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128EA8" w14:textId="388501E4" w:rsidR="00A11194" w:rsidRPr="001B7F69" w:rsidRDefault="001B7F69" w:rsidP="001B7F69">
      <w:pPr>
        <w:jc w:val="center"/>
        <w:rPr>
          <w:b/>
          <w:bCs/>
          <w:sz w:val="20"/>
          <w:szCs w:val="20"/>
          <w:lang w:val="fr-FR"/>
        </w:rPr>
      </w:pPr>
      <w:r w:rsidRPr="001B7F69">
        <w:rPr>
          <w:rFonts w:ascii="Arial" w:hAnsi="Arial" w:cs="Arial"/>
          <w:b/>
          <w:bCs/>
          <w:color w:val="32363A"/>
          <w:sz w:val="20"/>
          <w:szCs w:val="20"/>
          <w:shd w:val="clear" w:color="auto" w:fill="FFFFFF"/>
          <w:lang w:val="fr-FR"/>
        </w:rPr>
        <w:t>Recrutement d’un (1) consultant individuel pour réconcilier des</w:t>
      </w:r>
      <w:r w:rsidRPr="001B7F69">
        <w:rPr>
          <w:rFonts w:ascii="Arial" w:hAnsi="Arial" w:cs="Arial"/>
          <w:b/>
          <w:bCs/>
          <w:color w:val="32363A"/>
          <w:sz w:val="20"/>
          <w:szCs w:val="20"/>
          <w:shd w:val="clear" w:color="auto" w:fill="FFFFFF"/>
          <w:lang w:val="fr-FR"/>
        </w:rPr>
        <w:t> rapports de distribution de cash et de vouch</w:t>
      </w:r>
      <w:r w:rsidRPr="001B7F69">
        <w:rPr>
          <w:rFonts w:ascii="Arial" w:hAnsi="Arial" w:cs="Arial"/>
          <w:b/>
          <w:bCs/>
          <w:color w:val="32363A"/>
          <w:sz w:val="20"/>
          <w:szCs w:val="20"/>
          <w:shd w:val="clear" w:color="auto" w:fill="FFFFFF"/>
          <w:lang w:val="fr-FR"/>
        </w:rPr>
        <w:t>er</w:t>
      </w:r>
    </w:p>
    <w:p w14:paraId="32CF8160" w14:textId="5DA30DB9" w:rsidR="008D2230" w:rsidRPr="001B7F69" w:rsidRDefault="008D2230">
      <w:pPr>
        <w:rPr>
          <w:lang w:val="fr-FR"/>
        </w:rPr>
      </w:pPr>
    </w:p>
    <w:p w14:paraId="62E6D900" w14:textId="7C2D1165" w:rsidR="008D2230" w:rsidRPr="00330B9D" w:rsidRDefault="008D2230" w:rsidP="008D2230">
      <w:pPr>
        <w:pStyle w:val="NormalWeb"/>
        <w:rPr>
          <w:rFonts w:ascii="Arial" w:hAnsi="Arial" w:cs="Arial"/>
          <w:b/>
          <w:bCs/>
          <w:color w:val="000000"/>
          <w:sz w:val="20"/>
          <w:szCs w:val="20"/>
          <w:lang w:val="fr-FR"/>
        </w:rPr>
      </w:pPr>
      <w:r w:rsidRPr="00330B9D">
        <w:rPr>
          <w:rFonts w:ascii="Arial" w:hAnsi="Arial" w:cs="Arial"/>
          <w:b/>
          <w:bCs/>
          <w:color w:val="000000"/>
          <w:sz w:val="20"/>
          <w:szCs w:val="20"/>
          <w:lang w:val="fr-FR"/>
        </w:rPr>
        <w:t>Numéro de l'appel d'offre</w:t>
      </w:r>
      <w:r w:rsidR="00EA2051" w:rsidRPr="00330B9D">
        <w:rPr>
          <w:rFonts w:ascii="Arial" w:hAnsi="Arial" w:cs="Arial"/>
          <w:b/>
          <w:bCs/>
          <w:color w:val="000000"/>
          <w:sz w:val="20"/>
          <w:szCs w:val="20"/>
          <w:lang w:val="fr-FR"/>
        </w:rPr>
        <w:t xml:space="preserve"> : </w:t>
      </w:r>
      <w:bookmarkStart w:id="0" w:name="_Hlk117448818"/>
      <w:r w:rsidR="00EA2051" w:rsidRPr="00330B9D">
        <w:rPr>
          <w:rFonts w:ascii="Arial" w:hAnsi="Arial" w:cs="Arial"/>
          <w:b/>
          <w:bCs/>
          <w:color w:val="000000"/>
          <w:sz w:val="20"/>
          <w:szCs w:val="20"/>
          <w:lang w:val="fr-FR"/>
        </w:rPr>
        <w:t>MCHT-SERV/00</w:t>
      </w:r>
      <w:bookmarkEnd w:id="0"/>
      <w:r w:rsidR="009F15F4" w:rsidRPr="00330B9D">
        <w:rPr>
          <w:rFonts w:ascii="Arial" w:hAnsi="Arial" w:cs="Arial"/>
          <w:b/>
          <w:bCs/>
          <w:color w:val="000000"/>
          <w:sz w:val="20"/>
          <w:szCs w:val="20"/>
          <w:lang w:val="fr-FR"/>
        </w:rPr>
        <w:t>1-2024</w:t>
      </w:r>
    </w:p>
    <w:p w14:paraId="1DF4AEB9" w14:textId="0B1DF6AC" w:rsidR="008D2230" w:rsidRPr="00330B9D" w:rsidRDefault="008D2230" w:rsidP="00EA2051">
      <w:pPr>
        <w:pStyle w:val="NormalWeb"/>
        <w:rPr>
          <w:rFonts w:ascii="Arial" w:hAnsi="Arial" w:cs="Arial"/>
          <w:b/>
          <w:bCs/>
          <w:color w:val="000000"/>
          <w:sz w:val="20"/>
          <w:szCs w:val="20"/>
          <w:lang w:val="fr-FR"/>
        </w:rPr>
      </w:pPr>
      <w:r w:rsidRPr="00330B9D">
        <w:rPr>
          <w:rFonts w:ascii="Arial" w:hAnsi="Arial" w:cs="Arial"/>
          <w:b/>
          <w:bCs/>
          <w:color w:val="000000"/>
          <w:sz w:val="20"/>
          <w:szCs w:val="20"/>
          <w:lang w:val="fr-FR"/>
        </w:rPr>
        <w:t xml:space="preserve">Date </w:t>
      </w:r>
      <w:r w:rsidR="00EA2051" w:rsidRPr="00330B9D">
        <w:rPr>
          <w:rFonts w:ascii="Arial" w:hAnsi="Arial" w:cs="Arial"/>
          <w:b/>
          <w:bCs/>
          <w:color w:val="000000"/>
          <w:sz w:val="20"/>
          <w:szCs w:val="20"/>
          <w:lang w:val="fr-FR"/>
        </w:rPr>
        <w:t>limite :</w:t>
      </w:r>
      <w:r w:rsidRPr="00330B9D">
        <w:rPr>
          <w:rFonts w:ascii="Arial" w:hAnsi="Arial" w:cs="Arial"/>
          <w:b/>
          <w:bCs/>
          <w:color w:val="000000"/>
          <w:sz w:val="20"/>
          <w:szCs w:val="20"/>
          <w:lang w:val="fr-FR"/>
        </w:rPr>
        <w:t xml:space="preserve"> </w:t>
      </w:r>
      <w:r w:rsidR="00330B9D" w:rsidRPr="00330B9D">
        <w:rPr>
          <w:rFonts w:ascii="Arial" w:hAnsi="Arial" w:cs="Arial"/>
          <w:b/>
          <w:bCs/>
          <w:color w:val="000000"/>
          <w:sz w:val="20"/>
          <w:szCs w:val="20"/>
          <w:lang w:val="fr-FR"/>
        </w:rPr>
        <w:t xml:space="preserve">15 </w:t>
      </w:r>
      <w:r w:rsidR="005366C9" w:rsidRPr="00330B9D">
        <w:rPr>
          <w:rFonts w:ascii="Arial" w:hAnsi="Arial" w:cs="Arial"/>
          <w:b/>
          <w:bCs/>
          <w:color w:val="000000"/>
          <w:sz w:val="20"/>
          <w:szCs w:val="20"/>
          <w:lang w:val="fr-FR"/>
        </w:rPr>
        <w:t>novembre</w:t>
      </w:r>
      <w:r w:rsidR="00330B9D" w:rsidRPr="00330B9D">
        <w:rPr>
          <w:rFonts w:ascii="Arial" w:hAnsi="Arial" w:cs="Arial"/>
          <w:b/>
          <w:bCs/>
          <w:color w:val="000000"/>
          <w:sz w:val="20"/>
          <w:szCs w:val="20"/>
          <w:lang w:val="fr-FR"/>
        </w:rPr>
        <w:t xml:space="preserve"> 2024</w:t>
      </w:r>
    </w:p>
    <w:p w14:paraId="4DF7BB84" w14:textId="77777777" w:rsidR="00F645ED" w:rsidRPr="00330B9D" w:rsidRDefault="00F645ED" w:rsidP="00F645ED">
      <w:pPr>
        <w:spacing w:line="360" w:lineRule="auto"/>
        <w:rPr>
          <w:rFonts w:ascii="Arial" w:hAnsi="Arial" w:cs="Arial"/>
          <w:color w:val="800000"/>
          <w:sz w:val="20"/>
          <w:szCs w:val="20"/>
          <w:u w:val="single"/>
          <w:lang w:val="fr-FR"/>
        </w:rPr>
      </w:pPr>
      <w:r w:rsidRPr="00330B9D">
        <w:rPr>
          <w:rFonts w:ascii="Arial" w:hAnsi="Arial" w:cs="Arial"/>
          <w:color w:val="800000"/>
          <w:sz w:val="20"/>
          <w:szCs w:val="20"/>
          <w:u w:val="single"/>
          <w:lang w:val="fr-FR"/>
        </w:rPr>
        <w:tab/>
      </w:r>
      <w:r w:rsidRPr="00330B9D">
        <w:rPr>
          <w:rFonts w:ascii="Arial" w:hAnsi="Arial" w:cs="Arial"/>
          <w:color w:val="800000"/>
          <w:sz w:val="20"/>
          <w:szCs w:val="20"/>
          <w:u w:val="single"/>
          <w:lang w:val="fr-FR"/>
        </w:rPr>
        <w:tab/>
      </w:r>
      <w:r w:rsidRPr="00330B9D">
        <w:rPr>
          <w:rFonts w:ascii="Arial" w:hAnsi="Arial" w:cs="Arial"/>
          <w:color w:val="800000"/>
          <w:sz w:val="20"/>
          <w:szCs w:val="20"/>
          <w:u w:val="single"/>
          <w:lang w:val="fr-FR"/>
        </w:rPr>
        <w:tab/>
      </w:r>
      <w:r w:rsidRPr="00330B9D">
        <w:rPr>
          <w:rFonts w:ascii="Arial" w:hAnsi="Arial" w:cs="Arial"/>
          <w:color w:val="800000"/>
          <w:sz w:val="20"/>
          <w:szCs w:val="20"/>
          <w:u w:val="single"/>
          <w:lang w:val="fr-FR"/>
        </w:rPr>
        <w:tab/>
      </w:r>
      <w:r w:rsidRPr="00330B9D">
        <w:rPr>
          <w:rFonts w:ascii="Arial" w:hAnsi="Arial" w:cs="Arial"/>
          <w:color w:val="800000"/>
          <w:sz w:val="20"/>
          <w:szCs w:val="20"/>
          <w:u w:val="single"/>
          <w:lang w:val="fr-FR"/>
        </w:rPr>
        <w:tab/>
      </w:r>
      <w:r w:rsidRPr="00330B9D">
        <w:rPr>
          <w:rFonts w:ascii="Arial" w:hAnsi="Arial" w:cs="Arial"/>
          <w:color w:val="800000"/>
          <w:sz w:val="20"/>
          <w:szCs w:val="20"/>
          <w:u w:val="single"/>
          <w:lang w:val="fr-FR"/>
        </w:rPr>
        <w:tab/>
      </w:r>
      <w:r w:rsidRPr="00330B9D">
        <w:rPr>
          <w:rFonts w:ascii="Arial" w:hAnsi="Arial" w:cs="Arial"/>
          <w:color w:val="800000"/>
          <w:sz w:val="20"/>
          <w:szCs w:val="20"/>
          <w:u w:val="single"/>
          <w:lang w:val="fr-FR"/>
        </w:rPr>
        <w:tab/>
      </w:r>
      <w:r w:rsidRPr="00330B9D">
        <w:rPr>
          <w:rFonts w:ascii="Arial" w:hAnsi="Arial" w:cs="Arial"/>
          <w:color w:val="800000"/>
          <w:sz w:val="20"/>
          <w:szCs w:val="20"/>
          <w:u w:val="single"/>
          <w:lang w:val="fr-FR"/>
        </w:rPr>
        <w:tab/>
      </w:r>
      <w:r w:rsidRPr="00330B9D">
        <w:rPr>
          <w:rFonts w:ascii="Arial" w:hAnsi="Arial" w:cs="Arial"/>
          <w:color w:val="800000"/>
          <w:sz w:val="20"/>
          <w:szCs w:val="20"/>
          <w:u w:val="single"/>
          <w:lang w:val="fr-FR"/>
        </w:rPr>
        <w:tab/>
      </w:r>
      <w:r w:rsidRPr="00330B9D">
        <w:rPr>
          <w:rFonts w:ascii="Arial" w:hAnsi="Arial" w:cs="Arial"/>
          <w:color w:val="800000"/>
          <w:sz w:val="20"/>
          <w:szCs w:val="20"/>
          <w:u w:val="single"/>
          <w:lang w:val="fr-FR"/>
        </w:rPr>
        <w:tab/>
      </w:r>
      <w:r w:rsidRPr="00330B9D">
        <w:rPr>
          <w:rFonts w:ascii="Arial" w:hAnsi="Arial" w:cs="Arial"/>
          <w:color w:val="800000"/>
          <w:sz w:val="20"/>
          <w:szCs w:val="20"/>
          <w:u w:val="single"/>
          <w:lang w:val="fr-FR"/>
        </w:rPr>
        <w:tab/>
      </w:r>
      <w:r w:rsidRPr="00330B9D">
        <w:rPr>
          <w:rFonts w:ascii="Arial" w:hAnsi="Arial" w:cs="Arial"/>
          <w:color w:val="800000"/>
          <w:sz w:val="20"/>
          <w:szCs w:val="20"/>
          <w:u w:val="single"/>
          <w:lang w:val="fr-FR"/>
        </w:rPr>
        <w:tab/>
      </w:r>
      <w:r w:rsidRPr="00330B9D">
        <w:rPr>
          <w:rFonts w:ascii="Arial" w:hAnsi="Arial" w:cs="Arial"/>
          <w:color w:val="800000"/>
          <w:sz w:val="20"/>
          <w:szCs w:val="20"/>
          <w:u w:val="single"/>
          <w:lang w:val="fr-FR"/>
        </w:rPr>
        <w:tab/>
      </w:r>
      <w:r w:rsidRPr="00330B9D">
        <w:rPr>
          <w:rFonts w:ascii="Arial" w:hAnsi="Arial" w:cs="Arial"/>
          <w:color w:val="800000"/>
          <w:sz w:val="20"/>
          <w:szCs w:val="20"/>
          <w:u w:val="single"/>
          <w:lang w:val="fr-FR"/>
        </w:rPr>
        <w:tab/>
      </w:r>
      <w:r w:rsidRPr="00330B9D">
        <w:rPr>
          <w:rFonts w:ascii="Arial" w:hAnsi="Arial" w:cs="Arial"/>
          <w:color w:val="800000"/>
          <w:sz w:val="20"/>
          <w:szCs w:val="20"/>
          <w:u w:val="single"/>
          <w:lang w:val="fr-FR"/>
        </w:rPr>
        <w:tab/>
      </w:r>
    </w:p>
    <w:p w14:paraId="33E193CA" w14:textId="56AE94C3" w:rsidR="00085EED" w:rsidRPr="00330B9D" w:rsidRDefault="00085EED">
      <w:pPr>
        <w:rPr>
          <w:rFonts w:ascii="Arial" w:hAnsi="Arial" w:cs="Arial"/>
          <w:sz w:val="20"/>
          <w:szCs w:val="20"/>
          <w:lang w:val="fr-FR"/>
        </w:rPr>
      </w:pPr>
      <w:r w:rsidRPr="00330B9D">
        <w:rPr>
          <w:rFonts w:ascii="Arial" w:hAnsi="Arial" w:cs="Arial"/>
          <w:b/>
          <w:sz w:val="20"/>
          <w:szCs w:val="20"/>
          <w:lang w:val="fr-FR"/>
        </w:rPr>
        <w:t>Titre du projet/</w:t>
      </w:r>
      <w:r w:rsidR="00B05EC8" w:rsidRPr="00330B9D">
        <w:rPr>
          <w:rFonts w:ascii="Arial" w:hAnsi="Arial" w:cs="Arial"/>
          <w:b/>
          <w:sz w:val="20"/>
          <w:szCs w:val="20"/>
          <w:lang w:val="fr-FR"/>
        </w:rPr>
        <w:t>consultation</w:t>
      </w:r>
      <w:r w:rsidR="00B05EC8" w:rsidRPr="00330B9D">
        <w:rPr>
          <w:rFonts w:ascii="Arial" w:hAnsi="Arial" w:cs="Arial"/>
          <w:sz w:val="20"/>
          <w:szCs w:val="20"/>
          <w:lang w:val="fr-FR"/>
        </w:rPr>
        <w:t xml:space="preserve"> :</w:t>
      </w:r>
      <w:r w:rsidRPr="00330B9D">
        <w:rPr>
          <w:rFonts w:ascii="Arial" w:hAnsi="Arial" w:cs="Arial"/>
          <w:sz w:val="20"/>
          <w:szCs w:val="20"/>
          <w:lang w:val="fr-FR"/>
        </w:rPr>
        <w:t xml:space="preserve"> </w:t>
      </w:r>
      <w:r w:rsidR="009F15F4" w:rsidRPr="00330B9D">
        <w:rPr>
          <w:rFonts w:ascii="Arial" w:hAnsi="Arial" w:cs="Arial"/>
          <w:sz w:val="20"/>
          <w:szCs w:val="20"/>
          <w:lang w:val="fr-FR"/>
        </w:rPr>
        <w:t>RELE</w:t>
      </w:r>
    </w:p>
    <w:p w14:paraId="6FEF883E" w14:textId="56CA163A" w:rsidR="00085EED" w:rsidRPr="00330B9D" w:rsidRDefault="00A03E53">
      <w:pPr>
        <w:rPr>
          <w:rFonts w:ascii="Arial" w:hAnsi="Arial" w:cs="Arial"/>
          <w:sz w:val="20"/>
          <w:szCs w:val="20"/>
          <w:lang w:val="fr-FR"/>
        </w:rPr>
      </w:pPr>
      <w:r w:rsidRPr="00330B9D">
        <w:rPr>
          <w:rFonts w:ascii="Arial" w:hAnsi="Arial" w:cs="Arial"/>
          <w:b/>
          <w:sz w:val="20"/>
          <w:szCs w:val="20"/>
          <w:lang w:val="fr-FR"/>
        </w:rPr>
        <w:t xml:space="preserve">Département </w:t>
      </w:r>
      <w:r w:rsidR="00085EED" w:rsidRPr="00330B9D">
        <w:rPr>
          <w:rFonts w:ascii="Arial" w:hAnsi="Arial" w:cs="Arial"/>
          <w:b/>
          <w:sz w:val="20"/>
          <w:szCs w:val="20"/>
          <w:lang w:val="fr-FR"/>
        </w:rPr>
        <w:t xml:space="preserve">du </w:t>
      </w:r>
      <w:r w:rsidR="00B05EC8" w:rsidRPr="00330B9D">
        <w:rPr>
          <w:rFonts w:ascii="Arial" w:hAnsi="Arial" w:cs="Arial"/>
          <w:b/>
          <w:sz w:val="20"/>
          <w:szCs w:val="20"/>
          <w:lang w:val="fr-FR"/>
        </w:rPr>
        <w:t>projet</w:t>
      </w:r>
      <w:r w:rsidR="00B05EC8" w:rsidRPr="00330B9D">
        <w:rPr>
          <w:rFonts w:ascii="Arial" w:hAnsi="Arial" w:cs="Arial"/>
          <w:sz w:val="20"/>
          <w:szCs w:val="20"/>
          <w:lang w:val="fr-FR"/>
        </w:rPr>
        <w:t xml:space="preserve"> : </w:t>
      </w:r>
      <w:r w:rsidR="00330B9D" w:rsidRPr="00330B9D">
        <w:rPr>
          <w:rFonts w:ascii="Arial" w:hAnsi="Arial" w:cs="Arial"/>
          <w:sz w:val="20"/>
          <w:szCs w:val="20"/>
          <w:lang w:val="fr-FR"/>
        </w:rPr>
        <w:t>Ouest,</w:t>
      </w:r>
      <w:r w:rsidR="009F15F4" w:rsidRPr="00330B9D">
        <w:rPr>
          <w:rFonts w:ascii="Arial" w:hAnsi="Arial" w:cs="Arial"/>
          <w:sz w:val="20"/>
          <w:szCs w:val="20"/>
          <w:lang w:val="fr-FR"/>
        </w:rPr>
        <w:t xml:space="preserve"> Nippes et Grand Anse </w:t>
      </w:r>
    </w:p>
    <w:p w14:paraId="534AA6E3" w14:textId="6574878A" w:rsidR="00085EED" w:rsidRPr="00330B9D" w:rsidRDefault="00085EED">
      <w:pPr>
        <w:rPr>
          <w:rFonts w:ascii="Arial" w:hAnsi="Arial" w:cs="Arial"/>
          <w:sz w:val="20"/>
          <w:szCs w:val="20"/>
          <w:lang w:val="fr-FR"/>
        </w:rPr>
      </w:pPr>
      <w:r w:rsidRPr="00330B9D">
        <w:rPr>
          <w:rFonts w:ascii="Arial" w:hAnsi="Arial" w:cs="Arial"/>
          <w:b/>
          <w:sz w:val="20"/>
          <w:szCs w:val="20"/>
          <w:lang w:val="fr-FR"/>
        </w:rPr>
        <w:t xml:space="preserve">Code du département des </w:t>
      </w:r>
      <w:r w:rsidR="00B05EC8" w:rsidRPr="00330B9D">
        <w:rPr>
          <w:rFonts w:ascii="Arial" w:hAnsi="Arial" w:cs="Arial"/>
          <w:b/>
          <w:sz w:val="20"/>
          <w:szCs w:val="20"/>
          <w:lang w:val="fr-FR"/>
        </w:rPr>
        <w:t>finances</w:t>
      </w:r>
      <w:r w:rsidR="00B05EC8" w:rsidRPr="00330B9D">
        <w:rPr>
          <w:rFonts w:ascii="Arial" w:hAnsi="Arial" w:cs="Arial"/>
          <w:sz w:val="20"/>
          <w:szCs w:val="20"/>
          <w:lang w:val="fr-FR"/>
        </w:rPr>
        <w:t xml:space="preserve"> :</w:t>
      </w:r>
      <w:r w:rsidR="0015482D" w:rsidRPr="00330B9D">
        <w:rPr>
          <w:rFonts w:ascii="Arial" w:hAnsi="Arial" w:cs="Arial"/>
          <w:sz w:val="20"/>
          <w:szCs w:val="20"/>
          <w:lang w:val="fr-FR"/>
        </w:rPr>
        <w:t xml:space="preserve"> 23964</w:t>
      </w:r>
    </w:p>
    <w:p w14:paraId="4CC1B80F" w14:textId="77777777" w:rsidR="00F645ED" w:rsidRPr="00330B9D" w:rsidRDefault="00F645ED">
      <w:pPr>
        <w:rPr>
          <w:rFonts w:ascii="Arial" w:hAnsi="Arial" w:cs="Arial"/>
          <w:color w:val="800000"/>
          <w:sz w:val="20"/>
          <w:szCs w:val="20"/>
          <w:u w:val="single"/>
          <w:lang w:val="fr-FR"/>
        </w:rPr>
      </w:pPr>
      <w:r w:rsidRPr="00330B9D">
        <w:rPr>
          <w:rFonts w:ascii="Arial" w:hAnsi="Arial" w:cs="Arial"/>
          <w:color w:val="800000"/>
          <w:sz w:val="20"/>
          <w:szCs w:val="20"/>
          <w:u w:val="single"/>
          <w:lang w:val="fr-FR"/>
        </w:rPr>
        <w:tab/>
      </w:r>
      <w:r w:rsidRPr="00330B9D">
        <w:rPr>
          <w:rFonts w:ascii="Arial" w:hAnsi="Arial" w:cs="Arial"/>
          <w:color w:val="800000"/>
          <w:sz w:val="20"/>
          <w:szCs w:val="20"/>
          <w:u w:val="single"/>
          <w:lang w:val="fr-FR"/>
        </w:rPr>
        <w:tab/>
      </w:r>
      <w:r w:rsidRPr="00330B9D">
        <w:rPr>
          <w:rFonts w:ascii="Arial" w:hAnsi="Arial" w:cs="Arial"/>
          <w:color w:val="800000"/>
          <w:sz w:val="20"/>
          <w:szCs w:val="20"/>
          <w:u w:val="single"/>
          <w:lang w:val="fr-FR"/>
        </w:rPr>
        <w:tab/>
      </w:r>
      <w:r w:rsidRPr="00330B9D">
        <w:rPr>
          <w:rFonts w:ascii="Arial" w:hAnsi="Arial" w:cs="Arial"/>
          <w:color w:val="800000"/>
          <w:sz w:val="20"/>
          <w:szCs w:val="20"/>
          <w:u w:val="single"/>
          <w:lang w:val="fr-FR"/>
        </w:rPr>
        <w:tab/>
      </w:r>
      <w:r w:rsidRPr="00330B9D">
        <w:rPr>
          <w:rFonts w:ascii="Arial" w:hAnsi="Arial" w:cs="Arial"/>
          <w:color w:val="800000"/>
          <w:sz w:val="20"/>
          <w:szCs w:val="20"/>
          <w:u w:val="single"/>
          <w:lang w:val="fr-FR"/>
        </w:rPr>
        <w:tab/>
      </w:r>
      <w:r w:rsidRPr="00330B9D">
        <w:rPr>
          <w:rFonts w:ascii="Arial" w:hAnsi="Arial" w:cs="Arial"/>
          <w:color w:val="800000"/>
          <w:sz w:val="20"/>
          <w:szCs w:val="20"/>
          <w:u w:val="single"/>
          <w:lang w:val="fr-FR"/>
        </w:rPr>
        <w:tab/>
      </w:r>
      <w:r w:rsidRPr="00330B9D">
        <w:rPr>
          <w:rFonts w:ascii="Arial" w:hAnsi="Arial" w:cs="Arial"/>
          <w:color w:val="800000"/>
          <w:sz w:val="20"/>
          <w:szCs w:val="20"/>
          <w:u w:val="single"/>
          <w:lang w:val="fr-FR"/>
        </w:rPr>
        <w:tab/>
      </w:r>
      <w:r w:rsidRPr="00330B9D">
        <w:rPr>
          <w:rFonts w:ascii="Arial" w:hAnsi="Arial" w:cs="Arial"/>
          <w:color w:val="800000"/>
          <w:sz w:val="20"/>
          <w:szCs w:val="20"/>
          <w:u w:val="single"/>
          <w:lang w:val="fr-FR"/>
        </w:rPr>
        <w:tab/>
      </w:r>
      <w:r w:rsidRPr="00330B9D">
        <w:rPr>
          <w:rFonts w:ascii="Arial" w:hAnsi="Arial" w:cs="Arial"/>
          <w:color w:val="800000"/>
          <w:sz w:val="20"/>
          <w:szCs w:val="20"/>
          <w:u w:val="single"/>
          <w:lang w:val="fr-FR"/>
        </w:rPr>
        <w:tab/>
      </w:r>
      <w:r w:rsidRPr="00330B9D">
        <w:rPr>
          <w:rFonts w:ascii="Arial" w:hAnsi="Arial" w:cs="Arial"/>
          <w:color w:val="800000"/>
          <w:sz w:val="20"/>
          <w:szCs w:val="20"/>
          <w:u w:val="single"/>
          <w:lang w:val="fr-FR"/>
        </w:rPr>
        <w:tab/>
      </w:r>
      <w:r w:rsidRPr="00330B9D">
        <w:rPr>
          <w:rFonts w:ascii="Arial" w:hAnsi="Arial" w:cs="Arial"/>
          <w:color w:val="800000"/>
          <w:sz w:val="20"/>
          <w:szCs w:val="20"/>
          <w:u w:val="single"/>
          <w:lang w:val="fr-FR"/>
        </w:rPr>
        <w:tab/>
      </w:r>
      <w:r w:rsidRPr="00330B9D">
        <w:rPr>
          <w:rFonts w:ascii="Arial" w:hAnsi="Arial" w:cs="Arial"/>
          <w:color w:val="800000"/>
          <w:sz w:val="20"/>
          <w:szCs w:val="20"/>
          <w:u w:val="single"/>
          <w:lang w:val="fr-FR"/>
        </w:rPr>
        <w:tab/>
      </w:r>
      <w:r w:rsidRPr="00330B9D">
        <w:rPr>
          <w:rFonts w:ascii="Arial" w:hAnsi="Arial" w:cs="Arial"/>
          <w:color w:val="800000"/>
          <w:sz w:val="20"/>
          <w:szCs w:val="20"/>
          <w:u w:val="single"/>
          <w:lang w:val="fr-FR"/>
        </w:rPr>
        <w:tab/>
      </w:r>
      <w:r w:rsidRPr="00330B9D">
        <w:rPr>
          <w:rFonts w:ascii="Arial" w:hAnsi="Arial" w:cs="Arial"/>
          <w:color w:val="800000"/>
          <w:sz w:val="20"/>
          <w:szCs w:val="20"/>
          <w:u w:val="single"/>
          <w:lang w:val="fr-FR"/>
        </w:rPr>
        <w:tab/>
      </w:r>
      <w:r w:rsidRPr="00330B9D">
        <w:rPr>
          <w:rFonts w:ascii="Arial" w:hAnsi="Arial" w:cs="Arial"/>
          <w:color w:val="800000"/>
          <w:sz w:val="20"/>
          <w:szCs w:val="20"/>
          <w:u w:val="single"/>
          <w:lang w:val="fr-FR"/>
        </w:rPr>
        <w:tab/>
      </w:r>
    </w:p>
    <w:p w14:paraId="3EBEF316" w14:textId="77777777" w:rsidR="00F645ED" w:rsidRPr="00330B9D" w:rsidRDefault="00F645ED">
      <w:pPr>
        <w:rPr>
          <w:rFonts w:ascii="Arial" w:hAnsi="Arial" w:cs="Arial"/>
          <w:color w:val="800000"/>
          <w:sz w:val="20"/>
          <w:szCs w:val="20"/>
          <w:u w:val="single"/>
          <w:lang w:val="fr-FR"/>
        </w:rPr>
      </w:pPr>
    </w:p>
    <w:p w14:paraId="49013F95" w14:textId="1CF18F5C" w:rsidR="009F15F4" w:rsidRPr="009F15F4" w:rsidRDefault="009F15F4" w:rsidP="009F15F4">
      <w:pPr>
        <w:widowControl w:val="0"/>
        <w:autoSpaceDE w:val="0"/>
        <w:autoSpaceDN w:val="0"/>
        <w:spacing w:before="120" w:after="120" w:line="276" w:lineRule="auto"/>
        <w:ind w:left="115" w:right="115"/>
        <w:jc w:val="both"/>
        <w:rPr>
          <w:rFonts w:ascii="Arial" w:eastAsia="Arial MT" w:hAnsi="Arial" w:cs="Arial"/>
          <w:sz w:val="20"/>
          <w:szCs w:val="20"/>
          <w:lang w:val="fr-FR"/>
        </w:rPr>
      </w:pPr>
      <w:proofErr w:type="gramStart"/>
      <w:r w:rsidRPr="009F15F4">
        <w:rPr>
          <w:rFonts w:ascii="Arial" w:eastAsia="Arial MT" w:hAnsi="Arial" w:cs="Arial"/>
          <w:sz w:val="20"/>
          <w:szCs w:val="20"/>
          <w:lang w:val="fr-FR"/>
        </w:rPr>
        <w:t>non</w:t>
      </w:r>
      <w:proofErr w:type="gramEnd"/>
      <w:r w:rsidRPr="009F15F4">
        <w:rPr>
          <w:rFonts w:ascii="Arial" w:eastAsia="Arial MT" w:hAnsi="Arial" w:cs="Arial"/>
          <w:sz w:val="20"/>
          <w:szCs w:val="20"/>
          <w:lang w:val="fr-FR"/>
        </w:rPr>
        <w:t xml:space="preserve">-alimentaires, services WASH, etc.). </w:t>
      </w:r>
    </w:p>
    <w:p w14:paraId="4FF11C48" w14:textId="77777777" w:rsidR="009F15F4" w:rsidRPr="009F15F4" w:rsidRDefault="009F15F4" w:rsidP="009F15F4">
      <w:pPr>
        <w:widowControl w:val="0"/>
        <w:autoSpaceDE w:val="0"/>
        <w:autoSpaceDN w:val="0"/>
        <w:spacing w:before="120" w:after="120" w:line="276" w:lineRule="auto"/>
        <w:ind w:left="115" w:right="115"/>
        <w:jc w:val="both"/>
        <w:rPr>
          <w:rFonts w:ascii="Arial" w:eastAsia="Arial MT" w:hAnsi="Arial" w:cs="Arial"/>
          <w:sz w:val="20"/>
          <w:szCs w:val="20"/>
          <w:lang w:val="fr-FR"/>
        </w:rPr>
      </w:pPr>
      <w:r w:rsidRPr="009F15F4">
        <w:rPr>
          <w:rFonts w:ascii="Arial" w:eastAsia="Arial MT" w:hAnsi="Arial" w:cs="Arial"/>
          <w:sz w:val="20"/>
          <w:szCs w:val="20"/>
          <w:lang w:val="fr-FR"/>
        </w:rPr>
        <w:t>La fréquence de paiement et/ou la taille du transfert d'argent peut influencer la façon dont les participants dépensent leur argent. Le paiement ponctuel d'une grosse somme d'argent est souvent utilisé pour investir dans les moyens de subsistance ; tandis que plusieurs paiements plus modestes sont souvent utilisés pour couvrir les besoins de base du foyer, tels que la nourriture, les médicaments et les vêtements. Les UCT sont le type de transfert d'argent privilégié par Mercy Corps. Ils offrent flexibilité et simplicité aux participants du programme ; ils sont également la méthodologie de mise en œuvre la plus directe qui soit pour Mercy Corps.</w:t>
      </w:r>
    </w:p>
    <w:p w14:paraId="5AEA70EC" w14:textId="77777777" w:rsidR="007B5AE3" w:rsidRPr="00330B9D" w:rsidRDefault="009F15F4" w:rsidP="009F15F4">
      <w:pPr>
        <w:widowControl w:val="0"/>
        <w:autoSpaceDE w:val="0"/>
        <w:autoSpaceDN w:val="0"/>
        <w:spacing w:before="120" w:after="120" w:line="276" w:lineRule="auto"/>
        <w:ind w:left="115" w:right="115"/>
        <w:jc w:val="both"/>
        <w:rPr>
          <w:rFonts w:ascii="Arial" w:eastAsia="Arial MT" w:hAnsi="Arial" w:cs="Arial"/>
          <w:sz w:val="20"/>
          <w:szCs w:val="20"/>
          <w:lang w:val="fr-FR"/>
        </w:rPr>
      </w:pPr>
      <w:r w:rsidRPr="009F15F4">
        <w:rPr>
          <w:rFonts w:ascii="Arial" w:eastAsia="Arial MT" w:hAnsi="Arial" w:cs="Arial"/>
          <w:sz w:val="20"/>
          <w:szCs w:val="20"/>
          <w:lang w:val="fr-FR"/>
        </w:rPr>
        <w:t xml:space="preserve">Pour s’assurer que les contrôles d’assurance qualité sont effectués en déterminant si les livrables sont mis en œuvre conformément aux spécifications de qualité énoncées dans les documents de planification à travers la norme minimale N° 16, les managers des projets de transfert d’argent (Cash), de coupons (Vouchers) et de biens doivent assurer la </w:t>
      </w:r>
      <w:r w:rsidRPr="009F15F4">
        <w:rPr>
          <w:rFonts w:ascii="Arial" w:eastAsia="Arial MT" w:hAnsi="Arial" w:cs="Arial"/>
          <w:b/>
          <w:bCs/>
          <w:sz w:val="20"/>
          <w:szCs w:val="20"/>
          <w:lang w:val="fr-FR"/>
        </w:rPr>
        <w:t>réconciliation de la distribution</w:t>
      </w:r>
      <w:r w:rsidRPr="009F15F4">
        <w:rPr>
          <w:rFonts w:ascii="Arial" w:eastAsia="Arial MT" w:hAnsi="Arial" w:cs="Arial"/>
          <w:sz w:val="20"/>
          <w:szCs w:val="20"/>
          <w:lang w:val="fr-FR"/>
        </w:rPr>
        <w:t>, y compris la documentation qui confirme la réception de l’assistance par le participant.</w:t>
      </w:r>
    </w:p>
    <w:p w14:paraId="6FD6D83C" w14:textId="5B69102D" w:rsidR="009F15F4" w:rsidRPr="009F15F4" w:rsidRDefault="007B5AE3" w:rsidP="009F15F4">
      <w:pPr>
        <w:widowControl w:val="0"/>
        <w:autoSpaceDE w:val="0"/>
        <w:autoSpaceDN w:val="0"/>
        <w:spacing w:before="120" w:after="120" w:line="276" w:lineRule="auto"/>
        <w:ind w:left="115" w:right="115"/>
        <w:jc w:val="both"/>
        <w:rPr>
          <w:rFonts w:ascii="Arial" w:eastAsia="Arial MT" w:hAnsi="Arial" w:cs="Arial"/>
          <w:sz w:val="20"/>
          <w:szCs w:val="20"/>
          <w:lang w:val="fr-FR"/>
        </w:rPr>
      </w:pPr>
      <w:r w:rsidRPr="00330B9D">
        <w:rPr>
          <w:rFonts w:ascii="Arial" w:eastAsia="Arial MT" w:hAnsi="Arial" w:cs="Arial"/>
          <w:sz w:val="20"/>
          <w:szCs w:val="20"/>
          <w:lang w:val="fr-FR"/>
        </w:rPr>
        <w:t xml:space="preserve">En conséquence MC cherche un consultant </w:t>
      </w:r>
      <w:r w:rsidR="00E13741" w:rsidRPr="00330B9D">
        <w:rPr>
          <w:rFonts w:ascii="Arial" w:eastAsia="Arial MT" w:hAnsi="Arial" w:cs="Arial"/>
          <w:sz w:val="20"/>
          <w:szCs w:val="20"/>
          <w:lang w:val="fr-FR"/>
        </w:rPr>
        <w:t>à</w:t>
      </w:r>
      <w:r w:rsidRPr="00330B9D">
        <w:rPr>
          <w:rFonts w:ascii="Arial" w:eastAsia="Arial MT" w:hAnsi="Arial" w:cs="Arial"/>
          <w:sz w:val="20"/>
          <w:szCs w:val="20"/>
          <w:lang w:val="fr-FR"/>
        </w:rPr>
        <w:t xml:space="preserve"> fournir ce travail </w:t>
      </w:r>
      <w:r w:rsidR="00E13741" w:rsidRPr="00330B9D">
        <w:rPr>
          <w:rFonts w:ascii="Arial" w:eastAsia="Arial MT" w:hAnsi="Arial" w:cs="Arial"/>
          <w:sz w:val="20"/>
          <w:szCs w:val="20"/>
          <w:lang w:val="fr-FR"/>
        </w:rPr>
        <w:t xml:space="preserve">pour une période de trois (3) mois </w:t>
      </w:r>
      <w:r w:rsidR="009F15F4" w:rsidRPr="009F15F4">
        <w:rPr>
          <w:rFonts w:ascii="Arial" w:eastAsia="Arial MT" w:hAnsi="Arial" w:cs="Arial"/>
          <w:sz w:val="20"/>
          <w:szCs w:val="20"/>
          <w:lang w:val="fr-FR"/>
        </w:rPr>
        <w:t xml:space="preserve"> </w:t>
      </w:r>
    </w:p>
    <w:p w14:paraId="7A157909" w14:textId="77777777" w:rsidR="007D653C" w:rsidRPr="00330B9D" w:rsidRDefault="007D653C" w:rsidP="007D653C">
      <w:pPr>
        <w:rPr>
          <w:rFonts w:ascii="Arial" w:hAnsi="Arial" w:cs="Arial"/>
          <w:color w:val="C00000"/>
          <w:sz w:val="20"/>
          <w:szCs w:val="20"/>
          <w:lang w:val="fr-FR"/>
        </w:rPr>
      </w:pPr>
    </w:p>
    <w:p w14:paraId="24D14C73" w14:textId="77777777" w:rsidR="007D653C" w:rsidRPr="00330B9D" w:rsidRDefault="007D653C" w:rsidP="007D653C">
      <w:pPr>
        <w:rPr>
          <w:rFonts w:ascii="Arial" w:hAnsi="Arial" w:cs="Arial"/>
          <w:b/>
          <w:bCs/>
          <w:color w:val="C00000"/>
          <w:sz w:val="20"/>
          <w:szCs w:val="20"/>
          <w:lang w:val="fr-FR"/>
        </w:rPr>
      </w:pPr>
      <w:r w:rsidRPr="00330B9D">
        <w:rPr>
          <w:rFonts w:ascii="Arial" w:hAnsi="Arial" w:cs="Arial"/>
          <w:b/>
          <w:bCs/>
          <w:color w:val="C00000"/>
          <w:sz w:val="20"/>
          <w:szCs w:val="20"/>
          <w:lang w:val="fr-FR"/>
        </w:rPr>
        <w:t>À propos de Mercy Corps</w:t>
      </w:r>
    </w:p>
    <w:p w14:paraId="0C6EAD20" w14:textId="77777777" w:rsidR="007D653C" w:rsidRPr="009F15F4" w:rsidRDefault="007D653C" w:rsidP="007D653C">
      <w:pPr>
        <w:widowControl w:val="0"/>
        <w:autoSpaceDE w:val="0"/>
        <w:autoSpaceDN w:val="0"/>
        <w:spacing w:before="120" w:after="120" w:line="276" w:lineRule="auto"/>
        <w:ind w:left="115" w:right="115"/>
        <w:jc w:val="both"/>
        <w:rPr>
          <w:rFonts w:ascii="Arial" w:eastAsia="Arial MT" w:hAnsi="Arial" w:cs="Arial"/>
          <w:sz w:val="20"/>
          <w:szCs w:val="20"/>
          <w:lang w:val="fr-FR"/>
        </w:rPr>
      </w:pPr>
      <w:r w:rsidRPr="009F15F4">
        <w:rPr>
          <w:rFonts w:ascii="Arial" w:eastAsia="Arial MT" w:hAnsi="Arial" w:cs="Arial"/>
          <w:w w:val="95"/>
          <w:sz w:val="20"/>
          <w:szCs w:val="20"/>
          <w:lang w:val="fr-FR"/>
        </w:rPr>
        <w:t>Mercy</w:t>
      </w:r>
      <w:r w:rsidRPr="009F15F4">
        <w:rPr>
          <w:rFonts w:ascii="Arial" w:eastAsia="Arial MT" w:hAnsi="Arial" w:cs="Arial"/>
          <w:spacing w:val="15"/>
          <w:w w:val="95"/>
          <w:sz w:val="20"/>
          <w:szCs w:val="20"/>
          <w:lang w:val="fr-FR"/>
        </w:rPr>
        <w:t xml:space="preserve"> </w:t>
      </w:r>
      <w:r w:rsidRPr="009F15F4">
        <w:rPr>
          <w:rFonts w:ascii="Arial" w:eastAsia="Arial MT" w:hAnsi="Arial" w:cs="Arial"/>
          <w:w w:val="95"/>
          <w:sz w:val="20"/>
          <w:szCs w:val="20"/>
          <w:lang w:val="fr-FR"/>
        </w:rPr>
        <w:t>Corps</w:t>
      </w:r>
      <w:r w:rsidRPr="009F15F4">
        <w:rPr>
          <w:rFonts w:ascii="Arial" w:eastAsia="Arial MT" w:hAnsi="Arial" w:cs="Arial"/>
          <w:spacing w:val="20"/>
          <w:w w:val="95"/>
          <w:sz w:val="20"/>
          <w:szCs w:val="20"/>
          <w:lang w:val="fr-FR"/>
        </w:rPr>
        <w:t xml:space="preserve"> </w:t>
      </w:r>
      <w:r w:rsidRPr="009F15F4">
        <w:rPr>
          <w:rFonts w:ascii="Arial" w:eastAsia="Arial MT" w:hAnsi="Arial" w:cs="Arial"/>
          <w:w w:val="95"/>
          <w:sz w:val="20"/>
          <w:szCs w:val="20"/>
          <w:lang w:val="fr-FR"/>
        </w:rPr>
        <w:t>est</w:t>
      </w:r>
      <w:r w:rsidRPr="009F15F4">
        <w:rPr>
          <w:rFonts w:ascii="Arial" w:eastAsia="Arial MT" w:hAnsi="Arial" w:cs="Arial"/>
          <w:spacing w:val="14"/>
          <w:w w:val="95"/>
          <w:sz w:val="20"/>
          <w:szCs w:val="20"/>
          <w:lang w:val="fr-FR"/>
        </w:rPr>
        <w:t xml:space="preserve"> </w:t>
      </w:r>
      <w:r w:rsidRPr="009F15F4">
        <w:rPr>
          <w:rFonts w:ascii="Arial" w:eastAsia="Arial MT" w:hAnsi="Arial" w:cs="Arial"/>
          <w:w w:val="95"/>
          <w:sz w:val="20"/>
          <w:szCs w:val="20"/>
          <w:lang w:val="fr-FR"/>
        </w:rPr>
        <w:t>une</w:t>
      </w:r>
      <w:r w:rsidRPr="009F15F4">
        <w:rPr>
          <w:rFonts w:ascii="Arial" w:eastAsia="Arial MT" w:hAnsi="Arial" w:cs="Arial"/>
          <w:spacing w:val="18"/>
          <w:w w:val="95"/>
          <w:sz w:val="20"/>
          <w:szCs w:val="20"/>
          <w:lang w:val="fr-FR"/>
        </w:rPr>
        <w:t xml:space="preserve"> </w:t>
      </w:r>
      <w:r w:rsidRPr="009F15F4">
        <w:rPr>
          <w:rFonts w:ascii="Arial" w:eastAsia="Arial MT" w:hAnsi="Arial" w:cs="Arial"/>
          <w:w w:val="95"/>
          <w:sz w:val="20"/>
          <w:szCs w:val="20"/>
          <w:lang w:val="fr-FR"/>
        </w:rPr>
        <w:t>organisation</w:t>
      </w:r>
      <w:r w:rsidRPr="009F15F4">
        <w:rPr>
          <w:rFonts w:ascii="Arial" w:eastAsia="Arial MT" w:hAnsi="Arial" w:cs="Arial"/>
          <w:spacing w:val="17"/>
          <w:w w:val="95"/>
          <w:sz w:val="20"/>
          <w:szCs w:val="20"/>
          <w:lang w:val="fr-FR"/>
        </w:rPr>
        <w:t xml:space="preserve"> </w:t>
      </w:r>
      <w:r w:rsidRPr="009F15F4">
        <w:rPr>
          <w:rFonts w:ascii="Arial" w:eastAsia="Arial MT" w:hAnsi="Arial" w:cs="Arial"/>
          <w:w w:val="95"/>
          <w:sz w:val="20"/>
          <w:szCs w:val="20"/>
          <w:lang w:val="fr-FR"/>
        </w:rPr>
        <w:t>mondiale</w:t>
      </w:r>
      <w:r w:rsidRPr="009F15F4">
        <w:rPr>
          <w:rFonts w:ascii="Arial" w:eastAsia="Arial MT" w:hAnsi="Arial" w:cs="Arial"/>
          <w:spacing w:val="18"/>
          <w:w w:val="95"/>
          <w:sz w:val="20"/>
          <w:szCs w:val="20"/>
          <w:lang w:val="fr-FR"/>
        </w:rPr>
        <w:t xml:space="preserve"> </w:t>
      </w:r>
      <w:r w:rsidRPr="009F15F4">
        <w:rPr>
          <w:rFonts w:ascii="Arial" w:eastAsia="Arial MT" w:hAnsi="Arial" w:cs="Arial"/>
          <w:w w:val="95"/>
          <w:sz w:val="20"/>
          <w:szCs w:val="20"/>
          <w:lang w:val="fr-FR"/>
        </w:rPr>
        <w:t>de</w:t>
      </w:r>
      <w:r w:rsidRPr="009F15F4">
        <w:rPr>
          <w:rFonts w:ascii="Arial" w:eastAsia="Arial MT" w:hAnsi="Arial" w:cs="Arial"/>
          <w:spacing w:val="17"/>
          <w:w w:val="95"/>
          <w:sz w:val="20"/>
          <w:szCs w:val="20"/>
          <w:lang w:val="fr-FR"/>
        </w:rPr>
        <w:t xml:space="preserve"> </w:t>
      </w:r>
      <w:r w:rsidRPr="009F15F4">
        <w:rPr>
          <w:rFonts w:ascii="Arial" w:eastAsia="Arial MT" w:hAnsi="Arial" w:cs="Arial"/>
          <w:w w:val="95"/>
          <w:sz w:val="20"/>
          <w:szCs w:val="20"/>
          <w:lang w:val="fr-FR"/>
        </w:rPr>
        <w:t>premier</w:t>
      </w:r>
      <w:r w:rsidRPr="009F15F4">
        <w:rPr>
          <w:rFonts w:ascii="Arial" w:eastAsia="Arial MT" w:hAnsi="Arial" w:cs="Arial"/>
          <w:spacing w:val="19"/>
          <w:w w:val="95"/>
          <w:sz w:val="20"/>
          <w:szCs w:val="20"/>
          <w:lang w:val="fr-FR"/>
        </w:rPr>
        <w:t xml:space="preserve"> </w:t>
      </w:r>
      <w:r w:rsidRPr="009F15F4">
        <w:rPr>
          <w:rFonts w:ascii="Arial" w:eastAsia="Arial MT" w:hAnsi="Arial" w:cs="Arial"/>
          <w:w w:val="95"/>
          <w:sz w:val="20"/>
          <w:szCs w:val="20"/>
          <w:lang w:val="fr-FR"/>
        </w:rPr>
        <w:t>plan</w:t>
      </w:r>
      <w:r w:rsidRPr="009F15F4">
        <w:rPr>
          <w:rFonts w:ascii="Arial" w:eastAsia="Arial MT" w:hAnsi="Arial" w:cs="Arial"/>
          <w:spacing w:val="18"/>
          <w:w w:val="95"/>
          <w:sz w:val="20"/>
          <w:szCs w:val="20"/>
          <w:lang w:val="fr-FR"/>
        </w:rPr>
        <w:t xml:space="preserve"> </w:t>
      </w:r>
      <w:r w:rsidRPr="009F15F4">
        <w:rPr>
          <w:rFonts w:ascii="Arial" w:eastAsia="Arial MT" w:hAnsi="Arial" w:cs="Arial"/>
          <w:w w:val="95"/>
          <w:sz w:val="20"/>
          <w:szCs w:val="20"/>
          <w:lang w:val="fr-FR"/>
        </w:rPr>
        <w:t>motivée</w:t>
      </w:r>
      <w:r w:rsidRPr="009F15F4">
        <w:rPr>
          <w:rFonts w:ascii="Arial" w:eastAsia="Arial MT" w:hAnsi="Arial" w:cs="Arial"/>
          <w:spacing w:val="17"/>
          <w:w w:val="95"/>
          <w:sz w:val="20"/>
          <w:szCs w:val="20"/>
          <w:lang w:val="fr-FR"/>
        </w:rPr>
        <w:t xml:space="preserve"> </w:t>
      </w:r>
      <w:r w:rsidRPr="009F15F4">
        <w:rPr>
          <w:rFonts w:ascii="Arial" w:eastAsia="Arial MT" w:hAnsi="Arial" w:cs="Arial"/>
          <w:w w:val="95"/>
          <w:sz w:val="20"/>
          <w:szCs w:val="20"/>
          <w:lang w:val="fr-FR"/>
        </w:rPr>
        <w:t>par</w:t>
      </w:r>
      <w:r w:rsidRPr="009F15F4">
        <w:rPr>
          <w:rFonts w:ascii="Arial" w:eastAsia="Arial MT" w:hAnsi="Arial" w:cs="Arial"/>
          <w:spacing w:val="20"/>
          <w:w w:val="95"/>
          <w:sz w:val="20"/>
          <w:szCs w:val="20"/>
          <w:lang w:val="fr-FR"/>
        </w:rPr>
        <w:t xml:space="preserve"> </w:t>
      </w:r>
      <w:r w:rsidRPr="009F15F4">
        <w:rPr>
          <w:rFonts w:ascii="Arial" w:eastAsia="Arial MT" w:hAnsi="Arial" w:cs="Arial"/>
          <w:w w:val="95"/>
          <w:sz w:val="20"/>
          <w:szCs w:val="20"/>
          <w:lang w:val="fr-FR"/>
        </w:rPr>
        <w:t>la</w:t>
      </w:r>
      <w:r w:rsidRPr="009F15F4">
        <w:rPr>
          <w:rFonts w:ascii="Arial" w:eastAsia="Arial MT" w:hAnsi="Arial" w:cs="Arial"/>
          <w:spacing w:val="17"/>
          <w:w w:val="95"/>
          <w:sz w:val="20"/>
          <w:szCs w:val="20"/>
          <w:lang w:val="fr-FR"/>
        </w:rPr>
        <w:t xml:space="preserve"> </w:t>
      </w:r>
      <w:r w:rsidRPr="009F15F4">
        <w:rPr>
          <w:rFonts w:ascii="Arial" w:eastAsia="Arial MT" w:hAnsi="Arial" w:cs="Arial"/>
          <w:w w:val="95"/>
          <w:sz w:val="20"/>
          <w:szCs w:val="20"/>
          <w:lang w:val="fr-FR"/>
        </w:rPr>
        <w:t>conviction</w:t>
      </w:r>
      <w:r w:rsidRPr="009F15F4">
        <w:rPr>
          <w:rFonts w:ascii="Arial" w:eastAsia="Arial MT" w:hAnsi="Arial" w:cs="Arial"/>
          <w:spacing w:val="18"/>
          <w:w w:val="95"/>
          <w:sz w:val="20"/>
          <w:szCs w:val="20"/>
          <w:lang w:val="fr-FR"/>
        </w:rPr>
        <w:t xml:space="preserve"> </w:t>
      </w:r>
      <w:r w:rsidRPr="009F15F4">
        <w:rPr>
          <w:rFonts w:ascii="Arial" w:eastAsia="Arial MT" w:hAnsi="Arial" w:cs="Arial"/>
          <w:w w:val="95"/>
          <w:sz w:val="20"/>
          <w:szCs w:val="20"/>
          <w:lang w:val="fr-FR"/>
        </w:rPr>
        <w:t>qu'un</w:t>
      </w:r>
      <w:r w:rsidRPr="009F15F4">
        <w:rPr>
          <w:rFonts w:ascii="Arial" w:eastAsia="Arial MT" w:hAnsi="Arial" w:cs="Arial"/>
          <w:spacing w:val="17"/>
          <w:w w:val="95"/>
          <w:sz w:val="20"/>
          <w:szCs w:val="20"/>
          <w:lang w:val="fr-FR"/>
        </w:rPr>
        <w:t xml:space="preserve"> </w:t>
      </w:r>
      <w:r w:rsidRPr="009F15F4">
        <w:rPr>
          <w:rFonts w:ascii="Arial" w:eastAsia="Arial MT" w:hAnsi="Arial" w:cs="Arial"/>
          <w:w w:val="95"/>
          <w:sz w:val="20"/>
          <w:szCs w:val="20"/>
          <w:lang w:val="fr-FR"/>
        </w:rPr>
        <w:t>monde</w:t>
      </w:r>
      <w:r w:rsidRPr="009F15F4">
        <w:rPr>
          <w:rFonts w:ascii="Arial" w:eastAsia="Arial MT" w:hAnsi="Arial" w:cs="Arial"/>
          <w:spacing w:val="18"/>
          <w:w w:val="95"/>
          <w:sz w:val="20"/>
          <w:szCs w:val="20"/>
          <w:lang w:val="fr-FR"/>
        </w:rPr>
        <w:t xml:space="preserve"> </w:t>
      </w:r>
      <w:r w:rsidRPr="009F15F4">
        <w:rPr>
          <w:rFonts w:ascii="Arial" w:eastAsia="Arial MT" w:hAnsi="Arial" w:cs="Arial"/>
          <w:w w:val="95"/>
          <w:sz w:val="20"/>
          <w:szCs w:val="20"/>
          <w:lang w:val="fr-FR"/>
        </w:rPr>
        <w:t>meilleur</w:t>
      </w:r>
      <w:r w:rsidRPr="009F15F4">
        <w:rPr>
          <w:rFonts w:ascii="Arial" w:eastAsia="Arial MT" w:hAnsi="Arial" w:cs="Arial"/>
          <w:spacing w:val="16"/>
          <w:w w:val="95"/>
          <w:sz w:val="20"/>
          <w:szCs w:val="20"/>
          <w:lang w:val="fr-FR"/>
        </w:rPr>
        <w:t xml:space="preserve"> </w:t>
      </w:r>
      <w:r w:rsidRPr="009F15F4">
        <w:rPr>
          <w:rFonts w:ascii="Arial" w:eastAsia="Arial MT" w:hAnsi="Arial" w:cs="Arial"/>
          <w:w w:val="95"/>
          <w:sz w:val="20"/>
          <w:szCs w:val="20"/>
          <w:lang w:val="fr-FR"/>
        </w:rPr>
        <w:t>est</w:t>
      </w:r>
      <w:r w:rsidRPr="009F15F4">
        <w:rPr>
          <w:rFonts w:ascii="Arial" w:eastAsia="Arial MT" w:hAnsi="Arial" w:cs="Arial"/>
          <w:spacing w:val="14"/>
          <w:w w:val="95"/>
          <w:sz w:val="20"/>
          <w:szCs w:val="20"/>
          <w:lang w:val="fr-FR"/>
        </w:rPr>
        <w:t xml:space="preserve"> </w:t>
      </w:r>
      <w:r w:rsidRPr="009F15F4">
        <w:rPr>
          <w:rFonts w:ascii="Arial" w:eastAsia="Arial MT" w:hAnsi="Arial" w:cs="Arial"/>
          <w:w w:val="95"/>
          <w:sz w:val="20"/>
          <w:szCs w:val="20"/>
          <w:lang w:val="fr-FR"/>
        </w:rPr>
        <w:t>possible.</w:t>
      </w:r>
      <w:r w:rsidRPr="009F15F4">
        <w:rPr>
          <w:rFonts w:ascii="Arial" w:eastAsia="Arial MT" w:hAnsi="Arial" w:cs="Arial"/>
          <w:spacing w:val="1"/>
          <w:w w:val="95"/>
          <w:sz w:val="20"/>
          <w:szCs w:val="20"/>
          <w:lang w:val="fr-FR"/>
        </w:rPr>
        <w:t xml:space="preserve"> </w:t>
      </w:r>
      <w:r w:rsidRPr="009F15F4">
        <w:rPr>
          <w:rFonts w:ascii="Arial" w:eastAsia="Arial MT" w:hAnsi="Arial" w:cs="Arial"/>
          <w:sz w:val="20"/>
          <w:szCs w:val="20"/>
          <w:lang w:val="fr-FR"/>
        </w:rPr>
        <w:t>En cas de catastrophe, dans des conditions difficiles, dans plus de 40 pays à travers le monde, nous nous associons</w:t>
      </w:r>
      <w:r w:rsidRPr="009F15F4">
        <w:rPr>
          <w:rFonts w:ascii="Arial" w:eastAsia="Arial MT" w:hAnsi="Arial" w:cs="Arial"/>
          <w:spacing w:val="1"/>
          <w:sz w:val="20"/>
          <w:szCs w:val="20"/>
          <w:lang w:val="fr-FR"/>
        </w:rPr>
        <w:t xml:space="preserve"> </w:t>
      </w:r>
      <w:r w:rsidRPr="009F15F4">
        <w:rPr>
          <w:rFonts w:ascii="Arial" w:eastAsia="Arial MT" w:hAnsi="Arial" w:cs="Arial"/>
          <w:sz w:val="20"/>
          <w:szCs w:val="20"/>
          <w:lang w:val="fr-FR"/>
        </w:rPr>
        <w:t>pour</w:t>
      </w:r>
      <w:r w:rsidRPr="009F15F4">
        <w:rPr>
          <w:rFonts w:ascii="Arial" w:eastAsia="Arial MT" w:hAnsi="Arial" w:cs="Arial"/>
          <w:spacing w:val="-5"/>
          <w:sz w:val="20"/>
          <w:szCs w:val="20"/>
          <w:lang w:val="fr-FR"/>
        </w:rPr>
        <w:t xml:space="preserve"> </w:t>
      </w:r>
      <w:r w:rsidRPr="009F15F4">
        <w:rPr>
          <w:rFonts w:ascii="Arial" w:eastAsia="Arial MT" w:hAnsi="Arial" w:cs="Arial"/>
          <w:sz w:val="20"/>
          <w:szCs w:val="20"/>
          <w:lang w:val="fr-FR"/>
        </w:rPr>
        <w:t>mettre</w:t>
      </w:r>
      <w:r w:rsidRPr="009F15F4">
        <w:rPr>
          <w:rFonts w:ascii="Arial" w:eastAsia="Arial MT" w:hAnsi="Arial" w:cs="Arial"/>
          <w:spacing w:val="-5"/>
          <w:sz w:val="20"/>
          <w:szCs w:val="20"/>
          <w:lang w:val="fr-FR"/>
        </w:rPr>
        <w:t xml:space="preserve"> </w:t>
      </w:r>
      <w:r w:rsidRPr="009F15F4">
        <w:rPr>
          <w:rFonts w:ascii="Arial" w:eastAsia="Arial MT" w:hAnsi="Arial" w:cs="Arial"/>
          <w:sz w:val="20"/>
          <w:szCs w:val="20"/>
          <w:lang w:val="fr-FR"/>
        </w:rPr>
        <w:t>en</w:t>
      </w:r>
      <w:r w:rsidRPr="009F15F4">
        <w:rPr>
          <w:rFonts w:ascii="Arial" w:eastAsia="Arial MT" w:hAnsi="Arial" w:cs="Arial"/>
          <w:spacing w:val="-6"/>
          <w:sz w:val="20"/>
          <w:szCs w:val="20"/>
          <w:lang w:val="fr-FR"/>
        </w:rPr>
        <w:t xml:space="preserve"> </w:t>
      </w:r>
      <w:r w:rsidRPr="009F15F4">
        <w:rPr>
          <w:rFonts w:ascii="Arial" w:eastAsia="Arial MT" w:hAnsi="Arial" w:cs="Arial"/>
          <w:sz w:val="20"/>
          <w:szCs w:val="20"/>
          <w:lang w:val="fr-FR"/>
        </w:rPr>
        <w:t>œuvre</w:t>
      </w:r>
      <w:r w:rsidRPr="009F15F4">
        <w:rPr>
          <w:rFonts w:ascii="Arial" w:eastAsia="Arial MT" w:hAnsi="Arial" w:cs="Arial"/>
          <w:spacing w:val="-4"/>
          <w:sz w:val="20"/>
          <w:szCs w:val="20"/>
          <w:lang w:val="fr-FR"/>
        </w:rPr>
        <w:t xml:space="preserve"> </w:t>
      </w:r>
      <w:r w:rsidRPr="009F15F4">
        <w:rPr>
          <w:rFonts w:ascii="Arial" w:eastAsia="Arial MT" w:hAnsi="Arial" w:cs="Arial"/>
          <w:sz w:val="20"/>
          <w:szCs w:val="20"/>
          <w:lang w:val="fr-FR"/>
        </w:rPr>
        <w:t>des</w:t>
      </w:r>
      <w:r w:rsidRPr="009F15F4">
        <w:rPr>
          <w:rFonts w:ascii="Arial" w:eastAsia="Arial MT" w:hAnsi="Arial" w:cs="Arial"/>
          <w:spacing w:val="-7"/>
          <w:sz w:val="20"/>
          <w:szCs w:val="20"/>
          <w:lang w:val="fr-FR"/>
        </w:rPr>
        <w:t xml:space="preserve"> </w:t>
      </w:r>
      <w:r w:rsidRPr="009F15F4">
        <w:rPr>
          <w:rFonts w:ascii="Arial" w:eastAsia="Arial MT" w:hAnsi="Arial" w:cs="Arial"/>
          <w:sz w:val="20"/>
          <w:szCs w:val="20"/>
          <w:lang w:val="fr-FR"/>
        </w:rPr>
        <w:t>solutions</w:t>
      </w:r>
      <w:r w:rsidRPr="009F15F4">
        <w:rPr>
          <w:rFonts w:ascii="Arial" w:eastAsia="Arial MT" w:hAnsi="Arial" w:cs="Arial"/>
          <w:spacing w:val="-7"/>
          <w:sz w:val="20"/>
          <w:szCs w:val="20"/>
          <w:lang w:val="fr-FR"/>
        </w:rPr>
        <w:t xml:space="preserve"> </w:t>
      </w:r>
      <w:r w:rsidRPr="009F15F4">
        <w:rPr>
          <w:rFonts w:ascii="Arial" w:eastAsia="Arial MT" w:hAnsi="Arial" w:cs="Arial"/>
          <w:sz w:val="20"/>
          <w:szCs w:val="20"/>
          <w:lang w:val="fr-FR"/>
        </w:rPr>
        <w:t>audacieuses</w:t>
      </w:r>
      <w:r w:rsidRPr="009F15F4">
        <w:rPr>
          <w:rFonts w:ascii="Arial" w:eastAsia="Arial MT" w:hAnsi="Arial" w:cs="Arial"/>
          <w:spacing w:val="-4"/>
          <w:sz w:val="20"/>
          <w:szCs w:val="20"/>
          <w:lang w:val="fr-FR"/>
        </w:rPr>
        <w:t xml:space="preserve"> </w:t>
      </w:r>
      <w:r w:rsidRPr="009F15F4">
        <w:rPr>
          <w:rFonts w:ascii="Arial" w:eastAsia="Arial MT" w:hAnsi="Arial" w:cs="Arial"/>
          <w:sz w:val="20"/>
          <w:szCs w:val="20"/>
          <w:lang w:val="fr-FR"/>
        </w:rPr>
        <w:t>-</w:t>
      </w:r>
      <w:r w:rsidRPr="009F15F4">
        <w:rPr>
          <w:rFonts w:ascii="Arial" w:eastAsia="Arial MT" w:hAnsi="Arial" w:cs="Arial"/>
          <w:spacing w:val="-4"/>
          <w:sz w:val="20"/>
          <w:szCs w:val="20"/>
          <w:lang w:val="fr-FR"/>
        </w:rPr>
        <w:t xml:space="preserve"> </w:t>
      </w:r>
      <w:r w:rsidRPr="009F15F4">
        <w:rPr>
          <w:rFonts w:ascii="Arial" w:eastAsia="Arial MT" w:hAnsi="Arial" w:cs="Arial"/>
          <w:sz w:val="20"/>
          <w:szCs w:val="20"/>
          <w:lang w:val="fr-FR"/>
        </w:rPr>
        <w:t>aider</w:t>
      </w:r>
      <w:r w:rsidRPr="009F15F4">
        <w:rPr>
          <w:rFonts w:ascii="Arial" w:eastAsia="Arial MT" w:hAnsi="Arial" w:cs="Arial"/>
          <w:spacing w:val="-7"/>
          <w:sz w:val="20"/>
          <w:szCs w:val="20"/>
          <w:lang w:val="fr-FR"/>
        </w:rPr>
        <w:t xml:space="preserve"> </w:t>
      </w:r>
      <w:r w:rsidRPr="009F15F4">
        <w:rPr>
          <w:rFonts w:ascii="Arial" w:eastAsia="Arial MT" w:hAnsi="Arial" w:cs="Arial"/>
          <w:sz w:val="20"/>
          <w:szCs w:val="20"/>
          <w:lang w:val="fr-FR"/>
        </w:rPr>
        <w:t>les</w:t>
      </w:r>
      <w:r w:rsidRPr="009F15F4">
        <w:rPr>
          <w:rFonts w:ascii="Arial" w:eastAsia="Arial MT" w:hAnsi="Arial" w:cs="Arial"/>
          <w:spacing w:val="-5"/>
          <w:sz w:val="20"/>
          <w:szCs w:val="20"/>
          <w:lang w:val="fr-FR"/>
        </w:rPr>
        <w:t xml:space="preserve"> </w:t>
      </w:r>
      <w:r w:rsidRPr="009F15F4">
        <w:rPr>
          <w:rFonts w:ascii="Arial" w:eastAsia="Arial MT" w:hAnsi="Arial" w:cs="Arial"/>
          <w:sz w:val="20"/>
          <w:szCs w:val="20"/>
          <w:lang w:val="fr-FR"/>
        </w:rPr>
        <w:t>gens</w:t>
      </w:r>
      <w:r w:rsidRPr="009F15F4">
        <w:rPr>
          <w:rFonts w:ascii="Arial" w:eastAsia="Arial MT" w:hAnsi="Arial" w:cs="Arial"/>
          <w:spacing w:val="-5"/>
          <w:sz w:val="20"/>
          <w:szCs w:val="20"/>
          <w:lang w:val="fr-FR"/>
        </w:rPr>
        <w:t xml:space="preserve"> </w:t>
      </w:r>
      <w:r w:rsidRPr="009F15F4">
        <w:rPr>
          <w:rFonts w:ascii="Arial" w:eastAsia="Arial MT" w:hAnsi="Arial" w:cs="Arial"/>
          <w:sz w:val="20"/>
          <w:szCs w:val="20"/>
          <w:lang w:val="fr-FR"/>
        </w:rPr>
        <w:t>à</w:t>
      </w:r>
      <w:r w:rsidRPr="009F15F4">
        <w:rPr>
          <w:rFonts w:ascii="Arial" w:eastAsia="Arial MT" w:hAnsi="Arial" w:cs="Arial"/>
          <w:spacing w:val="-8"/>
          <w:sz w:val="20"/>
          <w:szCs w:val="20"/>
          <w:lang w:val="fr-FR"/>
        </w:rPr>
        <w:t xml:space="preserve"> </w:t>
      </w:r>
      <w:r w:rsidRPr="009F15F4">
        <w:rPr>
          <w:rFonts w:ascii="Arial" w:eastAsia="Arial MT" w:hAnsi="Arial" w:cs="Arial"/>
          <w:sz w:val="20"/>
          <w:szCs w:val="20"/>
          <w:lang w:val="fr-FR"/>
        </w:rPr>
        <w:t>triompher</w:t>
      </w:r>
      <w:r w:rsidRPr="009F15F4">
        <w:rPr>
          <w:rFonts w:ascii="Arial" w:eastAsia="Arial MT" w:hAnsi="Arial" w:cs="Arial"/>
          <w:spacing w:val="-5"/>
          <w:sz w:val="20"/>
          <w:szCs w:val="20"/>
          <w:lang w:val="fr-FR"/>
        </w:rPr>
        <w:t xml:space="preserve"> </w:t>
      </w:r>
      <w:r w:rsidRPr="009F15F4">
        <w:rPr>
          <w:rFonts w:ascii="Arial" w:eastAsia="Arial MT" w:hAnsi="Arial" w:cs="Arial"/>
          <w:sz w:val="20"/>
          <w:szCs w:val="20"/>
          <w:lang w:val="fr-FR"/>
        </w:rPr>
        <w:t>de</w:t>
      </w:r>
      <w:r w:rsidRPr="009F15F4">
        <w:rPr>
          <w:rFonts w:ascii="Arial" w:eastAsia="Arial MT" w:hAnsi="Arial" w:cs="Arial"/>
          <w:spacing w:val="-6"/>
          <w:sz w:val="20"/>
          <w:szCs w:val="20"/>
          <w:lang w:val="fr-FR"/>
        </w:rPr>
        <w:t xml:space="preserve"> </w:t>
      </w:r>
      <w:r w:rsidRPr="009F15F4">
        <w:rPr>
          <w:rFonts w:ascii="Arial" w:eastAsia="Arial MT" w:hAnsi="Arial" w:cs="Arial"/>
          <w:sz w:val="20"/>
          <w:szCs w:val="20"/>
          <w:lang w:val="fr-FR"/>
        </w:rPr>
        <w:t>l'adversité</w:t>
      </w:r>
      <w:r w:rsidRPr="009F15F4">
        <w:rPr>
          <w:rFonts w:ascii="Arial" w:eastAsia="Arial MT" w:hAnsi="Arial" w:cs="Arial"/>
          <w:spacing w:val="-6"/>
          <w:sz w:val="20"/>
          <w:szCs w:val="20"/>
          <w:lang w:val="fr-FR"/>
        </w:rPr>
        <w:t xml:space="preserve"> </w:t>
      </w:r>
      <w:r w:rsidRPr="009F15F4">
        <w:rPr>
          <w:rFonts w:ascii="Arial" w:eastAsia="Arial MT" w:hAnsi="Arial" w:cs="Arial"/>
          <w:sz w:val="20"/>
          <w:szCs w:val="20"/>
          <w:lang w:val="fr-FR"/>
        </w:rPr>
        <w:t>et</w:t>
      </w:r>
      <w:r w:rsidRPr="009F15F4">
        <w:rPr>
          <w:rFonts w:ascii="Arial" w:eastAsia="Arial MT" w:hAnsi="Arial" w:cs="Arial"/>
          <w:spacing w:val="-6"/>
          <w:sz w:val="20"/>
          <w:szCs w:val="20"/>
          <w:lang w:val="fr-FR"/>
        </w:rPr>
        <w:t xml:space="preserve"> </w:t>
      </w:r>
      <w:r w:rsidRPr="009F15F4">
        <w:rPr>
          <w:rFonts w:ascii="Arial" w:eastAsia="Arial MT" w:hAnsi="Arial" w:cs="Arial"/>
          <w:sz w:val="20"/>
          <w:szCs w:val="20"/>
          <w:lang w:val="fr-FR"/>
        </w:rPr>
        <w:t>à</w:t>
      </w:r>
      <w:r w:rsidRPr="009F15F4">
        <w:rPr>
          <w:rFonts w:ascii="Arial" w:eastAsia="Arial MT" w:hAnsi="Arial" w:cs="Arial"/>
          <w:spacing w:val="-8"/>
          <w:sz w:val="20"/>
          <w:szCs w:val="20"/>
          <w:lang w:val="fr-FR"/>
        </w:rPr>
        <w:t xml:space="preserve"> </w:t>
      </w:r>
      <w:r w:rsidRPr="009F15F4">
        <w:rPr>
          <w:rFonts w:ascii="Arial" w:eastAsia="Arial MT" w:hAnsi="Arial" w:cs="Arial"/>
          <w:sz w:val="20"/>
          <w:szCs w:val="20"/>
          <w:lang w:val="fr-FR"/>
        </w:rPr>
        <w:t>bâtir</w:t>
      </w:r>
      <w:r w:rsidRPr="009F15F4">
        <w:rPr>
          <w:rFonts w:ascii="Arial" w:eastAsia="Arial MT" w:hAnsi="Arial" w:cs="Arial"/>
          <w:spacing w:val="-5"/>
          <w:sz w:val="20"/>
          <w:szCs w:val="20"/>
          <w:lang w:val="fr-FR"/>
        </w:rPr>
        <w:t xml:space="preserve"> </w:t>
      </w:r>
      <w:r w:rsidRPr="009F15F4">
        <w:rPr>
          <w:rFonts w:ascii="Arial" w:eastAsia="Arial MT" w:hAnsi="Arial" w:cs="Arial"/>
          <w:sz w:val="20"/>
          <w:szCs w:val="20"/>
          <w:lang w:val="fr-FR"/>
        </w:rPr>
        <w:t>des</w:t>
      </w:r>
      <w:r w:rsidRPr="009F15F4">
        <w:rPr>
          <w:rFonts w:ascii="Arial" w:eastAsia="Arial MT" w:hAnsi="Arial" w:cs="Arial"/>
          <w:spacing w:val="-7"/>
          <w:sz w:val="20"/>
          <w:szCs w:val="20"/>
          <w:lang w:val="fr-FR"/>
        </w:rPr>
        <w:t xml:space="preserve"> </w:t>
      </w:r>
      <w:r w:rsidRPr="009F15F4">
        <w:rPr>
          <w:rFonts w:ascii="Arial" w:eastAsia="Arial MT" w:hAnsi="Arial" w:cs="Arial"/>
          <w:sz w:val="20"/>
          <w:szCs w:val="20"/>
          <w:lang w:val="fr-FR"/>
        </w:rPr>
        <w:t>communautés</w:t>
      </w:r>
      <w:r w:rsidRPr="009F15F4">
        <w:rPr>
          <w:rFonts w:ascii="Arial" w:eastAsia="Arial MT" w:hAnsi="Arial" w:cs="Arial"/>
          <w:spacing w:val="-53"/>
          <w:sz w:val="20"/>
          <w:szCs w:val="20"/>
          <w:lang w:val="fr-FR"/>
        </w:rPr>
        <w:t xml:space="preserve"> </w:t>
      </w:r>
      <w:r w:rsidRPr="009F15F4">
        <w:rPr>
          <w:rFonts w:ascii="Arial" w:eastAsia="Arial MT" w:hAnsi="Arial" w:cs="Arial"/>
          <w:sz w:val="20"/>
          <w:szCs w:val="20"/>
          <w:lang w:val="fr-FR"/>
        </w:rPr>
        <w:t>plus fortes de l’intérieur. Mercy Corps aide les communautés à développer leurs propres idées pour résoudre les</w:t>
      </w:r>
      <w:r w:rsidRPr="009F15F4">
        <w:rPr>
          <w:rFonts w:ascii="Arial" w:eastAsia="Arial MT" w:hAnsi="Arial" w:cs="Arial"/>
          <w:spacing w:val="1"/>
          <w:sz w:val="20"/>
          <w:szCs w:val="20"/>
          <w:lang w:val="fr-FR"/>
        </w:rPr>
        <w:t xml:space="preserve"> </w:t>
      </w:r>
      <w:r w:rsidRPr="009F15F4">
        <w:rPr>
          <w:rFonts w:ascii="Arial" w:eastAsia="Arial MT" w:hAnsi="Arial" w:cs="Arial"/>
          <w:sz w:val="20"/>
          <w:szCs w:val="20"/>
          <w:lang w:val="fr-FR"/>
        </w:rPr>
        <w:t>problèmes</w:t>
      </w:r>
      <w:r w:rsidRPr="009F15F4">
        <w:rPr>
          <w:rFonts w:ascii="Arial" w:eastAsia="Arial MT" w:hAnsi="Arial" w:cs="Arial"/>
          <w:spacing w:val="1"/>
          <w:sz w:val="20"/>
          <w:szCs w:val="20"/>
          <w:lang w:val="fr-FR"/>
        </w:rPr>
        <w:t xml:space="preserve"> </w:t>
      </w:r>
      <w:r w:rsidRPr="009F15F4">
        <w:rPr>
          <w:rFonts w:ascii="Arial" w:eastAsia="Arial MT" w:hAnsi="Arial" w:cs="Arial"/>
          <w:sz w:val="20"/>
          <w:szCs w:val="20"/>
          <w:lang w:val="fr-FR"/>
        </w:rPr>
        <w:t>les plus difficiles d'Haïti en utilisant des</w:t>
      </w:r>
      <w:r w:rsidRPr="009F15F4">
        <w:rPr>
          <w:rFonts w:ascii="Arial" w:eastAsia="Arial MT" w:hAnsi="Arial" w:cs="Arial"/>
          <w:spacing w:val="1"/>
          <w:sz w:val="20"/>
          <w:szCs w:val="20"/>
          <w:lang w:val="fr-FR"/>
        </w:rPr>
        <w:t xml:space="preserve"> </w:t>
      </w:r>
      <w:r w:rsidRPr="009F15F4">
        <w:rPr>
          <w:rFonts w:ascii="Arial" w:eastAsia="Arial MT" w:hAnsi="Arial" w:cs="Arial"/>
          <w:sz w:val="20"/>
          <w:szCs w:val="20"/>
          <w:lang w:val="fr-FR"/>
        </w:rPr>
        <w:t>approches innovantes pour offrir aux Haïtiens</w:t>
      </w:r>
      <w:r w:rsidRPr="009F15F4">
        <w:rPr>
          <w:rFonts w:ascii="Arial" w:eastAsia="Arial MT" w:hAnsi="Arial" w:cs="Arial"/>
          <w:spacing w:val="1"/>
          <w:sz w:val="20"/>
          <w:szCs w:val="20"/>
          <w:lang w:val="fr-FR"/>
        </w:rPr>
        <w:t xml:space="preserve"> </w:t>
      </w:r>
      <w:r w:rsidRPr="009F15F4">
        <w:rPr>
          <w:rFonts w:ascii="Arial" w:eastAsia="Arial MT" w:hAnsi="Arial" w:cs="Arial"/>
          <w:sz w:val="20"/>
          <w:szCs w:val="20"/>
          <w:lang w:val="fr-FR"/>
        </w:rPr>
        <w:t>de nouvelles</w:t>
      </w:r>
      <w:r w:rsidRPr="009F15F4">
        <w:rPr>
          <w:rFonts w:ascii="Arial" w:eastAsia="Arial MT" w:hAnsi="Arial" w:cs="Arial"/>
          <w:spacing w:val="1"/>
          <w:sz w:val="20"/>
          <w:szCs w:val="20"/>
          <w:lang w:val="fr-FR"/>
        </w:rPr>
        <w:t xml:space="preserve"> </w:t>
      </w:r>
      <w:r w:rsidRPr="009F15F4">
        <w:rPr>
          <w:rFonts w:ascii="Arial" w:eastAsia="Arial MT" w:hAnsi="Arial" w:cs="Arial"/>
          <w:sz w:val="20"/>
          <w:szCs w:val="20"/>
          <w:lang w:val="fr-FR"/>
        </w:rPr>
        <w:t xml:space="preserve">opportunités sociales et économiques et rendre leur pays plus sûr, productif et juste. </w:t>
      </w:r>
    </w:p>
    <w:p w14:paraId="0CF453D5" w14:textId="77777777" w:rsidR="007D653C" w:rsidRPr="00330B9D" w:rsidRDefault="007D653C" w:rsidP="007D653C">
      <w:pPr>
        <w:ind w:left="115"/>
        <w:jc w:val="both"/>
        <w:rPr>
          <w:rFonts w:ascii="Arial" w:eastAsia="Arial MT" w:hAnsi="Arial" w:cs="Arial"/>
          <w:sz w:val="20"/>
          <w:szCs w:val="20"/>
          <w:lang w:val="fr-FR"/>
        </w:rPr>
      </w:pPr>
      <w:r w:rsidRPr="00330B9D">
        <w:rPr>
          <w:rFonts w:ascii="Arial" w:eastAsia="Arial MT" w:hAnsi="Arial" w:cs="Arial"/>
          <w:sz w:val="20"/>
          <w:szCs w:val="20"/>
          <w:lang w:val="fr-FR"/>
        </w:rPr>
        <w:t>Présent en Haïti depuis janvier</w:t>
      </w:r>
      <w:r w:rsidRPr="00330B9D">
        <w:rPr>
          <w:rFonts w:ascii="Arial" w:eastAsia="Arial MT" w:hAnsi="Arial" w:cs="Arial"/>
          <w:spacing w:val="1"/>
          <w:sz w:val="20"/>
          <w:szCs w:val="20"/>
          <w:lang w:val="fr-FR"/>
        </w:rPr>
        <w:t xml:space="preserve"> </w:t>
      </w:r>
      <w:r w:rsidRPr="00330B9D">
        <w:rPr>
          <w:rFonts w:ascii="Arial" w:eastAsia="Arial MT" w:hAnsi="Arial" w:cs="Arial"/>
          <w:sz w:val="20"/>
          <w:szCs w:val="20"/>
          <w:lang w:val="fr-FR"/>
        </w:rPr>
        <w:t>2010, Mercy Corps Haïti a des bureaux à Port-au-Prince, Miragoâne et Jérémie. Avec plus de 80 employés,</w:t>
      </w:r>
      <w:r w:rsidRPr="00330B9D">
        <w:rPr>
          <w:rFonts w:ascii="Arial" w:eastAsia="Arial MT" w:hAnsi="Arial" w:cs="Arial"/>
          <w:spacing w:val="1"/>
          <w:sz w:val="20"/>
          <w:szCs w:val="20"/>
          <w:lang w:val="fr-FR"/>
        </w:rPr>
        <w:t xml:space="preserve"> </w:t>
      </w:r>
      <w:r w:rsidRPr="00330B9D">
        <w:rPr>
          <w:rFonts w:ascii="Arial" w:eastAsia="Arial MT" w:hAnsi="Arial" w:cs="Arial"/>
          <w:sz w:val="20"/>
          <w:szCs w:val="20"/>
          <w:lang w:val="fr-FR"/>
        </w:rPr>
        <w:t>elle a des programmes de réduction de la violence, d'inclusion financière, d'agriculture et de gestion des ressources naturelles ; et réponse humanitaire et réduction/préparation aux risques de catastrophe. Il adopte une approche progressive du développement qui conduit les communautés et les entrepreneurs de l'aide aux moyens d'existence durables à la résilience</w:t>
      </w:r>
    </w:p>
    <w:p w14:paraId="1440D67E" w14:textId="77777777" w:rsidR="007D653C" w:rsidRPr="00330B9D" w:rsidRDefault="007D653C" w:rsidP="007D653C">
      <w:pPr>
        <w:rPr>
          <w:rFonts w:ascii="Arial" w:hAnsi="Arial" w:cs="Arial"/>
          <w:b/>
          <w:bCs/>
          <w:color w:val="C00000"/>
          <w:sz w:val="20"/>
          <w:szCs w:val="20"/>
          <w:lang w:val="fr-FR"/>
        </w:rPr>
      </w:pPr>
    </w:p>
    <w:p w14:paraId="16715786" w14:textId="77777777" w:rsidR="007D653C" w:rsidRPr="00330B9D" w:rsidRDefault="007D653C" w:rsidP="007D653C">
      <w:pPr>
        <w:rPr>
          <w:rFonts w:ascii="Arial" w:hAnsi="Arial" w:cs="Arial"/>
          <w:b/>
          <w:bCs/>
          <w:color w:val="C00000"/>
          <w:sz w:val="20"/>
          <w:szCs w:val="20"/>
          <w:lang w:val="fr-FR"/>
        </w:rPr>
      </w:pPr>
      <w:r w:rsidRPr="00330B9D">
        <w:rPr>
          <w:rFonts w:ascii="Arial" w:hAnsi="Arial" w:cs="Arial"/>
          <w:b/>
          <w:bCs/>
          <w:color w:val="C00000"/>
          <w:sz w:val="20"/>
          <w:szCs w:val="20"/>
          <w:lang w:val="fr-FR"/>
        </w:rPr>
        <w:t xml:space="preserve">Sommaire </w:t>
      </w:r>
    </w:p>
    <w:p w14:paraId="0F240D4D" w14:textId="1537688E" w:rsidR="002065DC" w:rsidRPr="00330B9D" w:rsidRDefault="007D653C" w:rsidP="007D653C">
      <w:pPr>
        <w:rPr>
          <w:rFonts w:ascii="Arial" w:hAnsi="Arial" w:cs="Arial"/>
          <w:sz w:val="20"/>
          <w:szCs w:val="20"/>
          <w:lang w:val="fr-FR"/>
        </w:rPr>
      </w:pPr>
      <w:r w:rsidRPr="009F15F4">
        <w:rPr>
          <w:rFonts w:ascii="Arial" w:eastAsia="Arial MT" w:hAnsi="Arial" w:cs="Arial"/>
          <w:sz w:val="20"/>
          <w:szCs w:val="20"/>
          <w:lang w:val="fr-FR"/>
        </w:rPr>
        <w:t>Les programmes de transfert d'argent, comme tous types de programmes de Mercy Corps, reposent sur une solide gestion des programmes et sur des partenariats efficaces entre plusieurs équipes, y compris Finance et Opérations. Sur la base de ces enseignements tirés des audits et des aspects programmatiques (qualité des programmes), les transferts d'argent sans conditions (UCT) sont octroyés aux bénéficiaires, car ces transferts servent souvent à couvrir un vaste éventail de besoins (c’est-à-dire, nourriture, articles</w:t>
      </w:r>
    </w:p>
    <w:p w14:paraId="57DF86A1" w14:textId="77777777" w:rsidR="00262F50" w:rsidRPr="00330B9D" w:rsidRDefault="00262F50">
      <w:pPr>
        <w:rPr>
          <w:rFonts w:ascii="Arial" w:hAnsi="Arial" w:cs="Arial"/>
          <w:sz w:val="20"/>
          <w:szCs w:val="20"/>
          <w:lang w:val="fr-FR"/>
        </w:rPr>
      </w:pPr>
      <w:r w:rsidRPr="00330B9D">
        <w:rPr>
          <w:rFonts w:ascii="Arial" w:hAnsi="Arial" w:cs="Arial"/>
          <w:sz w:val="20"/>
          <w:szCs w:val="20"/>
        </w:rPr>
        <w:fldChar w:fldCharType="begin">
          <w:ffData>
            <w:name w:val="Text50"/>
            <w:enabled/>
            <w:calcOnExit w:val="0"/>
            <w:textInput/>
          </w:ffData>
        </w:fldChar>
      </w:r>
      <w:bookmarkStart w:id="1" w:name="Text50"/>
      <w:r w:rsidRPr="00330B9D">
        <w:rPr>
          <w:rFonts w:ascii="Arial" w:hAnsi="Arial" w:cs="Arial"/>
          <w:sz w:val="20"/>
          <w:szCs w:val="20"/>
          <w:lang w:val="fr-FR"/>
        </w:rPr>
        <w:instrText xml:space="preserve"> FORMTEXT </w:instrText>
      </w:r>
      <w:r w:rsidRPr="00330B9D">
        <w:rPr>
          <w:rFonts w:ascii="Arial" w:hAnsi="Arial" w:cs="Arial"/>
          <w:sz w:val="20"/>
          <w:szCs w:val="20"/>
        </w:rPr>
      </w:r>
      <w:r w:rsidRPr="00330B9D">
        <w:rPr>
          <w:rFonts w:ascii="Arial" w:hAnsi="Arial" w:cs="Arial"/>
          <w:sz w:val="20"/>
          <w:szCs w:val="20"/>
        </w:rPr>
        <w:fldChar w:fldCharType="separate"/>
      </w:r>
      <w:r w:rsidRPr="00330B9D">
        <w:rPr>
          <w:rFonts w:ascii="Arial" w:hAnsi="Arial" w:cs="Arial"/>
          <w:noProof/>
          <w:sz w:val="20"/>
          <w:szCs w:val="20"/>
          <w:lang w:val="fr-FR"/>
        </w:rPr>
        <w:t>     </w:t>
      </w:r>
      <w:r w:rsidRPr="00330B9D">
        <w:rPr>
          <w:rFonts w:ascii="Arial" w:hAnsi="Arial" w:cs="Arial"/>
          <w:sz w:val="20"/>
          <w:szCs w:val="20"/>
        </w:rPr>
        <w:fldChar w:fldCharType="end"/>
      </w:r>
      <w:bookmarkEnd w:id="1"/>
    </w:p>
    <w:p w14:paraId="620FF04D" w14:textId="0A58ABAC" w:rsidR="00D72694" w:rsidRPr="00330B9D" w:rsidRDefault="00367B5B">
      <w:pPr>
        <w:rPr>
          <w:rFonts w:ascii="Arial" w:hAnsi="Arial" w:cs="Arial"/>
          <w:b/>
          <w:color w:val="C00000"/>
          <w:sz w:val="20"/>
          <w:szCs w:val="20"/>
          <w:lang w:val="fr-FR"/>
        </w:rPr>
      </w:pPr>
      <w:r w:rsidRPr="00330B9D">
        <w:rPr>
          <w:rFonts w:ascii="Arial" w:hAnsi="Arial" w:cs="Arial"/>
          <w:b/>
          <w:color w:val="C00000"/>
          <w:sz w:val="20"/>
          <w:szCs w:val="20"/>
          <w:lang w:val="fr-FR"/>
        </w:rPr>
        <w:lastRenderedPageBreak/>
        <w:t>Objectif  </w:t>
      </w:r>
    </w:p>
    <w:p w14:paraId="770CF20B" w14:textId="24767E18" w:rsidR="007B5AE3" w:rsidRPr="00330B9D" w:rsidRDefault="00330B9D">
      <w:pPr>
        <w:rPr>
          <w:rFonts w:ascii="Arial" w:hAnsi="Arial" w:cs="Arial"/>
          <w:color w:val="C00000"/>
          <w:sz w:val="20"/>
          <w:szCs w:val="20"/>
          <w:lang w:val="fr-FR"/>
        </w:rPr>
      </w:pPr>
      <w:r w:rsidRPr="00330B9D">
        <w:rPr>
          <w:rFonts w:ascii="Arial" w:eastAsia="Arial MT" w:hAnsi="Arial" w:cs="Arial"/>
          <w:sz w:val="20"/>
          <w:szCs w:val="20"/>
          <w:lang w:val="fr-FR"/>
        </w:rPr>
        <w:t xml:space="preserve">L’objectif de ce travail est de permettre </w:t>
      </w:r>
      <w:r w:rsidR="007B5AE3" w:rsidRPr="00330B9D">
        <w:rPr>
          <w:rFonts w:ascii="Arial" w:eastAsia="Arial MT" w:hAnsi="Arial" w:cs="Arial"/>
          <w:sz w:val="20"/>
          <w:szCs w:val="20"/>
          <w:lang w:val="fr-FR"/>
        </w:rPr>
        <w:t>de garantir l’intégrité des opérations de distribution, le respect des engagements envers les bénéficiaires, et l’amélioration continue des processus à travers une vérification rigoureuse et un rapportage transparent</w:t>
      </w:r>
    </w:p>
    <w:p w14:paraId="6883B528" w14:textId="2391921E" w:rsidR="00002328" w:rsidRPr="00330B9D" w:rsidRDefault="00002328">
      <w:pPr>
        <w:rPr>
          <w:rFonts w:ascii="Arial" w:hAnsi="Arial" w:cs="Arial"/>
          <w:sz w:val="20"/>
          <w:szCs w:val="20"/>
          <w:lang w:val="fr-FR"/>
        </w:rPr>
      </w:pPr>
    </w:p>
    <w:p w14:paraId="59E12B20" w14:textId="77777777" w:rsidR="005655FB" w:rsidRPr="00330B9D" w:rsidRDefault="005655FB">
      <w:pPr>
        <w:rPr>
          <w:rFonts w:ascii="Arial" w:hAnsi="Arial" w:cs="Arial"/>
          <w:b/>
          <w:sz w:val="20"/>
          <w:szCs w:val="20"/>
          <w:lang w:val="fr-FR"/>
        </w:rPr>
      </w:pPr>
    </w:p>
    <w:p w14:paraId="3E54C571" w14:textId="77777777" w:rsidR="00CB4643" w:rsidRDefault="005121B2" w:rsidP="00CB4643">
      <w:pPr>
        <w:rPr>
          <w:rFonts w:ascii="Arial" w:hAnsi="Arial" w:cs="Arial"/>
          <w:b/>
          <w:color w:val="C00000"/>
          <w:sz w:val="20"/>
          <w:szCs w:val="20"/>
          <w:lang w:val="fr-FR"/>
        </w:rPr>
      </w:pPr>
      <w:r w:rsidRPr="00330B9D">
        <w:rPr>
          <w:rFonts w:ascii="Arial" w:hAnsi="Arial" w:cs="Arial"/>
          <w:b/>
          <w:color w:val="C00000"/>
          <w:sz w:val="20"/>
          <w:szCs w:val="20"/>
          <w:lang w:val="fr-FR"/>
        </w:rPr>
        <w:t>Activités d</w:t>
      </w:r>
      <w:r w:rsidR="00A13517" w:rsidRPr="00330B9D">
        <w:rPr>
          <w:rFonts w:ascii="Arial" w:hAnsi="Arial" w:cs="Arial"/>
          <w:b/>
          <w:color w:val="C00000"/>
          <w:sz w:val="20"/>
          <w:szCs w:val="20"/>
          <w:lang w:val="fr-FR"/>
        </w:rPr>
        <w:t>u</w:t>
      </w:r>
      <w:r w:rsidRPr="00330B9D">
        <w:rPr>
          <w:rFonts w:ascii="Arial" w:hAnsi="Arial" w:cs="Arial"/>
          <w:b/>
          <w:color w:val="C00000"/>
          <w:sz w:val="20"/>
          <w:szCs w:val="20"/>
          <w:lang w:val="fr-FR"/>
        </w:rPr>
        <w:t xml:space="preserve"> consultant</w:t>
      </w:r>
    </w:p>
    <w:p w14:paraId="545F9DE2" w14:textId="55275BD6" w:rsidR="002065DC" w:rsidRPr="00CB4643" w:rsidRDefault="00E13741" w:rsidP="00CB4643">
      <w:pPr>
        <w:rPr>
          <w:rFonts w:ascii="Arial" w:hAnsi="Arial" w:cs="Arial"/>
          <w:b/>
          <w:color w:val="C00000"/>
          <w:sz w:val="20"/>
          <w:szCs w:val="20"/>
          <w:lang w:val="fr-FR"/>
        </w:rPr>
      </w:pPr>
      <w:r w:rsidRPr="00330B9D">
        <w:rPr>
          <w:rFonts w:ascii="Arial" w:eastAsia="Arial MT" w:hAnsi="Arial" w:cs="Arial"/>
          <w:spacing w:val="-5"/>
          <w:sz w:val="20"/>
          <w:szCs w:val="20"/>
          <w:lang w:val="fr-FR"/>
        </w:rPr>
        <w:t>Le Consultant</w:t>
      </w:r>
      <w:r w:rsidRPr="00330B9D">
        <w:rPr>
          <w:rFonts w:ascii="Arial" w:eastAsia="Arial MT" w:hAnsi="Arial" w:cs="Arial"/>
          <w:sz w:val="20"/>
          <w:szCs w:val="20"/>
          <w:lang w:val="fr-FR"/>
        </w:rPr>
        <w:t xml:space="preserve"> assurera la réconciliation de la distribution électronique de cash ou de vouchers. Cette activité est cruciale pour assurer la transparence et l’exactitude des transactions entre Mercy Corps et son partenaire financier en charge du transfert monétaire</w:t>
      </w:r>
      <w:r w:rsidR="0003435B" w:rsidRPr="00330B9D">
        <w:rPr>
          <w:rFonts w:ascii="Arial" w:hAnsi="Arial" w:cs="Arial"/>
          <w:sz w:val="20"/>
          <w:szCs w:val="20"/>
          <w:lang w:val="fr-FR"/>
        </w:rPr>
        <w:t xml:space="preserve">. </w:t>
      </w:r>
    </w:p>
    <w:p w14:paraId="0DD636E9" w14:textId="77777777" w:rsidR="00124A3B" w:rsidRPr="00330B9D" w:rsidRDefault="00124A3B" w:rsidP="004D6014">
      <w:pPr>
        <w:jc w:val="both"/>
        <w:rPr>
          <w:rFonts w:ascii="Arial" w:hAnsi="Arial" w:cs="Arial"/>
          <w:sz w:val="20"/>
          <w:szCs w:val="20"/>
          <w:lang w:val="fr-FR"/>
        </w:rPr>
      </w:pPr>
    </w:p>
    <w:p w14:paraId="62BB0435" w14:textId="77777777" w:rsidR="00124A3B" w:rsidRPr="00124A3B" w:rsidRDefault="00124A3B" w:rsidP="00124A3B">
      <w:pPr>
        <w:widowControl w:val="0"/>
        <w:numPr>
          <w:ilvl w:val="1"/>
          <w:numId w:val="26"/>
        </w:numPr>
        <w:autoSpaceDE w:val="0"/>
        <w:autoSpaceDN w:val="0"/>
        <w:spacing w:before="120" w:after="120"/>
        <w:ind w:right="706"/>
        <w:rPr>
          <w:rFonts w:ascii="Arial" w:eastAsia="Arial MT" w:hAnsi="Arial" w:cs="Arial"/>
          <w:b/>
          <w:bCs/>
          <w:sz w:val="20"/>
          <w:szCs w:val="20"/>
          <w:lang w:val="fr-FR"/>
        </w:rPr>
      </w:pPr>
      <w:r w:rsidRPr="00124A3B">
        <w:rPr>
          <w:rFonts w:ascii="Arial" w:eastAsia="Arial MT" w:hAnsi="Arial" w:cs="Arial"/>
          <w:b/>
          <w:bCs/>
          <w:sz w:val="20"/>
          <w:szCs w:val="20"/>
          <w:lang w:val="fr-FR"/>
        </w:rPr>
        <w:t>Stratégie et Vision</w:t>
      </w:r>
    </w:p>
    <w:p w14:paraId="3B9D580B" w14:textId="77777777" w:rsidR="00124A3B" w:rsidRPr="00124A3B" w:rsidRDefault="00124A3B" w:rsidP="00124A3B">
      <w:pPr>
        <w:widowControl w:val="0"/>
        <w:numPr>
          <w:ilvl w:val="0"/>
          <w:numId w:val="24"/>
        </w:numPr>
        <w:autoSpaceDE w:val="0"/>
        <w:autoSpaceDN w:val="0"/>
        <w:spacing w:before="1"/>
        <w:ind w:right="90"/>
        <w:jc w:val="both"/>
        <w:rPr>
          <w:rFonts w:ascii="Arial" w:eastAsia="Arial MT" w:hAnsi="Arial" w:cs="Arial"/>
          <w:sz w:val="20"/>
          <w:szCs w:val="20"/>
          <w:lang w:val="fr-FR"/>
        </w:rPr>
      </w:pPr>
      <w:r w:rsidRPr="00124A3B">
        <w:rPr>
          <w:rFonts w:ascii="Arial" w:eastAsia="Arial MT" w:hAnsi="Arial" w:cs="Arial"/>
          <w:sz w:val="20"/>
          <w:szCs w:val="20"/>
          <w:lang w:val="fr-FR"/>
        </w:rPr>
        <w:t>Identifier les opportunités d'amélioration dans le processus de distribution en analysant les données de vérification, et proposer des innovations pour renforcer la transparence et l’efficacité des opérations ;</w:t>
      </w:r>
    </w:p>
    <w:p w14:paraId="1E478254" w14:textId="77777777" w:rsidR="00124A3B" w:rsidRPr="00124A3B" w:rsidRDefault="00124A3B" w:rsidP="00124A3B">
      <w:pPr>
        <w:widowControl w:val="0"/>
        <w:numPr>
          <w:ilvl w:val="0"/>
          <w:numId w:val="24"/>
        </w:numPr>
        <w:autoSpaceDE w:val="0"/>
        <w:autoSpaceDN w:val="0"/>
        <w:spacing w:before="1"/>
        <w:ind w:right="90"/>
        <w:jc w:val="both"/>
        <w:rPr>
          <w:rFonts w:ascii="Arial" w:eastAsia="Arial MT" w:hAnsi="Arial" w:cs="Arial"/>
          <w:sz w:val="20"/>
          <w:szCs w:val="20"/>
          <w:lang w:val="fr-FR"/>
        </w:rPr>
      </w:pPr>
      <w:r w:rsidRPr="00124A3B">
        <w:rPr>
          <w:rFonts w:ascii="Arial" w:eastAsia="Arial MT" w:hAnsi="Arial" w:cs="Arial"/>
          <w:sz w:val="20"/>
          <w:szCs w:val="20"/>
          <w:lang w:val="fr-FR"/>
        </w:rPr>
        <w:t>Contribuer au développement d’une stratégie de vérification continue des distributions en alignant les actions sur les objectifs globaux des programmes et en coordonnant les ressources pour optimiser la traçabilité.</w:t>
      </w:r>
    </w:p>
    <w:p w14:paraId="385F8C4F" w14:textId="77777777" w:rsidR="00124A3B" w:rsidRPr="00124A3B" w:rsidRDefault="00124A3B" w:rsidP="00124A3B">
      <w:pPr>
        <w:widowControl w:val="0"/>
        <w:numPr>
          <w:ilvl w:val="1"/>
          <w:numId w:val="26"/>
        </w:numPr>
        <w:autoSpaceDE w:val="0"/>
        <w:autoSpaceDN w:val="0"/>
        <w:spacing w:before="120" w:after="120"/>
        <w:ind w:right="90"/>
        <w:rPr>
          <w:rFonts w:ascii="Arial" w:eastAsia="Arial MT" w:hAnsi="Arial" w:cs="Arial"/>
          <w:b/>
          <w:bCs/>
          <w:sz w:val="20"/>
          <w:szCs w:val="20"/>
          <w:lang w:val="fr-FR"/>
        </w:rPr>
      </w:pPr>
      <w:r w:rsidRPr="00124A3B">
        <w:rPr>
          <w:rFonts w:ascii="Arial" w:eastAsia="Arial MT" w:hAnsi="Arial" w:cs="Arial"/>
          <w:b/>
          <w:bCs/>
          <w:sz w:val="20"/>
          <w:szCs w:val="20"/>
          <w:lang w:val="fr-FR"/>
        </w:rPr>
        <w:t>Gestion du Programme</w:t>
      </w:r>
    </w:p>
    <w:p w14:paraId="44968A97" w14:textId="77777777" w:rsidR="00124A3B" w:rsidRPr="00124A3B" w:rsidRDefault="00124A3B" w:rsidP="00124A3B">
      <w:pPr>
        <w:widowControl w:val="0"/>
        <w:numPr>
          <w:ilvl w:val="0"/>
          <w:numId w:val="24"/>
        </w:numPr>
        <w:autoSpaceDE w:val="0"/>
        <w:autoSpaceDN w:val="0"/>
        <w:spacing w:before="1"/>
        <w:ind w:right="90"/>
        <w:jc w:val="both"/>
        <w:rPr>
          <w:rFonts w:ascii="Arial" w:eastAsia="Arial MT" w:hAnsi="Arial" w:cs="Arial"/>
          <w:sz w:val="20"/>
          <w:szCs w:val="20"/>
          <w:lang w:val="fr-FR"/>
        </w:rPr>
      </w:pPr>
      <w:r w:rsidRPr="00124A3B">
        <w:rPr>
          <w:rFonts w:ascii="Arial" w:eastAsia="Arial MT" w:hAnsi="Arial" w:cs="Arial"/>
          <w:sz w:val="20"/>
          <w:szCs w:val="20"/>
          <w:lang w:val="fr-FR"/>
        </w:rPr>
        <w:t>Assurer la supervision des processus de vérification et s'assurer que les bénéficiaires sont effectivement ciblés et reçoivent l'assistance selon les critères établis ;</w:t>
      </w:r>
    </w:p>
    <w:p w14:paraId="5E4F9F2A" w14:textId="77777777" w:rsidR="00124A3B" w:rsidRPr="00124A3B" w:rsidRDefault="00124A3B" w:rsidP="00124A3B">
      <w:pPr>
        <w:widowControl w:val="0"/>
        <w:numPr>
          <w:ilvl w:val="0"/>
          <w:numId w:val="24"/>
        </w:numPr>
        <w:autoSpaceDE w:val="0"/>
        <w:autoSpaceDN w:val="0"/>
        <w:spacing w:before="1"/>
        <w:ind w:right="90"/>
        <w:jc w:val="both"/>
        <w:rPr>
          <w:rFonts w:ascii="Arial" w:eastAsia="Arial MT" w:hAnsi="Arial" w:cs="Arial"/>
          <w:sz w:val="20"/>
          <w:szCs w:val="20"/>
          <w:lang w:val="fr-FR"/>
        </w:rPr>
      </w:pPr>
      <w:r w:rsidRPr="00124A3B">
        <w:rPr>
          <w:rFonts w:ascii="Arial" w:eastAsia="Arial MT" w:hAnsi="Arial" w:cs="Arial"/>
          <w:sz w:val="20"/>
          <w:szCs w:val="20"/>
          <w:lang w:val="fr-FR"/>
        </w:rPr>
        <w:t>Mettre en place des outils de vérification pour monitorer et valider les distributions sur le terrain et garantir que les ressources distribuées atteignent les bénéficiaires de manière transparente ;</w:t>
      </w:r>
    </w:p>
    <w:p w14:paraId="2F9A0612" w14:textId="77777777" w:rsidR="00124A3B" w:rsidRPr="00124A3B" w:rsidRDefault="00124A3B" w:rsidP="00124A3B">
      <w:pPr>
        <w:widowControl w:val="0"/>
        <w:numPr>
          <w:ilvl w:val="0"/>
          <w:numId w:val="24"/>
        </w:numPr>
        <w:autoSpaceDE w:val="0"/>
        <w:autoSpaceDN w:val="0"/>
        <w:spacing w:before="1"/>
        <w:ind w:right="90"/>
        <w:jc w:val="both"/>
        <w:rPr>
          <w:rFonts w:ascii="Arial" w:eastAsia="Arial MT" w:hAnsi="Arial" w:cs="Arial"/>
          <w:sz w:val="20"/>
          <w:szCs w:val="20"/>
          <w:lang w:val="fr-FR"/>
        </w:rPr>
      </w:pPr>
      <w:r w:rsidRPr="00124A3B">
        <w:rPr>
          <w:rFonts w:ascii="Arial" w:eastAsia="Arial MT" w:hAnsi="Arial" w:cs="Arial"/>
          <w:sz w:val="20"/>
          <w:szCs w:val="20"/>
          <w:lang w:val="fr-FR"/>
        </w:rPr>
        <w:t>Préparer des mémorandums d’entente pour formaliser la collaboration avec les partenaires du programme et veiller à ce que les processus de vérification intègrent les critères de vulnérabilité et d'inclusion des bénéficiaires.</w:t>
      </w:r>
    </w:p>
    <w:p w14:paraId="42E7A506" w14:textId="77777777" w:rsidR="00124A3B" w:rsidRPr="00124A3B" w:rsidRDefault="00124A3B" w:rsidP="00124A3B">
      <w:pPr>
        <w:widowControl w:val="0"/>
        <w:numPr>
          <w:ilvl w:val="1"/>
          <w:numId w:val="26"/>
        </w:numPr>
        <w:autoSpaceDE w:val="0"/>
        <w:autoSpaceDN w:val="0"/>
        <w:spacing w:before="120" w:after="120"/>
        <w:ind w:right="90"/>
        <w:rPr>
          <w:rFonts w:ascii="Arial" w:eastAsia="Arial MT" w:hAnsi="Arial" w:cs="Arial"/>
          <w:b/>
          <w:bCs/>
          <w:sz w:val="20"/>
          <w:szCs w:val="20"/>
          <w:lang w:val="fr-FR"/>
        </w:rPr>
      </w:pPr>
      <w:r w:rsidRPr="00124A3B">
        <w:rPr>
          <w:rFonts w:ascii="Arial" w:eastAsia="Arial MT" w:hAnsi="Arial" w:cs="Arial"/>
          <w:b/>
          <w:bCs/>
          <w:sz w:val="20"/>
          <w:szCs w:val="20"/>
          <w:lang w:val="fr-FR"/>
        </w:rPr>
        <w:t>Gestion équipe</w:t>
      </w:r>
    </w:p>
    <w:p w14:paraId="4BB2B1C5" w14:textId="77777777" w:rsidR="00124A3B" w:rsidRPr="00124A3B" w:rsidRDefault="00124A3B" w:rsidP="00124A3B">
      <w:pPr>
        <w:widowControl w:val="0"/>
        <w:numPr>
          <w:ilvl w:val="0"/>
          <w:numId w:val="24"/>
        </w:numPr>
        <w:autoSpaceDE w:val="0"/>
        <w:autoSpaceDN w:val="0"/>
        <w:spacing w:before="1"/>
        <w:ind w:right="90"/>
        <w:jc w:val="both"/>
        <w:rPr>
          <w:rFonts w:ascii="Arial" w:eastAsia="Arial MT" w:hAnsi="Arial" w:cs="Arial"/>
          <w:sz w:val="20"/>
          <w:szCs w:val="20"/>
          <w:lang w:val="fr-FR"/>
        </w:rPr>
      </w:pPr>
      <w:r w:rsidRPr="00124A3B">
        <w:rPr>
          <w:rFonts w:ascii="Arial" w:eastAsia="Arial MT" w:hAnsi="Arial" w:cs="Arial"/>
          <w:sz w:val="20"/>
          <w:szCs w:val="20"/>
          <w:lang w:val="fr-FR"/>
        </w:rPr>
        <w:t>Développer la capacité des équipes de vérification en leur fournissant les outils nécessaires pour assurer un suivi rigoureux des distributions et en facilitant le développement des compétences techniques du personnel ;</w:t>
      </w:r>
    </w:p>
    <w:p w14:paraId="215A9D32" w14:textId="77777777" w:rsidR="00124A3B" w:rsidRPr="00124A3B" w:rsidRDefault="00124A3B" w:rsidP="00124A3B">
      <w:pPr>
        <w:widowControl w:val="0"/>
        <w:numPr>
          <w:ilvl w:val="0"/>
          <w:numId w:val="24"/>
        </w:numPr>
        <w:autoSpaceDE w:val="0"/>
        <w:autoSpaceDN w:val="0"/>
        <w:spacing w:before="1"/>
        <w:ind w:right="90"/>
        <w:jc w:val="both"/>
        <w:rPr>
          <w:rFonts w:ascii="Arial" w:eastAsia="Arial MT" w:hAnsi="Arial" w:cs="Arial"/>
          <w:sz w:val="20"/>
          <w:szCs w:val="20"/>
          <w:lang w:val="fr-FR"/>
        </w:rPr>
      </w:pPr>
      <w:r w:rsidRPr="00124A3B">
        <w:rPr>
          <w:rFonts w:ascii="Arial" w:eastAsia="Arial MT" w:hAnsi="Arial" w:cs="Arial"/>
          <w:sz w:val="20"/>
          <w:szCs w:val="20"/>
          <w:lang w:val="fr-FR"/>
        </w:rPr>
        <w:t>Promouvoir la responsabilité et fournir un retour d'information constructif aux membres de l’équipe de vérification, tout en assurant une communication fluide entre les différentes parties prenantes.</w:t>
      </w:r>
    </w:p>
    <w:p w14:paraId="2C4D5DB5" w14:textId="77777777" w:rsidR="00124A3B" w:rsidRPr="00124A3B" w:rsidRDefault="00124A3B" w:rsidP="00124A3B">
      <w:pPr>
        <w:widowControl w:val="0"/>
        <w:numPr>
          <w:ilvl w:val="1"/>
          <w:numId w:val="26"/>
        </w:numPr>
        <w:autoSpaceDE w:val="0"/>
        <w:autoSpaceDN w:val="0"/>
        <w:spacing w:before="120" w:after="120"/>
        <w:ind w:right="90"/>
        <w:rPr>
          <w:rFonts w:ascii="Arial" w:eastAsia="Arial MT" w:hAnsi="Arial" w:cs="Arial"/>
          <w:b/>
          <w:bCs/>
          <w:sz w:val="20"/>
          <w:szCs w:val="20"/>
          <w:lang w:val="fr-FR"/>
        </w:rPr>
      </w:pPr>
      <w:r w:rsidRPr="00124A3B">
        <w:rPr>
          <w:rFonts w:ascii="Arial" w:eastAsia="Arial MT" w:hAnsi="Arial" w:cs="Arial"/>
          <w:b/>
          <w:bCs/>
          <w:sz w:val="20"/>
          <w:szCs w:val="20"/>
          <w:lang w:val="fr-FR"/>
        </w:rPr>
        <w:t>Gestion Financière et conformité</w:t>
      </w:r>
    </w:p>
    <w:p w14:paraId="2F10BABA" w14:textId="77777777" w:rsidR="00124A3B" w:rsidRPr="00124A3B" w:rsidRDefault="00124A3B" w:rsidP="00124A3B">
      <w:pPr>
        <w:widowControl w:val="0"/>
        <w:numPr>
          <w:ilvl w:val="0"/>
          <w:numId w:val="24"/>
        </w:numPr>
        <w:autoSpaceDE w:val="0"/>
        <w:autoSpaceDN w:val="0"/>
        <w:spacing w:before="1"/>
        <w:ind w:right="90"/>
        <w:jc w:val="both"/>
        <w:rPr>
          <w:rFonts w:ascii="Arial" w:eastAsia="Arial MT" w:hAnsi="Arial" w:cs="Arial"/>
          <w:sz w:val="20"/>
          <w:szCs w:val="20"/>
          <w:lang w:val="fr-FR"/>
        </w:rPr>
      </w:pPr>
      <w:r w:rsidRPr="00124A3B">
        <w:rPr>
          <w:rFonts w:ascii="Arial" w:eastAsia="Arial MT" w:hAnsi="Arial" w:cs="Arial"/>
          <w:sz w:val="20"/>
          <w:szCs w:val="20"/>
          <w:lang w:val="fr-FR"/>
        </w:rPr>
        <w:t>Assurer la conformité avec les règlements des bailleurs de fonds et les politiques internes en matière de gestion financière et de distributions d’urgence, en particulier lors de l'audit des documents liés aux distributions ;</w:t>
      </w:r>
    </w:p>
    <w:p w14:paraId="2FD84079" w14:textId="77777777" w:rsidR="00124A3B" w:rsidRPr="00124A3B" w:rsidRDefault="00124A3B" w:rsidP="00124A3B">
      <w:pPr>
        <w:widowControl w:val="0"/>
        <w:numPr>
          <w:ilvl w:val="0"/>
          <w:numId w:val="24"/>
        </w:numPr>
        <w:autoSpaceDE w:val="0"/>
        <w:autoSpaceDN w:val="0"/>
        <w:spacing w:before="1"/>
        <w:ind w:right="90"/>
        <w:jc w:val="both"/>
        <w:rPr>
          <w:rFonts w:ascii="Arial" w:eastAsia="Arial MT" w:hAnsi="Arial" w:cs="Arial"/>
          <w:sz w:val="20"/>
          <w:szCs w:val="20"/>
          <w:lang w:val="fr-FR"/>
        </w:rPr>
      </w:pPr>
      <w:r w:rsidRPr="00124A3B">
        <w:rPr>
          <w:rFonts w:ascii="Arial" w:eastAsia="Arial MT" w:hAnsi="Arial" w:cs="Arial"/>
          <w:sz w:val="20"/>
          <w:szCs w:val="20"/>
          <w:lang w:val="fr-FR"/>
        </w:rPr>
        <w:t>Rédiger des rapports clairs et précis pour garantir que les activités de vérification respectent les exigences des bailleurs de fonds et les politiques de Mercy Corps, en intégrant les observations sur la gestion des écarts et des anomalies identifiés.</w:t>
      </w:r>
    </w:p>
    <w:p w14:paraId="162E1FB3" w14:textId="77777777" w:rsidR="00124A3B" w:rsidRPr="00124A3B" w:rsidRDefault="00124A3B" w:rsidP="00124A3B">
      <w:pPr>
        <w:widowControl w:val="0"/>
        <w:numPr>
          <w:ilvl w:val="0"/>
          <w:numId w:val="25"/>
        </w:numPr>
        <w:autoSpaceDE w:val="0"/>
        <w:autoSpaceDN w:val="0"/>
        <w:spacing w:before="1"/>
        <w:ind w:right="90"/>
        <w:jc w:val="both"/>
        <w:rPr>
          <w:rFonts w:ascii="Arial" w:eastAsia="Arial MT" w:hAnsi="Arial" w:cs="Arial"/>
          <w:sz w:val="20"/>
          <w:szCs w:val="20"/>
          <w:lang w:val="fr-FR"/>
        </w:rPr>
      </w:pPr>
      <w:r w:rsidRPr="00124A3B">
        <w:rPr>
          <w:rFonts w:ascii="Arial" w:eastAsia="Arial MT" w:hAnsi="Arial" w:cs="Arial"/>
          <w:b/>
          <w:bCs/>
          <w:sz w:val="20"/>
          <w:szCs w:val="20"/>
          <w:lang w:val="fr-FR"/>
        </w:rPr>
        <w:t>Analyse des données et documents</w:t>
      </w:r>
      <w:r w:rsidRPr="00124A3B">
        <w:rPr>
          <w:rFonts w:ascii="Arial" w:eastAsia="Arial MT" w:hAnsi="Arial" w:cs="Arial"/>
          <w:sz w:val="20"/>
          <w:szCs w:val="20"/>
          <w:lang w:val="fr-FR"/>
        </w:rPr>
        <w:t xml:space="preserve"> : Comparer de manière systématique les listes des distributions de Cash, de coupons (vouchers) et de biens effectués par Mercy Corps avec les documents de réception, afin de s'assurer que chaque bénéficiaire a effectivement reçu l’assistance prévue.</w:t>
      </w:r>
    </w:p>
    <w:p w14:paraId="0282E348" w14:textId="77777777" w:rsidR="00124A3B" w:rsidRPr="00124A3B" w:rsidRDefault="00124A3B" w:rsidP="00124A3B">
      <w:pPr>
        <w:widowControl w:val="0"/>
        <w:numPr>
          <w:ilvl w:val="0"/>
          <w:numId w:val="25"/>
        </w:numPr>
        <w:autoSpaceDE w:val="0"/>
        <w:autoSpaceDN w:val="0"/>
        <w:spacing w:before="1"/>
        <w:ind w:right="90"/>
        <w:jc w:val="both"/>
        <w:rPr>
          <w:rFonts w:ascii="Arial" w:eastAsia="Arial MT" w:hAnsi="Arial" w:cs="Arial"/>
          <w:sz w:val="20"/>
          <w:szCs w:val="20"/>
          <w:lang w:val="fr-FR"/>
        </w:rPr>
      </w:pPr>
      <w:r w:rsidRPr="00124A3B">
        <w:rPr>
          <w:rFonts w:ascii="Arial" w:eastAsia="Arial MT" w:hAnsi="Arial" w:cs="Arial"/>
          <w:b/>
          <w:bCs/>
          <w:sz w:val="20"/>
          <w:szCs w:val="20"/>
          <w:lang w:val="fr-FR"/>
        </w:rPr>
        <w:t>Évaluation de la conformité</w:t>
      </w:r>
      <w:r w:rsidRPr="00124A3B">
        <w:rPr>
          <w:rFonts w:ascii="Arial" w:eastAsia="Arial MT" w:hAnsi="Arial" w:cs="Arial"/>
          <w:sz w:val="20"/>
          <w:szCs w:val="20"/>
          <w:lang w:val="fr-FR"/>
        </w:rPr>
        <w:t xml:space="preserve"> : Vérifier la cohérence entre les rapports HaitiPay et de l’équipe MEL/Programme, les listes de bénéficiaires, et les preuves de distribution pour identifier toute anomalie ou écart.</w:t>
      </w:r>
    </w:p>
    <w:p w14:paraId="7255FF0B" w14:textId="77777777" w:rsidR="00124A3B" w:rsidRPr="00124A3B" w:rsidRDefault="00124A3B" w:rsidP="00124A3B">
      <w:pPr>
        <w:widowControl w:val="0"/>
        <w:numPr>
          <w:ilvl w:val="0"/>
          <w:numId w:val="25"/>
        </w:numPr>
        <w:autoSpaceDE w:val="0"/>
        <w:autoSpaceDN w:val="0"/>
        <w:spacing w:before="1"/>
        <w:ind w:right="90"/>
        <w:jc w:val="both"/>
        <w:rPr>
          <w:rFonts w:ascii="Arial" w:eastAsia="Arial MT" w:hAnsi="Arial" w:cs="Arial"/>
          <w:sz w:val="20"/>
          <w:szCs w:val="20"/>
          <w:lang w:val="fr-FR"/>
        </w:rPr>
      </w:pPr>
      <w:r w:rsidRPr="00124A3B">
        <w:rPr>
          <w:rFonts w:ascii="Arial" w:eastAsia="Arial MT" w:hAnsi="Arial" w:cs="Arial"/>
          <w:b/>
          <w:bCs/>
          <w:sz w:val="20"/>
          <w:szCs w:val="20"/>
          <w:lang w:val="fr-FR"/>
        </w:rPr>
        <w:t>Identifier les possibles erreurs</w:t>
      </w:r>
      <w:r w:rsidRPr="00124A3B">
        <w:rPr>
          <w:rFonts w:ascii="Arial" w:eastAsia="Arial MT" w:hAnsi="Arial" w:cs="Arial"/>
          <w:sz w:val="20"/>
          <w:szCs w:val="20"/>
          <w:lang w:val="fr-FR"/>
        </w:rPr>
        <w:t> : Recherchez les erreurs potentielles telles que les doublons, les montants incorrects, ou les transactions manquantes.</w:t>
      </w:r>
    </w:p>
    <w:p w14:paraId="68264A8C" w14:textId="77777777" w:rsidR="00124A3B" w:rsidRDefault="00124A3B" w:rsidP="00124A3B">
      <w:pPr>
        <w:widowControl w:val="0"/>
        <w:numPr>
          <w:ilvl w:val="0"/>
          <w:numId w:val="25"/>
        </w:numPr>
        <w:autoSpaceDE w:val="0"/>
        <w:autoSpaceDN w:val="0"/>
        <w:spacing w:before="1"/>
        <w:ind w:right="90"/>
        <w:jc w:val="both"/>
        <w:rPr>
          <w:rFonts w:ascii="Arial" w:eastAsia="Arial MT" w:hAnsi="Arial" w:cs="Arial"/>
          <w:sz w:val="20"/>
          <w:szCs w:val="20"/>
          <w:lang w:val="fr-FR"/>
        </w:rPr>
      </w:pPr>
      <w:r w:rsidRPr="00124A3B">
        <w:rPr>
          <w:rFonts w:ascii="Arial" w:eastAsia="Arial MT" w:hAnsi="Arial" w:cs="Arial"/>
          <w:b/>
          <w:bCs/>
          <w:sz w:val="20"/>
          <w:szCs w:val="20"/>
          <w:lang w:val="fr-FR"/>
        </w:rPr>
        <w:t>Recommandations correctives</w:t>
      </w:r>
      <w:r w:rsidRPr="00124A3B">
        <w:rPr>
          <w:rFonts w:ascii="Arial" w:eastAsia="Arial MT" w:hAnsi="Arial" w:cs="Arial"/>
          <w:sz w:val="20"/>
          <w:szCs w:val="20"/>
          <w:lang w:val="fr-FR"/>
        </w:rPr>
        <w:t xml:space="preserve"> : Proposer des recommandations basées sur les résultats de la vérification pour améliorer la traçabilité et la transparence des futures distributions.</w:t>
      </w:r>
    </w:p>
    <w:p w14:paraId="7EEB4D62" w14:textId="7DC6650A" w:rsidR="000C3F49" w:rsidRPr="000C3F49" w:rsidRDefault="000C3F49" w:rsidP="00124A3B">
      <w:pPr>
        <w:widowControl w:val="0"/>
        <w:numPr>
          <w:ilvl w:val="0"/>
          <w:numId w:val="25"/>
        </w:numPr>
        <w:autoSpaceDE w:val="0"/>
        <w:autoSpaceDN w:val="0"/>
        <w:spacing w:before="1"/>
        <w:ind w:right="90"/>
        <w:jc w:val="both"/>
        <w:rPr>
          <w:rFonts w:ascii="Arial" w:eastAsia="Arial MT" w:hAnsi="Arial" w:cs="Arial"/>
          <w:sz w:val="20"/>
          <w:szCs w:val="20"/>
        </w:rPr>
      </w:pPr>
      <w:proofErr w:type="spellStart"/>
      <w:r w:rsidRPr="000C3F49">
        <w:rPr>
          <w:rFonts w:ascii="Arial" w:eastAsia="Arial MT" w:hAnsi="Arial" w:cs="Arial"/>
          <w:b/>
          <w:bCs/>
          <w:sz w:val="20"/>
          <w:szCs w:val="20"/>
        </w:rPr>
        <w:t>availlable</w:t>
      </w:r>
      <w:proofErr w:type="spellEnd"/>
    </w:p>
    <w:p w14:paraId="58D20F17" w14:textId="77777777" w:rsidR="00124A3B" w:rsidRPr="00330B9D" w:rsidRDefault="00124A3B" w:rsidP="004D6014">
      <w:pPr>
        <w:jc w:val="both"/>
        <w:rPr>
          <w:rFonts w:ascii="Arial" w:hAnsi="Arial" w:cs="Arial"/>
          <w:sz w:val="20"/>
          <w:szCs w:val="20"/>
          <w:lang w:val="fr-FR"/>
        </w:rPr>
      </w:pPr>
    </w:p>
    <w:p w14:paraId="5EC72D25" w14:textId="77777777" w:rsidR="00124A3B" w:rsidRPr="00330B9D" w:rsidRDefault="00124A3B" w:rsidP="004D6014">
      <w:pPr>
        <w:jc w:val="both"/>
        <w:rPr>
          <w:rFonts w:ascii="Arial" w:hAnsi="Arial" w:cs="Arial"/>
          <w:sz w:val="20"/>
          <w:szCs w:val="20"/>
          <w:lang w:val="fr-FR"/>
        </w:rPr>
      </w:pPr>
    </w:p>
    <w:p w14:paraId="36E0D080" w14:textId="77777777" w:rsidR="00124A3B" w:rsidRPr="00330B9D" w:rsidRDefault="00124A3B" w:rsidP="004D6014">
      <w:pPr>
        <w:jc w:val="both"/>
        <w:rPr>
          <w:rFonts w:ascii="Arial" w:hAnsi="Arial" w:cs="Arial"/>
          <w:sz w:val="20"/>
          <w:szCs w:val="20"/>
          <w:lang w:val="fr-FR"/>
        </w:rPr>
      </w:pPr>
    </w:p>
    <w:p w14:paraId="24F93088" w14:textId="77777777" w:rsidR="00E13741" w:rsidRPr="00330B9D" w:rsidRDefault="00E13741" w:rsidP="004D6014">
      <w:pPr>
        <w:jc w:val="both"/>
        <w:rPr>
          <w:rFonts w:ascii="Arial" w:hAnsi="Arial" w:cs="Arial"/>
          <w:sz w:val="20"/>
          <w:szCs w:val="20"/>
          <w:lang w:val="fr-FR"/>
        </w:rPr>
      </w:pPr>
    </w:p>
    <w:p w14:paraId="3AEB0B64" w14:textId="77777777" w:rsidR="00E13741" w:rsidRPr="00E13741" w:rsidRDefault="00E13741" w:rsidP="00E13741">
      <w:pPr>
        <w:widowControl w:val="0"/>
        <w:numPr>
          <w:ilvl w:val="0"/>
          <w:numId w:val="23"/>
        </w:numPr>
        <w:autoSpaceDE w:val="0"/>
        <w:autoSpaceDN w:val="0"/>
        <w:spacing w:before="120" w:after="120"/>
        <w:ind w:right="115"/>
        <w:jc w:val="both"/>
        <w:rPr>
          <w:rFonts w:ascii="Arial" w:eastAsia="Arial MT" w:hAnsi="Arial" w:cs="Arial"/>
          <w:sz w:val="20"/>
          <w:szCs w:val="20"/>
          <w:lang w:val="fr-FR"/>
        </w:rPr>
      </w:pPr>
      <w:r w:rsidRPr="00E13741">
        <w:rPr>
          <w:rFonts w:ascii="Arial" w:eastAsia="Arial MT" w:hAnsi="Arial" w:cs="Arial"/>
          <w:b/>
          <w:bCs/>
          <w:sz w:val="20"/>
          <w:szCs w:val="20"/>
          <w:lang w:val="fr-FR"/>
        </w:rPr>
        <w:t>Vérification</w:t>
      </w:r>
      <w:r w:rsidRPr="00E13741">
        <w:rPr>
          <w:rFonts w:ascii="Arial" w:eastAsia="Arial MT" w:hAnsi="Arial" w:cs="Arial"/>
          <w:sz w:val="20"/>
          <w:szCs w:val="20"/>
          <w:lang w:val="fr-FR"/>
        </w:rPr>
        <w:t xml:space="preserve"> : Comparer les listes des différentes distributions de Cash, de coupons (Vouchers) et de biens avec les documents de réception pour s’assurer que tous les bénéficiaires ont bien reçu l’assistance. Il s’agira également de faire des comparaisons entre les listes de bénéficiaires validées à travers notre système interne Mercy Corps, la liste de distribution et/ou rapport de distribution remis par l’institution financière en charge du transfert monétaire. </w:t>
      </w:r>
    </w:p>
    <w:p w14:paraId="6620D23E" w14:textId="77777777" w:rsidR="00E13741" w:rsidRPr="00E13741" w:rsidRDefault="00E13741" w:rsidP="00E13741">
      <w:pPr>
        <w:widowControl w:val="0"/>
        <w:numPr>
          <w:ilvl w:val="0"/>
          <w:numId w:val="23"/>
        </w:numPr>
        <w:autoSpaceDE w:val="0"/>
        <w:autoSpaceDN w:val="0"/>
        <w:spacing w:before="120" w:after="120"/>
        <w:ind w:right="115"/>
        <w:jc w:val="both"/>
        <w:rPr>
          <w:rFonts w:ascii="Arial" w:eastAsia="Arial MT" w:hAnsi="Arial" w:cs="Arial"/>
          <w:sz w:val="20"/>
          <w:szCs w:val="20"/>
          <w:lang w:val="fr-FR"/>
        </w:rPr>
      </w:pPr>
      <w:r w:rsidRPr="00E13741">
        <w:rPr>
          <w:rFonts w:ascii="Arial" w:eastAsia="Arial MT" w:hAnsi="Arial" w:cs="Arial"/>
          <w:sz w:val="20"/>
          <w:szCs w:val="20"/>
          <w:lang w:val="fr-FR"/>
        </w:rPr>
        <w:t xml:space="preserve">Effectuer éventuellement des spots checks de qualité sur la liste pour une meilleure exhaustivité des vérifications. </w:t>
      </w:r>
    </w:p>
    <w:p w14:paraId="142E8957" w14:textId="77777777" w:rsidR="00E13741" w:rsidRPr="00E13741" w:rsidRDefault="00E13741" w:rsidP="00E13741">
      <w:pPr>
        <w:widowControl w:val="0"/>
        <w:numPr>
          <w:ilvl w:val="0"/>
          <w:numId w:val="23"/>
        </w:numPr>
        <w:autoSpaceDE w:val="0"/>
        <w:autoSpaceDN w:val="0"/>
        <w:spacing w:before="120" w:after="120"/>
        <w:ind w:right="115"/>
        <w:jc w:val="both"/>
        <w:rPr>
          <w:rFonts w:ascii="Arial" w:eastAsia="Arial MT" w:hAnsi="Arial" w:cs="Arial"/>
          <w:sz w:val="20"/>
          <w:szCs w:val="20"/>
          <w:lang w:val="fr-FR"/>
        </w:rPr>
      </w:pPr>
      <w:r w:rsidRPr="00E13741">
        <w:rPr>
          <w:rFonts w:ascii="Arial" w:eastAsia="Arial MT" w:hAnsi="Arial" w:cs="Arial"/>
          <w:sz w:val="20"/>
          <w:szCs w:val="20"/>
          <w:lang w:val="fr-FR"/>
        </w:rPr>
        <w:t xml:space="preserve">Lier les rapports de distribution avec les rapports de Post Distribution Monitoring fournis par les départements Suivi Evaluation (MEL) &amp; CARM </w:t>
      </w:r>
    </w:p>
    <w:p w14:paraId="31D1064A" w14:textId="77777777" w:rsidR="00E13741" w:rsidRPr="00330B9D" w:rsidRDefault="00E13741" w:rsidP="004D6014">
      <w:pPr>
        <w:jc w:val="both"/>
        <w:rPr>
          <w:rFonts w:ascii="Arial" w:hAnsi="Arial" w:cs="Arial"/>
          <w:sz w:val="20"/>
          <w:szCs w:val="20"/>
          <w:lang w:val="fr-FR"/>
        </w:rPr>
      </w:pPr>
    </w:p>
    <w:p w14:paraId="2B92AE83" w14:textId="6C686850" w:rsidR="00F645ED" w:rsidRPr="00330B9D" w:rsidRDefault="00F645ED">
      <w:pPr>
        <w:rPr>
          <w:rFonts w:ascii="Arial" w:hAnsi="Arial" w:cs="Arial"/>
          <w:sz w:val="20"/>
          <w:szCs w:val="20"/>
          <w:lang w:val="fr-FR"/>
        </w:rPr>
      </w:pPr>
    </w:p>
    <w:p w14:paraId="1A931D39" w14:textId="77777777" w:rsidR="00F645ED" w:rsidRPr="00330B9D" w:rsidRDefault="00F645ED">
      <w:pPr>
        <w:rPr>
          <w:rFonts w:ascii="Arial" w:hAnsi="Arial" w:cs="Arial"/>
          <w:sz w:val="20"/>
          <w:szCs w:val="20"/>
          <w:lang w:val="fr-FR"/>
        </w:rPr>
      </w:pPr>
    </w:p>
    <w:p w14:paraId="18D4CC6E" w14:textId="0BAE5EEE" w:rsidR="00F2002B" w:rsidRPr="00330B9D" w:rsidRDefault="005121B2">
      <w:pPr>
        <w:rPr>
          <w:rFonts w:ascii="Arial" w:hAnsi="Arial" w:cs="Arial"/>
          <w:b/>
          <w:color w:val="C00000"/>
          <w:sz w:val="20"/>
          <w:szCs w:val="20"/>
          <w:lang w:val="fr-FR"/>
        </w:rPr>
      </w:pPr>
      <w:r w:rsidRPr="00330B9D">
        <w:rPr>
          <w:rFonts w:ascii="Arial" w:hAnsi="Arial" w:cs="Arial"/>
          <w:b/>
          <w:color w:val="C00000"/>
          <w:sz w:val="20"/>
          <w:szCs w:val="20"/>
          <w:lang w:val="fr-FR"/>
        </w:rPr>
        <w:t>Livrables du consultant </w:t>
      </w:r>
    </w:p>
    <w:p w14:paraId="1B4676AB" w14:textId="19DBA6D0" w:rsidR="007541EB" w:rsidRPr="00330B9D" w:rsidRDefault="007541EB">
      <w:pPr>
        <w:rPr>
          <w:rFonts w:ascii="Arial" w:hAnsi="Arial" w:cs="Arial"/>
          <w:bCs/>
          <w:sz w:val="20"/>
          <w:szCs w:val="20"/>
          <w:lang w:val="fr-FR"/>
        </w:rPr>
      </w:pPr>
      <w:r w:rsidRPr="00330B9D">
        <w:rPr>
          <w:rFonts w:ascii="Arial" w:hAnsi="Arial" w:cs="Arial"/>
          <w:bCs/>
          <w:sz w:val="20"/>
          <w:szCs w:val="20"/>
          <w:lang w:val="fr-FR"/>
        </w:rPr>
        <w:t>Les livrables attendus :</w:t>
      </w:r>
    </w:p>
    <w:p w14:paraId="2BFF324F" w14:textId="1E477FAD" w:rsidR="00A13517" w:rsidRPr="00CB4643" w:rsidRDefault="00E13741" w:rsidP="00CB4643">
      <w:pPr>
        <w:pStyle w:val="ListParagraph"/>
        <w:widowControl w:val="0"/>
        <w:numPr>
          <w:ilvl w:val="0"/>
          <w:numId w:val="31"/>
        </w:numPr>
        <w:autoSpaceDE w:val="0"/>
        <w:autoSpaceDN w:val="0"/>
        <w:spacing w:before="120" w:after="120"/>
        <w:ind w:right="115"/>
        <w:jc w:val="both"/>
        <w:rPr>
          <w:rFonts w:ascii="Arial" w:eastAsia="Arial MT" w:hAnsi="Arial" w:cs="Arial"/>
          <w:sz w:val="20"/>
          <w:szCs w:val="20"/>
          <w:lang w:val="fr-FR"/>
        </w:rPr>
      </w:pPr>
      <w:r w:rsidRPr="00CB4643">
        <w:rPr>
          <w:rFonts w:ascii="Arial" w:eastAsia="Arial MT" w:hAnsi="Arial" w:cs="Arial"/>
          <w:b/>
          <w:bCs/>
          <w:sz w:val="20"/>
          <w:szCs w:val="20"/>
          <w:lang w:val="fr-FR"/>
        </w:rPr>
        <w:t xml:space="preserve">Fournir des </w:t>
      </w:r>
      <w:r w:rsidR="008E279F" w:rsidRPr="00CB4643">
        <w:rPr>
          <w:rFonts w:ascii="Arial" w:eastAsia="Arial MT" w:hAnsi="Arial" w:cs="Arial"/>
          <w:b/>
          <w:bCs/>
          <w:sz w:val="20"/>
          <w:szCs w:val="20"/>
          <w:lang w:val="fr-FR"/>
        </w:rPr>
        <w:t>Rapports</w:t>
      </w:r>
      <w:r w:rsidR="008E279F" w:rsidRPr="00CB4643">
        <w:rPr>
          <w:rFonts w:ascii="Arial" w:eastAsia="Arial MT" w:hAnsi="Arial" w:cs="Arial"/>
          <w:sz w:val="20"/>
          <w:szCs w:val="20"/>
          <w:lang w:val="fr-FR"/>
        </w:rPr>
        <w:t xml:space="preserve"> détaillés</w:t>
      </w:r>
      <w:r w:rsidRPr="00CB4643">
        <w:rPr>
          <w:rFonts w:ascii="Arial" w:eastAsia="Arial MT" w:hAnsi="Arial" w:cs="Arial"/>
          <w:sz w:val="20"/>
          <w:szCs w:val="20"/>
          <w:lang w:val="fr-FR"/>
        </w:rPr>
        <w:t xml:space="preserve"> sur les distributions effectuées durant la période</w:t>
      </w:r>
      <w:r w:rsidR="00CB4643" w:rsidRPr="00CB4643">
        <w:rPr>
          <w:rFonts w:ascii="Arial" w:eastAsia="Arial MT" w:hAnsi="Arial" w:cs="Arial"/>
          <w:sz w:val="20"/>
          <w:szCs w:val="20"/>
          <w:lang w:val="fr-FR"/>
        </w:rPr>
        <w:t xml:space="preserve"> de 2022-2024</w:t>
      </w:r>
      <w:r w:rsidRPr="00CB4643">
        <w:rPr>
          <w:rFonts w:ascii="Arial" w:eastAsia="Arial MT" w:hAnsi="Arial" w:cs="Arial"/>
          <w:sz w:val="20"/>
          <w:szCs w:val="20"/>
          <w:lang w:val="fr-FR"/>
        </w:rPr>
        <w:t xml:space="preserve">, incluant les anomalies ou les écarts constatés. Tous les écarts devront être justifiés. </w:t>
      </w:r>
    </w:p>
    <w:p w14:paraId="45A3F256" w14:textId="77777777" w:rsidR="00A13517" w:rsidRPr="00CB4643" w:rsidRDefault="00A13517" w:rsidP="00CB4643">
      <w:pPr>
        <w:pStyle w:val="ListParagraph"/>
        <w:widowControl w:val="0"/>
        <w:numPr>
          <w:ilvl w:val="0"/>
          <w:numId w:val="31"/>
        </w:numPr>
        <w:autoSpaceDE w:val="0"/>
        <w:autoSpaceDN w:val="0"/>
        <w:spacing w:before="1"/>
        <w:ind w:right="90"/>
        <w:jc w:val="both"/>
        <w:rPr>
          <w:rFonts w:ascii="Arial" w:eastAsia="Arial MT" w:hAnsi="Arial" w:cs="Arial"/>
          <w:sz w:val="20"/>
          <w:szCs w:val="20"/>
          <w:lang w:val="fr-FR"/>
        </w:rPr>
      </w:pPr>
      <w:r w:rsidRPr="00CB4643">
        <w:rPr>
          <w:rFonts w:ascii="Arial" w:eastAsia="Arial MT" w:hAnsi="Arial" w:cs="Arial"/>
          <w:b/>
          <w:bCs/>
          <w:sz w:val="20"/>
          <w:szCs w:val="20"/>
          <w:lang w:val="fr-FR"/>
        </w:rPr>
        <w:t>Suivi des indicateurs de performance</w:t>
      </w:r>
      <w:r w:rsidRPr="00CB4643">
        <w:rPr>
          <w:rFonts w:ascii="Arial" w:eastAsia="Arial MT" w:hAnsi="Arial" w:cs="Arial"/>
          <w:sz w:val="20"/>
          <w:szCs w:val="20"/>
          <w:lang w:val="fr-FR"/>
        </w:rPr>
        <w:t xml:space="preserve"> : Intégrer les informations recueillies dans un système de suivi et évaluation pour analyser la performance des distributions par rapport aux objectifs fixés.</w:t>
      </w:r>
    </w:p>
    <w:p w14:paraId="3D94AFF6" w14:textId="77777777" w:rsidR="00A13517" w:rsidRPr="00CB4643" w:rsidRDefault="00A13517" w:rsidP="00CB4643">
      <w:pPr>
        <w:pStyle w:val="ListParagraph"/>
        <w:widowControl w:val="0"/>
        <w:numPr>
          <w:ilvl w:val="0"/>
          <w:numId w:val="31"/>
        </w:numPr>
        <w:autoSpaceDE w:val="0"/>
        <w:autoSpaceDN w:val="0"/>
        <w:spacing w:before="1"/>
        <w:ind w:right="90"/>
        <w:jc w:val="both"/>
        <w:rPr>
          <w:rFonts w:ascii="Arial" w:eastAsia="Arial MT" w:hAnsi="Arial" w:cs="Arial"/>
          <w:sz w:val="20"/>
          <w:szCs w:val="20"/>
          <w:lang w:val="fr-FR"/>
        </w:rPr>
      </w:pPr>
      <w:r w:rsidRPr="00CB4643">
        <w:rPr>
          <w:rFonts w:ascii="Arial" w:eastAsia="Arial MT" w:hAnsi="Arial" w:cs="Arial"/>
          <w:b/>
          <w:bCs/>
          <w:sz w:val="20"/>
          <w:szCs w:val="20"/>
          <w:lang w:val="fr-FR"/>
        </w:rPr>
        <w:t>Documentation des meilleures pratiques et des leçons apprises</w:t>
      </w:r>
      <w:r w:rsidRPr="00CB4643">
        <w:rPr>
          <w:rFonts w:ascii="Arial" w:eastAsia="Arial MT" w:hAnsi="Arial" w:cs="Arial"/>
          <w:sz w:val="20"/>
          <w:szCs w:val="20"/>
          <w:lang w:val="fr-FR"/>
        </w:rPr>
        <w:t xml:space="preserve"> : Identifier et documenter les leçons tirées des différentes distributions afin de renforcer la qualité des interventions futures.</w:t>
      </w:r>
    </w:p>
    <w:p w14:paraId="28330361" w14:textId="596F733E" w:rsidR="00BC2F6F" w:rsidRPr="00CB4643" w:rsidRDefault="00E13741" w:rsidP="00CB4643">
      <w:pPr>
        <w:pStyle w:val="ListParagraph"/>
        <w:numPr>
          <w:ilvl w:val="0"/>
          <w:numId w:val="31"/>
        </w:numPr>
        <w:rPr>
          <w:rFonts w:ascii="Arial" w:eastAsia="Arial MT" w:hAnsi="Arial" w:cs="Arial"/>
          <w:sz w:val="20"/>
          <w:szCs w:val="20"/>
          <w:lang w:val="fr-FR"/>
        </w:rPr>
      </w:pPr>
      <w:r w:rsidRPr="00CB4643">
        <w:rPr>
          <w:rFonts w:ascii="Arial" w:eastAsia="Arial MT" w:hAnsi="Arial" w:cs="Arial"/>
          <w:b/>
          <w:bCs/>
          <w:sz w:val="20"/>
          <w:szCs w:val="20"/>
          <w:lang w:val="fr-FR"/>
        </w:rPr>
        <w:t>Produire des recommandations</w:t>
      </w:r>
      <w:r w:rsidRPr="00CB4643">
        <w:rPr>
          <w:rFonts w:ascii="Arial" w:eastAsia="Arial MT" w:hAnsi="Arial" w:cs="Arial"/>
          <w:sz w:val="20"/>
          <w:szCs w:val="20"/>
          <w:lang w:val="fr-FR"/>
        </w:rPr>
        <w:t xml:space="preserve"> pour une meilleure application </w:t>
      </w:r>
      <w:r w:rsidR="008E279F" w:rsidRPr="00CB4643">
        <w:rPr>
          <w:rFonts w:ascii="Arial" w:eastAsia="Arial MT" w:hAnsi="Arial" w:cs="Arial"/>
          <w:sz w:val="20"/>
          <w:szCs w:val="20"/>
          <w:lang w:val="fr-FR"/>
        </w:rPr>
        <w:t>et vérifier</w:t>
      </w:r>
      <w:r w:rsidRPr="00CB4643">
        <w:rPr>
          <w:rFonts w:ascii="Arial" w:eastAsia="Arial MT" w:hAnsi="Arial" w:cs="Arial"/>
          <w:sz w:val="20"/>
          <w:szCs w:val="20"/>
          <w:lang w:val="fr-FR"/>
        </w:rPr>
        <w:t xml:space="preserve"> si la politique Cash de Mercy Corps Haïti a été respectée</w:t>
      </w:r>
    </w:p>
    <w:p w14:paraId="46E39A57" w14:textId="6FF99C3F" w:rsidR="00BC2F6F" w:rsidRPr="00CB4643" w:rsidRDefault="00A13517" w:rsidP="00CB4643">
      <w:pPr>
        <w:pStyle w:val="ListParagraph"/>
        <w:widowControl w:val="0"/>
        <w:numPr>
          <w:ilvl w:val="0"/>
          <w:numId w:val="31"/>
        </w:numPr>
        <w:autoSpaceDE w:val="0"/>
        <w:autoSpaceDN w:val="0"/>
        <w:spacing w:before="1"/>
        <w:ind w:right="90"/>
        <w:jc w:val="both"/>
        <w:rPr>
          <w:rFonts w:ascii="Arial" w:eastAsia="Arial MT" w:hAnsi="Arial" w:cs="Arial"/>
          <w:sz w:val="20"/>
          <w:szCs w:val="20"/>
          <w:lang w:val="fr-FR"/>
        </w:rPr>
      </w:pPr>
      <w:r w:rsidRPr="00CB4643">
        <w:rPr>
          <w:rFonts w:ascii="Arial" w:eastAsia="Arial MT" w:hAnsi="Arial" w:cs="Arial"/>
          <w:b/>
          <w:bCs/>
          <w:sz w:val="20"/>
          <w:szCs w:val="20"/>
          <w:lang w:val="fr-FR"/>
        </w:rPr>
        <w:t>Validation</w:t>
      </w:r>
      <w:r w:rsidRPr="00CB4643">
        <w:rPr>
          <w:rFonts w:ascii="Arial" w:eastAsia="Arial MT" w:hAnsi="Arial" w:cs="Arial"/>
          <w:sz w:val="20"/>
          <w:szCs w:val="20"/>
          <w:lang w:val="fr-FR"/>
        </w:rPr>
        <w:t> : Faites valider le rapport par les parties prenantes concernées pour assurer l’exactitude et la transparence</w:t>
      </w:r>
    </w:p>
    <w:p w14:paraId="5FCF2107" w14:textId="77777777" w:rsidR="00BC2F6F" w:rsidRPr="00330B9D" w:rsidRDefault="00BC2F6F" w:rsidP="00E13741">
      <w:pPr>
        <w:rPr>
          <w:rFonts w:ascii="Arial" w:eastAsia="Arial MT" w:hAnsi="Arial" w:cs="Arial"/>
          <w:sz w:val="20"/>
          <w:szCs w:val="20"/>
          <w:lang w:val="fr-FR"/>
        </w:rPr>
      </w:pPr>
    </w:p>
    <w:p w14:paraId="7E0FDD4E" w14:textId="77777777" w:rsidR="00E13741" w:rsidRPr="00330B9D" w:rsidRDefault="00E13741" w:rsidP="00E13741">
      <w:pPr>
        <w:rPr>
          <w:rFonts w:ascii="Arial" w:hAnsi="Arial" w:cs="Arial"/>
          <w:sz w:val="20"/>
          <w:szCs w:val="20"/>
          <w:lang w:val="fr-FR"/>
        </w:rPr>
      </w:pPr>
    </w:p>
    <w:p w14:paraId="118836A7" w14:textId="77777777" w:rsidR="00F2002B" w:rsidRPr="00330B9D" w:rsidRDefault="00D72694">
      <w:pPr>
        <w:rPr>
          <w:rFonts w:ascii="Arial" w:hAnsi="Arial" w:cs="Arial"/>
          <w:b/>
          <w:color w:val="C00000"/>
          <w:sz w:val="20"/>
          <w:szCs w:val="20"/>
          <w:lang w:val="fr-FR"/>
        </w:rPr>
      </w:pPr>
      <w:r w:rsidRPr="00330B9D">
        <w:rPr>
          <w:rFonts w:ascii="Arial" w:hAnsi="Arial" w:cs="Arial"/>
          <w:b/>
          <w:color w:val="C00000"/>
          <w:sz w:val="20"/>
          <w:szCs w:val="20"/>
          <w:lang w:val="fr-FR"/>
        </w:rPr>
        <w:t>Délai / Calendrier :</w:t>
      </w:r>
    </w:p>
    <w:p w14:paraId="5BA667E7" w14:textId="0BAE9A42" w:rsidR="00002328" w:rsidRPr="00330B9D" w:rsidRDefault="00096777">
      <w:pPr>
        <w:rPr>
          <w:rFonts w:ascii="Arial" w:hAnsi="Arial" w:cs="Arial"/>
          <w:sz w:val="20"/>
          <w:szCs w:val="20"/>
          <w:lang w:val="fr-FR"/>
        </w:rPr>
      </w:pPr>
      <w:r w:rsidRPr="00330B9D">
        <w:rPr>
          <w:rFonts w:ascii="Arial" w:hAnsi="Arial" w:cs="Arial"/>
          <w:sz w:val="20"/>
          <w:szCs w:val="20"/>
          <w:lang w:val="fr-FR"/>
        </w:rPr>
        <w:t xml:space="preserve">La date d’échéance pour les activités et les livrables est fixée </w:t>
      </w:r>
      <w:r w:rsidR="008E279F" w:rsidRPr="00330B9D">
        <w:rPr>
          <w:rFonts w:ascii="Arial" w:hAnsi="Arial" w:cs="Arial"/>
          <w:sz w:val="20"/>
          <w:szCs w:val="20"/>
          <w:lang w:val="fr-FR"/>
        </w:rPr>
        <w:t>pour une période de trois (3) mois.</w:t>
      </w:r>
      <w:r w:rsidRPr="00330B9D">
        <w:rPr>
          <w:rFonts w:ascii="Arial" w:hAnsi="Arial" w:cs="Arial"/>
          <w:sz w:val="20"/>
          <w:szCs w:val="20"/>
          <w:lang w:val="fr-FR"/>
        </w:rPr>
        <w:t xml:space="preserve"> </w:t>
      </w:r>
      <w:r w:rsidR="0026492C" w:rsidRPr="00330B9D">
        <w:rPr>
          <w:rFonts w:ascii="Arial" w:hAnsi="Arial" w:cs="Arial"/>
          <w:sz w:val="20"/>
          <w:szCs w:val="20"/>
          <w:lang w:val="fr-FR"/>
        </w:rPr>
        <w:t xml:space="preserve">Aussitôt recruté, </w:t>
      </w:r>
      <w:r w:rsidR="008E279F" w:rsidRPr="00330B9D">
        <w:rPr>
          <w:rFonts w:ascii="Arial" w:hAnsi="Arial" w:cs="Arial"/>
          <w:sz w:val="20"/>
          <w:szCs w:val="20"/>
          <w:lang w:val="fr-FR"/>
        </w:rPr>
        <w:t>le consultant</w:t>
      </w:r>
      <w:r w:rsidR="0026492C" w:rsidRPr="00330B9D">
        <w:rPr>
          <w:rFonts w:ascii="Arial" w:hAnsi="Arial" w:cs="Arial"/>
          <w:sz w:val="20"/>
          <w:szCs w:val="20"/>
          <w:lang w:val="fr-FR"/>
        </w:rPr>
        <w:t xml:space="preserve"> sera invité à une session d’orientation avec l’équipe Programme de Mercy Corps pour définir de façon conjointe le chronogramme ainsi que la stratégie </w:t>
      </w:r>
      <w:r w:rsidR="008E279F" w:rsidRPr="00330B9D">
        <w:rPr>
          <w:rFonts w:ascii="Arial" w:hAnsi="Arial" w:cs="Arial"/>
          <w:sz w:val="20"/>
          <w:szCs w:val="20"/>
          <w:lang w:val="fr-FR"/>
        </w:rPr>
        <w:t>de travail.</w:t>
      </w:r>
      <w:r w:rsidR="0026492C" w:rsidRPr="00330B9D">
        <w:rPr>
          <w:rFonts w:ascii="Arial" w:hAnsi="Arial" w:cs="Arial"/>
          <w:sz w:val="20"/>
          <w:szCs w:val="20"/>
          <w:lang w:val="fr-FR"/>
        </w:rPr>
        <w:t xml:space="preserve"> </w:t>
      </w:r>
    </w:p>
    <w:p w14:paraId="19ECF08C" w14:textId="32CC6C48" w:rsidR="00002328" w:rsidRPr="00330B9D" w:rsidRDefault="00002328">
      <w:pPr>
        <w:rPr>
          <w:rFonts w:ascii="Arial" w:hAnsi="Arial" w:cs="Arial"/>
          <w:sz w:val="20"/>
          <w:szCs w:val="20"/>
          <w:lang w:val="fr-FR"/>
        </w:rPr>
      </w:pPr>
    </w:p>
    <w:p w14:paraId="6762D4E7" w14:textId="77777777" w:rsidR="00D77585" w:rsidRPr="00330B9D" w:rsidRDefault="00D77585">
      <w:pPr>
        <w:rPr>
          <w:rFonts w:ascii="Arial" w:hAnsi="Arial" w:cs="Arial"/>
          <w:sz w:val="20"/>
          <w:szCs w:val="20"/>
          <w:lang w:val="fr-FR"/>
        </w:rPr>
      </w:pPr>
    </w:p>
    <w:p w14:paraId="31D4E65B" w14:textId="77777777" w:rsidR="00D72694" w:rsidRPr="00330B9D" w:rsidRDefault="00800D65">
      <w:pPr>
        <w:rPr>
          <w:rFonts w:ascii="Arial" w:hAnsi="Arial" w:cs="Arial"/>
          <w:b/>
          <w:color w:val="C00000"/>
          <w:sz w:val="20"/>
          <w:szCs w:val="20"/>
          <w:lang w:val="fr-FR"/>
        </w:rPr>
      </w:pPr>
      <w:r w:rsidRPr="00330B9D">
        <w:rPr>
          <w:rFonts w:ascii="Arial" w:hAnsi="Arial" w:cs="Arial"/>
          <w:b/>
          <w:color w:val="C00000"/>
          <w:sz w:val="20"/>
          <w:szCs w:val="20"/>
          <w:lang w:val="fr-FR"/>
        </w:rPr>
        <w:t>Le consultant rendra compte à :</w:t>
      </w:r>
    </w:p>
    <w:p w14:paraId="5751CA48" w14:textId="77777777" w:rsidR="00124A3B" w:rsidRPr="00124A3B" w:rsidRDefault="00124A3B" w:rsidP="00124A3B">
      <w:pPr>
        <w:widowControl w:val="0"/>
        <w:autoSpaceDE w:val="0"/>
        <w:autoSpaceDN w:val="0"/>
        <w:spacing w:before="120" w:after="120"/>
        <w:outlineLvl w:val="0"/>
        <w:rPr>
          <w:rFonts w:ascii="Arial" w:eastAsia="Arial" w:hAnsi="Arial" w:cs="Arial"/>
          <w:b/>
          <w:bCs/>
          <w:sz w:val="20"/>
          <w:szCs w:val="20"/>
          <w:lang w:val="fr-FR"/>
        </w:rPr>
      </w:pPr>
      <w:r w:rsidRPr="00124A3B">
        <w:rPr>
          <w:rFonts w:ascii="Arial" w:eastAsia="Arial" w:hAnsi="Arial" w:cs="Arial"/>
          <w:sz w:val="20"/>
          <w:szCs w:val="20"/>
          <w:lang w:val="fr-FR"/>
        </w:rPr>
        <w:t>MEL Manager et Finance et Compliance Manager (Dual Management technique et financier)</w:t>
      </w:r>
    </w:p>
    <w:p w14:paraId="453D34F4" w14:textId="11A50CC7" w:rsidR="00277581" w:rsidRPr="00CB4643" w:rsidRDefault="00800D65" w:rsidP="00277581">
      <w:pPr>
        <w:rPr>
          <w:rFonts w:ascii="Arial" w:hAnsi="Arial" w:cs="Arial"/>
          <w:b/>
          <w:color w:val="C00000"/>
          <w:sz w:val="20"/>
          <w:szCs w:val="20"/>
          <w:lang w:val="fr-FR"/>
        </w:rPr>
      </w:pPr>
      <w:r w:rsidRPr="00330B9D">
        <w:rPr>
          <w:rFonts w:ascii="Arial" w:hAnsi="Arial" w:cs="Arial"/>
          <w:b/>
          <w:color w:val="C00000"/>
          <w:sz w:val="20"/>
          <w:szCs w:val="20"/>
          <w:lang w:val="fr-FR"/>
        </w:rPr>
        <w:t>Le consultant travaillera en étroite collaboration avec :</w:t>
      </w:r>
      <w:r w:rsidR="00CB4643">
        <w:rPr>
          <w:rFonts w:ascii="Arial" w:hAnsi="Arial" w:cs="Arial"/>
          <w:b/>
          <w:color w:val="C00000"/>
          <w:sz w:val="20"/>
          <w:szCs w:val="20"/>
          <w:lang w:val="fr-FR"/>
        </w:rPr>
        <w:t xml:space="preserve"> </w:t>
      </w:r>
      <w:r w:rsidR="00124A3B" w:rsidRPr="00330B9D">
        <w:rPr>
          <w:rFonts w:ascii="Arial" w:eastAsia="Arial MT" w:hAnsi="Arial" w:cs="Arial"/>
          <w:sz w:val="20"/>
          <w:szCs w:val="20"/>
          <w:lang w:val="fr-FR"/>
        </w:rPr>
        <w:t xml:space="preserve"> tous les staffs de tous les départements de Mercy Corps à Port au Prince comme dans les bases Haïti</w:t>
      </w:r>
    </w:p>
    <w:p w14:paraId="58254B7B" w14:textId="77777777" w:rsidR="00277581" w:rsidRPr="00330B9D" w:rsidRDefault="00277581" w:rsidP="004F4307">
      <w:pPr>
        <w:rPr>
          <w:rFonts w:ascii="Arial" w:hAnsi="Arial" w:cs="Arial"/>
          <w:b/>
          <w:color w:val="C00000"/>
          <w:sz w:val="20"/>
          <w:szCs w:val="20"/>
          <w:lang w:val="fr-FR"/>
        </w:rPr>
      </w:pPr>
      <w:r w:rsidRPr="00330B9D">
        <w:rPr>
          <w:rFonts w:ascii="Arial" w:hAnsi="Arial" w:cs="Arial"/>
          <w:b/>
          <w:color w:val="C00000"/>
          <w:sz w:val="20"/>
          <w:szCs w:val="20"/>
          <w:lang w:val="fr-FR"/>
        </w:rPr>
        <w:t>Expérience et compétences requises :</w:t>
      </w:r>
    </w:p>
    <w:p w14:paraId="2F6C5C32" w14:textId="77777777" w:rsidR="00A13517" w:rsidRPr="00A13517" w:rsidRDefault="00A13517" w:rsidP="00A13517">
      <w:pPr>
        <w:widowControl w:val="0"/>
        <w:numPr>
          <w:ilvl w:val="0"/>
          <w:numId w:val="29"/>
        </w:numPr>
        <w:tabs>
          <w:tab w:val="clear" w:pos="180"/>
          <w:tab w:val="num" w:pos="432"/>
        </w:tabs>
        <w:autoSpaceDE w:val="0"/>
        <w:autoSpaceDN w:val="0"/>
        <w:spacing w:line="276" w:lineRule="auto"/>
        <w:ind w:left="792"/>
        <w:jc w:val="both"/>
        <w:rPr>
          <w:rFonts w:ascii="Arial" w:eastAsia="Calibri" w:hAnsi="Arial" w:cs="Arial"/>
          <w:color w:val="000000"/>
          <w:sz w:val="20"/>
          <w:szCs w:val="20"/>
          <w:lang w:val="fr-FR"/>
        </w:rPr>
      </w:pPr>
      <w:r w:rsidRPr="00A13517">
        <w:rPr>
          <w:rFonts w:ascii="Arial" w:eastAsia="Arial MT" w:hAnsi="Arial" w:cs="Arial"/>
          <w:sz w:val="20"/>
          <w:szCs w:val="20"/>
          <w:lang w:val="fr-FR"/>
        </w:rPr>
        <w:t>Diplôme en audit &amp; contrôle de gestion, comptabilité, finance, en Biostatistique ou dans un autre domaine connexe ;</w:t>
      </w:r>
    </w:p>
    <w:p w14:paraId="6B19C4FA" w14:textId="77777777" w:rsidR="00A13517" w:rsidRPr="00A13517" w:rsidRDefault="00A13517" w:rsidP="00A13517">
      <w:pPr>
        <w:widowControl w:val="0"/>
        <w:numPr>
          <w:ilvl w:val="0"/>
          <w:numId w:val="29"/>
        </w:numPr>
        <w:tabs>
          <w:tab w:val="clear" w:pos="180"/>
          <w:tab w:val="num" w:pos="432"/>
        </w:tabs>
        <w:autoSpaceDE w:val="0"/>
        <w:autoSpaceDN w:val="0"/>
        <w:spacing w:line="276" w:lineRule="auto"/>
        <w:ind w:left="792"/>
        <w:jc w:val="both"/>
        <w:rPr>
          <w:rFonts w:ascii="Arial" w:eastAsia="Calibri" w:hAnsi="Arial" w:cs="Arial"/>
          <w:color w:val="000000"/>
          <w:sz w:val="20"/>
          <w:szCs w:val="20"/>
          <w:lang w:val="fr-FR"/>
        </w:rPr>
      </w:pPr>
      <w:r w:rsidRPr="00A13517">
        <w:rPr>
          <w:rFonts w:ascii="Arial" w:eastAsia="Arial MT" w:hAnsi="Arial" w:cs="Arial"/>
          <w:sz w:val="20"/>
          <w:szCs w:val="20"/>
          <w:lang w:val="fr-FR"/>
        </w:rPr>
        <w:t>Expérience préalable en vérification et réconciliation des paiements ;</w:t>
      </w:r>
    </w:p>
    <w:p w14:paraId="56A68A5A" w14:textId="2C737765" w:rsidR="00A13517" w:rsidRPr="00A13517" w:rsidRDefault="00A13517" w:rsidP="00A13517">
      <w:pPr>
        <w:widowControl w:val="0"/>
        <w:numPr>
          <w:ilvl w:val="0"/>
          <w:numId w:val="29"/>
        </w:numPr>
        <w:tabs>
          <w:tab w:val="clear" w:pos="180"/>
          <w:tab w:val="num" w:pos="432"/>
        </w:tabs>
        <w:autoSpaceDE w:val="0"/>
        <w:autoSpaceDN w:val="0"/>
        <w:spacing w:line="276" w:lineRule="auto"/>
        <w:ind w:left="792"/>
        <w:jc w:val="both"/>
        <w:rPr>
          <w:rFonts w:ascii="Arial" w:eastAsia="Calibri" w:hAnsi="Arial" w:cs="Arial"/>
          <w:color w:val="000000"/>
          <w:sz w:val="20"/>
          <w:szCs w:val="20"/>
          <w:lang w:val="fr-FR"/>
        </w:rPr>
      </w:pPr>
      <w:r w:rsidRPr="00A13517">
        <w:rPr>
          <w:rFonts w:ascii="Arial" w:eastAsia="Arial MT" w:hAnsi="Arial" w:cs="Arial"/>
          <w:sz w:val="20"/>
          <w:szCs w:val="20"/>
          <w:lang w:val="fr-FR"/>
        </w:rPr>
        <w:t>Avoir travailler avec une compagnie de transfert monétaire en Haiti </w:t>
      </w:r>
      <w:r w:rsidR="00CB4643">
        <w:rPr>
          <w:rFonts w:ascii="Arial" w:eastAsia="Arial MT" w:hAnsi="Arial" w:cs="Arial"/>
          <w:sz w:val="20"/>
          <w:szCs w:val="20"/>
          <w:lang w:val="fr-FR"/>
        </w:rPr>
        <w:t>est un atout</w:t>
      </w:r>
      <w:r w:rsidRPr="00A13517">
        <w:rPr>
          <w:rFonts w:ascii="Arial" w:eastAsia="Arial MT" w:hAnsi="Arial" w:cs="Arial"/>
          <w:sz w:val="20"/>
          <w:szCs w:val="20"/>
          <w:lang w:val="fr-FR"/>
        </w:rPr>
        <w:t xml:space="preserve"> ;</w:t>
      </w:r>
    </w:p>
    <w:p w14:paraId="4E168F50" w14:textId="77777777" w:rsidR="00A13517" w:rsidRPr="00A13517" w:rsidRDefault="00A13517" w:rsidP="00A13517">
      <w:pPr>
        <w:widowControl w:val="0"/>
        <w:numPr>
          <w:ilvl w:val="0"/>
          <w:numId w:val="29"/>
        </w:numPr>
        <w:tabs>
          <w:tab w:val="clear" w:pos="180"/>
          <w:tab w:val="num" w:pos="432"/>
        </w:tabs>
        <w:autoSpaceDE w:val="0"/>
        <w:autoSpaceDN w:val="0"/>
        <w:spacing w:line="276" w:lineRule="auto"/>
        <w:ind w:left="792"/>
        <w:jc w:val="both"/>
        <w:rPr>
          <w:rFonts w:ascii="Arial" w:eastAsia="Calibri" w:hAnsi="Arial" w:cs="Arial"/>
          <w:color w:val="000000"/>
          <w:sz w:val="20"/>
          <w:szCs w:val="20"/>
          <w:lang w:val="fr-FR"/>
        </w:rPr>
      </w:pPr>
      <w:r w:rsidRPr="00A13517">
        <w:rPr>
          <w:rFonts w:ascii="Arial" w:eastAsia="Arial MT" w:hAnsi="Arial" w:cs="Arial"/>
          <w:sz w:val="20"/>
          <w:szCs w:val="20"/>
          <w:lang w:val="fr-FR"/>
        </w:rPr>
        <w:t>Compétences analytiques et attention aux détails ;</w:t>
      </w:r>
    </w:p>
    <w:p w14:paraId="5284CA20" w14:textId="77777777" w:rsidR="00A13517" w:rsidRPr="00A13517" w:rsidRDefault="00A13517" w:rsidP="00A13517">
      <w:pPr>
        <w:widowControl w:val="0"/>
        <w:numPr>
          <w:ilvl w:val="0"/>
          <w:numId w:val="29"/>
        </w:numPr>
        <w:tabs>
          <w:tab w:val="clear" w:pos="180"/>
          <w:tab w:val="num" w:pos="432"/>
        </w:tabs>
        <w:autoSpaceDE w:val="0"/>
        <w:autoSpaceDN w:val="0"/>
        <w:spacing w:line="276" w:lineRule="auto"/>
        <w:ind w:left="792"/>
        <w:jc w:val="both"/>
        <w:rPr>
          <w:rFonts w:ascii="Arial" w:eastAsia="Calibri" w:hAnsi="Arial" w:cs="Arial"/>
          <w:color w:val="000000"/>
          <w:sz w:val="20"/>
          <w:szCs w:val="20"/>
          <w:lang w:val="fr-FR"/>
        </w:rPr>
      </w:pPr>
      <w:r w:rsidRPr="00A13517">
        <w:rPr>
          <w:rFonts w:ascii="Arial" w:eastAsia="Arial MT" w:hAnsi="Arial" w:cs="Arial"/>
          <w:sz w:val="20"/>
          <w:szCs w:val="20"/>
          <w:lang w:val="fr-FR"/>
        </w:rPr>
        <w:t>Maîtrise des logiciels de comptabilité et des outils bureautiques ;</w:t>
      </w:r>
    </w:p>
    <w:p w14:paraId="4B4B1434" w14:textId="77777777" w:rsidR="00A13517" w:rsidRPr="00A13517" w:rsidRDefault="00A13517" w:rsidP="00A13517">
      <w:pPr>
        <w:widowControl w:val="0"/>
        <w:numPr>
          <w:ilvl w:val="0"/>
          <w:numId w:val="29"/>
        </w:numPr>
        <w:tabs>
          <w:tab w:val="clear" w:pos="180"/>
          <w:tab w:val="num" w:pos="432"/>
        </w:tabs>
        <w:autoSpaceDE w:val="0"/>
        <w:autoSpaceDN w:val="0"/>
        <w:spacing w:before="1" w:line="276" w:lineRule="auto"/>
        <w:ind w:left="792"/>
        <w:jc w:val="both"/>
        <w:rPr>
          <w:rFonts w:ascii="Arial" w:eastAsia="Calibri" w:hAnsi="Arial" w:cs="Arial"/>
          <w:color w:val="000000"/>
          <w:sz w:val="20"/>
          <w:szCs w:val="20"/>
          <w:lang w:val="fr-FR"/>
        </w:rPr>
      </w:pPr>
      <w:r w:rsidRPr="00A13517">
        <w:rPr>
          <w:rFonts w:ascii="Arial" w:eastAsia="Arial MT" w:hAnsi="Arial" w:cs="Arial"/>
          <w:sz w:val="20"/>
          <w:szCs w:val="20"/>
          <w:lang w:val="fr-FR"/>
        </w:rPr>
        <w:t>Excellentes compétences en communication et en résolution de problèmes ;</w:t>
      </w:r>
    </w:p>
    <w:p w14:paraId="1A52DBEB" w14:textId="77777777" w:rsidR="00A13517" w:rsidRPr="00A13517" w:rsidRDefault="00A13517" w:rsidP="00A13517">
      <w:pPr>
        <w:widowControl w:val="0"/>
        <w:numPr>
          <w:ilvl w:val="0"/>
          <w:numId w:val="29"/>
        </w:numPr>
        <w:tabs>
          <w:tab w:val="clear" w:pos="180"/>
          <w:tab w:val="num" w:pos="432"/>
        </w:tabs>
        <w:autoSpaceDE w:val="0"/>
        <w:autoSpaceDN w:val="0"/>
        <w:spacing w:before="1" w:line="276" w:lineRule="auto"/>
        <w:ind w:left="792"/>
        <w:jc w:val="both"/>
        <w:rPr>
          <w:rFonts w:ascii="Arial" w:eastAsia="Calibri" w:hAnsi="Arial" w:cs="Arial"/>
          <w:color w:val="000000"/>
          <w:sz w:val="20"/>
          <w:szCs w:val="20"/>
          <w:lang w:val="fr-FR"/>
        </w:rPr>
      </w:pPr>
      <w:r w:rsidRPr="00A13517">
        <w:rPr>
          <w:rFonts w:ascii="Arial" w:eastAsia="Arial MT" w:hAnsi="Arial" w:cs="Arial"/>
          <w:sz w:val="20"/>
          <w:szCs w:val="20"/>
          <w:lang w:val="fr-FR"/>
        </w:rPr>
        <w:t xml:space="preserve">Connaissance des systèmes de transferts monétaires et de paiements mobile tels que </w:t>
      </w:r>
      <w:proofErr w:type="spellStart"/>
      <w:r w:rsidRPr="00A13517">
        <w:rPr>
          <w:rFonts w:ascii="Arial" w:eastAsia="Arial MT" w:hAnsi="Arial" w:cs="Arial"/>
          <w:sz w:val="20"/>
          <w:szCs w:val="20"/>
          <w:lang w:val="fr-FR"/>
        </w:rPr>
        <w:t>HaïtiPay</w:t>
      </w:r>
      <w:proofErr w:type="spellEnd"/>
      <w:r w:rsidRPr="00A13517">
        <w:rPr>
          <w:rFonts w:ascii="Arial" w:eastAsia="Arial MT" w:hAnsi="Arial" w:cs="Arial"/>
          <w:sz w:val="20"/>
          <w:szCs w:val="20"/>
          <w:lang w:val="fr-FR"/>
        </w:rPr>
        <w:t xml:space="preserve"> ;</w:t>
      </w:r>
    </w:p>
    <w:p w14:paraId="77CB95B8" w14:textId="77777777" w:rsidR="00A13517" w:rsidRPr="00A13517" w:rsidRDefault="00A13517" w:rsidP="00A13517">
      <w:pPr>
        <w:widowControl w:val="0"/>
        <w:numPr>
          <w:ilvl w:val="0"/>
          <w:numId w:val="29"/>
        </w:numPr>
        <w:tabs>
          <w:tab w:val="clear" w:pos="180"/>
          <w:tab w:val="num" w:pos="432"/>
        </w:tabs>
        <w:autoSpaceDE w:val="0"/>
        <w:autoSpaceDN w:val="0"/>
        <w:spacing w:before="1" w:line="276" w:lineRule="auto"/>
        <w:ind w:left="792"/>
        <w:jc w:val="both"/>
        <w:rPr>
          <w:rFonts w:ascii="Arial" w:eastAsia="Calibri" w:hAnsi="Arial" w:cs="Arial"/>
          <w:color w:val="000000"/>
          <w:sz w:val="20"/>
          <w:szCs w:val="20"/>
          <w:lang w:val="fr-FR"/>
        </w:rPr>
      </w:pPr>
      <w:r w:rsidRPr="00A13517">
        <w:rPr>
          <w:rFonts w:ascii="Arial" w:eastAsia="Arial MT" w:hAnsi="Arial" w:cs="Arial"/>
          <w:sz w:val="20"/>
          <w:szCs w:val="20"/>
          <w:lang w:val="fr-FR"/>
        </w:rPr>
        <w:t>Très bonnes aptitudes organisationnelles et capacité d’exécuter des tâches diverses.</w:t>
      </w:r>
    </w:p>
    <w:p w14:paraId="583B9B65" w14:textId="77777777" w:rsidR="00A13517" w:rsidRPr="00A13517" w:rsidRDefault="00A13517" w:rsidP="00A13517">
      <w:pPr>
        <w:widowControl w:val="0"/>
        <w:numPr>
          <w:ilvl w:val="0"/>
          <w:numId w:val="29"/>
        </w:numPr>
        <w:tabs>
          <w:tab w:val="clear" w:pos="180"/>
          <w:tab w:val="num" w:pos="432"/>
        </w:tabs>
        <w:autoSpaceDE w:val="0"/>
        <w:autoSpaceDN w:val="0"/>
        <w:spacing w:before="1" w:line="276" w:lineRule="auto"/>
        <w:ind w:left="792"/>
        <w:jc w:val="both"/>
        <w:rPr>
          <w:rFonts w:ascii="Arial" w:eastAsia="Calibri" w:hAnsi="Arial" w:cs="Arial"/>
          <w:color w:val="000000"/>
          <w:sz w:val="20"/>
          <w:szCs w:val="20"/>
          <w:lang w:val="fr-FR"/>
        </w:rPr>
      </w:pPr>
      <w:r w:rsidRPr="00A13517">
        <w:rPr>
          <w:rFonts w:ascii="Arial" w:eastAsia="Arial MT" w:hAnsi="Arial" w:cs="Arial"/>
          <w:sz w:val="20"/>
          <w:szCs w:val="20"/>
          <w:lang w:val="fr-FR"/>
        </w:rPr>
        <w:t>Excellente maîtrise du français, et du créole haïtien ;</w:t>
      </w:r>
    </w:p>
    <w:p w14:paraId="01C54CBC" w14:textId="77777777" w:rsidR="00A13517" w:rsidRPr="00A13517" w:rsidRDefault="00A13517" w:rsidP="00A13517">
      <w:pPr>
        <w:widowControl w:val="0"/>
        <w:numPr>
          <w:ilvl w:val="0"/>
          <w:numId w:val="29"/>
        </w:numPr>
        <w:tabs>
          <w:tab w:val="clear" w:pos="180"/>
          <w:tab w:val="num" w:pos="432"/>
        </w:tabs>
        <w:autoSpaceDE w:val="0"/>
        <w:autoSpaceDN w:val="0"/>
        <w:spacing w:before="1" w:line="276" w:lineRule="auto"/>
        <w:ind w:left="792"/>
        <w:jc w:val="both"/>
        <w:rPr>
          <w:rFonts w:ascii="Arial" w:eastAsia="Calibri" w:hAnsi="Arial" w:cs="Arial"/>
          <w:color w:val="000000"/>
          <w:sz w:val="20"/>
          <w:szCs w:val="20"/>
          <w:lang w:val="fr-FR"/>
        </w:rPr>
      </w:pPr>
      <w:r w:rsidRPr="00A13517">
        <w:rPr>
          <w:rFonts w:ascii="Arial" w:eastAsia="Arial MT" w:hAnsi="Arial" w:cs="Arial"/>
          <w:sz w:val="20"/>
          <w:szCs w:val="20"/>
          <w:lang w:val="fr-FR"/>
        </w:rPr>
        <w:t>Capacité à travailler en étroite collaboration, à comprendre et à soutenir les partenaires de transfert monétaire local ;</w:t>
      </w:r>
    </w:p>
    <w:p w14:paraId="091D7003" w14:textId="77777777" w:rsidR="00A13517" w:rsidRPr="00A13517" w:rsidRDefault="00A13517" w:rsidP="00A13517">
      <w:pPr>
        <w:widowControl w:val="0"/>
        <w:numPr>
          <w:ilvl w:val="0"/>
          <w:numId w:val="29"/>
        </w:numPr>
        <w:tabs>
          <w:tab w:val="clear" w:pos="180"/>
          <w:tab w:val="num" w:pos="432"/>
        </w:tabs>
        <w:autoSpaceDE w:val="0"/>
        <w:autoSpaceDN w:val="0"/>
        <w:spacing w:before="1" w:line="276" w:lineRule="auto"/>
        <w:ind w:left="792"/>
        <w:jc w:val="both"/>
        <w:rPr>
          <w:rFonts w:ascii="Arial" w:eastAsia="Arial MT" w:hAnsi="Arial" w:cs="Arial"/>
          <w:sz w:val="20"/>
          <w:szCs w:val="20"/>
          <w:lang w:val="fr-FR"/>
        </w:rPr>
      </w:pPr>
      <w:r w:rsidRPr="00A13517">
        <w:rPr>
          <w:rFonts w:ascii="Arial" w:eastAsia="Arial MT" w:hAnsi="Arial" w:cs="Arial"/>
          <w:sz w:val="20"/>
          <w:szCs w:val="20"/>
          <w:lang w:val="fr-FR"/>
        </w:rPr>
        <w:t>Être capable de travailler sous pression dans des conditions de stress, de conflits et d’urgences humanitaires</w:t>
      </w:r>
    </w:p>
    <w:p w14:paraId="526E65BD" w14:textId="77777777" w:rsidR="00BC2F6F" w:rsidRPr="00BC2F6F" w:rsidRDefault="00BC2F6F" w:rsidP="00BC2F6F">
      <w:pPr>
        <w:spacing w:before="1" w:line="276" w:lineRule="auto"/>
        <w:ind w:left="792"/>
        <w:jc w:val="both"/>
        <w:rPr>
          <w:rFonts w:ascii="Arial" w:eastAsia="Arial MT" w:hAnsi="Arial" w:cs="Arial"/>
          <w:sz w:val="20"/>
          <w:szCs w:val="20"/>
          <w:lang w:val="fr-FR"/>
        </w:rPr>
      </w:pPr>
    </w:p>
    <w:p w14:paraId="614BC0A2" w14:textId="77777777" w:rsidR="00E47B98" w:rsidRPr="00330B9D" w:rsidRDefault="00E47B98" w:rsidP="00593456">
      <w:pPr>
        <w:rPr>
          <w:rFonts w:ascii="Arial" w:hAnsi="Arial" w:cs="Arial"/>
          <w:sz w:val="20"/>
          <w:szCs w:val="20"/>
          <w:u w:val="single"/>
          <w:lang w:val="fr-FR"/>
        </w:rPr>
      </w:pPr>
    </w:p>
    <w:p w14:paraId="425DBFF6" w14:textId="4B8921C2" w:rsidR="00DD2045" w:rsidRPr="00330B9D" w:rsidRDefault="00DD2045" w:rsidP="00DD2045">
      <w:pPr>
        <w:rPr>
          <w:rFonts w:ascii="Arial" w:hAnsi="Arial" w:cs="Arial"/>
          <w:b/>
          <w:bCs/>
          <w:color w:val="C00000"/>
          <w:sz w:val="20"/>
          <w:szCs w:val="20"/>
          <w:lang w:val="fr-FR"/>
        </w:rPr>
      </w:pPr>
      <w:r w:rsidRPr="00330B9D">
        <w:rPr>
          <w:rFonts w:ascii="Arial" w:hAnsi="Arial" w:cs="Arial"/>
          <w:b/>
          <w:bCs/>
          <w:color w:val="C00000"/>
          <w:sz w:val="20"/>
          <w:szCs w:val="20"/>
          <w:lang w:val="fr-FR"/>
        </w:rPr>
        <w:t>Directives d'application</w:t>
      </w:r>
    </w:p>
    <w:p w14:paraId="7E3E2748" w14:textId="77777777" w:rsidR="00330B9D" w:rsidRPr="00330B9D" w:rsidRDefault="00330B9D" w:rsidP="00330B9D">
      <w:pPr>
        <w:widowControl w:val="0"/>
        <w:autoSpaceDE w:val="0"/>
        <w:autoSpaceDN w:val="0"/>
        <w:spacing w:before="141"/>
        <w:ind w:left="120" w:right="131"/>
        <w:jc w:val="both"/>
        <w:rPr>
          <w:rFonts w:ascii="Arial" w:eastAsia="Arial MT" w:hAnsi="Arial" w:cs="Arial"/>
          <w:sz w:val="20"/>
          <w:szCs w:val="20"/>
          <w:lang w:val="fr-FR"/>
        </w:rPr>
      </w:pPr>
      <w:r w:rsidRPr="00330B9D">
        <w:rPr>
          <w:rFonts w:ascii="Arial" w:eastAsia="Arial MT" w:hAnsi="Arial" w:cs="Arial"/>
          <w:sz w:val="20"/>
          <w:szCs w:val="20"/>
          <w:lang w:val="fr-FR"/>
        </w:rPr>
        <w:t>Les candidatures doivent être soumises par le biais de l’adresse électronique</w:t>
      </w:r>
    </w:p>
    <w:p w14:paraId="3175E34D" w14:textId="6150FCF4" w:rsidR="00330B9D" w:rsidRPr="00330B9D" w:rsidRDefault="00330B9D" w:rsidP="00330B9D">
      <w:pPr>
        <w:widowControl w:val="0"/>
        <w:autoSpaceDE w:val="0"/>
        <w:autoSpaceDN w:val="0"/>
        <w:spacing w:before="92"/>
        <w:ind w:left="120" w:right="30"/>
        <w:outlineLvl w:val="0"/>
        <w:rPr>
          <w:rFonts w:ascii="Arial" w:eastAsia="Arial" w:hAnsi="Arial" w:cs="Arial"/>
          <w:bCs/>
          <w:sz w:val="20"/>
          <w:szCs w:val="20"/>
          <w:lang w:val="fr-FR"/>
        </w:rPr>
      </w:pPr>
      <w:r w:rsidRPr="00330B9D">
        <w:rPr>
          <w:rFonts w:ascii="Arial" w:eastAsia="Arial" w:hAnsi="Arial" w:cs="Arial"/>
          <w:b/>
          <w:bCs/>
          <w:spacing w:val="-63"/>
          <w:sz w:val="20"/>
          <w:szCs w:val="20"/>
          <w:lang w:val="fr-FR"/>
        </w:rPr>
        <w:t xml:space="preserve">    </w:t>
      </w:r>
      <w:hyperlink r:id="rId8" w:history="1">
        <w:r w:rsidRPr="00330B9D">
          <w:rPr>
            <w:rFonts w:ascii="Arial" w:hAnsi="Arial" w:cs="Arial"/>
            <w:color w:val="0563C1"/>
            <w:sz w:val="20"/>
            <w:szCs w:val="20"/>
            <w:highlight w:val="yellow"/>
            <w:u w:val="single"/>
            <w:lang w:val="fr-FR"/>
          </w:rPr>
          <w:t>procurement-ht@mercycorps.org</w:t>
        </w:r>
      </w:hyperlink>
      <w:r w:rsidRPr="00330B9D">
        <w:rPr>
          <w:rFonts w:ascii="Arial" w:eastAsia="Arial" w:hAnsi="Arial" w:cs="Arial"/>
          <w:b/>
          <w:bCs/>
          <w:sz w:val="20"/>
          <w:szCs w:val="20"/>
          <w:lang w:val="fr-FR"/>
        </w:rPr>
        <w:t xml:space="preserve"> au</w:t>
      </w:r>
      <w:r w:rsidRPr="00330B9D">
        <w:rPr>
          <w:rFonts w:ascii="Arial" w:eastAsia="Arial" w:hAnsi="Arial" w:cs="Arial"/>
          <w:b/>
          <w:bCs/>
          <w:spacing w:val="-2"/>
          <w:sz w:val="20"/>
          <w:szCs w:val="20"/>
          <w:lang w:val="fr-FR"/>
        </w:rPr>
        <w:t xml:space="preserve"> </w:t>
      </w:r>
      <w:r w:rsidRPr="00330B9D">
        <w:rPr>
          <w:rFonts w:ascii="Arial" w:eastAsia="Arial" w:hAnsi="Arial" w:cs="Arial"/>
          <w:b/>
          <w:bCs/>
          <w:sz w:val="20"/>
          <w:szCs w:val="20"/>
          <w:lang w:val="fr-FR"/>
        </w:rPr>
        <w:t>plus</w:t>
      </w:r>
      <w:r w:rsidRPr="00330B9D">
        <w:rPr>
          <w:rFonts w:ascii="Arial" w:eastAsia="Arial" w:hAnsi="Arial" w:cs="Arial"/>
          <w:b/>
          <w:bCs/>
          <w:spacing w:val="-1"/>
          <w:sz w:val="20"/>
          <w:szCs w:val="20"/>
          <w:lang w:val="fr-FR"/>
        </w:rPr>
        <w:t xml:space="preserve"> </w:t>
      </w:r>
      <w:r w:rsidRPr="00330B9D">
        <w:rPr>
          <w:rFonts w:ascii="Arial" w:eastAsia="Arial" w:hAnsi="Arial" w:cs="Arial"/>
          <w:b/>
          <w:bCs/>
          <w:sz w:val="20"/>
          <w:szCs w:val="20"/>
          <w:lang w:val="fr-FR"/>
        </w:rPr>
        <w:t>tard</w:t>
      </w:r>
      <w:r w:rsidRPr="00330B9D">
        <w:rPr>
          <w:rFonts w:ascii="Arial" w:eastAsia="Arial" w:hAnsi="Arial" w:cs="Arial"/>
          <w:b/>
          <w:bCs/>
          <w:spacing w:val="-1"/>
          <w:sz w:val="20"/>
          <w:szCs w:val="20"/>
          <w:lang w:val="fr-FR"/>
        </w:rPr>
        <w:t xml:space="preserve"> </w:t>
      </w:r>
      <w:r w:rsidRPr="00330B9D">
        <w:rPr>
          <w:rFonts w:ascii="Arial" w:eastAsia="Arial" w:hAnsi="Arial" w:cs="Arial"/>
          <w:b/>
          <w:bCs/>
          <w:sz w:val="20"/>
          <w:szCs w:val="20"/>
          <w:lang w:val="fr-FR"/>
        </w:rPr>
        <w:t>le</w:t>
      </w:r>
      <w:r w:rsidRPr="00330B9D">
        <w:rPr>
          <w:rFonts w:ascii="Arial" w:eastAsia="Arial" w:hAnsi="Arial" w:cs="Arial"/>
          <w:b/>
          <w:bCs/>
          <w:spacing w:val="-2"/>
          <w:sz w:val="20"/>
          <w:szCs w:val="20"/>
          <w:lang w:val="fr-FR"/>
        </w:rPr>
        <w:t xml:space="preserve"> </w:t>
      </w:r>
      <w:r w:rsidR="007D653C">
        <w:rPr>
          <w:rFonts w:ascii="Arial" w:eastAsia="Arial" w:hAnsi="Arial" w:cs="Arial"/>
          <w:b/>
          <w:bCs/>
          <w:sz w:val="20"/>
          <w:szCs w:val="20"/>
          <w:lang w:val="fr-FR"/>
        </w:rPr>
        <w:t>20</w:t>
      </w:r>
      <w:r w:rsidRPr="00330B9D">
        <w:rPr>
          <w:rFonts w:ascii="Arial" w:eastAsia="Arial" w:hAnsi="Arial" w:cs="Arial"/>
          <w:b/>
          <w:bCs/>
          <w:sz w:val="20"/>
          <w:szCs w:val="20"/>
          <w:lang w:val="fr-FR"/>
        </w:rPr>
        <w:t xml:space="preserve"> </w:t>
      </w:r>
      <w:r w:rsidR="00CB4643" w:rsidRPr="00330B9D">
        <w:rPr>
          <w:rFonts w:ascii="Arial" w:eastAsia="Arial" w:hAnsi="Arial" w:cs="Arial"/>
          <w:b/>
          <w:bCs/>
          <w:sz w:val="20"/>
          <w:szCs w:val="20"/>
          <w:lang w:val="fr-FR"/>
        </w:rPr>
        <w:t>novembre</w:t>
      </w:r>
      <w:r w:rsidRPr="00330B9D">
        <w:rPr>
          <w:rFonts w:ascii="Arial" w:eastAsia="Arial" w:hAnsi="Arial" w:cs="Arial"/>
          <w:b/>
          <w:bCs/>
          <w:sz w:val="20"/>
          <w:szCs w:val="20"/>
          <w:lang w:val="fr-FR"/>
        </w:rPr>
        <w:t xml:space="preserve"> 2024</w:t>
      </w:r>
      <w:r w:rsidRPr="00330B9D">
        <w:rPr>
          <w:rFonts w:ascii="Arial" w:eastAsia="Arial" w:hAnsi="Arial" w:cs="Arial"/>
          <w:b/>
          <w:bCs/>
          <w:spacing w:val="-1"/>
          <w:sz w:val="20"/>
          <w:szCs w:val="20"/>
          <w:lang w:val="fr-FR"/>
        </w:rPr>
        <w:t xml:space="preserve"> </w:t>
      </w:r>
      <w:r w:rsidRPr="00330B9D">
        <w:rPr>
          <w:rFonts w:ascii="Arial" w:eastAsia="Arial" w:hAnsi="Arial" w:cs="Arial"/>
          <w:b/>
          <w:bCs/>
          <w:sz w:val="20"/>
          <w:szCs w:val="20"/>
          <w:lang w:val="fr-FR"/>
        </w:rPr>
        <w:t>à</w:t>
      </w:r>
      <w:r w:rsidRPr="00330B9D">
        <w:rPr>
          <w:rFonts w:ascii="Arial" w:eastAsia="Arial" w:hAnsi="Arial" w:cs="Arial"/>
          <w:b/>
          <w:bCs/>
          <w:spacing w:val="-1"/>
          <w:sz w:val="20"/>
          <w:szCs w:val="20"/>
          <w:lang w:val="fr-FR"/>
        </w:rPr>
        <w:t xml:space="preserve"> </w:t>
      </w:r>
      <w:r w:rsidR="00CB4643" w:rsidRPr="00330B9D">
        <w:rPr>
          <w:rFonts w:ascii="Arial" w:eastAsia="Arial" w:hAnsi="Arial" w:cs="Arial"/>
          <w:b/>
          <w:bCs/>
          <w:sz w:val="20"/>
          <w:szCs w:val="20"/>
          <w:lang w:val="fr-FR"/>
        </w:rPr>
        <w:t>04 :</w:t>
      </w:r>
      <w:r w:rsidRPr="00330B9D">
        <w:rPr>
          <w:rFonts w:ascii="Arial" w:eastAsia="Arial" w:hAnsi="Arial" w:cs="Arial"/>
          <w:b/>
          <w:bCs/>
          <w:sz w:val="20"/>
          <w:szCs w:val="20"/>
          <w:lang w:val="fr-FR"/>
        </w:rPr>
        <w:t>00 PM.</w:t>
      </w:r>
    </w:p>
    <w:p w14:paraId="129DDB6A" w14:textId="77777777" w:rsidR="00330B9D" w:rsidRPr="00330B9D" w:rsidRDefault="00330B9D" w:rsidP="00330B9D">
      <w:pPr>
        <w:widowControl w:val="0"/>
        <w:autoSpaceDE w:val="0"/>
        <w:autoSpaceDN w:val="0"/>
        <w:rPr>
          <w:rFonts w:ascii="Arial" w:eastAsia="Arial MT" w:hAnsi="Arial" w:cs="Arial"/>
          <w:b/>
          <w:sz w:val="20"/>
          <w:szCs w:val="20"/>
          <w:lang w:val="fr-FR"/>
        </w:rPr>
      </w:pPr>
    </w:p>
    <w:p w14:paraId="4CF72E33" w14:textId="77777777" w:rsidR="00330B9D" w:rsidRPr="00330B9D" w:rsidRDefault="00330B9D" w:rsidP="00330B9D">
      <w:pPr>
        <w:widowControl w:val="0"/>
        <w:numPr>
          <w:ilvl w:val="0"/>
          <w:numId w:val="30"/>
        </w:numPr>
        <w:tabs>
          <w:tab w:val="left" w:pos="842"/>
        </w:tabs>
        <w:autoSpaceDE w:val="0"/>
        <w:autoSpaceDN w:val="0"/>
        <w:ind w:hanging="361"/>
        <w:rPr>
          <w:rFonts w:ascii="Arial" w:eastAsia="Arial MT" w:hAnsi="Arial" w:cs="Arial"/>
          <w:sz w:val="20"/>
          <w:szCs w:val="20"/>
          <w:lang w:val="fr-FR"/>
        </w:rPr>
      </w:pPr>
      <w:r w:rsidRPr="00330B9D">
        <w:rPr>
          <w:rFonts w:ascii="Arial" w:eastAsia="Arial MT" w:hAnsi="Arial" w:cs="Arial"/>
          <w:sz w:val="20"/>
          <w:szCs w:val="20"/>
          <w:lang w:val="fr-FR"/>
        </w:rPr>
        <w:t>Lettre de motivation</w:t>
      </w:r>
    </w:p>
    <w:p w14:paraId="41B43950" w14:textId="77777777" w:rsidR="00330B9D" w:rsidRPr="00330B9D" w:rsidRDefault="00330B9D" w:rsidP="00330B9D">
      <w:pPr>
        <w:widowControl w:val="0"/>
        <w:numPr>
          <w:ilvl w:val="0"/>
          <w:numId w:val="30"/>
        </w:numPr>
        <w:tabs>
          <w:tab w:val="left" w:pos="842"/>
        </w:tabs>
        <w:autoSpaceDE w:val="0"/>
        <w:autoSpaceDN w:val="0"/>
        <w:ind w:hanging="361"/>
        <w:rPr>
          <w:rFonts w:ascii="Arial" w:eastAsia="Arial MT" w:hAnsi="Arial" w:cs="Arial"/>
          <w:sz w:val="20"/>
          <w:szCs w:val="20"/>
          <w:lang w:val="fr-FR"/>
        </w:rPr>
      </w:pPr>
      <w:r w:rsidRPr="00330B9D">
        <w:rPr>
          <w:rFonts w:ascii="Arial" w:eastAsia="Arial MT" w:hAnsi="Arial" w:cs="Arial"/>
          <w:sz w:val="20"/>
          <w:szCs w:val="20"/>
          <w:lang w:val="fr-FR"/>
        </w:rPr>
        <w:t>CV</w:t>
      </w:r>
      <w:r w:rsidRPr="00330B9D">
        <w:rPr>
          <w:rFonts w:ascii="Arial" w:eastAsia="Arial MT" w:hAnsi="Arial" w:cs="Arial"/>
          <w:spacing w:val="-3"/>
          <w:sz w:val="20"/>
          <w:szCs w:val="20"/>
          <w:lang w:val="fr-FR"/>
        </w:rPr>
        <w:t xml:space="preserve"> </w:t>
      </w:r>
      <w:r w:rsidRPr="00330B9D">
        <w:rPr>
          <w:rFonts w:ascii="Arial" w:eastAsia="Arial MT" w:hAnsi="Arial" w:cs="Arial"/>
          <w:sz w:val="20"/>
          <w:szCs w:val="20"/>
          <w:lang w:val="fr-FR"/>
        </w:rPr>
        <w:t>actualisé</w:t>
      </w:r>
    </w:p>
    <w:p w14:paraId="3A078349" w14:textId="77777777" w:rsidR="00330B9D" w:rsidRPr="00330B9D" w:rsidRDefault="00330B9D" w:rsidP="00330B9D">
      <w:pPr>
        <w:widowControl w:val="0"/>
        <w:numPr>
          <w:ilvl w:val="0"/>
          <w:numId w:val="30"/>
        </w:numPr>
        <w:tabs>
          <w:tab w:val="left" w:pos="842"/>
        </w:tabs>
        <w:autoSpaceDE w:val="0"/>
        <w:autoSpaceDN w:val="0"/>
        <w:ind w:hanging="361"/>
        <w:rPr>
          <w:rFonts w:ascii="Arial" w:eastAsia="Arial MT" w:hAnsi="Arial" w:cs="Arial"/>
          <w:sz w:val="20"/>
          <w:szCs w:val="20"/>
          <w:lang w:val="fr-FR"/>
        </w:rPr>
      </w:pPr>
      <w:r w:rsidRPr="00330B9D">
        <w:rPr>
          <w:rFonts w:ascii="Arial" w:eastAsia="Arial MT" w:hAnsi="Arial" w:cs="Arial"/>
          <w:sz w:val="20"/>
          <w:szCs w:val="20"/>
          <w:lang w:val="fr-FR"/>
        </w:rPr>
        <w:t>Offre technique présentant la compréhension de travail à faire et la méthodologie qui sera utilisée</w:t>
      </w:r>
    </w:p>
    <w:p w14:paraId="4D445D76" w14:textId="77777777" w:rsidR="00330B9D" w:rsidRPr="00330B9D" w:rsidRDefault="00330B9D" w:rsidP="00330B9D">
      <w:pPr>
        <w:widowControl w:val="0"/>
        <w:tabs>
          <w:tab w:val="left" w:pos="842"/>
        </w:tabs>
        <w:autoSpaceDE w:val="0"/>
        <w:autoSpaceDN w:val="0"/>
        <w:rPr>
          <w:rFonts w:ascii="Arial" w:eastAsia="Arial MT" w:hAnsi="Arial" w:cs="Arial"/>
          <w:sz w:val="20"/>
          <w:szCs w:val="20"/>
          <w:lang w:val="fr-FR"/>
        </w:rPr>
      </w:pPr>
    </w:p>
    <w:p w14:paraId="52C25ED1" w14:textId="77777777" w:rsidR="00330B9D" w:rsidRPr="00330B9D" w:rsidRDefault="00330B9D" w:rsidP="00330B9D">
      <w:pPr>
        <w:widowControl w:val="0"/>
        <w:tabs>
          <w:tab w:val="left" w:pos="842"/>
        </w:tabs>
        <w:autoSpaceDE w:val="0"/>
        <w:autoSpaceDN w:val="0"/>
        <w:rPr>
          <w:rFonts w:ascii="Arial" w:eastAsia="Arial MT" w:hAnsi="Arial" w:cs="Arial"/>
          <w:sz w:val="20"/>
          <w:szCs w:val="20"/>
          <w:lang w:val="fr-FR"/>
        </w:rPr>
      </w:pPr>
      <w:r w:rsidRPr="00330B9D">
        <w:rPr>
          <w:rFonts w:ascii="Arial" w:eastAsia="Arial MT" w:hAnsi="Arial" w:cs="Arial"/>
          <w:sz w:val="20"/>
          <w:szCs w:val="20"/>
          <w:lang w:val="fr-FR"/>
        </w:rPr>
        <w:t>Les</w:t>
      </w:r>
      <w:r w:rsidRPr="00330B9D">
        <w:rPr>
          <w:rFonts w:ascii="Arial" w:eastAsia="Arial MT" w:hAnsi="Arial" w:cs="Arial"/>
          <w:spacing w:val="-4"/>
          <w:sz w:val="20"/>
          <w:szCs w:val="20"/>
          <w:lang w:val="fr-FR"/>
        </w:rPr>
        <w:t xml:space="preserve"> </w:t>
      </w:r>
      <w:r w:rsidRPr="00330B9D">
        <w:rPr>
          <w:rFonts w:ascii="Arial" w:eastAsia="Arial MT" w:hAnsi="Arial" w:cs="Arial"/>
          <w:sz w:val="20"/>
          <w:szCs w:val="20"/>
          <w:lang w:val="fr-FR"/>
        </w:rPr>
        <w:t>candidatures</w:t>
      </w:r>
      <w:r w:rsidRPr="00330B9D">
        <w:rPr>
          <w:rFonts w:ascii="Arial" w:eastAsia="Arial MT" w:hAnsi="Arial" w:cs="Arial"/>
          <w:spacing w:val="-5"/>
          <w:sz w:val="20"/>
          <w:szCs w:val="20"/>
          <w:lang w:val="fr-FR"/>
        </w:rPr>
        <w:t xml:space="preserve"> </w:t>
      </w:r>
      <w:r w:rsidRPr="00330B9D">
        <w:rPr>
          <w:rFonts w:ascii="Arial" w:eastAsia="Arial MT" w:hAnsi="Arial" w:cs="Arial"/>
          <w:sz w:val="20"/>
          <w:szCs w:val="20"/>
          <w:lang w:val="fr-FR"/>
        </w:rPr>
        <w:t>féminines</w:t>
      </w:r>
      <w:r w:rsidRPr="00330B9D">
        <w:rPr>
          <w:rFonts w:ascii="Arial" w:eastAsia="Arial MT" w:hAnsi="Arial" w:cs="Arial"/>
          <w:spacing w:val="-2"/>
          <w:sz w:val="20"/>
          <w:szCs w:val="20"/>
          <w:lang w:val="fr-FR"/>
        </w:rPr>
        <w:t xml:space="preserve"> </w:t>
      </w:r>
      <w:r w:rsidRPr="00330B9D">
        <w:rPr>
          <w:rFonts w:ascii="Arial" w:eastAsia="Arial MT" w:hAnsi="Arial" w:cs="Arial"/>
          <w:sz w:val="20"/>
          <w:szCs w:val="20"/>
          <w:lang w:val="fr-FR"/>
        </w:rPr>
        <w:t>sont</w:t>
      </w:r>
      <w:r w:rsidRPr="00330B9D">
        <w:rPr>
          <w:rFonts w:ascii="Arial" w:eastAsia="Arial MT" w:hAnsi="Arial" w:cs="Arial"/>
          <w:spacing w:val="-5"/>
          <w:sz w:val="20"/>
          <w:szCs w:val="20"/>
          <w:lang w:val="fr-FR"/>
        </w:rPr>
        <w:t xml:space="preserve"> </w:t>
      </w:r>
      <w:r w:rsidRPr="00330B9D">
        <w:rPr>
          <w:rFonts w:ascii="Arial" w:eastAsia="Arial MT" w:hAnsi="Arial" w:cs="Arial"/>
          <w:sz w:val="20"/>
          <w:szCs w:val="20"/>
          <w:lang w:val="fr-FR"/>
        </w:rPr>
        <w:t>fortement</w:t>
      </w:r>
      <w:r w:rsidRPr="00330B9D">
        <w:rPr>
          <w:rFonts w:ascii="Arial" w:eastAsia="Arial MT" w:hAnsi="Arial" w:cs="Arial"/>
          <w:spacing w:val="-2"/>
          <w:sz w:val="20"/>
          <w:szCs w:val="20"/>
          <w:lang w:val="fr-FR"/>
        </w:rPr>
        <w:t xml:space="preserve"> </w:t>
      </w:r>
      <w:r w:rsidRPr="00330B9D">
        <w:rPr>
          <w:rFonts w:ascii="Arial" w:eastAsia="Arial MT" w:hAnsi="Arial" w:cs="Arial"/>
          <w:sz w:val="20"/>
          <w:szCs w:val="20"/>
          <w:lang w:val="fr-FR"/>
        </w:rPr>
        <w:t>encouragées.</w:t>
      </w:r>
    </w:p>
    <w:p w14:paraId="05BC67CC" w14:textId="77777777" w:rsidR="00330B9D" w:rsidRPr="00330B9D" w:rsidRDefault="00330B9D" w:rsidP="00330B9D">
      <w:pPr>
        <w:widowControl w:val="0"/>
        <w:tabs>
          <w:tab w:val="left" w:pos="842"/>
          <w:tab w:val="left" w:pos="842"/>
        </w:tabs>
        <w:autoSpaceDE w:val="0"/>
        <w:autoSpaceDN w:val="0"/>
        <w:ind w:right="258"/>
        <w:rPr>
          <w:rFonts w:ascii="Arial" w:eastAsia="Arial MT" w:hAnsi="Arial" w:cs="Arial"/>
          <w:b/>
          <w:sz w:val="20"/>
          <w:szCs w:val="20"/>
          <w:lang w:val="fr-FR"/>
        </w:rPr>
      </w:pPr>
    </w:p>
    <w:p w14:paraId="25E49C15" w14:textId="5E140EEA" w:rsidR="004F4307" w:rsidRDefault="00330B9D" w:rsidP="00330B9D">
      <w:pPr>
        <w:widowControl w:val="0"/>
        <w:tabs>
          <w:tab w:val="left" w:pos="842"/>
          <w:tab w:val="left" w:pos="842"/>
        </w:tabs>
        <w:autoSpaceDE w:val="0"/>
        <w:autoSpaceDN w:val="0"/>
        <w:ind w:right="258"/>
        <w:rPr>
          <w:rFonts w:ascii="Arial" w:eastAsia="Arial MT" w:hAnsi="Arial" w:cs="Arial"/>
          <w:sz w:val="20"/>
          <w:szCs w:val="20"/>
          <w:lang w:val="fr-FR"/>
        </w:rPr>
      </w:pPr>
      <w:r w:rsidRPr="00330B9D">
        <w:rPr>
          <w:rFonts w:ascii="Arial" w:eastAsia="Arial MT" w:hAnsi="Arial" w:cs="Arial"/>
          <w:b/>
          <w:sz w:val="20"/>
          <w:szCs w:val="20"/>
          <w:lang w:val="fr-FR"/>
        </w:rPr>
        <w:t>NB</w:t>
      </w:r>
      <w:r w:rsidRPr="00330B9D">
        <w:rPr>
          <w:rFonts w:ascii="Arial" w:eastAsia="Arial MT" w:hAnsi="Arial" w:cs="Arial"/>
          <w:b/>
          <w:spacing w:val="-3"/>
          <w:sz w:val="20"/>
          <w:szCs w:val="20"/>
          <w:lang w:val="fr-FR"/>
        </w:rPr>
        <w:t xml:space="preserve"> </w:t>
      </w:r>
      <w:r w:rsidRPr="00330B9D">
        <w:rPr>
          <w:rFonts w:ascii="Arial" w:eastAsia="Arial MT" w:hAnsi="Arial" w:cs="Arial"/>
          <w:b/>
          <w:sz w:val="20"/>
          <w:szCs w:val="20"/>
          <w:lang w:val="fr-FR"/>
        </w:rPr>
        <w:t>:</w:t>
      </w:r>
      <w:r w:rsidRPr="00330B9D">
        <w:rPr>
          <w:rFonts w:ascii="Arial" w:eastAsia="Arial MT" w:hAnsi="Arial" w:cs="Arial"/>
          <w:b/>
          <w:spacing w:val="-3"/>
          <w:sz w:val="20"/>
          <w:szCs w:val="20"/>
          <w:lang w:val="fr-FR"/>
        </w:rPr>
        <w:t xml:space="preserve"> </w:t>
      </w:r>
      <w:r w:rsidRPr="00330B9D">
        <w:rPr>
          <w:rFonts w:ascii="Arial" w:eastAsia="Arial MT" w:hAnsi="Arial" w:cs="Arial"/>
          <w:sz w:val="20"/>
          <w:szCs w:val="20"/>
          <w:lang w:val="fr-FR"/>
        </w:rPr>
        <w:t>Seuls</w:t>
      </w:r>
      <w:r w:rsidRPr="00330B9D">
        <w:rPr>
          <w:rFonts w:ascii="Arial" w:eastAsia="Arial MT" w:hAnsi="Arial" w:cs="Arial"/>
          <w:spacing w:val="-3"/>
          <w:sz w:val="20"/>
          <w:szCs w:val="20"/>
          <w:lang w:val="fr-FR"/>
        </w:rPr>
        <w:t xml:space="preserve"> </w:t>
      </w:r>
      <w:r w:rsidRPr="00330B9D">
        <w:rPr>
          <w:rFonts w:ascii="Arial" w:eastAsia="Arial MT" w:hAnsi="Arial" w:cs="Arial"/>
          <w:sz w:val="20"/>
          <w:szCs w:val="20"/>
          <w:lang w:val="fr-FR"/>
        </w:rPr>
        <w:t>les</w:t>
      </w:r>
      <w:r w:rsidRPr="00330B9D">
        <w:rPr>
          <w:rFonts w:ascii="Arial" w:eastAsia="Arial MT" w:hAnsi="Arial" w:cs="Arial"/>
          <w:spacing w:val="-1"/>
          <w:sz w:val="20"/>
          <w:szCs w:val="20"/>
          <w:lang w:val="fr-FR"/>
        </w:rPr>
        <w:t xml:space="preserve"> </w:t>
      </w:r>
      <w:r w:rsidRPr="00330B9D">
        <w:rPr>
          <w:rFonts w:ascii="Arial" w:eastAsia="Arial MT" w:hAnsi="Arial" w:cs="Arial"/>
          <w:sz w:val="20"/>
          <w:szCs w:val="20"/>
          <w:lang w:val="fr-FR"/>
        </w:rPr>
        <w:t>candidats</w:t>
      </w:r>
      <w:r w:rsidRPr="00330B9D">
        <w:rPr>
          <w:rFonts w:ascii="Arial" w:eastAsia="Arial MT" w:hAnsi="Arial" w:cs="Arial"/>
          <w:spacing w:val="-2"/>
          <w:sz w:val="20"/>
          <w:szCs w:val="20"/>
          <w:lang w:val="fr-FR"/>
        </w:rPr>
        <w:t xml:space="preserve"> </w:t>
      </w:r>
      <w:r w:rsidRPr="00330B9D">
        <w:rPr>
          <w:rFonts w:ascii="Arial" w:eastAsia="Arial MT" w:hAnsi="Arial" w:cs="Arial"/>
          <w:sz w:val="20"/>
          <w:szCs w:val="20"/>
          <w:lang w:val="fr-FR"/>
        </w:rPr>
        <w:t>retenu(e)s</w:t>
      </w:r>
      <w:r w:rsidRPr="00330B9D">
        <w:rPr>
          <w:rFonts w:ascii="Arial" w:eastAsia="Arial MT" w:hAnsi="Arial" w:cs="Arial"/>
          <w:spacing w:val="-2"/>
          <w:sz w:val="20"/>
          <w:szCs w:val="20"/>
          <w:lang w:val="fr-FR"/>
        </w:rPr>
        <w:t xml:space="preserve"> </w:t>
      </w:r>
      <w:r w:rsidRPr="00330B9D">
        <w:rPr>
          <w:rFonts w:ascii="Arial" w:eastAsia="Arial MT" w:hAnsi="Arial" w:cs="Arial"/>
          <w:sz w:val="20"/>
          <w:szCs w:val="20"/>
          <w:lang w:val="fr-FR"/>
        </w:rPr>
        <w:t>seront</w:t>
      </w:r>
      <w:r w:rsidRPr="00330B9D">
        <w:rPr>
          <w:rFonts w:ascii="Arial" w:eastAsia="Arial MT" w:hAnsi="Arial" w:cs="Arial"/>
          <w:spacing w:val="-1"/>
          <w:sz w:val="20"/>
          <w:szCs w:val="20"/>
          <w:lang w:val="fr-FR"/>
        </w:rPr>
        <w:t xml:space="preserve"> </w:t>
      </w:r>
      <w:r w:rsidRPr="00330B9D">
        <w:rPr>
          <w:rFonts w:ascii="Arial" w:eastAsia="Arial MT" w:hAnsi="Arial" w:cs="Arial"/>
          <w:sz w:val="20"/>
          <w:szCs w:val="20"/>
          <w:lang w:val="fr-FR"/>
        </w:rPr>
        <w:t>contactés.</w:t>
      </w:r>
    </w:p>
    <w:p w14:paraId="5CB422A6" w14:textId="77777777" w:rsidR="00330B9D" w:rsidRPr="00330B9D" w:rsidRDefault="00330B9D" w:rsidP="00330B9D">
      <w:pPr>
        <w:widowControl w:val="0"/>
        <w:tabs>
          <w:tab w:val="left" w:pos="842"/>
          <w:tab w:val="left" w:pos="842"/>
        </w:tabs>
        <w:autoSpaceDE w:val="0"/>
        <w:autoSpaceDN w:val="0"/>
        <w:ind w:right="258"/>
        <w:rPr>
          <w:rFonts w:ascii="Arial" w:eastAsia="Arial MT" w:hAnsi="Arial" w:cs="Arial"/>
          <w:sz w:val="20"/>
          <w:szCs w:val="20"/>
          <w:lang w:val="fr-FR"/>
        </w:rPr>
      </w:pPr>
    </w:p>
    <w:p w14:paraId="4E448D92" w14:textId="77777777" w:rsidR="004F4307" w:rsidRPr="00330B9D" w:rsidRDefault="004F4307" w:rsidP="00E22088">
      <w:pPr>
        <w:pStyle w:val="NormalWeb"/>
        <w:shd w:val="clear" w:color="auto" w:fill="FFFFFF"/>
        <w:spacing w:before="0" w:beforeAutospacing="0" w:after="0" w:afterAutospacing="0"/>
        <w:rPr>
          <w:rFonts w:ascii="Arial" w:hAnsi="Arial" w:cs="Arial"/>
          <w:color w:val="C00000"/>
          <w:sz w:val="20"/>
          <w:szCs w:val="20"/>
          <w:lang w:val="fr-FR"/>
        </w:rPr>
      </w:pPr>
      <w:r w:rsidRPr="00330B9D">
        <w:rPr>
          <w:rFonts w:ascii="Arial" w:hAnsi="Arial" w:cs="Arial"/>
          <w:b/>
          <w:bCs/>
          <w:color w:val="C00000"/>
          <w:sz w:val="20"/>
          <w:szCs w:val="20"/>
          <w:lang w:val="fr-FR"/>
        </w:rPr>
        <w:t>Diversité, équité et inclusion</w:t>
      </w:r>
      <w:r w:rsidRPr="00330B9D">
        <w:rPr>
          <w:rFonts w:ascii="Arial" w:hAnsi="Arial" w:cs="Arial"/>
          <w:b/>
          <w:bCs/>
          <w:color w:val="C00000"/>
          <w:sz w:val="20"/>
          <w:szCs w:val="20"/>
          <w:lang w:val="fr-FR"/>
        </w:rPr>
        <w:br/>
      </w:r>
      <w:r w:rsidRPr="00330B9D">
        <w:rPr>
          <w:rFonts w:ascii="Arial" w:hAnsi="Arial" w:cs="Arial"/>
          <w:sz w:val="20"/>
          <w:szCs w:val="20"/>
          <w:lang w:val="fr-FR"/>
        </w:rPr>
        <w:t>La réalisation de notre mission commence par la façon dont nous construisons notre équipe et travaillons ensemble. Grâce à notre engagement à enrichir notre organisation avec des personnes d'origines, de croyances, d'horizons et de modes de pensée différents, nous sommes mieux à même de tirer parti de la puissance collective de nos équipes et de résoudre les défis les plus complexes du monde. Nous nous efforçons d'instaurer une culture de confiance et de respect, où chacun apporte ses points de vue et son identité authentique, atteint son potentiel en tant qu'individu et équipe et collabore pour faire le meilleur travail de sa vie.</w:t>
      </w:r>
    </w:p>
    <w:p w14:paraId="36F7FFDE" w14:textId="77777777" w:rsidR="004F4307" w:rsidRPr="00330B9D" w:rsidRDefault="004F4307" w:rsidP="00E22088">
      <w:pPr>
        <w:pStyle w:val="NormalWeb"/>
        <w:shd w:val="clear" w:color="auto" w:fill="FFFFFF"/>
        <w:spacing w:before="0" w:beforeAutospacing="0" w:after="280" w:afterAutospacing="0"/>
        <w:jc w:val="both"/>
        <w:rPr>
          <w:rFonts w:ascii="Arial" w:hAnsi="Arial" w:cs="Arial"/>
          <w:sz w:val="20"/>
          <w:szCs w:val="20"/>
          <w:lang w:val="fr-FR"/>
        </w:rPr>
      </w:pPr>
      <w:r w:rsidRPr="00330B9D">
        <w:rPr>
          <w:rFonts w:ascii="Arial" w:hAnsi="Arial" w:cs="Arial"/>
          <w:sz w:val="20"/>
          <w:szCs w:val="20"/>
          <w:lang w:val="fr-FR"/>
        </w:rPr>
        <w:t>Nous reconnaissons que la diversité et l'inclusion sont un voyage, et nous nous engageons à apprendre, à écouter et à évoluer pour devenir plus diversifiés, équitables et inclusifs que nous ne le sommes aujourd'hui.</w:t>
      </w:r>
    </w:p>
    <w:p w14:paraId="631FBBB7" w14:textId="77777777" w:rsidR="004F4307" w:rsidRPr="00330B9D" w:rsidRDefault="004F4307" w:rsidP="00E22088">
      <w:pPr>
        <w:pStyle w:val="NormalWeb"/>
        <w:shd w:val="clear" w:color="auto" w:fill="FFFFFF"/>
        <w:spacing w:before="0" w:beforeAutospacing="0" w:after="0" w:afterAutospacing="0"/>
        <w:rPr>
          <w:rFonts w:ascii="Arial" w:hAnsi="Arial" w:cs="Arial"/>
          <w:b/>
          <w:bCs/>
          <w:sz w:val="20"/>
          <w:szCs w:val="20"/>
          <w:lang w:val="fr-FR"/>
        </w:rPr>
      </w:pPr>
      <w:r w:rsidRPr="00330B9D">
        <w:rPr>
          <w:rFonts w:ascii="Arial" w:hAnsi="Arial" w:cs="Arial"/>
          <w:b/>
          <w:bCs/>
          <w:color w:val="C00000"/>
          <w:sz w:val="20"/>
          <w:szCs w:val="20"/>
          <w:lang w:val="fr-FR"/>
        </w:rPr>
        <w:t>Egalité des chances pour l'emploi</w:t>
      </w:r>
      <w:r w:rsidRPr="00330B9D">
        <w:rPr>
          <w:rFonts w:ascii="Arial" w:hAnsi="Arial" w:cs="Arial"/>
          <w:b/>
          <w:bCs/>
          <w:sz w:val="20"/>
          <w:szCs w:val="20"/>
          <w:lang w:val="fr-FR"/>
        </w:rPr>
        <w:br/>
      </w:r>
      <w:r w:rsidRPr="00330B9D">
        <w:rPr>
          <w:rFonts w:ascii="Arial" w:hAnsi="Arial" w:cs="Arial"/>
          <w:sz w:val="20"/>
          <w:szCs w:val="20"/>
          <w:lang w:val="fr-FR"/>
        </w:rPr>
        <w:t>Nous nous engageons à fournir un environnement de respect et de sécurité psychologique où des opportunités d'emploi égales sont disponibles pour tous. Nous ne pratiquons ni ne tolérons aucune discrimination fondée sur la race, la couleur, l'identité de genre, l'expression de genre, la religion, l'âge, l'orientation sexuelle, l'origine nationale ou ethnique, le handicap (y compris le statut VIH/sida), l'état matrimonial, le statut d'ancien combattant ou tout autre groupe protégé dans les lieux où nous travaillons.</w:t>
      </w:r>
    </w:p>
    <w:p w14:paraId="5371540A" w14:textId="77777777" w:rsidR="004F4307" w:rsidRPr="00330B9D" w:rsidRDefault="004F4307" w:rsidP="004F4307">
      <w:pPr>
        <w:pStyle w:val="NormalWeb"/>
        <w:shd w:val="clear" w:color="auto" w:fill="FFFFFF"/>
        <w:spacing w:before="0" w:beforeAutospacing="0" w:after="0" w:afterAutospacing="0"/>
        <w:rPr>
          <w:rFonts w:ascii="Arial" w:hAnsi="Arial" w:cs="Arial"/>
          <w:sz w:val="20"/>
          <w:szCs w:val="20"/>
          <w:lang w:val="fr-FR"/>
        </w:rPr>
      </w:pPr>
    </w:p>
    <w:p w14:paraId="6D0DC214" w14:textId="4FB24ECC" w:rsidR="008832E4" w:rsidRPr="00330B9D" w:rsidRDefault="004F4307" w:rsidP="0003435B">
      <w:pPr>
        <w:pStyle w:val="NormalWeb"/>
        <w:shd w:val="clear" w:color="auto" w:fill="FFFFFF"/>
        <w:spacing w:before="0" w:beforeAutospacing="0" w:after="0" w:afterAutospacing="0"/>
        <w:rPr>
          <w:rFonts w:ascii="Arial" w:hAnsi="Arial" w:cs="Arial"/>
          <w:sz w:val="20"/>
          <w:szCs w:val="20"/>
          <w:lang w:val="fr-FR"/>
        </w:rPr>
      </w:pPr>
      <w:r w:rsidRPr="00330B9D">
        <w:rPr>
          <w:rFonts w:ascii="Arial" w:hAnsi="Arial" w:cs="Arial"/>
          <w:b/>
          <w:bCs/>
          <w:color w:val="C00000"/>
          <w:sz w:val="20"/>
          <w:szCs w:val="20"/>
          <w:lang w:val="fr-FR"/>
        </w:rPr>
        <w:t>Sauvegarde et éthique</w:t>
      </w:r>
      <w:r w:rsidRPr="00330B9D">
        <w:rPr>
          <w:rFonts w:ascii="Arial" w:hAnsi="Arial" w:cs="Arial"/>
          <w:b/>
          <w:bCs/>
          <w:sz w:val="20"/>
          <w:szCs w:val="20"/>
          <w:lang w:val="fr-FR"/>
        </w:rPr>
        <w:br/>
      </w:r>
      <w:r w:rsidRPr="00330B9D">
        <w:rPr>
          <w:rFonts w:ascii="Arial" w:hAnsi="Arial" w:cs="Arial"/>
          <w:sz w:val="20"/>
          <w:szCs w:val="20"/>
          <w:lang w:val="fr-FR"/>
        </w:rPr>
        <w:t>Les membres de l'équipe de Mercy Corps doivent soutenir tous les efforts de responsabilisation, en particulier envers nos parties prenantes et les normes internationales guidant le travail international de secours et de développement, tout en engageant activement les communautés en tant que partenaires égaux dans la conception, le suivi et l'évaluation de nos projets de terrain. Les membres de l'équipe doivent se conduire de manière professionnelle et respecter les lois locales, les coutumes et les politiques, procédures et valeurs de MC à tout moment et dans tous les lieux du pays.</w:t>
      </w:r>
    </w:p>
    <w:p w14:paraId="0685CE9D" w14:textId="4572BB79" w:rsidR="008D2230" w:rsidRPr="00330B9D" w:rsidRDefault="008D2230" w:rsidP="0003435B">
      <w:pPr>
        <w:pStyle w:val="NormalWeb"/>
        <w:shd w:val="clear" w:color="auto" w:fill="FFFFFF"/>
        <w:spacing w:before="0" w:beforeAutospacing="0" w:after="0" w:afterAutospacing="0"/>
        <w:rPr>
          <w:rFonts w:ascii="Arial" w:hAnsi="Arial" w:cs="Arial"/>
          <w:sz w:val="20"/>
          <w:szCs w:val="20"/>
          <w:lang w:val="fr-FR"/>
        </w:rPr>
      </w:pPr>
    </w:p>
    <w:p w14:paraId="5D8EF1FD" w14:textId="4FE6595E" w:rsidR="008D2230" w:rsidRPr="00330B9D" w:rsidRDefault="008D2230" w:rsidP="0003435B">
      <w:pPr>
        <w:pStyle w:val="NormalWeb"/>
        <w:shd w:val="clear" w:color="auto" w:fill="FFFFFF"/>
        <w:spacing w:before="0" w:beforeAutospacing="0" w:after="0" w:afterAutospacing="0"/>
        <w:rPr>
          <w:rFonts w:ascii="Arial" w:hAnsi="Arial" w:cs="Arial"/>
          <w:sz w:val="20"/>
          <w:szCs w:val="20"/>
          <w:lang w:val="fr-FR"/>
        </w:rPr>
      </w:pPr>
    </w:p>
    <w:p w14:paraId="52FF388C" w14:textId="2429450D" w:rsidR="008D2230" w:rsidRPr="00330B9D" w:rsidRDefault="008D2230" w:rsidP="0003435B">
      <w:pPr>
        <w:pStyle w:val="NormalWeb"/>
        <w:shd w:val="clear" w:color="auto" w:fill="FFFFFF"/>
        <w:spacing w:before="0" w:beforeAutospacing="0" w:after="0" w:afterAutospacing="0"/>
        <w:rPr>
          <w:rFonts w:ascii="Arial" w:hAnsi="Arial" w:cs="Arial"/>
          <w:sz w:val="20"/>
          <w:szCs w:val="20"/>
          <w:lang w:val="fr-FR"/>
        </w:rPr>
      </w:pPr>
    </w:p>
    <w:p w14:paraId="5E4AD6AB" w14:textId="781A3AE1" w:rsidR="008D2230" w:rsidRPr="00330B9D" w:rsidRDefault="008D2230" w:rsidP="0003435B">
      <w:pPr>
        <w:pStyle w:val="NormalWeb"/>
        <w:shd w:val="clear" w:color="auto" w:fill="FFFFFF"/>
        <w:spacing w:before="0" w:beforeAutospacing="0" w:after="0" w:afterAutospacing="0"/>
        <w:rPr>
          <w:rFonts w:ascii="Arial" w:hAnsi="Arial" w:cs="Arial"/>
          <w:sz w:val="20"/>
          <w:szCs w:val="20"/>
          <w:lang w:val="fr-FR"/>
        </w:rPr>
      </w:pPr>
    </w:p>
    <w:p w14:paraId="2151C4FF" w14:textId="77777777" w:rsidR="008D2230" w:rsidRPr="00330B9D" w:rsidRDefault="008D2230" w:rsidP="0003435B">
      <w:pPr>
        <w:pStyle w:val="NormalWeb"/>
        <w:shd w:val="clear" w:color="auto" w:fill="FFFFFF"/>
        <w:spacing w:before="0" w:beforeAutospacing="0" w:after="0" w:afterAutospacing="0"/>
        <w:rPr>
          <w:rFonts w:ascii="Arial" w:hAnsi="Arial" w:cs="Arial"/>
          <w:b/>
          <w:bCs/>
          <w:sz w:val="20"/>
          <w:szCs w:val="20"/>
          <w:lang w:val="fr-FR"/>
        </w:rPr>
      </w:pPr>
    </w:p>
    <w:sectPr w:rsidR="008D2230" w:rsidRPr="00330B9D">
      <w:headerReference w:type="default" r:id="rId9"/>
      <w:footerReference w:type="default" r:id="rId10"/>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55149" w14:textId="77777777" w:rsidR="0071683E" w:rsidRDefault="0071683E">
      <w:r>
        <w:separator/>
      </w:r>
    </w:p>
  </w:endnote>
  <w:endnote w:type="continuationSeparator" w:id="0">
    <w:p w14:paraId="71280F32" w14:textId="77777777" w:rsidR="0071683E" w:rsidRDefault="0071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ADB2C" w14:textId="14A46893" w:rsidR="00BB7F9C" w:rsidRPr="00346585" w:rsidRDefault="00346585" w:rsidP="00D72694">
    <w:pPr>
      <w:pStyle w:val="Footer"/>
      <w:rPr>
        <w:i/>
        <w:sz w:val="16"/>
        <w:szCs w:val="16"/>
      </w:rPr>
    </w:pPr>
    <w:r w:rsidRPr="00346585">
      <w:rPr>
        <w:i/>
        <w:sz w:val="16"/>
        <w:szCs w:val="16"/>
      </w:rPr>
      <w:t>Scope of Work Template – Edited 3/16/2017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25B0C9" w14:textId="77777777" w:rsidR="0071683E" w:rsidRDefault="0071683E">
      <w:r>
        <w:separator/>
      </w:r>
    </w:p>
  </w:footnote>
  <w:footnote w:type="continuationSeparator" w:id="0">
    <w:p w14:paraId="0F4E8CFF" w14:textId="77777777" w:rsidR="0071683E" w:rsidRDefault="00716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744DF" w14:textId="77777777" w:rsidR="00022534" w:rsidRDefault="00356AD2" w:rsidP="00D72694">
    <w:pPr>
      <w:pStyle w:val="Title"/>
      <w:rPr>
        <w:color w:val="FF0000"/>
        <w:sz w:val="28"/>
      </w:rPr>
    </w:pPr>
    <w:r>
      <w:rPr>
        <w:noProof/>
      </w:rPr>
      <w:drawing>
        <wp:inline distT="0" distB="0" distL="0" distR="0" wp14:anchorId="2A262A0A" wp14:editId="15277E41">
          <wp:extent cx="2722880" cy="965200"/>
          <wp:effectExtent l="0" t="0" r="0" b="0"/>
          <wp:docPr id="1" name="Picture 1" descr="MCbrand_Logo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brand_Logo_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2880" cy="965200"/>
                  </a:xfrm>
                  <a:prstGeom prst="rect">
                    <a:avLst/>
                  </a:prstGeom>
                  <a:noFill/>
                  <a:ln>
                    <a:noFill/>
                  </a:ln>
                </pic:spPr>
              </pic:pic>
            </a:graphicData>
          </a:graphic>
        </wp:inline>
      </w:drawing>
    </w:r>
  </w:p>
  <w:p w14:paraId="1FC9D470" w14:textId="21601A2A" w:rsidR="00022534" w:rsidRPr="00346585" w:rsidRDefault="00346585">
    <w:pPr>
      <w:pStyle w:val="Header"/>
      <w:jc w:val="center"/>
      <w:rPr>
        <w:rFonts w:ascii="Garamond" w:hAnsi="Garamond"/>
        <w:sz w:val="28"/>
        <w:szCs w:val="28"/>
      </w:rPr>
    </w:pPr>
    <w:r w:rsidRPr="00346585">
      <w:rPr>
        <w:rFonts w:ascii="Garamond" w:hAnsi="Garamond"/>
        <w:sz w:val="28"/>
        <w:szCs w:val="28"/>
      </w:rPr>
      <w:t>Scope of Work Template for Consultants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A221F"/>
    <w:multiLevelType w:val="hybridMultilevel"/>
    <w:tmpl w:val="5D62D4B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0560D6"/>
    <w:multiLevelType w:val="multilevel"/>
    <w:tmpl w:val="F7AAD07C"/>
    <w:lvl w:ilvl="0">
      <w:numFmt w:val="bullet"/>
      <w:lvlText w:val="-"/>
      <w:lvlJc w:val="left"/>
      <w:pPr>
        <w:tabs>
          <w:tab w:val="num" w:pos="720"/>
        </w:tabs>
        <w:ind w:left="720" w:hanging="360"/>
      </w:pPr>
      <w:rPr>
        <w:rFonts w:ascii="Aptos" w:eastAsiaTheme="minorHAnsi" w:hAnsi="Aptos" w:cstheme="minorBid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D7B73"/>
    <w:multiLevelType w:val="hybridMultilevel"/>
    <w:tmpl w:val="60FAD8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F7107BA"/>
    <w:multiLevelType w:val="hybridMultilevel"/>
    <w:tmpl w:val="3FE4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336E22"/>
    <w:multiLevelType w:val="hybridMultilevel"/>
    <w:tmpl w:val="D0C48A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3437B"/>
    <w:multiLevelType w:val="multilevel"/>
    <w:tmpl w:val="18D62AA4"/>
    <w:lvl w:ilvl="0">
      <w:start w:val="5"/>
      <w:numFmt w:val="decimal"/>
      <w:lvlText w:val="%1"/>
      <w:lvlJc w:val="left"/>
      <w:pPr>
        <w:ind w:left="360" w:hanging="360"/>
      </w:pPr>
      <w:rPr>
        <w:rFonts w:ascii="Times New Roman" w:hAnsi="Times New Roman" w:hint="default"/>
        <w:sz w:val="19"/>
      </w:rPr>
    </w:lvl>
    <w:lvl w:ilvl="1">
      <w:start w:val="1"/>
      <w:numFmt w:val="bullet"/>
      <w:lvlText w:val=""/>
      <w:lvlJc w:val="left"/>
      <w:pPr>
        <w:ind w:left="720" w:hanging="360"/>
      </w:pPr>
      <w:rPr>
        <w:rFonts w:ascii="Symbol" w:hAnsi="Symbol" w:hint="default"/>
        <w:sz w:val="19"/>
      </w:rPr>
    </w:lvl>
    <w:lvl w:ilvl="2">
      <w:start w:val="1"/>
      <w:numFmt w:val="decimal"/>
      <w:lvlText w:val="%1-%2.%3"/>
      <w:lvlJc w:val="left"/>
      <w:pPr>
        <w:ind w:left="1440" w:hanging="720"/>
      </w:pPr>
      <w:rPr>
        <w:rFonts w:ascii="Times New Roman" w:hAnsi="Times New Roman" w:hint="default"/>
        <w:sz w:val="19"/>
      </w:rPr>
    </w:lvl>
    <w:lvl w:ilvl="3">
      <w:start w:val="1"/>
      <w:numFmt w:val="decimal"/>
      <w:lvlText w:val="%1-%2.%3.%4"/>
      <w:lvlJc w:val="left"/>
      <w:pPr>
        <w:ind w:left="2160" w:hanging="1080"/>
      </w:pPr>
      <w:rPr>
        <w:rFonts w:ascii="Times New Roman" w:hAnsi="Times New Roman" w:hint="default"/>
        <w:sz w:val="19"/>
      </w:rPr>
    </w:lvl>
    <w:lvl w:ilvl="4">
      <w:start w:val="1"/>
      <w:numFmt w:val="decimal"/>
      <w:lvlText w:val="%1-%2.%3.%4.%5"/>
      <w:lvlJc w:val="left"/>
      <w:pPr>
        <w:ind w:left="2520" w:hanging="1080"/>
      </w:pPr>
      <w:rPr>
        <w:rFonts w:ascii="Times New Roman" w:hAnsi="Times New Roman" w:hint="default"/>
        <w:sz w:val="19"/>
      </w:rPr>
    </w:lvl>
    <w:lvl w:ilvl="5">
      <w:start w:val="1"/>
      <w:numFmt w:val="decimal"/>
      <w:lvlText w:val="%1-%2.%3.%4.%5.%6"/>
      <w:lvlJc w:val="left"/>
      <w:pPr>
        <w:ind w:left="3240" w:hanging="1440"/>
      </w:pPr>
      <w:rPr>
        <w:rFonts w:ascii="Times New Roman" w:hAnsi="Times New Roman" w:hint="default"/>
        <w:sz w:val="19"/>
      </w:rPr>
    </w:lvl>
    <w:lvl w:ilvl="6">
      <w:start w:val="1"/>
      <w:numFmt w:val="decimal"/>
      <w:lvlText w:val="%1-%2.%3.%4.%5.%6.%7"/>
      <w:lvlJc w:val="left"/>
      <w:pPr>
        <w:ind w:left="3600" w:hanging="1440"/>
      </w:pPr>
      <w:rPr>
        <w:rFonts w:ascii="Times New Roman" w:hAnsi="Times New Roman" w:hint="default"/>
        <w:sz w:val="19"/>
      </w:rPr>
    </w:lvl>
    <w:lvl w:ilvl="7">
      <w:start w:val="1"/>
      <w:numFmt w:val="decimal"/>
      <w:lvlText w:val="%1-%2.%3.%4.%5.%6.%7.%8"/>
      <w:lvlJc w:val="left"/>
      <w:pPr>
        <w:ind w:left="4320" w:hanging="1800"/>
      </w:pPr>
      <w:rPr>
        <w:rFonts w:ascii="Times New Roman" w:hAnsi="Times New Roman" w:hint="default"/>
        <w:sz w:val="19"/>
      </w:rPr>
    </w:lvl>
    <w:lvl w:ilvl="8">
      <w:start w:val="1"/>
      <w:numFmt w:val="decimal"/>
      <w:lvlText w:val="%1-%2.%3.%4.%5.%6.%7.%8.%9"/>
      <w:lvlJc w:val="left"/>
      <w:pPr>
        <w:ind w:left="4680" w:hanging="1800"/>
      </w:pPr>
      <w:rPr>
        <w:rFonts w:ascii="Times New Roman" w:hAnsi="Times New Roman" w:hint="default"/>
        <w:sz w:val="19"/>
      </w:rPr>
    </w:lvl>
  </w:abstractNum>
  <w:abstractNum w:abstractNumId="6" w15:restartNumberingAfterBreak="0">
    <w:nsid w:val="22763CC5"/>
    <w:multiLevelType w:val="hybridMultilevel"/>
    <w:tmpl w:val="0066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26BE4"/>
    <w:multiLevelType w:val="hybridMultilevel"/>
    <w:tmpl w:val="C09008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421A7"/>
    <w:multiLevelType w:val="hybridMultilevel"/>
    <w:tmpl w:val="8C0626AA"/>
    <w:lvl w:ilvl="0" w:tplc="8B78E484">
      <w:start w:val="1"/>
      <w:numFmt w:val="bullet"/>
      <w:lvlText w:val=""/>
      <w:lvlJc w:val="left"/>
      <w:pPr>
        <w:tabs>
          <w:tab w:val="num" w:pos="720"/>
        </w:tabs>
        <w:ind w:left="720" w:hanging="360"/>
      </w:pPr>
      <w:rPr>
        <w:rFonts w:ascii="Symbol" w:hAnsi="Symbol" w:hint="default"/>
      </w:rPr>
    </w:lvl>
    <w:lvl w:ilvl="1" w:tplc="31AA94A6" w:tentative="1">
      <w:start w:val="1"/>
      <w:numFmt w:val="bullet"/>
      <w:lvlText w:val="o"/>
      <w:lvlJc w:val="left"/>
      <w:pPr>
        <w:tabs>
          <w:tab w:val="num" w:pos="1440"/>
        </w:tabs>
        <w:ind w:left="1440" w:hanging="360"/>
      </w:pPr>
      <w:rPr>
        <w:rFonts w:ascii="Courier New" w:hAnsi="Courier New" w:hint="default"/>
      </w:rPr>
    </w:lvl>
    <w:lvl w:ilvl="2" w:tplc="1B68C0D8" w:tentative="1">
      <w:start w:val="1"/>
      <w:numFmt w:val="bullet"/>
      <w:lvlText w:val=""/>
      <w:lvlJc w:val="left"/>
      <w:pPr>
        <w:tabs>
          <w:tab w:val="num" w:pos="2160"/>
        </w:tabs>
        <w:ind w:left="2160" w:hanging="360"/>
      </w:pPr>
      <w:rPr>
        <w:rFonts w:ascii="Wingdings" w:hAnsi="Wingdings" w:hint="default"/>
      </w:rPr>
    </w:lvl>
    <w:lvl w:ilvl="3" w:tplc="A92C742C" w:tentative="1">
      <w:start w:val="1"/>
      <w:numFmt w:val="bullet"/>
      <w:lvlText w:val=""/>
      <w:lvlJc w:val="left"/>
      <w:pPr>
        <w:tabs>
          <w:tab w:val="num" w:pos="2880"/>
        </w:tabs>
        <w:ind w:left="2880" w:hanging="360"/>
      </w:pPr>
      <w:rPr>
        <w:rFonts w:ascii="Symbol" w:hAnsi="Symbol" w:hint="default"/>
      </w:rPr>
    </w:lvl>
    <w:lvl w:ilvl="4" w:tplc="295AC606" w:tentative="1">
      <w:start w:val="1"/>
      <w:numFmt w:val="bullet"/>
      <w:lvlText w:val="o"/>
      <w:lvlJc w:val="left"/>
      <w:pPr>
        <w:tabs>
          <w:tab w:val="num" w:pos="3600"/>
        </w:tabs>
        <w:ind w:left="3600" w:hanging="360"/>
      </w:pPr>
      <w:rPr>
        <w:rFonts w:ascii="Courier New" w:hAnsi="Courier New" w:hint="default"/>
      </w:rPr>
    </w:lvl>
    <w:lvl w:ilvl="5" w:tplc="578A9EBA" w:tentative="1">
      <w:start w:val="1"/>
      <w:numFmt w:val="bullet"/>
      <w:lvlText w:val=""/>
      <w:lvlJc w:val="left"/>
      <w:pPr>
        <w:tabs>
          <w:tab w:val="num" w:pos="4320"/>
        </w:tabs>
        <w:ind w:left="4320" w:hanging="360"/>
      </w:pPr>
      <w:rPr>
        <w:rFonts w:ascii="Wingdings" w:hAnsi="Wingdings" w:hint="default"/>
      </w:rPr>
    </w:lvl>
    <w:lvl w:ilvl="6" w:tplc="E7F68016" w:tentative="1">
      <w:start w:val="1"/>
      <w:numFmt w:val="bullet"/>
      <w:lvlText w:val=""/>
      <w:lvlJc w:val="left"/>
      <w:pPr>
        <w:tabs>
          <w:tab w:val="num" w:pos="5040"/>
        </w:tabs>
        <w:ind w:left="5040" w:hanging="360"/>
      </w:pPr>
      <w:rPr>
        <w:rFonts w:ascii="Symbol" w:hAnsi="Symbol" w:hint="default"/>
      </w:rPr>
    </w:lvl>
    <w:lvl w:ilvl="7" w:tplc="65E4689A" w:tentative="1">
      <w:start w:val="1"/>
      <w:numFmt w:val="bullet"/>
      <w:lvlText w:val="o"/>
      <w:lvlJc w:val="left"/>
      <w:pPr>
        <w:tabs>
          <w:tab w:val="num" w:pos="5760"/>
        </w:tabs>
        <w:ind w:left="5760" w:hanging="360"/>
      </w:pPr>
      <w:rPr>
        <w:rFonts w:ascii="Courier New" w:hAnsi="Courier New" w:hint="default"/>
      </w:rPr>
    </w:lvl>
    <w:lvl w:ilvl="8" w:tplc="6284BD4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030355"/>
    <w:multiLevelType w:val="hybridMultilevel"/>
    <w:tmpl w:val="E7044A1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84B7F41"/>
    <w:multiLevelType w:val="hybridMultilevel"/>
    <w:tmpl w:val="79A8B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F2478A"/>
    <w:multiLevelType w:val="hybridMultilevel"/>
    <w:tmpl w:val="59E075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4448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FCF332E"/>
    <w:multiLevelType w:val="hybridMultilevel"/>
    <w:tmpl w:val="59BE6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866AB4"/>
    <w:multiLevelType w:val="hybridMultilevel"/>
    <w:tmpl w:val="9CB2061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4CAA51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DC67544"/>
    <w:multiLevelType w:val="hybridMultilevel"/>
    <w:tmpl w:val="206E97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BB0983"/>
    <w:multiLevelType w:val="hybridMultilevel"/>
    <w:tmpl w:val="B6927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4000E7"/>
    <w:multiLevelType w:val="multilevel"/>
    <w:tmpl w:val="8ADC9560"/>
    <w:lvl w:ilvl="0">
      <w:start w:val="5"/>
      <w:numFmt w:val="decimal"/>
      <w:lvlText w:val="%1"/>
      <w:lvlJc w:val="left"/>
      <w:pPr>
        <w:ind w:left="360" w:hanging="360"/>
      </w:pPr>
      <w:rPr>
        <w:rFonts w:ascii="Times New Roman" w:hAnsi="Times New Roman" w:hint="default"/>
        <w:sz w:val="19"/>
      </w:rPr>
    </w:lvl>
    <w:lvl w:ilvl="1">
      <w:start w:val="10"/>
      <w:numFmt w:val="decimal"/>
      <w:lvlText w:val="%1-%2"/>
      <w:lvlJc w:val="left"/>
      <w:pPr>
        <w:ind w:left="720" w:hanging="360"/>
      </w:pPr>
      <w:rPr>
        <w:rFonts w:ascii="Times New Roman" w:hAnsi="Times New Roman" w:hint="default"/>
        <w:sz w:val="19"/>
      </w:rPr>
    </w:lvl>
    <w:lvl w:ilvl="2">
      <w:start w:val="1"/>
      <w:numFmt w:val="decimal"/>
      <w:lvlText w:val="%1-%2.%3"/>
      <w:lvlJc w:val="left"/>
      <w:pPr>
        <w:ind w:left="1440" w:hanging="720"/>
      </w:pPr>
      <w:rPr>
        <w:rFonts w:ascii="Times New Roman" w:hAnsi="Times New Roman" w:hint="default"/>
        <w:sz w:val="19"/>
      </w:rPr>
    </w:lvl>
    <w:lvl w:ilvl="3">
      <w:start w:val="1"/>
      <w:numFmt w:val="decimal"/>
      <w:lvlText w:val="%1-%2.%3.%4"/>
      <w:lvlJc w:val="left"/>
      <w:pPr>
        <w:ind w:left="2160" w:hanging="1080"/>
      </w:pPr>
      <w:rPr>
        <w:rFonts w:ascii="Times New Roman" w:hAnsi="Times New Roman" w:hint="default"/>
        <w:sz w:val="19"/>
      </w:rPr>
    </w:lvl>
    <w:lvl w:ilvl="4">
      <w:start w:val="1"/>
      <w:numFmt w:val="decimal"/>
      <w:lvlText w:val="%1-%2.%3.%4.%5"/>
      <w:lvlJc w:val="left"/>
      <w:pPr>
        <w:ind w:left="2520" w:hanging="1080"/>
      </w:pPr>
      <w:rPr>
        <w:rFonts w:ascii="Times New Roman" w:hAnsi="Times New Roman" w:hint="default"/>
        <w:sz w:val="19"/>
      </w:rPr>
    </w:lvl>
    <w:lvl w:ilvl="5">
      <w:start w:val="1"/>
      <w:numFmt w:val="decimal"/>
      <w:lvlText w:val="%1-%2.%3.%4.%5.%6"/>
      <w:lvlJc w:val="left"/>
      <w:pPr>
        <w:ind w:left="3240" w:hanging="1440"/>
      </w:pPr>
      <w:rPr>
        <w:rFonts w:ascii="Times New Roman" w:hAnsi="Times New Roman" w:hint="default"/>
        <w:sz w:val="19"/>
      </w:rPr>
    </w:lvl>
    <w:lvl w:ilvl="6">
      <w:start w:val="1"/>
      <w:numFmt w:val="decimal"/>
      <w:lvlText w:val="%1-%2.%3.%4.%5.%6.%7"/>
      <w:lvlJc w:val="left"/>
      <w:pPr>
        <w:ind w:left="3600" w:hanging="1440"/>
      </w:pPr>
      <w:rPr>
        <w:rFonts w:ascii="Times New Roman" w:hAnsi="Times New Roman" w:hint="default"/>
        <w:sz w:val="19"/>
      </w:rPr>
    </w:lvl>
    <w:lvl w:ilvl="7">
      <w:start w:val="1"/>
      <w:numFmt w:val="decimal"/>
      <w:lvlText w:val="%1-%2.%3.%4.%5.%6.%7.%8"/>
      <w:lvlJc w:val="left"/>
      <w:pPr>
        <w:ind w:left="4320" w:hanging="1800"/>
      </w:pPr>
      <w:rPr>
        <w:rFonts w:ascii="Times New Roman" w:hAnsi="Times New Roman" w:hint="default"/>
        <w:sz w:val="19"/>
      </w:rPr>
    </w:lvl>
    <w:lvl w:ilvl="8">
      <w:start w:val="1"/>
      <w:numFmt w:val="decimal"/>
      <w:lvlText w:val="%1-%2.%3.%4.%5.%6.%7.%8.%9"/>
      <w:lvlJc w:val="left"/>
      <w:pPr>
        <w:ind w:left="4680" w:hanging="1800"/>
      </w:pPr>
      <w:rPr>
        <w:rFonts w:ascii="Times New Roman" w:hAnsi="Times New Roman" w:hint="default"/>
        <w:sz w:val="19"/>
      </w:rPr>
    </w:lvl>
  </w:abstractNum>
  <w:abstractNum w:abstractNumId="19" w15:restartNumberingAfterBreak="0">
    <w:nsid w:val="58A445BC"/>
    <w:multiLevelType w:val="hybridMultilevel"/>
    <w:tmpl w:val="F962A790"/>
    <w:lvl w:ilvl="0" w:tplc="075CD594">
      <w:start w:val="1"/>
      <w:numFmt w:val="bullet"/>
      <w:lvlText w:val=""/>
      <w:lvlJc w:val="left"/>
      <w:pPr>
        <w:tabs>
          <w:tab w:val="num" w:pos="720"/>
        </w:tabs>
        <w:ind w:left="720" w:hanging="360"/>
      </w:pPr>
      <w:rPr>
        <w:rFonts w:ascii="Symbol" w:hAnsi="Symbol" w:hint="default"/>
      </w:rPr>
    </w:lvl>
    <w:lvl w:ilvl="1" w:tplc="4C9EB30E" w:tentative="1">
      <w:start w:val="1"/>
      <w:numFmt w:val="bullet"/>
      <w:lvlText w:val="o"/>
      <w:lvlJc w:val="left"/>
      <w:pPr>
        <w:tabs>
          <w:tab w:val="num" w:pos="1440"/>
        </w:tabs>
        <w:ind w:left="1440" w:hanging="360"/>
      </w:pPr>
      <w:rPr>
        <w:rFonts w:ascii="Courier New" w:hAnsi="Courier New" w:hint="default"/>
      </w:rPr>
    </w:lvl>
    <w:lvl w:ilvl="2" w:tplc="9DCC03C2" w:tentative="1">
      <w:start w:val="1"/>
      <w:numFmt w:val="bullet"/>
      <w:lvlText w:val=""/>
      <w:lvlJc w:val="left"/>
      <w:pPr>
        <w:tabs>
          <w:tab w:val="num" w:pos="2160"/>
        </w:tabs>
        <w:ind w:left="2160" w:hanging="360"/>
      </w:pPr>
      <w:rPr>
        <w:rFonts w:ascii="Wingdings" w:hAnsi="Wingdings" w:hint="default"/>
      </w:rPr>
    </w:lvl>
    <w:lvl w:ilvl="3" w:tplc="6960E0B4" w:tentative="1">
      <w:start w:val="1"/>
      <w:numFmt w:val="bullet"/>
      <w:lvlText w:val=""/>
      <w:lvlJc w:val="left"/>
      <w:pPr>
        <w:tabs>
          <w:tab w:val="num" w:pos="2880"/>
        </w:tabs>
        <w:ind w:left="2880" w:hanging="360"/>
      </w:pPr>
      <w:rPr>
        <w:rFonts w:ascii="Symbol" w:hAnsi="Symbol" w:hint="default"/>
      </w:rPr>
    </w:lvl>
    <w:lvl w:ilvl="4" w:tplc="F3DE2CCE" w:tentative="1">
      <w:start w:val="1"/>
      <w:numFmt w:val="bullet"/>
      <w:lvlText w:val="o"/>
      <w:lvlJc w:val="left"/>
      <w:pPr>
        <w:tabs>
          <w:tab w:val="num" w:pos="3600"/>
        </w:tabs>
        <w:ind w:left="3600" w:hanging="360"/>
      </w:pPr>
      <w:rPr>
        <w:rFonts w:ascii="Courier New" w:hAnsi="Courier New" w:hint="default"/>
      </w:rPr>
    </w:lvl>
    <w:lvl w:ilvl="5" w:tplc="5374E9A8" w:tentative="1">
      <w:start w:val="1"/>
      <w:numFmt w:val="bullet"/>
      <w:lvlText w:val=""/>
      <w:lvlJc w:val="left"/>
      <w:pPr>
        <w:tabs>
          <w:tab w:val="num" w:pos="4320"/>
        </w:tabs>
        <w:ind w:left="4320" w:hanging="360"/>
      </w:pPr>
      <w:rPr>
        <w:rFonts w:ascii="Wingdings" w:hAnsi="Wingdings" w:hint="default"/>
      </w:rPr>
    </w:lvl>
    <w:lvl w:ilvl="6" w:tplc="91086128" w:tentative="1">
      <w:start w:val="1"/>
      <w:numFmt w:val="bullet"/>
      <w:lvlText w:val=""/>
      <w:lvlJc w:val="left"/>
      <w:pPr>
        <w:tabs>
          <w:tab w:val="num" w:pos="5040"/>
        </w:tabs>
        <w:ind w:left="5040" w:hanging="360"/>
      </w:pPr>
      <w:rPr>
        <w:rFonts w:ascii="Symbol" w:hAnsi="Symbol" w:hint="default"/>
      </w:rPr>
    </w:lvl>
    <w:lvl w:ilvl="7" w:tplc="D5DE4F84" w:tentative="1">
      <w:start w:val="1"/>
      <w:numFmt w:val="bullet"/>
      <w:lvlText w:val="o"/>
      <w:lvlJc w:val="left"/>
      <w:pPr>
        <w:tabs>
          <w:tab w:val="num" w:pos="5760"/>
        </w:tabs>
        <w:ind w:left="5760" w:hanging="360"/>
      </w:pPr>
      <w:rPr>
        <w:rFonts w:ascii="Courier New" w:hAnsi="Courier New" w:hint="default"/>
      </w:rPr>
    </w:lvl>
    <w:lvl w:ilvl="8" w:tplc="E022FB9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4578D"/>
    <w:multiLevelType w:val="hybridMultilevel"/>
    <w:tmpl w:val="2E12BF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DAB2E59"/>
    <w:multiLevelType w:val="hybridMultilevel"/>
    <w:tmpl w:val="B5D417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8842EA"/>
    <w:multiLevelType w:val="hybridMultilevel"/>
    <w:tmpl w:val="93A222C4"/>
    <w:lvl w:ilvl="0" w:tplc="6542170C">
      <w:start w:val="1"/>
      <w:numFmt w:val="bullet"/>
      <w:lvlText w:val=""/>
      <w:lvlJc w:val="left"/>
      <w:pPr>
        <w:tabs>
          <w:tab w:val="num" w:pos="720"/>
        </w:tabs>
        <w:ind w:left="720" w:hanging="360"/>
      </w:pPr>
      <w:rPr>
        <w:rFonts w:ascii="Symbol" w:hAnsi="Symbol" w:hint="default"/>
      </w:rPr>
    </w:lvl>
    <w:lvl w:ilvl="1" w:tplc="68E8F462" w:tentative="1">
      <w:start w:val="1"/>
      <w:numFmt w:val="bullet"/>
      <w:lvlText w:val="o"/>
      <w:lvlJc w:val="left"/>
      <w:pPr>
        <w:tabs>
          <w:tab w:val="num" w:pos="1440"/>
        </w:tabs>
        <w:ind w:left="1440" w:hanging="360"/>
      </w:pPr>
      <w:rPr>
        <w:rFonts w:ascii="Courier New" w:hAnsi="Courier New" w:hint="default"/>
      </w:rPr>
    </w:lvl>
    <w:lvl w:ilvl="2" w:tplc="1BD64360" w:tentative="1">
      <w:start w:val="1"/>
      <w:numFmt w:val="bullet"/>
      <w:lvlText w:val=""/>
      <w:lvlJc w:val="left"/>
      <w:pPr>
        <w:tabs>
          <w:tab w:val="num" w:pos="2160"/>
        </w:tabs>
        <w:ind w:left="2160" w:hanging="360"/>
      </w:pPr>
      <w:rPr>
        <w:rFonts w:ascii="Wingdings" w:hAnsi="Wingdings" w:hint="default"/>
      </w:rPr>
    </w:lvl>
    <w:lvl w:ilvl="3" w:tplc="1F7657A2" w:tentative="1">
      <w:start w:val="1"/>
      <w:numFmt w:val="bullet"/>
      <w:lvlText w:val=""/>
      <w:lvlJc w:val="left"/>
      <w:pPr>
        <w:tabs>
          <w:tab w:val="num" w:pos="2880"/>
        </w:tabs>
        <w:ind w:left="2880" w:hanging="360"/>
      </w:pPr>
      <w:rPr>
        <w:rFonts w:ascii="Symbol" w:hAnsi="Symbol" w:hint="default"/>
      </w:rPr>
    </w:lvl>
    <w:lvl w:ilvl="4" w:tplc="568E0148" w:tentative="1">
      <w:start w:val="1"/>
      <w:numFmt w:val="bullet"/>
      <w:lvlText w:val="o"/>
      <w:lvlJc w:val="left"/>
      <w:pPr>
        <w:tabs>
          <w:tab w:val="num" w:pos="3600"/>
        </w:tabs>
        <w:ind w:left="3600" w:hanging="360"/>
      </w:pPr>
      <w:rPr>
        <w:rFonts w:ascii="Courier New" w:hAnsi="Courier New" w:hint="default"/>
      </w:rPr>
    </w:lvl>
    <w:lvl w:ilvl="5" w:tplc="721C0A16" w:tentative="1">
      <w:start w:val="1"/>
      <w:numFmt w:val="bullet"/>
      <w:lvlText w:val=""/>
      <w:lvlJc w:val="left"/>
      <w:pPr>
        <w:tabs>
          <w:tab w:val="num" w:pos="4320"/>
        </w:tabs>
        <w:ind w:left="4320" w:hanging="360"/>
      </w:pPr>
      <w:rPr>
        <w:rFonts w:ascii="Wingdings" w:hAnsi="Wingdings" w:hint="default"/>
      </w:rPr>
    </w:lvl>
    <w:lvl w:ilvl="6" w:tplc="27FE9C48" w:tentative="1">
      <w:start w:val="1"/>
      <w:numFmt w:val="bullet"/>
      <w:lvlText w:val=""/>
      <w:lvlJc w:val="left"/>
      <w:pPr>
        <w:tabs>
          <w:tab w:val="num" w:pos="5040"/>
        </w:tabs>
        <w:ind w:left="5040" w:hanging="360"/>
      </w:pPr>
      <w:rPr>
        <w:rFonts w:ascii="Symbol" w:hAnsi="Symbol" w:hint="default"/>
      </w:rPr>
    </w:lvl>
    <w:lvl w:ilvl="7" w:tplc="15D03824" w:tentative="1">
      <w:start w:val="1"/>
      <w:numFmt w:val="bullet"/>
      <w:lvlText w:val="o"/>
      <w:lvlJc w:val="left"/>
      <w:pPr>
        <w:tabs>
          <w:tab w:val="num" w:pos="5760"/>
        </w:tabs>
        <w:ind w:left="5760" w:hanging="360"/>
      </w:pPr>
      <w:rPr>
        <w:rFonts w:ascii="Courier New" w:hAnsi="Courier New" w:hint="default"/>
      </w:rPr>
    </w:lvl>
    <w:lvl w:ilvl="8" w:tplc="056074C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D41669"/>
    <w:multiLevelType w:val="hybridMultilevel"/>
    <w:tmpl w:val="F63A91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6D1474C3"/>
    <w:multiLevelType w:val="hybridMultilevel"/>
    <w:tmpl w:val="56E2A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7239E9"/>
    <w:multiLevelType w:val="hybridMultilevel"/>
    <w:tmpl w:val="9C0E43C0"/>
    <w:lvl w:ilvl="0" w:tplc="05888C3C">
      <w:start w:val="1"/>
      <w:numFmt w:val="bullet"/>
      <w:lvlText w:val=""/>
      <w:lvlJc w:val="left"/>
      <w:pPr>
        <w:tabs>
          <w:tab w:val="num" w:pos="720"/>
        </w:tabs>
        <w:ind w:left="720" w:hanging="360"/>
      </w:pPr>
      <w:rPr>
        <w:rFonts w:ascii="Symbol" w:hAnsi="Symbol" w:hint="default"/>
      </w:rPr>
    </w:lvl>
    <w:lvl w:ilvl="1" w:tplc="4D3A2D66" w:tentative="1">
      <w:start w:val="1"/>
      <w:numFmt w:val="bullet"/>
      <w:lvlText w:val="o"/>
      <w:lvlJc w:val="left"/>
      <w:pPr>
        <w:tabs>
          <w:tab w:val="num" w:pos="1440"/>
        </w:tabs>
        <w:ind w:left="1440" w:hanging="360"/>
      </w:pPr>
      <w:rPr>
        <w:rFonts w:ascii="Courier New" w:hAnsi="Courier New" w:hint="default"/>
      </w:rPr>
    </w:lvl>
    <w:lvl w:ilvl="2" w:tplc="ED6ABB60" w:tentative="1">
      <w:start w:val="1"/>
      <w:numFmt w:val="bullet"/>
      <w:lvlText w:val=""/>
      <w:lvlJc w:val="left"/>
      <w:pPr>
        <w:tabs>
          <w:tab w:val="num" w:pos="2160"/>
        </w:tabs>
        <w:ind w:left="2160" w:hanging="360"/>
      </w:pPr>
      <w:rPr>
        <w:rFonts w:ascii="Wingdings" w:hAnsi="Wingdings" w:hint="default"/>
      </w:rPr>
    </w:lvl>
    <w:lvl w:ilvl="3" w:tplc="EE0A77B8" w:tentative="1">
      <w:start w:val="1"/>
      <w:numFmt w:val="bullet"/>
      <w:lvlText w:val=""/>
      <w:lvlJc w:val="left"/>
      <w:pPr>
        <w:tabs>
          <w:tab w:val="num" w:pos="2880"/>
        </w:tabs>
        <w:ind w:left="2880" w:hanging="360"/>
      </w:pPr>
      <w:rPr>
        <w:rFonts w:ascii="Symbol" w:hAnsi="Symbol" w:hint="default"/>
      </w:rPr>
    </w:lvl>
    <w:lvl w:ilvl="4" w:tplc="2A5C5BE6" w:tentative="1">
      <w:start w:val="1"/>
      <w:numFmt w:val="bullet"/>
      <w:lvlText w:val="o"/>
      <w:lvlJc w:val="left"/>
      <w:pPr>
        <w:tabs>
          <w:tab w:val="num" w:pos="3600"/>
        </w:tabs>
        <w:ind w:left="3600" w:hanging="360"/>
      </w:pPr>
      <w:rPr>
        <w:rFonts w:ascii="Courier New" w:hAnsi="Courier New" w:hint="default"/>
      </w:rPr>
    </w:lvl>
    <w:lvl w:ilvl="5" w:tplc="FA10D906" w:tentative="1">
      <w:start w:val="1"/>
      <w:numFmt w:val="bullet"/>
      <w:lvlText w:val=""/>
      <w:lvlJc w:val="left"/>
      <w:pPr>
        <w:tabs>
          <w:tab w:val="num" w:pos="4320"/>
        </w:tabs>
        <w:ind w:left="4320" w:hanging="360"/>
      </w:pPr>
      <w:rPr>
        <w:rFonts w:ascii="Wingdings" w:hAnsi="Wingdings" w:hint="default"/>
      </w:rPr>
    </w:lvl>
    <w:lvl w:ilvl="6" w:tplc="47FACF82" w:tentative="1">
      <w:start w:val="1"/>
      <w:numFmt w:val="bullet"/>
      <w:lvlText w:val=""/>
      <w:lvlJc w:val="left"/>
      <w:pPr>
        <w:tabs>
          <w:tab w:val="num" w:pos="5040"/>
        </w:tabs>
        <w:ind w:left="5040" w:hanging="360"/>
      </w:pPr>
      <w:rPr>
        <w:rFonts w:ascii="Symbol" w:hAnsi="Symbol" w:hint="default"/>
      </w:rPr>
    </w:lvl>
    <w:lvl w:ilvl="7" w:tplc="45F8AD40" w:tentative="1">
      <w:start w:val="1"/>
      <w:numFmt w:val="bullet"/>
      <w:lvlText w:val="o"/>
      <w:lvlJc w:val="left"/>
      <w:pPr>
        <w:tabs>
          <w:tab w:val="num" w:pos="5760"/>
        </w:tabs>
        <w:ind w:left="5760" w:hanging="360"/>
      </w:pPr>
      <w:rPr>
        <w:rFonts w:ascii="Courier New" w:hAnsi="Courier New" w:hint="default"/>
      </w:rPr>
    </w:lvl>
    <w:lvl w:ilvl="8" w:tplc="EB30406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C64B6B"/>
    <w:multiLevelType w:val="multilevel"/>
    <w:tmpl w:val="2496D35A"/>
    <w:lvl w:ilvl="0">
      <w:numFmt w:val="bullet"/>
      <w:lvlText w:val="-"/>
      <w:lvlJc w:val="left"/>
      <w:pPr>
        <w:tabs>
          <w:tab w:val="num" w:pos="720"/>
        </w:tabs>
        <w:ind w:left="720" w:hanging="360"/>
      </w:pPr>
      <w:rPr>
        <w:rFonts w:ascii="Aptos" w:eastAsiaTheme="minorHAnsi" w:hAnsi="Aptos"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94E0327"/>
    <w:multiLevelType w:val="hybridMultilevel"/>
    <w:tmpl w:val="62AA67E2"/>
    <w:lvl w:ilvl="0" w:tplc="E2A470E4">
      <w:start w:val="1"/>
      <w:numFmt w:val="decimal"/>
      <w:lvlText w:val="%1-"/>
      <w:lvlJc w:val="left"/>
      <w:pPr>
        <w:ind w:left="841" w:hanging="360"/>
      </w:pPr>
      <w:rPr>
        <w:rFonts w:ascii="Arial MT" w:eastAsia="Arial MT" w:hAnsi="Arial MT" w:cs="Arial MT" w:hint="default"/>
        <w:spacing w:val="-1"/>
        <w:w w:val="99"/>
        <w:sz w:val="20"/>
        <w:szCs w:val="20"/>
        <w:lang w:val="fr-FR" w:eastAsia="en-US" w:bidi="ar-SA"/>
      </w:rPr>
    </w:lvl>
    <w:lvl w:ilvl="1" w:tplc="64C4183E">
      <w:numFmt w:val="bullet"/>
      <w:lvlText w:val="•"/>
      <w:lvlJc w:val="left"/>
      <w:pPr>
        <w:ind w:left="1830" w:hanging="360"/>
      </w:pPr>
      <w:rPr>
        <w:rFonts w:hint="default"/>
        <w:lang w:val="fr-FR" w:eastAsia="en-US" w:bidi="ar-SA"/>
      </w:rPr>
    </w:lvl>
    <w:lvl w:ilvl="2" w:tplc="6A94390C">
      <w:numFmt w:val="bullet"/>
      <w:lvlText w:val="•"/>
      <w:lvlJc w:val="left"/>
      <w:pPr>
        <w:ind w:left="2820" w:hanging="360"/>
      </w:pPr>
      <w:rPr>
        <w:rFonts w:hint="default"/>
        <w:lang w:val="fr-FR" w:eastAsia="en-US" w:bidi="ar-SA"/>
      </w:rPr>
    </w:lvl>
    <w:lvl w:ilvl="3" w:tplc="C8EA6F74">
      <w:numFmt w:val="bullet"/>
      <w:lvlText w:val="•"/>
      <w:lvlJc w:val="left"/>
      <w:pPr>
        <w:ind w:left="3810" w:hanging="360"/>
      </w:pPr>
      <w:rPr>
        <w:rFonts w:hint="default"/>
        <w:lang w:val="fr-FR" w:eastAsia="en-US" w:bidi="ar-SA"/>
      </w:rPr>
    </w:lvl>
    <w:lvl w:ilvl="4" w:tplc="3FCAA632">
      <w:numFmt w:val="bullet"/>
      <w:lvlText w:val="•"/>
      <w:lvlJc w:val="left"/>
      <w:pPr>
        <w:ind w:left="4800" w:hanging="360"/>
      </w:pPr>
      <w:rPr>
        <w:rFonts w:hint="default"/>
        <w:lang w:val="fr-FR" w:eastAsia="en-US" w:bidi="ar-SA"/>
      </w:rPr>
    </w:lvl>
    <w:lvl w:ilvl="5" w:tplc="6454769A">
      <w:numFmt w:val="bullet"/>
      <w:lvlText w:val="•"/>
      <w:lvlJc w:val="left"/>
      <w:pPr>
        <w:ind w:left="5790" w:hanging="360"/>
      </w:pPr>
      <w:rPr>
        <w:rFonts w:hint="default"/>
        <w:lang w:val="fr-FR" w:eastAsia="en-US" w:bidi="ar-SA"/>
      </w:rPr>
    </w:lvl>
    <w:lvl w:ilvl="6" w:tplc="6076E4C0">
      <w:numFmt w:val="bullet"/>
      <w:lvlText w:val="•"/>
      <w:lvlJc w:val="left"/>
      <w:pPr>
        <w:ind w:left="6780" w:hanging="360"/>
      </w:pPr>
      <w:rPr>
        <w:rFonts w:hint="default"/>
        <w:lang w:val="fr-FR" w:eastAsia="en-US" w:bidi="ar-SA"/>
      </w:rPr>
    </w:lvl>
    <w:lvl w:ilvl="7" w:tplc="1B783576">
      <w:numFmt w:val="bullet"/>
      <w:lvlText w:val="•"/>
      <w:lvlJc w:val="left"/>
      <w:pPr>
        <w:ind w:left="7770" w:hanging="360"/>
      </w:pPr>
      <w:rPr>
        <w:rFonts w:hint="default"/>
        <w:lang w:val="fr-FR" w:eastAsia="en-US" w:bidi="ar-SA"/>
      </w:rPr>
    </w:lvl>
    <w:lvl w:ilvl="8" w:tplc="60D8A7AA">
      <w:numFmt w:val="bullet"/>
      <w:lvlText w:val="•"/>
      <w:lvlJc w:val="left"/>
      <w:pPr>
        <w:ind w:left="8760" w:hanging="360"/>
      </w:pPr>
      <w:rPr>
        <w:rFonts w:hint="default"/>
        <w:lang w:val="fr-FR" w:eastAsia="en-US" w:bidi="ar-SA"/>
      </w:rPr>
    </w:lvl>
  </w:abstractNum>
  <w:abstractNum w:abstractNumId="28" w15:restartNumberingAfterBreak="0">
    <w:nsid w:val="7B885ADF"/>
    <w:multiLevelType w:val="hybridMultilevel"/>
    <w:tmpl w:val="EF6481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A86765"/>
    <w:multiLevelType w:val="multilevel"/>
    <w:tmpl w:val="8EE08910"/>
    <w:lvl w:ilvl="0">
      <w:numFmt w:val="bullet"/>
      <w:lvlText w:val="-"/>
      <w:lvlJc w:val="left"/>
      <w:pPr>
        <w:tabs>
          <w:tab w:val="num" w:pos="720"/>
        </w:tabs>
        <w:ind w:left="720" w:hanging="360"/>
      </w:pPr>
      <w:rPr>
        <w:rFonts w:ascii="Aptos" w:eastAsiaTheme="minorHAnsi" w:hAnsi="Aptos" w:cstheme="minorBidi"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193BC0"/>
    <w:multiLevelType w:val="multilevel"/>
    <w:tmpl w:val="F8D0EA28"/>
    <w:lvl w:ilvl="0">
      <w:numFmt w:val="bullet"/>
      <w:lvlText w:val="-"/>
      <w:lvlJc w:val="left"/>
      <w:pPr>
        <w:tabs>
          <w:tab w:val="num" w:pos="180"/>
        </w:tabs>
        <w:ind w:left="540" w:hanging="360"/>
      </w:pPr>
      <w:rPr>
        <w:rFonts w:ascii="Aptos" w:eastAsiaTheme="minorHAnsi" w:hAnsi="Aptos" w:cstheme="minorBidi" w:hint="default"/>
      </w:rPr>
    </w:lvl>
    <w:lvl w:ilvl="1">
      <w:start w:val="1"/>
      <w:numFmt w:val="bullet"/>
      <w:lvlText w:val=""/>
      <w:lvlJc w:val="left"/>
      <w:pPr>
        <w:tabs>
          <w:tab w:val="num" w:pos="612"/>
        </w:tabs>
        <w:ind w:left="972" w:hanging="360"/>
      </w:pPr>
      <w:rPr>
        <w:rFonts w:ascii="Symbol" w:hAnsi="Symbol" w:hint="default"/>
      </w:rPr>
    </w:lvl>
    <w:lvl w:ilvl="2">
      <w:start w:val="1"/>
      <w:numFmt w:val="bullet"/>
      <w:lvlText w:val=""/>
      <w:lvlJc w:val="left"/>
      <w:pPr>
        <w:tabs>
          <w:tab w:val="num" w:pos="1044"/>
        </w:tabs>
        <w:ind w:left="1404" w:hanging="360"/>
      </w:pPr>
      <w:rPr>
        <w:rFonts w:ascii="Symbol" w:hAnsi="Symbol" w:hint="default"/>
      </w:rPr>
    </w:lvl>
    <w:lvl w:ilvl="3">
      <w:start w:val="1"/>
      <w:numFmt w:val="bullet"/>
      <w:lvlText w:val=""/>
      <w:lvlJc w:val="left"/>
      <w:pPr>
        <w:tabs>
          <w:tab w:val="num" w:pos="1476"/>
        </w:tabs>
        <w:ind w:left="1836" w:hanging="360"/>
      </w:pPr>
      <w:rPr>
        <w:rFonts w:ascii="Symbol" w:hAnsi="Symbol" w:hint="default"/>
      </w:rPr>
    </w:lvl>
    <w:lvl w:ilvl="4">
      <w:start w:val="1"/>
      <w:numFmt w:val="bullet"/>
      <w:lvlText w:val=""/>
      <w:lvlJc w:val="left"/>
      <w:pPr>
        <w:tabs>
          <w:tab w:val="num" w:pos="1908"/>
        </w:tabs>
        <w:ind w:left="2268" w:hanging="360"/>
      </w:pPr>
      <w:rPr>
        <w:rFonts w:ascii="Symbol" w:hAnsi="Symbol" w:hint="default"/>
      </w:rPr>
    </w:lvl>
    <w:lvl w:ilvl="5">
      <w:start w:val="1"/>
      <w:numFmt w:val="bullet"/>
      <w:lvlText w:val=""/>
      <w:lvlJc w:val="left"/>
      <w:pPr>
        <w:tabs>
          <w:tab w:val="num" w:pos="2340"/>
        </w:tabs>
        <w:ind w:left="2700" w:hanging="360"/>
      </w:pPr>
      <w:rPr>
        <w:rFonts w:ascii="Symbol" w:hAnsi="Symbol" w:hint="default"/>
      </w:rPr>
    </w:lvl>
    <w:lvl w:ilvl="6">
      <w:start w:val="1"/>
      <w:numFmt w:val="bullet"/>
      <w:lvlText w:val=""/>
      <w:lvlJc w:val="left"/>
      <w:pPr>
        <w:tabs>
          <w:tab w:val="num" w:pos="2772"/>
        </w:tabs>
        <w:ind w:left="3132" w:hanging="360"/>
      </w:pPr>
      <w:rPr>
        <w:rFonts w:ascii="Symbol" w:hAnsi="Symbol" w:hint="default"/>
      </w:rPr>
    </w:lvl>
    <w:lvl w:ilvl="7">
      <w:start w:val="1"/>
      <w:numFmt w:val="bullet"/>
      <w:lvlText w:val=""/>
      <w:lvlJc w:val="left"/>
      <w:pPr>
        <w:tabs>
          <w:tab w:val="num" w:pos="3204"/>
        </w:tabs>
        <w:ind w:left="3564" w:hanging="360"/>
      </w:pPr>
      <w:rPr>
        <w:rFonts w:ascii="Symbol" w:hAnsi="Symbol" w:hint="default"/>
      </w:rPr>
    </w:lvl>
    <w:lvl w:ilvl="8">
      <w:start w:val="1"/>
      <w:numFmt w:val="bullet"/>
      <w:lvlText w:val=""/>
      <w:lvlJc w:val="left"/>
      <w:pPr>
        <w:tabs>
          <w:tab w:val="num" w:pos="3636"/>
        </w:tabs>
        <w:ind w:left="3996" w:hanging="360"/>
      </w:pPr>
      <w:rPr>
        <w:rFonts w:ascii="Symbol" w:hAnsi="Symbol" w:hint="default"/>
      </w:rPr>
    </w:lvl>
  </w:abstractNum>
  <w:num w:numId="1" w16cid:durableId="2131968881">
    <w:abstractNumId w:val="19"/>
  </w:num>
  <w:num w:numId="2" w16cid:durableId="365762706">
    <w:abstractNumId w:val="25"/>
  </w:num>
  <w:num w:numId="3" w16cid:durableId="540828467">
    <w:abstractNumId w:val="8"/>
  </w:num>
  <w:num w:numId="4" w16cid:durableId="1638758215">
    <w:abstractNumId w:val="22"/>
  </w:num>
  <w:num w:numId="5" w16cid:durableId="1141073642">
    <w:abstractNumId w:val="13"/>
  </w:num>
  <w:num w:numId="6" w16cid:durableId="136458773">
    <w:abstractNumId w:val="20"/>
  </w:num>
  <w:num w:numId="7" w16cid:durableId="754866054">
    <w:abstractNumId w:val="3"/>
  </w:num>
  <w:num w:numId="8" w16cid:durableId="1255505661">
    <w:abstractNumId w:val="14"/>
  </w:num>
  <w:num w:numId="9" w16cid:durableId="1366364759">
    <w:abstractNumId w:val="21"/>
  </w:num>
  <w:num w:numId="10" w16cid:durableId="456878478">
    <w:abstractNumId w:val="28"/>
  </w:num>
  <w:num w:numId="11" w16cid:durableId="912394660">
    <w:abstractNumId w:val="16"/>
  </w:num>
  <w:num w:numId="12" w16cid:durableId="897547105">
    <w:abstractNumId w:val="0"/>
  </w:num>
  <w:num w:numId="13" w16cid:durableId="96870605">
    <w:abstractNumId w:val="23"/>
  </w:num>
  <w:num w:numId="14" w16cid:durableId="2056587996">
    <w:abstractNumId w:val="9"/>
  </w:num>
  <w:num w:numId="15" w16cid:durableId="1946035077">
    <w:abstractNumId w:val="2"/>
  </w:num>
  <w:num w:numId="16" w16cid:durableId="1987929012">
    <w:abstractNumId w:val="24"/>
  </w:num>
  <w:num w:numId="17" w16cid:durableId="2137871751">
    <w:abstractNumId w:val="18"/>
  </w:num>
  <w:num w:numId="18" w16cid:durableId="310914224">
    <w:abstractNumId w:val="10"/>
  </w:num>
  <w:num w:numId="19" w16cid:durableId="160396715">
    <w:abstractNumId w:val="5"/>
  </w:num>
  <w:num w:numId="20" w16cid:durableId="998775800">
    <w:abstractNumId w:val="7"/>
  </w:num>
  <w:num w:numId="21" w16cid:durableId="1694917772">
    <w:abstractNumId w:val="6"/>
  </w:num>
  <w:num w:numId="22" w16cid:durableId="1160541946">
    <w:abstractNumId w:val="4"/>
  </w:num>
  <w:num w:numId="23" w16cid:durableId="442772487">
    <w:abstractNumId w:val="17"/>
  </w:num>
  <w:num w:numId="24" w16cid:durableId="20516451">
    <w:abstractNumId w:val="26"/>
  </w:num>
  <w:num w:numId="25" w16cid:durableId="1688754089">
    <w:abstractNumId w:val="29"/>
  </w:num>
  <w:num w:numId="26" w16cid:durableId="1455755276">
    <w:abstractNumId w:val="12"/>
  </w:num>
  <w:num w:numId="27" w16cid:durableId="1897348601">
    <w:abstractNumId w:val="15"/>
  </w:num>
  <w:num w:numId="28" w16cid:durableId="785121579">
    <w:abstractNumId w:val="1"/>
  </w:num>
  <w:num w:numId="29" w16cid:durableId="1759793697">
    <w:abstractNumId w:val="30"/>
  </w:num>
  <w:num w:numId="30" w16cid:durableId="54936235">
    <w:abstractNumId w:val="27"/>
  </w:num>
  <w:num w:numId="31" w16cid:durableId="20438195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B2B"/>
    <w:rsid w:val="0000123D"/>
    <w:rsid w:val="00002328"/>
    <w:rsid w:val="00014475"/>
    <w:rsid w:val="00020B82"/>
    <w:rsid w:val="00022534"/>
    <w:rsid w:val="0003435B"/>
    <w:rsid w:val="0004495A"/>
    <w:rsid w:val="000670BB"/>
    <w:rsid w:val="00085EED"/>
    <w:rsid w:val="000945C1"/>
    <w:rsid w:val="00096777"/>
    <w:rsid w:val="000B6FD5"/>
    <w:rsid w:val="000C3F49"/>
    <w:rsid w:val="0011213D"/>
    <w:rsid w:val="00124A3B"/>
    <w:rsid w:val="0015482D"/>
    <w:rsid w:val="0015559D"/>
    <w:rsid w:val="00181AE9"/>
    <w:rsid w:val="00192E4C"/>
    <w:rsid w:val="00195C1A"/>
    <w:rsid w:val="001B6D41"/>
    <w:rsid w:val="001B7F69"/>
    <w:rsid w:val="001D7A0D"/>
    <w:rsid w:val="002065DC"/>
    <w:rsid w:val="00206ED3"/>
    <w:rsid w:val="0022528E"/>
    <w:rsid w:val="00262F2E"/>
    <w:rsid w:val="00262F50"/>
    <w:rsid w:val="0026492C"/>
    <w:rsid w:val="0026579A"/>
    <w:rsid w:val="002701CF"/>
    <w:rsid w:val="00277581"/>
    <w:rsid w:val="002807A0"/>
    <w:rsid w:val="00281FD5"/>
    <w:rsid w:val="002859BE"/>
    <w:rsid w:val="002F04F4"/>
    <w:rsid w:val="00302644"/>
    <w:rsid w:val="003169F1"/>
    <w:rsid w:val="00330B9D"/>
    <w:rsid w:val="00334298"/>
    <w:rsid w:val="00334977"/>
    <w:rsid w:val="00336A49"/>
    <w:rsid w:val="00346585"/>
    <w:rsid w:val="00356AD2"/>
    <w:rsid w:val="00367B5B"/>
    <w:rsid w:val="00386FB3"/>
    <w:rsid w:val="0039245D"/>
    <w:rsid w:val="00392D0E"/>
    <w:rsid w:val="003F1EE8"/>
    <w:rsid w:val="0042766E"/>
    <w:rsid w:val="00461FEF"/>
    <w:rsid w:val="00463568"/>
    <w:rsid w:val="00470FB1"/>
    <w:rsid w:val="00472FB8"/>
    <w:rsid w:val="004B7A31"/>
    <w:rsid w:val="004B7BBA"/>
    <w:rsid w:val="004C0863"/>
    <w:rsid w:val="004C2D16"/>
    <w:rsid w:val="004C5628"/>
    <w:rsid w:val="004D6014"/>
    <w:rsid w:val="004F4307"/>
    <w:rsid w:val="005121B2"/>
    <w:rsid w:val="00525D1D"/>
    <w:rsid w:val="005366C9"/>
    <w:rsid w:val="005655FB"/>
    <w:rsid w:val="00565CCC"/>
    <w:rsid w:val="0057630B"/>
    <w:rsid w:val="00577F64"/>
    <w:rsid w:val="00593456"/>
    <w:rsid w:val="005B4848"/>
    <w:rsid w:val="00633783"/>
    <w:rsid w:val="00651865"/>
    <w:rsid w:val="00694C05"/>
    <w:rsid w:val="00695C50"/>
    <w:rsid w:val="006D4CD1"/>
    <w:rsid w:val="0071683E"/>
    <w:rsid w:val="00720AE9"/>
    <w:rsid w:val="00737C28"/>
    <w:rsid w:val="007541EB"/>
    <w:rsid w:val="0079088C"/>
    <w:rsid w:val="007B5AE3"/>
    <w:rsid w:val="007D18A9"/>
    <w:rsid w:val="007D653C"/>
    <w:rsid w:val="00800D65"/>
    <w:rsid w:val="0080630B"/>
    <w:rsid w:val="008273FC"/>
    <w:rsid w:val="00842790"/>
    <w:rsid w:val="0087232B"/>
    <w:rsid w:val="008832E4"/>
    <w:rsid w:val="0088622C"/>
    <w:rsid w:val="00886FC5"/>
    <w:rsid w:val="008B6309"/>
    <w:rsid w:val="008C5214"/>
    <w:rsid w:val="008D2230"/>
    <w:rsid w:val="008E279F"/>
    <w:rsid w:val="00934DB5"/>
    <w:rsid w:val="0096484D"/>
    <w:rsid w:val="009861B3"/>
    <w:rsid w:val="00992B2B"/>
    <w:rsid w:val="009D627E"/>
    <w:rsid w:val="009F15F4"/>
    <w:rsid w:val="00A03E53"/>
    <w:rsid w:val="00A07F35"/>
    <w:rsid w:val="00A1095F"/>
    <w:rsid w:val="00A11194"/>
    <w:rsid w:val="00A13517"/>
    <w:rsid w:val="00A22DC9"/>
    <w:rsid w:val="00A2558A"/>
    <w:rsid w:val="00A438B9"/>
    <w:rsid w:val="00A601FA"/>
    <w:rsid w:val="00A74224"/>
    <w:rsid w:val="00A90F94"/>
    <w:rsid w:val="00AC5302"/>
    <w:rsid w:val="00B05EC8"/>
    <w:rsid w:val="00B110B6"/>
    <w:rsid w:val="00B17198"/>
    <w:rsid w:val="00B32B02"/>
    <w:rsid w:val="00B471D1"/>
    <w:rsid w:val="00B533CB"/>
    <w:rsid w:val="00B70335"/>
    <w:rsid w:val="00B82328"/>
    <w:rsid w:val="00BB68EE"/>
    <w:rsid w:val="00BB7F9C"/>
    <w:rsid w:val="00BC2F6F"/>
    <w:rsid w:val="00BD1385"/>
    <w:rsid w:val="00BD4999"/>
    <w:rsid w:val="00BE6D9F"/>
    <w:rsid w:val="00C0151E"/>
    <w:rsid w:val="00C42F3E"/>
    <w:rsid w:val="00C46C90"/>
    <w:rsid w:val="00C552B6"/>
    <w:rsid w:val="00C8787B"/>
    <w:rsid w:val="00C91772"/>
    <w:rsid w:val="00CA0616"/>
    <w:rsid w:val="00CB14C0"/>
    <w:rsid w:val="00CB4643"/>
    <w:rsid w:val="00CE07D6"/>
    <w:rsid w:val="00D07578"/>
    <w:rsid w:val="00D53C1C"/>
    <w:rsid w:val="00D60950"/>
    <w:rsid w:val="00D72694"/>
    <w:rsid w:val="00D77585"/>
    <w:rsid w:val="00D936F8"/>
    <w:rsid w:val="00D9452A"/>
    <w:rsid w:val="00DB33AD"/>
    <w:rsid w:val="00DD2045"/>
    <w:rsid w:val="00DD5CE0"/>
    <w:rsid w:val="00DD74A4"/>
    <w:rsid w:val="00DE01C6"/>
    <w:rsid w:val="00E01134"/>
    <w:rsid w:val="00E13741"/>
    <w:rsid w:val="00E22088"/>
    <w:rsid w:val="00E47B98"/>
    <w:rsid w:val="00E66214"/>
    <w:rsid w:val="00E87988"/>
    <w:rsid w:val="00EA2051"/>
    <w:rsid w:val="00EB4339"/>
    <w:rsid w:val="00ED6BBF"/>
    <w:rsid w:val="00EE5FE7"/>
    <w:rsid w:val="00F2002B"/>
    <w:rsid w:val="00F645ED"/>
    <w:rsid w:val="00F66B7B"/>
    <w:rsid w:val="00F80F7A"/>
    <w:rsid w:val="00FA03B6"/>
    <w:rsid w:val="00FD2E27"/>
    <w:rsid w:val="00FD7799"/>
    <w:rsid w:val="00FF1D19"/>
    <w:rsid w:val="00FF3865"/>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F3F37"/>
  <w15:chartTrackingRefBased/>
  <w15:docId w15:val="{9E3FE229-9C07-40CA-AB75-A4F378BD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07"/>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color w:val="9933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A60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F4307"/>
    <w:pPr>
      <w:spacing w:before="100" w:beforeAutospacing="1" w:after="100" w:afterAutospacing="1"/>
    </w:pPr>
  </w:style>
  <w:style w:type="paragraph" w:styleId="ListParagraph">
    <w:name w:val="List Paragraph"/>
    <w:basedOn w:val="Normal"/>
    <w:uiPriority w:val="34"/>
    <w:qFormat/>
    <w:rsid w:val="004F43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14816">
      <w:bodyDiv w:val="1"/>
      <w:marLeft w:val="0"/>
      <w:marRight w:val="0"/>
      <w:marTop w:val="0"/>
      <w:marBottom w:val="0"/>
      <w:divBdr>
        <w:top w:val="none" w:sz="0" w:space="0" w:color="auto"/>
        <w:left w:val="none" w:sz="0" w:space="0" w:color="auto"/>
        <w:bottom w:val="none" w:sz="0" w:space="0" w:color="auto"/>
        <w:right w:val="none" w:sz="0" w:space="0" w:color="auto"/>
      </w:divBdr>
    </w:div>
    <w:div w:id="729887262">
      <w:bodyDiv w:val="1"/>
      <w:marLeft w:val="0"/>
      <w:marRight w:val="0"/>
      <w:marTop w:val="0"/>
      <w:marBottom w:val="0"/>
      <w:divBdr>
        <w:top w:val="none" w:sz="0" w:space="0" w:color="auto"/>
        <w:left w:val="none" w:sz="0" w:space="0" w:color="auto"/>
        <w:bottom w:val="none" w:sz="0" w:space="0" w:color="auto"/>
        <w:right w:val="none" w:sz="0" w:space="0" w:color="auto"/>
      </w:divBdr>
    </w:div>
    <w:div w:id="808664815">
      <w:bodyDiv w:val="1"/>
      <w:marLeft w:val="0"/>
      <w:marRight w:val="0"/>
      <w:marTop w:val="0"/>
      <w:marBottom w:val="0"/>
      <w:divBdr>
        <w:top w:val="none" w:sz="0" w:space="0" w:color="auto"/>
        <w:left w:val="none" w:sz="0" w:space="0" w:color="auto"/>
        <w:bottom w:val="none" w:sz="0" w:space="0" w:color="auto"/>
        <w:right w:val="none" w:sz="0" w:space="0" w:color="auto"/>
      </w:divBdr>
      <w:divsChild>
        <w:div w:id="475294516">
          <w:marLeft w:val="0"/>
          <w:marRight w:val="-11520"/>
          <w:marTop w:val="0"/>
          <w:marBottom w:val="0"/>
          <w:divBdr>
            <w:top w:val="none" w:sz="0" w:space="0" w:color="auto"/>
            <w:left w:val="none" w:sz="0" w:space="0" w:color="auto"/>
            <w:bottom w:val="none" w:sz="0" w:space="0" w:color="auto"/>
            <w:right w:val="none" w:sz="0" w:space="0" w:color="auto"/>
          </w:divBdr>
          <w:divsChild>
            <w:div w:id="916986649">
              <w:marLeft w:val="0"/>
              <w:marRight w:val="0"/>
              <w:marTop w:val="0"/>
              <w:marBottom w:val="0"/>
              <w:divBdr>
                <w:top w:val="none" w:sz="0" w:space="0" w:color="auto"/>
                <w:left w:val="none" w:sz="0" w:space="0" w:color="auto"/>
                <w:bottom w:val="none" w:sz="0" w:space="0" w:color="auto"/>
                <w:right w:val="none" w:sz="0" w:space="0" w:color="auto"/>
              </w:divBdr>
              <w:divsChild>
                <w:div w:id="16254973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14095">
      <w:bodyDiv w:val="1"/>
      <w:marLeft w:val="0"/>
      <w:marRight w:val="0"/>
      <w:marTop w:val="0"/>
      <w:marBottom w:val="0"/>
      <w:divBdr>
        <w:top w:val="none" w:sz="0" w:space="0" w:color="auto"/>
        <w:left w:val="none" w:sz="0" w:space="0" w:color="auto"/>
        <w:bottom w:val="none" w:sz="0" w:space="0" w:color="auto"/>
        <w:right w:val="none" w:sz="0" w:space="0" w:color="auto"/>
      </w:divBdr>
    </w:div>
    <w:div w:id="198838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ht@mercycorp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7AA2F-6F1E-4C99-833A-197FCFDC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1865</Words>
  <Characters>10631</Characters>
  <Application>Microsoft Office Word</Application>
  <DocSecurity>0</DocSecurity>
  <Lines>88</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Mercy Corps</vt:lpstr>
      <vt:lpstr>Mercy Corps</vt:lpstr>
    </vt:vector>
  </TitlesOfParts>
  <Company>CF</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Mercy Corps</dc:title>
  <dc:subject/>
  <dc:creator>RBS</dc:creator>
  <cp:keywords/>
  <cp:lastModifiedBy>Rene Coty</cp:lastModifiedBy>
  <cp:revision>2</cp:revision>
  <cp:lastPrinted>2012-07-19T23:23:00Z</cp:lastPrinted>
  <dcterms:created xsi:type="dcterms:W3CDTF">2024-11-07T19:04:00Z</dcterms:created>
  <dcterms:modified xsi:type="dcterms:W3CDTF">2024-11-07T19:04:00Z</dcterms:modified>
</cp:coreProperties>
</file>