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96" w:rsidRPr="006B4C2A" w:rsidRDefault="00776696" w:rsidP="0077669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fr-FR"/>
        </w:rPr>
      </w:pPr>
      <w:r w:rsidRPr="006B4C2A">
        <w:rPr>
          <w:rFonts w:ascii="Times New Roman" w:eastAsia="Calibri" w:hAnsi="Times New Roman" w:cs="Times New Roman"/>
          <w:b/>
          <w:lang w:val="fr-FR"/>
        </w:rPr>
        <w:t>Termes de Référence (TDR)</w:t>
      </w:r>
    </w:p>
    <w:p w:rsidR="00776696" w:rsidRPr="006B4C2A" w:rsidRDefault="00776696" w:rsidP="0077669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fr-FR"/>
        </w:rPr>
      </w:pPr>
    </w:p>
    <w:tbl>
      <w:tblPr>
        <w:tblStyle w:val="TableGrid1"/>
        <w:tblW w:w="10525" w:type="dxa"/>
        <w:tblLook w:val="04A0"/>
      </w:tblPr>
      <w:tblGrid>
        <w:gridCol w:w="2314"/>
        <w:gridCol w:w="8211"/>
      </w:tblGrid>
      <w:tr w:rsidR="00776696" w:rsidRPr="006B4C2A" w:rsidTr="00B51AAA">
        <w:tc>
          <w:tcPr>
            <w:tcW w:w="2314" w:type="dxa"/>
          </w:tcPr>
          <w:p w:rsidR="00776696" w:rsidRPr="006B4C2A" w:rsidRDefault="00776696" w:rsidP="00776696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6B4C2A">
              <w:rPr>
                <w:rFonts w:ascii="Times New Roman" w:hAnsi="Times New Roman" w:cs="Times New Roman"/>
                <w:b/>
                <w:shd w:val="clear" w:color="auto" w:fill="FFFFFF"/>
                <w:lang w:val="fr-FR"/>
              </w:rPr>
              <w:t>Service</w:t>
            </w:r>
          </w:p>
        </w:tc>
        <w:tc>
          <w:tcPr>
            <w:tcW w:w="8211" w:type="dxa"/>
          </w:tcPr>
          <w:p w:rsidR="00776696" w:rsidRPr="006B4C2A" w:rsidRDefault="00F201B1" w:rsidP="00A640EA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6B4C2A">
              <w:rPr>
                <w:rFonts w:ascii="Times New Roman" w:hAnsi="Times New Roman" w:cs="Times New Roman"/>
                <w:shd w:val="clear" w:color="auto" w:fill="FFFFFF"/>
                <w:lang w:val="fr-FR"/>
              </w:rPr>
              <w:t>Réparation et Entretien d</w:t>
            </w:r>
            <w:r w:rsidR="00A640EA" w:rsidRPr="006B4C2A">
              <w:rPr>
                <w:rFonts w:ascii="Times New Roman" w:hAnsi="Times New Roman" w:cs="Times New Roman"/>
                <w:shd w:val="clear" w:color="auto" w:fill="FFFFFF"/>
                <w:lang w:val="fr-FR"/>
              </w:rPr>
              <w:t xml:space="preserve">u Système Energétique </w:t>
            </w:r>
            <w:r w:rsidR="007D0FD6" w:rsidRPr="006B4C2A">
              <w:rPr>
                <w:rFonts w:ascii="Times New Roman" w:hAnsi="Times New Roman" w:cs="Times New Roman"/>
                <w:shd w:val="clear" w:color="auto" w:fill="FFFFFF"/>
                <w:lang w:val="fr-FR"/>
              </w:rPr>
              <w:t>des bâtiments administratifs de l’UGP</w:t>
            </w:r>
          </w:p>
        </w:tc>
      </w:tr>
      <w:tr w:rsidR="00776696" w:rsidRPr="006B4C2A" w:rsidTr="00B51AAA">
        <w:tc>
          <w:tcPr>
            <w:tcW w:w="2314" w:type="dxa"/>
          </w:tcPr>
          <w:p w:rsidR="00776696" w:rsidRPr="006B4C2A" w:rsidRDefault="00776696" w:rsidP="00776696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6B4C2A">
              <w:rPr>
                <w:rFonts w:ascii="Times New Roman" w:hAnsi="Times New Roman" w:cs="Times New Roman"/>
                <w:b/>
                <w:shd w:val="clear" w:color="auto" w:fill="FFFFFF"/>
                <w:lang w:val="fr-FR"/>
              </w:rPr>
              <w:t>Basé à</w:t>
            </w:r>
          </w:p>
        </w:tc>
        <w:tc>
          <w:tcPr>
            <w:tcW w:w="8211" w:type="dxa"/>
          </w:tcPr>
          <w:p w:rsidR="00776696" w:rsidRPr="006B4C2A" w:rsidRDefault="00B51AAA" w:rsidP="00776696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6B4C2A">
              <w:rPr>
                <w:rFonts w:ascii="Times New Roman" w:hAnsi="Times New Roman" w:cs="Times New Roman"/>
                <w:lang w:val="fr-FR"/>
              </w:rPr>
              <w:t>10, Delmas 81</w:t>
            </w:r>
          </w:p>
        </w:tc>
      </w:tr>
      <w:tr w:rsidR="00776696" w:rsidRPr="006B4C2A" w:rsidTr="00B51AAA">
        <w:tc>
          <w:tcPr>
            <w:tcW w:w="2314" w:type="dxa"/>
          </w:tcPr>
          <w:p w:rsidR="00776696" w:rsidRPr="006B4C2A" w:rsidRDefault="00776696" w:rsidP="00776696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6B4C2A">
              <w:rPr>
                <w:rFonts w:ascii="Times New Roman" w:hAnsi="Times New Roman" w:cs="Times New Roman"/>
                <w:b/>
                <w:shd w:val="clear" w:color="auto" w:fill="FFFFFF"/>
                <w:lang w:val="fr-FR"/>
              </w:rPr>
              <w:t>Durée</w:t>
            </w:r>
          </w:p>
        </w:tc>
        <w:tc>
          <w:tcPr>
            <w:tcW w:w="8211" w:type="dxa"/>
          </w:tcPr>
          <w:p w:rsidR="00776696" w:rsidRPr="006B4C2A" w:rsidRDefault="00F201B1" w:rsidP="00776696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  <w:lang w:val="fr-FR"/>
              </w:rPr>
            </w:pPr>
            <w:r w:rsidRPr="006B4C2A">
              <w:rPr>
                <w:rFonts w:ascii="Times New Roman" w:hAnsi="Times New Roman" w:cs="Times New Roman"/>
                <w:shd w:val="clear" w:color="auto" w:fill="FFFFFF"/>
                <w:lang w:val="fr-FR"/>
              </w:rPr>
              <w:t>12 mois (renouvelable</w:t>
            </w:r>
            <w:r w:rsidR="00C42868" w:rsidRPr="006B4C2A">
              <w:rPr>
                <w:rFonts w:ascii="Times New Roman" w:hAnsi="Times New Roman" w:cs="Times New Roman"/>
                <w:shd w:val="clear" w:color="auto" w:fill="FFFFFF"/>
                <w:lang w:val="fr-FR"/>
              </w:rPr>
              <w:t xml:space="preserve"> selon la performance</w:t>
            </w:r>
            <w:r w:rsidRPr="006B4C2A">
              <w:rPr>
                <w:rFonts w:ascii="Times New Roman" w:hAnsi="Times New Roman" w:cs="Times New Roman"/>
                <w:shd w:val="clear" w:color="auto" w:fill="FFFFFF"/>
                <w:lang w:val="fr-FR"/>
              </w:rPr>
              <w:t>)</w:t>
            </w:r>
          </w:p>
        </w:tc>
      </w:tr>
    </w:tbl>
    <w:p w:rsidR="00776696" w:rsidRPr="006B4C2A" w:rsidRDefault="00776696" w:rsidP="00776696">
      <w:pPr>
        <w:shd w:val="clear" w:color="auto" w:fill="FFFFFF"/>
        <w:spacing w:after="0" w:line="300" w:lineRule="atLeast"/>
        <w:jc w:val="both"/>
        <w:rPr>
          <w:rFonts w:ascii="Times New Roman" w:eastAsia="Calibri" w:hAnsi="Times New Roman" w:cs="Times New Roman"/>
          <w:b/>
          <w:shd w:val="clear" w:color="auto" w:fill="FFFFFF"/>
          <w:lang w:val="fr-FR"/>
        </w:rPr>
      </w:pPr>
    </w:p>
    <w:p w:rsidR="00776696" w:rsidRPr="006B4C2A" w:rsidRDefault="00776696" w:rsidP="00B51AAA">
      <w:pPr>
        <w:shd w:val="clear" w:color="auto" w:fill="2E74B5" w:themeFill="accent1" w:themeFillShade="BF"/>
        <w:spacing w:after="0" w:line="240" w:lineRule="auto"/>
        <w:jc w:val="both"/>
        <w:rPr>
          <w:rFonts w:ascii="Times New Roman" w:eastAsia="Calibri" w:hAnsi="Times New Roman" w:cs="Times New Roman"/>
          <w:b/>
          <w:color w:val="FFFFFF" w:themeColor="background1"/>
          <w:lang w:val="fr-FR"/>
        </w:rPr>
      </w:pPr>
      <w:r w:rsidRPr="006B4C2A">
        <w:rPr>
          <w:rFonts w:ascii="Times New Roman" w:eastAsia="Calibri" w:hAnsi="Times New Roman" w:cs="Times New Roman"/>
          <w:b/>
          <w:color w:val="FFFFFF" w:themeColor="background1"/>
          <w:lang w:val="fr-FR"/>
        </w:rPr>
        <w:t>1.  Contexte</w:t>
      </w:r>
    </w:p>
    <w:p w:rsidR="00CA1828" w:rsidRPr="006B4C2A" w:rsidRDefault="00776696" w:rsidP="006B4C2A">
      <w:pPr>
        <w:spacing w:after="0" w:line="276" w:lineRule="auto"/>
        <w:jc w:val="both"/>
        <w:rPr>
          <w:rFonts w:ascii="Times New Roman" w:eastAsia="Calibri" w:hAnsi="Times New Roman" w:cs="Times New Roman"/>
          <w:color w:val="0D0D0D"/>
          <w:lang w:val="fr-FR"/>
        </w:rPr>
      </w:pPr>
      <w:r w:rsidRPr="006B4C2A">
        <w:rPr>
          <w:rFonts w:ascii="Times New Roman" w:eastAsia="Calibri" w:hAnsi="Times New Roman" w:cs="Times New Roman"/>
          <w:color w:val="0D0D0D"/>
          <w:lang w:val="fr-FR"/>
        </w:rPr>
        <w:t>L</w:t>
      </w:r>
      <w:r w:rsidR="00A640EA" w:rsidRPr="006B4C2A">
        <w:rPr>
          <w:rFonts w:ascii="Times New Roman" w:eastAsia="Calibri" w:hAnsi="Times New Roman" w:cs="Times New Roman"/>
          <w:color w:val="0D0D0D"/>
          <w:lang w:val="fr-FR"/>
        </w:rPr>
        <w:t xml:space="preserve">e système énergétique </w:t>
      </w:r>
      <w:r w:rsidRPr="006B4C2A">
        <w:rPr>
          <w:rFonts w:ascii="Times New Roman" w:eastAsia="Calibri" w:hAnsi="Times New Roman" w:cs="Times New Roman"/>
          <w:color w:val="0D0D0D"/>
          <w:lang w:val="fr-FR"/>
        </w:rPr>
        <w:t xml:space="preserve">de l’UGP/MSPP est </w:t>
      </w:r>
      <w:r w:rsidR="00A640EA" w:rsidRPr="006B4C2A">
        <w:rPr>
          <w:rFonts w:ascii="Times New Roman" w:eastAsia="Calibri" w:hAnsi="Times New Roman" w:cs="Times New Roman"/>
          <w:color w:val="0D0D0D"/>
          <w:lang w:val="fr-FR"/>
        </w:rPr>
        <w:t>composé</w:t>
      </w:r>
      <w:r w:rsidRPr="006B4C2A">
        <w:rPr>
          <w:rFonts w:ascii="Times New Roman" w:eastAsia="Calibri" w:hAnsi="Times New Roman" w:cs="Times New Roman"/>
          <w:color w:val="0D0D0D"/>
          <w:lang w:val="fr-FR"/>
        </w:rPr>
        <w:t xml:space="preserve"> de </w:t>
      </w:r>
      <w:r w:rsidR="00A640EA" w:rsidRPr="006B4C2A">
        <w:rPr>
          <w:rFonts w:ascii="Times New Roman" w:eastAsia="Calibri" w:hAnsi="Times New Roman" w:cs="Times New Roman"/>
          <w:color w:val="0D0D0D"/>
          <w:lang w:val="fr-FR"/>
        </w:rPr>
        <w:t xml:space="preserve">Panneaux Solaires, d’inverters, de régulateurs et de batteries Lithium et Gel. </w:t>
      </w:r>
      <w:r w:rsidR="0062690D" w:rsidRPr="006B4C2A">
        <w:rPr>
          <w:rFonts w:ascii="Times New Roman" w:eastAsia="Calibri" w:hAnsi="Times New Roman" w:cs="Times New Roman"/>
          <w:color w:val="0D0D0D"/>
          <w:lang w:val="fr-FR"/>
        </w:rPr>
        <w:t>Dans le but d’optimiser son</w:t>
      </w:r>
      <w:r w:rsidR="00CA1828" w:rsidRPr="006B4C2A">
        <w:rPr>
          <w:rFonts w:ascii="Times New Roman" w:eastAsia="Calibri" w:hAnsi="Times New Roman" w:cs="Times New Roman"/>
          <w:color w:val="0D0D0D"/>
          <w:lang w:val="fr-FR"/>
        </w:rPr>
        <w:t xml:space="preserve"> installation én</w:t>
      </w:r>
      <w:r w:rsidR="006C41C2" w:rsidRPr="006B4C2A">
        <w:rPr>
          <w:rFonts w:ascii="Times New Roman" w:eastAsia="Calibri" w:hAnsi="Times New Roman" w:cs="Times New Roman"/>
          <w:color w:val="0D0D0D"/>
          <w:lang w:val="fr-FR"/>
        </w:rPr>
        <w:t>ergétique et l’adapter au</w:t>
      </w:r>
      <w:r w:rsidR="0062690D" w:rsidRPr="006B4C2A">
        <w:rPr>
          <w:rFonts w:ascii="Times New Roman" w:eastAsia="Calibri" w:hAnsi="Times New Roman" w:cs="Times New Roman"/>
          <w:color w:val="0D0D0D"/>
          <w:lang w:val="fr-FR"/>
        </w:rPr>
        <w:t xml:space="preserve"> besoin actuel,</w:t>
      </w:r>
      <w:r w:rsidR="00CA1828" w:rsidRPr="006B4C2A">
        <w:rPr>
          <w:rFonts w:ascii="Times New Roman" w:eastAsia="Calibri" w:hAnsi="Times New Roman" w:cs="Times New Roman"/>
          <w:color w:val="0D0D0D"/>
          <w:lang w:val="fr-FR"/>
        </w:rPr>
        <w:t xml:space="preserve"> en garantiss</w:t>
      </w:r>
      <w:r w:rsidR="0062690D" w:rsidRPr="006B4C2A">
        <w:rPr>
          <w:rFonts w:ascii="Times New Roman" w:eastAsia="Calibri" w:hAnsi="Times New Roman" w:cs="Times New Roman"/>
          <w:color w:val="0D0D0D"/>
          <w:lang w:val="fr-FR"/>
        </w:rPr>
        <w:t xml:space="preserve">ant un fonctionnement efficace, l’UGP souhaite recruter une entreprise prestataire des services de </w:t>
      </w:r>
      <w:r w:rsidR="00C42868" w:rsidRPr="006B4C2A">
        <w:rPr>
          <w:rFonts w:ascii="Times New Roman" w:eastAsia="Calibri" w:hAnsi="Times New Roman" w:cs="Times New Roman"/>
          <w:color w:val="0D0D0D"/>
          <w:lang w:val="fr-FR"/>
        </w:rPr>
        <w:t>réparation</w:t>
      </w:r>
      <w:r w:rsidR="0062690D" w:rsidRPr="006B4C2A">
        <w:rPr>
          <w:rFonts w:ascii="Times New Roman" w:eastAsia="Calibri" w:hAnsi="Times New Roman" w:cs="Times New Roman"/>
          <w:color w:val="0D0D0D"/>
          <w:lang w:val="fr-FR"/>
        </w:rPr>
        <w:t xml:space="preserve"> et d’entretien des bâtiments.</w:t>
      </w:r>
    </w:p>
    <w:p w:rsidR="00776696" w:rsidRPr="006B4C2A" w:rsidRDefault="00776696" w:rsidP="00CC6333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lang w:val="fr-FR"/>
        </w:rPr>
      </w:pPr>
    </w:p>
    <w:p w:rsidR="00776696" w:rsidRPr="006B4C2A" w:rsidRDefault="00776696" w:rsidP="00CC6333">
      <w:pPr>
        <w:shd w:val="clear" w:color="auto" w:fill="2E74B5" w:themeFill="accent1" w:themeFillShade="BF"/>
        <w:spacing w:after="0" w:line="360" w:lineRule="auto"/>
        <w:jc w:val="both"/>
        <w:rPr>
          <w:rFonts w:ascii="Times New Roman" w:eastAsia="Calibri" w:hAnsi="Times New Roman" w:cs="Times New Roman"/>
          <w:b/>
          <w:color w:val="FFFFFF" w:themeColor="background1"/>
          <w:lang w:val="fr-FR"/>
        </w:rPr>
      </w:pPr>
      <w:r w:rsidRPr="006B4C2A">
        <w:rPr>
          <w:rFonts w:ascii="Times New Roman" w:eastAsia="Calibri" w:hAnsi="Times New Roman" w:cs="Times New Roman"/>
          <w:b/>
          <w:color w:val="FFFFFF" w:themeColor="background1"/>
          <w:lang w:val="fr-FR"/>
        </w:rPr>
        <w:t xml:space="preserve">2. </w:t>
      </w:r>
      <w:r w:rsidR="00750FCE" w:rsidRPr="006B4C2A">
        <w:rPr>
          <w:rFonts w:ascii="Times New Roman" w:eastAsia="Calibri" w:hAnsi="Times New Roman" w:cs="Times New Roman"/>
          <w:b/>
          <w:color w:val="FFFFFF" w:themeColor="background1"/>
          <w:lang w:val="fr-FR"/>
        </w:rPr>
        <w:t>Objectif global des services</w:t>
      </w:r>
    </w:p>
    <w:p w:rsidR="00776696" w:rsidRPr="006B4C2A" w:rsidRDefault="00750FCE" w:rsidP="006B4C2A">
      <w:pPr>
        <w:spacing w:after="0" w:line="276" w:lineRule="auto"/>
        <w:jc w:val="both"/>
        <w:rPr>
          <w:rFonts w:ascii="Times New Roman" w:eastAsia="Calibri" w:hAnsi="Times New Roman" w:cs="Times New Roman"/>
          <w:color w:val="0D0D0D"/>
          <w:lang w:val="fr-FR"/>
        </w:rPr>
      </w:pPr>
      <w:r w:rsidRPr="006B4C2A">
        <w:rPr>
          <w:rFonts w:ascii="Times New Roman" w:eastAsia="Calibri" w:hAnsi="Times New Roman" w:cs="Times New Roman"/>
          <w:color w:val="222222"/>
          <w:lang w:val="fr-FR"/>
        </w:rPr>
        <w:t>L'obj</w:t>
      </w:r>
      <w:r w:rsidR="00F106D1" w:rsidRPr="006B4C2A">
        <w:rPr>
          <w:rFonts w:ascii="Times New Roman" w:eastAsia="Calibri" w:hAnsi="Times New Roman" w:cs="Times New Roman"/>
          <w:color w:val="222222"/>
          <w:lang w:val="fr-FR"/>
        </w:rPr>
        <w:t>ectif principal</w:t>
      </w:r>
      <w:r w:rsidRPr="006B4C2A">
        <w:rPr>
          <w:rFonts w:ascii="Times New Roman" w:eastAsia="Calibri" w:hAnsi="Times New Roman" w:cs="Times New Roman"/>
          <w:color w:val="222222"/>
          <w:lang w:val="fr-FR"/>
        </w:rPr>
        <w:t xml:space="preserve"> est de signer un contrat avec une entreprise</w:t>
      </w:r>
      <w:r w:rsidR="009756B4" w:rsidRPr="006B4C2A">
        <w:rPr>
          <w:rFonts w:ascii="Times New Roman" w:eastAsia="Calibri" w:hAnsi="Times New Roman" w:cs="Times New Roman"/>
          <w:color w:val="222222"/>
          <w:lang w:val="fr-FR"/>
        </w:rPr>
        <w:t xml:space="preserve"> expérimentée dans la prestation de services</w:t>
      </w:r>
      <w:r w:rsidR="0043359A" w:rsidRPr="006B4C2A">
        <w:rPr>
          <w:rFonts w:ascii="Times New Roman" w:eastAsia="Calibri" w:hAnsi="Times New Roman" w:cs="Times New Roman"/>
          <w:color w:val="222222"/>
          <w:lang w:val="fr-FR"/>
        </w:rPr>
        <w:t xml:space="preserve"> de réparation et d’</w:t>
      </w:r>
      <w:r w:rsidR="00F106D1" w:rsidRPr="006B4C2A">
        <w:rPr>
          <w:rFonts w:ascii="Times New Roman" w:eastAsia="Calibri" w:hAnsi="Times New Roman" w:cs="Times New Roman"/>
          <w:color w:val="222222"/>
          <w:lang w:val="fr-FR"/>
        </w:rPr>
        <w:t>entretien de</w:t>
      </w:r>
      <w:r w:rsidR="0043359A" w:rsidRPr="006B4C2A">
        <w:rPr>
          <w:rFonts w:ascii="Times New Roman" w:eastAsia="Calibri" w:hAnsi="Times New Roman" w:cs="Times New Roman"/>
          <w:color w:val="222222"/>
          <w:lang w:val="fr-FR"/>
        </w:rPr>
        <w:t xml:space="preserve"> système énergétique</w:t>
      </w:r>
      <w:r w:rsidR="006E6412" w:rsidRPr="006B4C2A">
        <w:rPr>
          <w:rFonts w:ascii="Times New Roman" w:eastAsia="Calibri" w:hAnsi="Times New Roman" w:cs="Times New Roman"/>
          <w:color w:val="222222"/>
          <w:lang w:val="fr-FR"/>
        </w:rPr>
        <w:t xml:space="preserve"> dans les immeubles de bureau</w:t>
      </w:r>
      <w:r w:rsidR="003B7E52" w:rsidRPr="006B4C2A">
        <w:rPr>
          <w:rFonts w:ascii="Times New Roman" w:eastAsia="Calibri" w:hAnsi="Times New Roman" w:cs="Times New Roman"/>
          <w:color w:val="222222"/>
          <w:lang w:val="fr-FR"/>
        </w:rPr>
        <w:t>. Elle doit être</w:t>
      </w:r>
      <w:r w:rsidRPr="006B4C2A">
        <w:rPr>
          <w:rFonts w:ascii="Times New Roman" w:eastAsia="Calibri" w:hAnsi="Times New Roman" w:cs="Times New Roman"/>
          <w:color w:val="222222"/>
          <w:lang w:val="fr-FR"/>
        </w:rPr>
        <w:t xml:space="preserve"> qualifié</w:t>
      </w:r>
      <w:r w:rsidR="009756B4" w:rsidRPr="006B4C2A">
        <w:rPr>
          <w:rFonts w:ascii="Times New Roman" w:eastAsia="Calibri" w:hAnsi="Times New Roman" w:cs="Times New Roman"/>
          <w:color w:val="222222"/>
          <w:lang w:val="fr-FR"/>
        </w:rPr>
        <w:t>e</w:t>
      </w:r>
      <w:r w:rsidRPr="006B4C2A">
        <w:rPr>
          <w:rFonts w:ascii="Times New Roman" w:eastAsia="Calibri" w:hAnsi="Times New Roman" w:cs="Times New Roman"/>
          <w:color w:val="222222"/>
          <w:lang w:val="fr-FR"/>
        </w:rPr>
        <w:t>,</w:t>
      </w:r>
      <w:r w:rsidR="00776696" w:rsidRPr="006B4C2A">
        <w:rPr>
          <w:rFonts w:ascii="Times New Roman" w:eastAsia="Calibri" w:hAnsi="Times New Roman" w:cs="Times New Roman"/>
          <w:color w:val="222222"/>
          <w:lang w:val="fr-FR"/>
        </w:rPr>
        <w:t xml:space="preserve"> capable de réparer et d'entretenir efficacement </w:t>
      </w:r>
      <w:r w:rsidR="006E6412" w:rsidRPr="006B4C2A">
        <w:rPr>
          <w:rFonts w:ascii="Times New Roman" w:eastAsia="Calibri" w:hAnsi="Times New Roman" w:cs="Times New Roman"/>
          <w:color w:val="222222"/>
          <w:lang w:val="fr-FR"/>
        </w:rPr>
        <w:t xml:space="preserve">le </w:t>
      </w:r>
      <w:r w:rsidR="00A640EA" w:rsidRPr="006B4C2A">
        <w:rPr>
          <w:rFonts w:ascii="Times New Roman" w:eastAsia="Calibri" w:hAnsi="Times New Roman" w:cs="Times New Roman"/>
          <w:color w:val="222222"/>
          <w:lang w:val="fr-FR"/>
        </w:rPr>
        <w:t xml:space="preserve">système électrique </w:t>
      </w:r>
      <w:r w:rsidR="006E6412" w:rsidRPr="006B4C2A">
        <w:rPr>
          <w:rFonts w:ascii="Times New Roman" w:eastAsia="Calibri" w:hAnsi="Times New Roman" w:cs="Times New Roman"/>
          <w:color w:val="222222"/>
          <w:lang w:val="fr-FR"/>
        </w:rPr>
        <w:t>des bâtiments</w:t>
      </w:r>
      <w:r w:rsidRPr="006B4C2A">
        <w:rPr>
          <w:rFonts w:ascii="Times New Roman" w:eastAsia="Calibri" w:hAnsi="Times New Roman" w:cs="Times New Roman"/>
          <w:color w:val="222222"/>
          <w:lang w:val="fr-FR"/>
        </w:rPr>
        <w:t xml:space="preserve"> afin d</w:t>
      </w:r>
      <w:r w:rsidR="006E6412" w:rsidRPr="006B4C2A">
        <w:rPr>
          <w:rFonts w:ascii="Times New Roman" w:eastAsia="Calibri" w:hAnsi="Times New Roman" w:cs="Times New Roman"/>
          <w:color w:val="222222"/>
          <w:lang w:val="fr-FR"/>
        </w:rPr>
        <w:t>’assurer</w:t>
      </w:r>
      <w:r w:rsidR="00FA6A6B" w:rsidRPr="006B4C2A">
        <w:rPr>
          <w:rFonts w:ascii="Times New Roman" w:eastAsia="Calibri" w:hAnsi="Times New Roman" w:cs="Times New Roman"/>
          <w:color w:val="0D0D0D"/>
          <w:lang w:val="fr-FR"/>
        </w:rPr>
        <w:t xml:space="preserve"> un état de fonctionnement optimal.</w:t>
      </w:r>
    </w:p>
    <w:p w:rsidR="00FA6A6B" w:rsidRPr="009756B4" w:rsidRDefault="00FA6A6B" w:rsidP="00CC6333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FFFF" w:themeColor="background1"/>
          <w:sz w:val="16"/>
          <w:szCs w:val="16"/>
          <w:lang w:val="fr-FR"/>
        </w:rPr>
      </w:pPr>
    </w:p>
    <w:p w:rsidR="00776696" w:rsidRPr="006B4C2A" w:rsidRDefault="00776696" w:rsidP="00CC6333">
      <w:pPr>
        <w:shd w:val="clear" w:color="auto" w:fill="2E74B5" w:themeFill="accent1" w:themeFillShade="B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FFFFFF" w:themeColor="background1"/>
          <w:lang w:val="fr-FR"/>
        </w:rPr>
      </w:pPr>
      <w:r w:rsidRPr="006B4C2A">
        <w:rPr>
          <w:rFonts w:ascii="Times New Roman" w:eastAsia="Calibri" w:hAnsi="Times New Roman" w:cs="Times New Roman"/>
          <w:b/>
          <w:color w:val="FFFFFF" w:themeColor="background1"/>
          <w:lang w:val="fr-FR"/>
        </w:rPr>
        <w:t xml:space="preserve">3. Objectifs spécifiques </w:t>
      </w:r>
      <w:r w:rsidR="00750FCE" w:rsidRPr="006B4C2A">
        <w:rPr>
          <w:rFonts w:ascii="Times New Roman" w:eastAsia="Calibri" w:hAnsi="Times New Roman" w:cs="Times New Roman"/>
          <w:b/>
          <w:color w:val="FFFFFF" w:themeColor="background1"/>
          <w:lang w:val="fr-FR"/>
        </w:rPr>
        <w:t>des</w:t>
      </w:r>
      <w:r w:rsidR="00F201B1" w:rsidRPr="006B4C2A">
        <w:rPr>
          <w:rFonts w:ascii="Times New Roman" w:eastAsia="Calibri" w:hAnsi="Times New Roman" w:cs="Times New Roman"/>
          <w:b/>
          <w:color w:val="FFFFFF" w:themeColor="background1"/>
          <w:lang w:val="fr-FR"/>
        </w:rPr>
        <w:t xml:space="preserve"> service</w:t>
      </w:r>
      <w:r w:rsidR="00750FCE" w:rsidRPr="006B4C2A">
        <w:rPr>
          <w:rFonts w:ascii="Times New Roman" w:eastAsia="Calibri" w:hAnsi="Times New Roman" w:cs="Times New Roman"/>
          <w:b/>
          <w:color w:val="FFFFFF" w:themeColor="background1"/>
          <w:lang w:val="fr-FR"/>
        </w:rPr>
        <w:t>s</w:t>
      </w:r>
    </w:p>
    <w:p w:rsidR="00CA1828" w:rsidRPr="006B4C2A" w:rsidRDefault="00750FCE" w:rsidP="006B4C2A">
      <w:pPr>
        <w:spacing w:after="0" w:line="276" w:lineRule="auto"/>
        <w:jc w:val="both"/>
        <w:rPr>
          <w:rFonts w:ascii="Times New Roman" w:hAnsi="Times New Roman" w:cs="Times New Roman"/>
          <w:lang w:val="fr-FR"/>
        </w:rPr>
      </w:pPr>
      <w:r w:rsidRPr="006B4C2A">
        <w:rPr>
          <w:rFonts w:ascii="Times New Roman" w:hAnsi="Times New Roman" w:cs="Times New Roman"/>
          <w:lang w:val="fr-FR"/>
        </w:rPr>
        <w:t>L’Entreprise</w:t>
      </w:r>
      <w:r w:rsidR="006E6412" w:rsidRPr="006B4C2A">
        <w:rPr>
          <w:rFonts w:ascii="Times New Roman" w:hAnsi="Times New Roman" w:cs="Times New Roman"/>
          <w:lang w:val="fr-FR"/>
        </w:rPr>
        <w:t xml:space="preserve"> doit</w:t>
      </w:r>
      <w:r w:rsidR="00CA1828" w:rsidRPr="006B4C2A">
        <w:rPr>
          <w:rFonts w:ascii="Times New Roman" w:hAnsi="Times New Roman" w:cs="Times New Roman"/>
          <w:lang w:val="fr-FR"/>
        </w:rPr>
        <w:t xml:space="preserve"> effectuer deux (2) visites </w:t>
      </w:r>
      <w:r w:rsidR="00495AC3" w:rsidRPr="006B4C2A">
        <w:rPr>
          <w:rFonts w:ascii="Times New Roman" w:hAnsi="Times New Roman" w:cs="Times New Roman"/>
          <w:lang w:val="fr-FR"/>
        </w:rPr>
        <w:t>mensuelles</w:t>
      </w:r>
      <w:r w:rsidRPr="006B4C2A">
        <w:rPr>
          <w:rFonts w:ascii="Times New Roman" w:hAnsi="Times New Roman" w:cs="Times New Roman"/>
          <w:lang w:val="fr-FR"/>
        </w:rPr>
        <w:t xml:space="preserve"> pour une </w:t>
      </w:r>
      <w:r w:rsidR="00CA1828" w:rsidRPr="006B4C2A">
        <w:rPr>
          <w:rFonts w:ascii="Times New Roman" w:hAnsi="Times New Roman" w:cs="Times New Roman"/>
          <w:lang w:val="fr-FR"/>
        </w:rPr>
        <w:t>vérification complète des deux (2) systè</w:t>
      </w:r>
      <w:r w:rsidRPr="006B4C2A">
        <w:rPr>
          <w:rFonts w:ascii="Times New Roman" w:hAnsi="Times New Roman" w:cs="Times New Roman"/>
          <w:lang w:val="fr-FR"/>
        </w:rPr>
        <w:t>mes électriques</w:t>
      </w:r>
      <w:r w:rsidR="006E6412" w:rsidRPr="006B4C2A">
        <w:rPr>
          <w:rFonts w:ascii="Times New Roman" w:hAnsi="Times New Roman" w:cs="Times New Roman"/>
          <w:lang w:val="fr-FR"/>
        </w:rPr>
        <w:t xml:space="preserve"> </w:t>
      </w:r>
      <w:r w:rsidRPr="006B4C2A">
        <w:rPr>
          <w:rFonts w:ascii="Times New Roman" w:hAnsi="Times New Roman" w:cs="Times New Roman"/>
          <w:lang w:val="fr-FR"/>
        </w:rPr>
        <w:t xml:space="preserve"> décrits ci-dessous</w:t>
      </w:r>
      <w:r w:rsidR="00CA1828" w:rsidRPr="006B4C2A">
        <w:rPr>
          <w:rFonts w:ascii="Times New Roman" w:hAnsi="Times New Roman" w:cs="Times New Roman"/>
          <w:lang w:val="fr-FR"/>
        </w:rPr>
        <w:t xml:space="preserve"> :</w:t>
      </w:r>
    </w:p>
    <w:tbl>
      <w:tblPr>
        <w:tblW w:w="10456" w:type="dxa"/>
        <w:tblLook w:val="04A0"/>
      </w:tblPr>
      <w:tblGrid>
        <w:gridCol w:w="955"/>
        <w:gridCol w:w="1114"/>
        <w:gridCol w:w="823"/>
        <w:gridCol w:w="1195"/>
        <w:gridCol w:w="2264"/>
        <w:gridCol w:w="3009"/>
        <w:gridCol w:w="1096"/>
      </w:tblGrid>
      <w:tr w:rsidR="00612E40" w:rsidRPr="009756B4" w:rsidTr="00612E40">
        <w:trPr>
          <w:trHeight w:val="31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Systeme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3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Modele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Quantite</w:t>
            </w:r>
          </w:p>
        </w:tc>
      </w:tr>
      <w:tr w:rsidR="00612E40" w:rsidRPr="009756B4" w:rsidTr="00612E40">
        <w:trPr>
          <w:trHeight w:val="300"/>
        </w:trPr>
        <w:tc>
          <w:tcPr>
            <w:tcW w:w="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CDC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Bureau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Inverter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Outback Power System</w:t>
            </w:r>
          </w:p>
        </w:tc>
        <w:tc>
          <w:tcPr>
            <w:tcW w:w="3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VFX3524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12E40" w:rsidRPr="009756B4" w:rsidTr="00612E40">
        <w:trPr>
          <w:trHeight w:val="300"/>
        </w:trPr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Inverter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Outback Power System</w:t>
            </w:r>
          </w:p>
        </w:tc>
        <w:tc>
          <w:tcPr>
            <w:tcW w:w="3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VFX3524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12E40" w:rsidRPr="009756B4" w:rsidTr="00612E40">
        <w:trPr>
          <w:trHeight w:val="300"/>
        </w:trPr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Inverter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Outback Power System</w:t>
            </w:r>
          </w:p>
        </w:tc>
        <w:tc>
          <w:tcPr>
            <w:tcW w:w="3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VFX3524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12E40" w:rsidRPr="009756B4" w:rsidTr="00612E40">
        <w:trPr>
          <w:trHeight w:val="300"/>
        </w:trPr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Inverter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Outback Power System</w:t>
            </w:r>
          </w:p>
        </w:tc>
        <w:tc>
          <w:tcPr>
            <w:tcW w:w="3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VFX3524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12E40" w:rsidRPr="009756B4" w:rsidTr="00612E40">
        <w:trPr>
          <w:trHeight w:val="300"/>
        </w:trPr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Regulateur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Outback Power System</w:t>
            </w:r>
          </w:p>
        </w:tc>
        <w:tc>
          <w:tcPr>
            <w:tcW w:w="3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Flex Max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12E40" w:rsidRPr="009756B4" w:rsidTr="00612E40">
        <w:trPr>
          <w:trHeight w:val="300"/>
        </w:trPr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Regulateur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Outback Power System</w:t>
            </w:r>
          </w:p>
        </w:tc>
        <w:tc>
          <w:tcPr>
            <w:tcW w:w="3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Flex Max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12E40" w:rsidRPr="009756B4" w:rsidTr="00612E40">
        <w:trPr>
          <w:trHeight w:val="315"/>
        </w:trPr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Batteries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Trojan L16</w:t>
            </w:r>
          </w:p>
        </w:tc>
        <w:tc>
          <w:tcPr>
            <w:tcW w:w="3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Acide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612E40" w:rsidRPr="009756B4" w:rsidTr="00612E40">
        <w:trPr>
          <w:trHeight w:val="315"/>
        </w:trPr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0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12E40" w:rsidRPr="009756B4" w:rsidTr="00612E40">
        <w:trPr>
          <w:trHeight w:val="300"/>
        </w:trPr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Serveur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Inverter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VictronEnergie</w:t>
            </w:r>
          </w:p>
        </w:tc>
        <w:tc>
          <w:tcPr>
            <w:tcW w:w="3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Quattro 48V/15000VA/200Amp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12E40" w:rsidRPr="009756B4" w:rsidTr="00612E40">
        <w:trPr>
          <w:trHeight w:val="300"/>
        </w:trPr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Inverter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VictronEnergie</w:t>
            </w:r>
          </w:p>
        </w:tc>
        <w:tc>
          <w:tcPr>
            <w:tcW w:w="3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Quattro 48V/15000VA/200Amp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12E40" w:rsidRPr="009756B4" w:rsidTr="00612E40">
        <w:trPr>
          <w:trHeight w:val="300"/>
        </w:trPr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Inverter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VictronEnergie</w:t>
            </w:r>
          </w:p>
        </w:tc>
        <w:tc>
          <w:tcPr>
            <w:tcW w:w="3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Quattro 48V/15000VA/200Amp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12E40" w:rsidRPr="009756B4" w:rsidTr="00612E40">
        <w:trPr>
          <w:trHeight w:val="600"/>
        </w:trPr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Regulateur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VictronEnergie</w:t>
            </w:r>
          </w:p>
        </w:tc>
        <w:tc>
          <w:tcPr>
            <w:tcW w:w="3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Smart Solar Charge Controller</w:t>
            </w: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MPPT 250/100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12E40" w:rsidRPr="009756B4" w:rsidTr="00612E40">
        <w:trPr>
          <w:trHeight w:val="600"/>
        </w:trPr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Regulateur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VictronEnergie</w:t>
            </w:r>
          </w:p>
        </w:tc>
        <w:tc>
          <w:tcPr>
            <w:tcW w:w="3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Smart Solar Charge Controller</w:t>
            </w: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MPPT 250/100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12E40" w:rsidRPr="009756B4" w:rsidTr="00612E40">
        <w:trPr>
          <w:trHeight w:val="600"/>
        </w:trPr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Regulateur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VictronEnergie</w:t>
            </w:r>
          </w:p>
        </w:tc>
        <w:tc>
          <w:tcPr>
            <w:tcW w:w="3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Smart Solar Charge Controller</w:t>
            </w: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MPPT 250/100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12E40" w:rsidRPr="009756B4" w:rsidTr="00612E40">
        <w:trPr>
          <w:trHeight w:val="315"/>
        </w:trPr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Batteries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BYD Flex Lite</w:t>
            </w:r>
          </w:p>
        </w:tc>
        <w:tc>
          <w:tcPr>
            <w:tcW w:w="3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Lithium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612E40" w:rsidRPr="009756B4" w:rsidTr="00612E40">
        <w:trPr>
          <w:trHeight w:val="315"/>
        </w:trPr>
        <w:tc>
          <w:tcPr>
            <w:tcW w:w="104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12E40" w:rsidRPr="009756B4" w:rsidTr="00612E40">
        <w:trPr>
          <w:trHeight w:val="300"/>
        </w:trPr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PROSYS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BM 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Inverter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Outback Power System</w:t>
            </w:r>
          </w:p>
        </w:tc>
        <w:tc>
          <w:tcPr>
            <w:tcW w:w="3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VFXR3524A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12E40" w:rsidRPr="009756B4" w:rsidTr="00612E40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VFXR3524A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12E40" w:rsidRPr="009756B4" w:rsidTr="00612E40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Regulateur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Outback Power System</w:t>
            </w:r>
          </w:p>
        </w:tc>
        <w:tc>
          <w:tcPr>
            <w:tcW w:w="3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Flex Max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12E40" w:rsidRPr="009756B4" w:rsidTr="00612E40">
        <w:trPr>
          <w:trHeight w:val="315"/>
        </w:trPr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Batteries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612E40" w:rsidRPr="009756B4" w:rsidTr="00612E40">
        <w:trPr>
          <w:trHeight w:val="315"/>
        </w:trPr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0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12E40" w:rsidRPr="009756B4" w:rsidTr="00612E40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BM2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Inverter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Outback Power System</w:t>
            </w:r>
          </w:p>
        </w:tc>
        <w:tc>
          <w:tcPr>
            <w:tcW w:w="3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VFXR3524A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12E40" w:rsidRPr="009756B4" w:rsidTr="00612E40">
        <w:trPr>
          <w:trHeight w:val="315"/>
        </w:trPr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Batteries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40" w:rsidRPr="009756B4" w:rsidRDefault="00612E40" w:rsidP="00612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5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</w:tbl>
    <w:p w:rsidR="00612E40" w:rsidRPr="009756B4" w:rsidRDefault="00612E40" w:rsidP="0063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A1828" w:rsidRPr="009756B4" w:rsidRDefault="00CA1828" w:rsidP="006B4C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42424"/>
        </w:rPr>
      </w:pPr>
      <w:bookmarkStart w:id="0" w:name="_GoBack"/>
      <w:bookmarkEnd w:id="0"/>
      <w:r w:rsidRPr="009756B4">
        <w:rPr>
          <w:rFonts w:ascii="Times New Roman" w:eastAsia="Times New Roman" w:hAnsi="Times New Roman" w:cs="Times New Roman"/>
          <w:b/>
          <w:bCs/>
          <w:color w:val="242424"/>
          <w:u w:val="single"/>
          <w:bdr w:val="none" w:sz="0" w:space="0" w:color="auto" w:frame="1"/>
          <w:lang w:val="fr-FR"/>
        </w:rPr>
        <w:lastRenderedPageBreak/>
        <w:t>Bâtiment #10</w:t>
      </w:r>
    </w:p>
    <w:p w:rsidR="00CA1828" w:rsidRPr="009756B4" w:rsidRDefault="00CA1828" w:rsidP="006B4C2A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42424"/>
          <w:lang w:val="fr-FR"/>
        </w:rPr>
      </w:pPr>
      <w:bookmarkStart w:id="1" w:name="x__Hlk150169372"/>
      <w:r w:rsidRPr="009756B4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val="fr-FR"/>
        </w:rPr>
        <w:t>La vérification technique des</w:t>
      </w:r>
      <w:bookmarkEnd w:id="1"/>
      <w:r w:rsidR="004C2557" w:rsidRPr="009756B4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val="fr-FR"/>
        </w:rPr>
        <w:t xml:space="preserve"> </w:t>
      </w:r>
      <w:r w:rsidRPr="009756B4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val="fr-FR"/>
        </w:rPr>
        <w:t xml:space="preserve">inverters, </w:t>
      </w:r>
      <w:r w:rsidR="004C2557" w:rsidRPr="009756B4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val="fr-FR"/>
        </w:rPr>
        <w:t>régulateurs</w:t>
      </w:r>
      <w:r w:rsidRPr="009756B4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val="fr-FR"/>
        </w:rPr>
        <w:t xml:space="preserve"> et panneaux.</w:t>
      </w:r>
    </w:p>
    <w:p w:rsidR="00CA1828" w:rsidRPr="009756B4" w:rsidRDefault="00CA1828" w:rsidP="006B4C2A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42424"/>
          <w:lang w:val="fr-FR"/>
        </w:rPr>
      </w:pPr>
      <w:r w:rsidRPr="009756B4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val="fr-FR"/>
        </w:rPr>
        <w:t>La vérification et l’entretien des batteries.</w:t>
      </w:r>
    </w:p>
    <w:p w:rsidR="00CA1828" w:rsidRPr="009756B4" w:rsidRDefault="00CA1828" w:rsidP="006B4C2A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42424"/>
          <w:lang w:val="fr-FR"/>
        </w:rPr>
      </w:pPr>
      <w:r w:rsidRPr="009756B4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val="fr-FR"/>
        </w:rPr>
        <w:t>Vérification électrique du système électrique.</w:t>
      </w:r>
    </w:p>
    <w:p w:rsidR="00CA1828" w:rsidRPr="009756B4" w:rsidRDefault="00CA1828" w:rsidP="006B4C2A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42424"/>
          <w:lang w:val="fr-FR"/>
        </w:rPr>
      </w:pPr>
      <w:r w:rsidRPr="009756B4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val="fr-FR"/>
        </w:rPr>
        <w:t>Intervention ponctuelle en cas de panne.</w:t>
      </w:r>
    </w:p>
    <w:p w:rsidR="00CA1828" w:rsidRPr="009756B4" w:rsidRDefault="00CA1828" w:rsidP="006B4C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42424"/>
          <w:lang w:val="fr-FR"/>
        </w:rPr>
      </w:pPr>
      <w:r w:rsidRPr="009756B4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val="fr-FR"/>
        </w:rPr>
        <w:t> </w:t>
      </w:r>
    </w:p>
    <w:p w:rsidR="00CA1828" w:rsidRPr="009756B4" w:rsidRDefault="00CA1828" w:rsidP="006B4C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42424"/>
        </w:rPr>
      </w:pPr>
      <w:r w:rsidRPr="009756B4">
        <w:rPr>
          <w:rFonts w:ascii="Times New Roman" w:eastAsia="Times New Roman" w:hAnsi="Times New Roman" w:cs="Times New Roman"/>
          <w:b/>
          <w:bCs/>
          <w:color w:val="242424"/>
          <w:u w:val="single"/>
          <w:bdr w:val="none" w:sz="0" w:space="0" w:color="auto" w:frame="1"/>
          <w:lang w:val="fr-FR"/>
        </w:rPr>
        <w:t>Au Bâtiment # 5</w:t>
      </w:r>
    </w:p>
    <w:p w:rsidR="00CA1828" w:rsidRPr="009756B4" w:rsidRDefault="00CA1828" w:rsidP="006B4C2A">
      <w:pPr>
        <w:numPr>
          <w:ilvl w:val="0"/>
          <w:numId w:val="1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42424"/>
          <w:lang w:val="fr-FR"/>
        </w:rPr>
      </w:pPr>
      <w:r w:rsidRPr="009756B4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val="fr-FR"/>
        </w:rPr>
        <w:t xml:space="preserve">La vérification technique des inverters, </w:t>
      </w:r>
      <w:r w:rsidR="004C2557" w:rsidRPr="009756B4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val="fr-FR"/>
        </w:rPr>
        <w:t>régulateurs</w:t>
      </w:r>
      <w:r w:rsidRPr="009756B4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val="fr-FR"/>
        </w:rPr>
        <w:t xml:space="preserve"> et panneaux.</w:t>
      </w:r>
    </w:p>
    <w:p w:rsidR="00CA1828" w:rsidRPr="009756B4" w:rsidRDefault="00CA1828" w:rsidP="006B4C2A">
      <w:pPr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42424"/>
          <w:lang w:val="fr-FR"/>
        </w:rPr>
      </w:pPr>
      <w:r w:rsidRPr="009756B4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val="fr-FR"/>
        </w:rPr>
        <w:t>La vérification et l’entretien de</w:t>
      </w:r>
      <w:r w:rsidR="001E11E2" w:rsidRPr="009756B4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val="fr-FR"/>
        </w:rPr>
        <w:t>s</w:t>
      </w:r>
      <w:r w:rsidRPr="009756B4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val="fr-FR"/>
        </w:rPr>
        <w:t xml:space="preserve"> batteries.</w:t>
      </w:r>
    </w:p>
    <w:p w:rsidR="00CA1828" w:rsidRPr="009756B4" w:rsidRDefault="00CA1828" w:rsidP="006B4C2A">
      <w:pPr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42424"/>
          <w:lang w:val="fr-FR"/>
        </w:rPr>
      </w:pPr>
      <w:r w:rsidRPr="009756B4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val="fr-FR"/>
        </w:rPr>
        <w:t>Vérification électrique du système électrique.</w:t>
      </w:r>
    </w:p>
    <w:p w:rsidR="00CA1828" w:rsidRPr="009756B4" w:rsidRDefault="00CA1828" w:rsidP="006B4C2A">
      <w:pPr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42424"/>
          <w:lang w:val="fr-FR"/>
        </w:rPr>
      </w:pPr>
      <w:r w:rsidRPr="009756B4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val="fr-FR"/>
        </w:rPr>
        <w:t>Intervention ponctuelle en cas de panne.</w:t>
      </w:r>
    </w:p>
    <w:p w:rsidR="00612E40" w:rsidRPr="009756B4" w:rsidRDefault="00612E40" w:rsidP="006B4C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val="fr-FR"/>
        </w:rPr>
      </w:pPr>
    </w:p>
    <w:p w:rsidR="00776696" w:rsidRPr="009756B4" w:rsidRDefault="00776696" w:rsidP="006B4C2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776696" w:rsidRPr="009756B4" w:rsidRDefault="00776696" w:rsidP="006B4C2A">
      <w:pPr>
        <w:shd w:val="clear" w:color="auto" w:fill="2E74B5" w:themeFill="accent1" w:themeFillShade="BF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fr-FR"/>
        </w:rPr>
      </w:pPr>
      <w:r w:rsidRPr="009756B4"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fr-FR"/>
        </w:rPr>
        <w:t>4. Résultats attendus / Livrables</w:t>
      </w:r>
    </w:p>
    <w:p w:rsidR="004C2557" w:rsidRPr="00495AC3" w:rsidRDefault="00495AC3" w:rsidP="006B4C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</w:t>
      </w:r>
      <w:r w:rsidR="004C2557" w:rsidRPr="00495AC3">
        <w:rPr>
          <w:rFonts w:ascii="Times New Roman" w:eastAsia="Calibri" w:hAnsi="Times New Roman" w:cs="Times New Roman"/>
          <w:sz w:val="24"/>
          <w:szCs w:val="24"/>
          <w:lang w:val="fr-FR"/>
        </w:rPr>
        <w:t>L’Entreprise prestataire</w:t>
      </w:r>
      <w:r w:rsidR="00776696" w:rsidRPr="00495AC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4C2557" w:rsidRPr="00495AC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de service </w:t>
      </w:r>
      <w:r w:rsidR="00776696" w:rsidRPr="00495AC3">
        <w:rPr>
          <w:rFonts w:ascii="Times New Roman" w:eastAsia="Calibri" w:hAnsi="Times New Roman" w:cs="Times New Roman"/>
          <w:sz w:val="24"/>
          <w:szCs w:val="24"/>
          <w:lang w:val="fr-FR"/>
        </w:rPr>
        <w:t>doit</w:t>
      </w:r>
      <w:r w:rsidR="004C2557" w:rsidRPr="00495AC3">
        <w:rPr>
          <w:rFonts w:ascii="Times New Roman" w:eastAsia="Calibri" w:hAnsi="Times New Roman" w:cs="Times New Roman"/>
          <w:sz w:val="24"/>
          <w:szCs w:val="24"/>
          <w:lang w:val="fr-FR"/>
        </w:rPr>
        <w:t> :</w:t>
      </w:r>
    </w:p>
    <w:p w:rsidR="003B7E52" w:rsidRPr="009756B4" w:rsidRDefault="003B7E52" w:rsidP="006B4C2A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776696" w:rsidRDefault="00776696" w:rsidP="006B4C2A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>fourni</w:t>
      </w:r>
      <w:r w:rsidR="004C2557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>r</w:t>
      </w:r>
      <w:r w:rsidR="006E641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des informations complètes l</w:t>
      </w:r>
      <w:r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es </w:t>
      </w:r>
      <w:r w:rsidR="00D25ED5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systèmes énergétique ou circuit électrique </w:t>
      </w:r>
      <w:r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en déterminant les pièces de rechange et les autres articles pour la remise complète </w:t>
      </w:r>
      <w:r w:rsidR="00D25ED5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de ces derniers </w:t>
      </w:r>
      <w:r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en bon état </w:t>
      </w:r>
      <w:r w:rsidR="004C2557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>de fonctionnement ;</w:t>
      </w:r>
    </w:p>
    <w:p w:rsidR="003B7E52" w:rsidRPr="009756B4" w:rsidRDefault="003B7E52" w:rsidP="006B4C2A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776696" w:rsidRPr="009756B4" w:rsidRDefault="004C2557" w:rsidP="006B4C2A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>F</w:t>
      </w:r>
      <w:r w:rsidR="00776696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>ournir</w:t>
      </w:r>
      <w:r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la liste de</w:t>
      </w:r>
      <w:r w:rsidR="006E6412">
        <w:rPr>
          <w:rFonts w:ascii="Times New Roman" w:eastAsia="Calibri" w:hAnsi="Times New Roman" w:cs="Times New Roman"/>
          <w:sz w:val="24"/>
          <w:szCs w:val="24"/>
          <w:lang w:val="fr-FR"/>
        </w:rPr>
        <w:t>s</w:t>
      </w:r>
      <w:r w:rsidR="00776696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p</w:t>
      </w:r>
      <w:r w:rsidR="003B7E52">
        <w:rPr>
          <w:rFonts w:ascii="Times New Roman" w:eastAsia="Calibri" w:hAnsi="Times New Roman" w:cs="Times New Roman"/>
          <w:sz w:val="24"/>
          <w:szCs w:val="24"/>
          <w:lang w:val="fr-FR"/>
        </w:rPr>
        <w:t>ièces de rechange</w:t>
      </w:r>
      <w:r w:rsidR="00776696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nécessaires </w:t>
      </w:r>
      <w:r w:rsidR="003B7E52">
        <w:rPr>
          <w:rFonts w:ascii="Times New Roman" w:eastAsia="Calibri" w:hAnsi="Times New Roman" w:cs="Times New Roman"/>
          <w:sz w:val="24"/>
          <w:szCs w:val="24"/>
          <w:lang w:val="fr-FR"/>
        </w:rPr>
        <w:t>pour</w:t>
      </w:r>
      <w:r w:rsidR="00D25ED5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>effectuer les services </w:t>
      </w:r>
      <w:r w:rsidR="006E641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révision et/ ou de réparation</w:t>
      </w:r>
      <w:r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>;</w:t>
      </w:r>
    </w:p>
    <w:p w:rsidR="004C2557" w:rsidRPr="009756B4" w:rsidRDefault="004C2557" w:rsidP="006B4C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776696" w:rsidRPr="009756B4" w:rsidRDefault="004C2557" w:rsidP="006B4C2A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être capable d’identifier tous les problèmes qui causent le disfonctionnement de certains appareils </w:t>
      </w:r>
      <w:r w:rsidR="00776696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et fournir </w:t>
      </w:r>
      <w:r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en conséquence </w:t>
      </w:r>
      <w:r w:rsidR="00776696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>un résumé des réparations à effectuer avec une e</w:t>
      </w:r>
      <w:r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>stimation approximative afin de remettre</w:t>
      </w:r>
      <w:r w:rsidR="00776696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le </w:t>
      </w:r>
      <w:r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>système</w:t>
      </w:r>
      <w:r w:rsidR="00776696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en </w:t>
      </w:r>
      <w:r w:rsidR="00FE000B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bon </w:t>
      </w:r>
      <w:r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>état de fonctionnement ;</w:t>
      </w:r>
    </w:p>
    <w:p w:rsidR="004C2557" w:rsidRPr="009756B4" w:rsidRDefault="004C2557" w:rsidP="006B4C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776696" w:rsidRPr="00AE07EE" w:rsidRDefault="0043359A" w:rsidP="006B4C2A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AE07EE">
        <w:rPr>
          <w:rFonts w:ascii="Times New Roman" w:eastAsia="Calibri" w:hAnsi="Times New Roman" w:cs="Times New Roman"/>
          <w:sz w:val="24"/>
          <w:szCs w:val="24"/>
          <w:lang w:val="fr-FR"/>
        </w:rPr>
        <w:t>être</w:t>
      </w:r>
      <w:r w:rsidR="0014799F" w:rsidRPr="00AE07E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en mesure d’établir une liste prévisionnelle</w:t>
      </w:r>
      <w:r w:rsidR="00776696" w:rsidRPr="00AE07E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toutes les pièces de rechange nécessaires à l</w:t>
      </w:r>
      <w:r w:rsidR="0014799F" w:rsidRPr="00AE07EE">
        <w:rPr>
          <w:rFonts w:ascii="Times New Roman" w:eastAsia="Calibri" w:hAnsi="Times New Roman" w:cs="Times New Roman"/>
          <w:sz w:val="24"/>
          <w:szCs w:val="24"/>
          <w:lang w:val="fr-FR"/>
        </w:rPr>
        <w:t>a révision /</w:t>
      </w:r>
      <w:r w:rsidR="00FE000B" w:rsidRPr="00AE07E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maintenance du système</w:t>
      </w:r>
      <w:r w:rsidR="00776696" w:rsidRPr="00AE07EE">
        <w:rPr>
          <w:rFonts w:ascii="Times New Roman" w:eastAsia="Calibri" w:hAnsi="Times New Roman" w:cs="Times New Roman"/>
          <w:sz w:val="24"/>
          <w:szCs w:val="24"/>
          <w:lang w:val="fr-FR"/>
        </w:rPr>
        <w:t>, et</w:t>
      </w:r>
      <w:r w:rsidR="0014799F" w:rsidRPr="00AE07E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</w:t>
      </w:r>
      <w:r w:rsidR="00776696" w:rsidRPr="00AE07E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les soumettre </w:t>
      </w:r>
      <w:r w:rsidR="0014799F" w:rsidRPr="00AE07E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à l’Autorité Contractante </w:t>
      </w:r>
      <w:r w:rsidR="00776696" w:rsidRPr="00AE07EE">
        <w:rPr>
          <w:rFonts w:ascii="Times New Roman" w:eastAsia="Calibri" w:hAnsi="Times New Roman" w:cs="Times New Roman"/>
          <w:sz w:val="24"/>
          <w:szCs w:val="24"/>
          <w:lang w:val="fr-FR"/>
        </w:rPr>
        <w:t>pour approbation.</w:t>
      </w:r>
    </w:p>
    <w:p w:rsidR="00776696" w:rsidRPr="009756B4" w:rsidRDefault="00776696" w:rsidP="006B4C2A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  <w:lang w:val="fr-FR"/>
        </w:rPr>
      </w:pPr>
    </w:p>
    <w:p w:rsidR="00776696" w:rsidRPr="009756B4" w:rsidRDefault="00776696" w:rsidP="006B4C2A">
      <w:pPr>
        <w:shd w:val="clear" w:color="auto" w:fill="2E74B5" w:themeFill="accent1" w:themeFillShade="BF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fr-FR"/>
        </w:rPr>
      </w:pPr>
      <w:r w:rsidRPr="009756B4"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fr-FR"/>
        </w:rPr>
        <w:t>5. Activité clés</w:t>
      </w:r>
    </w:p>
    <w:p w:rsidR="0014799F" w:rsidRPr="009756B4" w:rsidRDefault="00B51AAA" w:rsidP="006B4C2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9756B4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La durée du contrat sera de </w:t>
      </w:r>
      <w:r w:rsidR="00F201B1" w:rsidRPr="009756B4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douze (12) mois</w:t>
      </w:r>
      <w:r w:rsidR="00495AC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(renouvelable selon la performance)</w:t>
      </w:r>
      <w:r w:rsidRPr="009756B4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</w:p>
    <w:p w:rsidR="00776696" w:rsidRPr="009756B4" w:rsidRDefault="0014799F" w:rsidP="006B4C2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9756B4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Le  prestataire de service</w:t>
      </w:r>
      <w:r w:rsidR="00B51AAA" w:rsidRPr="009756B4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devra :</w:t>
      </w:r>
    </w:p>
    <w:p w:rsidR="00776696" w:rsidRPr="00495AC3" w:rsidRDefault="00776696" w:rsidP="006B4C2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495AC3">
        <w:rPr>
          <w:rFonts w:ascii="Times New Roman" w:eastAsia="Calibri" w:hAnsi="Times New Roman" w:cs="Times New Roman"/>
          <w:sz w:val="24"/>
          <w:szCs w:val="24"/>
          <w:lang w:val="fr-FR"/>
        </w:rPr>
        <w:t>Faire le diagnostic d</w:t>
      </w:r>
      <w:r w:rsidR="00FE000B" w:rsidRPr="00495AC3">
        <w:rPr>
          <w:rFonts w:ascii="Times New Roman" w:eastAsia="Calibri" w:hAnsi="Times New Roman" w:cs="Times New Roman"/>
          <w:sz w:val="24"/>
          <w:szCs w:val="24"/>
          <w:lang w:val="fr-FR"/>
        </w:rPr>
        <w:t>u sys</w:t>
      </w:r>
      <w:r w:rsidR="0014799F" w:rsidRPr="00495AC3">
        <w:rPr>
          <w:rFonts w:ascii="Times New Roman" w:eastAsia="Calibri" w:hAnsi="Times New Roman" w:cs="Times New Roman"/>
          <w:sz w:val="24"/>
          <w:szCs w:val="24"/>
          <w:lang w:val="fr-FR"/>
        </w:rPr>
        <w:t>tème énergétique et électrique des deux bâtiments ;</w:t>
      </w:r>
    </w:p>
    <w:p w:rsidR="00776696" w:rsidRPr="009756B4" w:rsidRDefault="00495AC3" w:rsidP="006B4C2A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fr-CA"/>
        </w:rPr>
        <w:t xml:space="preserve"> </w:t>
      </w:r>
      <w:r w:rsidR="0014799F" w:rsidRPr="009756B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fr-CA"/>
        </w:rPr>
        <w:t>Soumettre la liste des réparations éventuelles</w:t>
      </w:r>
      <w:r w:rsidR="00FE000B" w:rsidRPr="009756B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fr-CA"/>
        </w:rPr>
        <w:t xml:space="preserve"> </w:t>
      </w:r>
      <w:r w:rsidR="00776696" w:rsidRPr="009756B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fr-CA"/>
        </w:rPr>
        <w:t>à effectuer</w:t>
      </w:r>
      <w:r w:rsidR="00B221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fr-CA"/>
        </w:rPr>
        <w:t>;</w:t>
      </w:r>
    </w:p>
    <w:p w:rsidR="00776696" w:rsidRPr="009756B4" w:rsidRDefault="00776696" w:rsidP="006B4C2A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Estimer les </w:t>
      </w:r>
      <w:r w:rsidR="0014799F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>coûts</w:t>
      </w:r>
      <w:r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réparation et d’entretien</w:t>
      </w:r>
      <w:r w:rsidR="00B22174">
        <w:rPr>
          <w:rFonts w:ascii="Times New Roman" w:eastAsia="Calibri" w:hAnsi="Times New Roman" w:cs="Times New Roman"/>
          <w:sz w:val="24"/>
          <w:szCs w:val="24"/>
          <w:lang w:val="fr-FR"/>
        </w:rPr>
        <w:t> ;</w:t>
      </w:r>
    </w:p>
    <w:p w:rsidR="00776696" w:rsidRPr="009756B4" w:rsidRDefault="00776696" w:rsidP="006B4C2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Produire des recommandations pour mettre à </w:t>
      </w:r>
      <w:r w:rsidR="00FE000B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un </w:t>
      </w:r>
      <w:r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niveau </w:t>
      </w:r>
      <w:r w:rsidR="00FE000B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>optimal le système</w:t>
      </w:r>
      <w:r w:rsidR="00B22174">
        <w:rPr>
          <w:rFonts w:ascii="Times New Roman" w:eastAsia="Calibri" w:hAnsi="Times New Roman" w:cs="Times New Roman"/>
          <w:sz w:val="24"/>
          <w:szCs w:val="24"/>
          <w:lang w:val="fr-FR"/>
        </w:rPr>
        <w:t> ;</w:t>
      </w:r>
    </w:p>
    <w:p w:rsidR="00776696" w:rsidRDefault="00776696" w:rsidP="006B4C2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>Faire des recommandations d’optimisation d</w:t>
      </w:r>
      <w:r w:rsidR="00FE000B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>u système existant</w:t>
      </w:r>
      <w:r w:rsidR="00B22174">
        <w:rPr>
          <w:rFonts w:ascii="Times New Roman" w:eastAsia="Calibri" w:hAnsi="Times New Roman" w:cs="Times New Roman"/>
          <w:sz w:val="24"/>
          <w:szCs w:val="24"/>
          <w:lang w:val="fr-FR"/>
        </w:rPr>
        <w:t> ;</w:t>
      </w:r>
    </w:p>
    <w:p w:rsidR="00C12C6D" w:rsidRPr="009756B4" w:rsidRDefault="00C12C6D" w:rsidP="006B4C2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Fournir la liste des équipements /outils  en propre ou en </w:t>
      </w:r>
      <w:r w:rsidR="00495AC3">
        <w:rPr>
          <w:rFonts w:ascii="Times New Roman" w:eastAsia="Calibri" w:hAnsi="Times New Roman" w:cs="Times New Roman"/>
          <w:sz w:val="24"/>
          <w:szCs w:val="24"/>
          <w:lang w:val="fr-FR"/>
        </w:rPr>
        <w:t>location,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à la disposition de la firme.</w:t>
      </w:r>
    </w:p>
    <w:p w:rsidR="00776696" w:rsidRPr="009756B4" w:rsidRDefault="00776696" w:rsidP="006B4C2A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  <w:lang w:val="fr-FR"/>
        </w:rPr>
      </w:pPr>
    </w:p>
    <w:p w:rsidR="00776696" w:rsidRPr="009756B4" w:rsidRDefault="00A01F74" w:rsidP="006B4C2A">
      <w:pPr>
        <w:shd w:val="clear" w:color="auto" w:fill="2E74B5" w:themeFill="accent1" w:themeFillShade="BF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fr-FR"/>
        </w:rPr>
      </w:pPr>
      <w:r w:rsidRPr="009756B4"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fr-FR"/>
        </w:rPr>
        <w:t>6</w:t>
      </w:r>
      <w:r w:rsidR="00B51AAA" w:rsidRPr="009756B4"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fr-FR"/>
        </w:rPr>
        <w:t xml:space="preserve">. </w:t>
      </w:r>
      <w:r w:rsidR="00776696" w:rsidRPr="009756B4"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fr-FR"/>
        </w:rPr>
        <w:t xml:space="preserve">Eligibilité </w:t>
      </w:r>
    </w:p>
    <w:p w:rsidR="00776696" w:rsidRPr="009756B4" w:rsidRDefault="00196685" w:rsidP="006B4C2A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  <w:lang w:val="fr-FR"/>
        </w:rPr>
      </w:pPr>
      <w:r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Le Prestataire </w:t>
      </w:r>
      <w:r w:rsidR="00776696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>ne do</w:t>
      </w:r>
      <w:r w:rsidR="00C45657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>it pas être en situation</w:t>
      </w:r>
      <w:r w:rsidR="00776696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d'inéligibilité pour pratiques corrompues et frauduleuses</w:t>
      </w:r>
      <w:r w:rsidR="00C45657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>, ni en situation de conflit d’intérêt.</w:t>
      </w:r>
    </w:p>
    <w:p w:rsidR="00776696" w:rsidRPr="009756B4" w:rsidRDefault="00C45657" w:rsidP="006B4C2A">
      <w:pPr>
        <w:shd w:val="clear" w:color="auto" w:fill="2E74B5" w:themeFill="accent1" w:themeFillShade="BF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fr-FR"/>
        </w:rPr>
      </w:pPr>
      <w:r w:rsidRPr="009756B4"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fr-FR"/>
        </w:rPr>
        <w:t>6.1</w:t>
      </w:r>
      <w:r w:rsidR="00B51AAA" w:rsidRPr="009756B4"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fr-FR"/>
        </w:rPr>
        <w:t xml:space="preserve">. </w:t>
      </w:r>
      <w:r w:rsidR="003D16C4" w:rsidRPr="009756B4"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fr-FR"/>
        </w:rPr>
        <w:t xml:space="preserve">Critères obligatoires de </w:t>
      </w:r>
      <w:r w:rsidR="00776696" w:rsidRPr="009756B4"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fr-FR"/>
        </w:rPr>
        <w:t>qualification</w:t>
      </w:r>
    </w:p>
    <w:p w:rsidR="001E11E2" w:rsidRDefault="001E11E2" w:rsidP="006B4C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>Pour être qualifiée, l’Entreprise prestataire de service doit :</w:t>
      </w:r>
    </w:p>
    <w:p w:rsidR="00FA5A7F" w:rsidRDefault="001E11E2" w:rsidP="006B4C2A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>avoir cinq (5) ans d’</w:t>
      </w:r>
      <w:r w:rsidR="003D16C4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expérience </w:t>
      </w:r>
      <w:r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au </w:t>
      </w:r>
      <w:r w:rsidR="00D94B13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>minimum</w:t>
      </w:r>
      <w:r w:rsidR="00776696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>dans la</w:t>
      </w:r>
      <w:r w:rsidR="00FA5A7F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réalisation de</w:t>
      </w:r>
      <w:r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prestation</w:t>
      </w:r>
      <w:r w:rsidR="00FA5A7F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>s</w:t>
      </w:r>
      <w:r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FA5A7F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>similaires ;</w:t>
      </w:r>
      <w:r w:rsidR="00D94B13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F90676" w:rsidRPr="009756B4" w:rsidRDefault="00F90676" w:rsidP="006B4C2A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22174">
        <w:rPr>
          <w:rFonts w:ascii="Times New Roman" w:eastAsia="Calibri" w:hAnsi="Times New Roman" w:cs="Times New Roman"/>
          <w:sz w:val="24"/>
          <w:szCs w:val="24"/>
          <w:lang w:val="fr-FR"/>
        </w:rPr>
        <w:t>être disponible pour intervenir dans l’immédiat en cas de besoin ;</w:t>
      </w:r>
    </w:p>
    <w:p w:rsidR="00FA5A7F" w:rsidRPr="009756B4" w:rsidRDefault="00367504" w:rsidP="00BB71E1">
      <w:pPr>
        <w:pStyle w:val="ListParagraph"/>
        <w:numPr>
          <w:ilvl w:val="0"/>
          <w:numId w:val="21"/>
        </w:numPr>
        <w:tabs>
          <w:tab w:val="left" w:pos="540"/>
        </w:tabs>
        <w:spacing w:after="200" w:line="276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fournir</w:t>
      </w:r>
      <w:r w:rsidR="00FA5A7F" w:rsidRPr="009756B4">
        <w:rPr>
          <w:rFonts w:ascii="Times New Roman" w:hAnsi="Times New Roman" w:cs="Times New Roman"/>
          <w:lang w:val="fr-FR"/>
        </w:rPr>
        <w:t xml:space="preserve"> les informations et documents</w:t>
      </w:r>
      <w:r>
        <w:rPr>
          <w:rFonts w:ascii="Times New Roman" w:hAnsi="Times New Roman" w:cs="Times New Roman"/>
          <w:lang w:val="fr-FR"/>
        </w:rPr>
        <w:t xml:space="preserve"> prouvant que le</w:t>
      </w:r>
      <w:r w:rsidR="00FA5A7F" w:rsidRPr="009756B4">
        <w:rPr>
          <w:rFonts w:ascii="Times New Roman" w:hAnsi="Times New Roman" w:cs="Times New Roman"/>
          <w:lang w:val="fr-FR"/>
        </w:rPr>
        <w:t xml:space="preserve"> </w:t>
      </w:r>
      <w:r w:rsidR="00C12C6D">
        <w:rPr>
          <w:rFonts w:ascii="Times New Roman" w:hAnsi="Times New Roman" w:cs="Times New Roman"/>
          <w:lang w:val="fr-FR"/>
        </w:rPr>
        <w:t>personnel</w:t>
      </w:r>
      <w:r w:rsidR="00FA5A7F" w:rsidRPr="009756B4">
        <w:rPr>
          <w:rFonts w:ascii="Times New Roman" w:hAnsi="Times New Roman" w:cs="Times New Roman"/>
          <w:lang w:val="fr-FR"/>
        </w:rPr>
        <w:t xml:space="preserve"> clé</w:t>
      </w:r>
      <w:r>
        <w:rPr>
          <w:rFonts w:ascii="Times New Roman" w:hAnsi="Times New Roman" w:cs="Times New Roman"/>
          <w:lang w:val="fr-FR"/>
        </w:rPr>
        <w:t xml:space="preserve"> proposé est</w:t>
      </w:r>
      <w:r w:rsidR="00CC6333">
        <w:rPr>
          <w:rFonts w:ascii="Times New Roman" w:hAnsi="Times New Roman" w:cs="Times New Roman"/>
          <w:lang w:val="fr-FR"/>
        </w:rPr>
        <w:t xml:space="preserve"> composé</w:t>
      </w:r>
      <w:r>
        <w:rPr>
          <w:rFonts w:ascii="Times New Roman" w:hAnsi="Times New Roman" w:cs="Times New Roman"/>
          <w:lang w:val="fr-FR"/>
        </w:rPr>
        <w:t xml:space="preserve"> au minimum d’un  Technicien supér</w:t>
      </w:r>
      <w:r w:rsidR="00AE07EE">
        <w:rPr>
          <w:rFonts w:ascii="Times New Roman" w:hAnsi="Times New Roman" w:cs="Times New Roman"/>
          <w:lang w:val="fr-FR"/>
        </w:rPr>
        <w:t>ieur en électricité et de deux T</w:t>
      </w:r>
      <w:r>
        <w:rPr>
          <w:rFonts w:ascii="Times New Roman" w:hAnsi="Times New Roman" w:cs="Times New Roman"/>
          <w:lang w:val="fr-FR"/>
        </w:rPr>
        <w:t>echniciens expérimentés  pour la réalisation des</w:t>
      </w:r>
      <w:r w:rsidR="00FA5A7F" w:rsidRPr="009756B4">
        <w:rPr>
          <w:rFonts w:ascii="Times New Roman" w:hAnsi="Times New Roman" w:cs="Times New Roman"/>
          <w:lang w:val="fr-FR"/>
        </w:rPr>
        <w:t xml:space="preserve"> prestation</w:t>
      </w:r>
      <w:r>
        <w:rPr>
          <w:rFonts w:ascii="Times New Roman" w:hAnsi="Times New Roman" w:cs="Times New Roman"/>
          <w:lang w:val="fr-FR"/>
        </w:rPr>
        <w:t>s</w:t>
      </w:r>
      <w:r w:rsidR="00FA5A7F" w:rsidRPr="009756B4">
        <w:rPr>
          <w:rFonts w:ascii="Times New Roman" w:hAnsi="Times New Roman" w:cs="Times New Roman"/>
          <w:lang w:val="fr-FR"/>
        </w:rPr>
        <w:t>;</w:t>
      </w:r>
    </w:p>
    <w:p w:rsidR="008B337F" w:rsidRPr="009756B4" w:rsidRDefault="00FA5A7F" w:rsidP="00BB71E1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756B4">
        <w:rPr>
          <w:rFonts w:ascii="Times New Roman" w:eastAsia="Calibri" w:hAnsi="Times New Roman" w:cs="Times New Roman"/>
          <w:sz w:val="24"/>
          <w:szCs w:val="24"/>
          <w:lang w:val="fr-FR"/>
        </w:rPr>
        <w:lastRenderedPageBreak/>
        <w:t>donner la preuve que le</w:t>
      </w:r>
      <w:r w:rsidR="002F6B79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personnel technique proposé </w:t>
      </w:r>
      <w:r w:rsidR="00C12C6D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>détient</w:t>
      </w:r>
      <w:r w:rsidR="008B337F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des </w:t>
      </w:r>
      <w:r w:rsidR="008B337F" w:rsidRPr="009756B4">
        <w:rPr>
          <w:rFonts w:ascii="Times New Roman" w:eastAsia="Calibri" w:hAnsi="Times New Roman" w:cs="Times New Roman"/>
          <w:noProof/>
          <w:sz w:val="24"/>
          <w:szCs w:val="24"/>
          <w:lang w:val="fr-FR"/>
        </w:rPr>
        <w:t>diplômes en electricité batiment et installation d’energie renouvlable</w:t>
      </w:r>
      <w:r w:rsidR="008B337F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pour e</w:t>
      </w:r>
      <w:r w:rsidR="002F6B79" w:rsidRPr="009756B4">
        <w:rPr>
          <w:rFonts w:ascii="Times New Roman" w:eastAsia="Calibri" w:hAnsi="Times New Roman" w:cs="Times New Roman"/>
          <w:sz w:val="24"/>
          <w:szCs w:val="24"/>
          <w:lang w:val="fr-FR"/>
        </w:rPr>
        <w:t>xécuter les services sollicités ;</w:t>
      </w:r>
    </w:p>
    <w:p w:rsidR="008B337F" w:rsidRPr="00F90676" w:rsidRDefault="008B337F" w:rsidP="00BB71E1">
      <w:pPr>
        <w:pStyle w:val="ListParagraph"/>
        <w:widowControl w:val="0"/>
        <w:numPr>
          <w:ilvl w:val="0"/>
          <w:numId w:val="21"/>
        </w:numPr>
        <w:spacing w:after="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fr-FR"/>
        </w:rPr>
      </w:pPr>
      <w:r w:rsidRPr="00F90676">
        <w:rPr>
          <w:rFonts w:ascii="Times New Roman" w:eastAsia="Calibri" w:hAnsi="Times New Roman" w:cs="Times New Roman"/>
          <w:sz w:val="24"/>
          <w:szCs w:val="24"/>
          <w:lang w:val="fr-FR"/>
        </w:rPr>
        <w:t>donner la preuve d’une stabilité financière</w:t>
      </w:r>
      <w:r w:rsidR="003F3992" w:rsidRPr="00F90676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8B337F" w:rsidRPr="009756B4" w:rsidRDefault="008B337F" w:rsidP="00BB71E1">
      <w:pPr>
        <w:widowControl w:val="0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fr-FR"/>
        </w:rPr>
      </w:pPr>
    </w:p>
    <w:p w:rsidR="00A35758" w:rsidRPr="009756B4" w:rsidRDefault="00776696" w:rsidP="006B4C2A">
      <w:pPr>
        <w:widowControl w:val="0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fr-FR"/>
        </w:rPr>
      </w:pPr>
      <w:r w:rsidRPr="009756B4"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fr-FR"/>
        </w:rPr>
        <w:t>l du Fournisse</w:t>
      </w:r>
      <w:r w:rsidR="00A35758" w:rsidRPr="009756B4">
        <w:rPr>
          <w:rFonts w:ascii="Times New Roman" w:eastAsia="Calibri" w:hAnsi="Times New Roman" w:cs="Times New Roman"/>
          <w:b/>
          <w:noProof/>
          <w:sz w:val="24"/>
          <w:szCs w:val="24"/>
          <w:lang w:val="fr-FR"/>
        </w:rPr>
        <w:t xml:space="preserve"> N.B. Une expérience internationale est souhaitable</w:t>
      </w:r>
    </w:p>
    <w:p w:rsidR="00A35758" w:rsidRPr="009756B4" w:rsidRDefault="00A35758" w:rsidP="006B4C2A">
      <w:pPr>
        <w:widowControl w:val="0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fr-FR"/>
        </w:rPr>
      </w:pPr>
    </w:p>
    <w:p w:rsidR="00A35758" w:rsidRPr="009756B4" w:rsidRDefault="00776696" w:rsidP="006B4C2A">
      <w:pPr>
        <w:widowControl w:val="0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fr-FR"/>
        </w:rPr>
      </w:pPr>
      <w:r w:rsidRPr="009756B4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fr-FR"/>
        </w:rPr>
        <w:t>, compétences et ha</w:t>
      </w:r>
      <w:r w:rsidR="00A35758" w:rsidRPr="009756B4">
        <w:rPr>
          <w:rFonts w:ascii="Times New Roman" w:eastAsia="Calibri" w:hAnsi="Times New Roman" w:cs="Times New Roman"/>
          <w:noProof/>
          <w:sz w:val="24"/>
          <w:szCs w:val="24"/>
          <w:lang w:val="fr-FR"/>
        </w:rPr>
        <w:t xml:space="preserve"> </w:t>
      </w:r>
    </w:p>
    <w:p w:rsidR="00A35758" w:rsidRPr="009756B4" w:rsidRDefault="00A35758" w:rsidP="006B4C2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fr-FR"/>
        </w:rPr>
      </w:pPr>
      <w:r w:rsidRPr="009756B4">
        <w:rPr>
          <w:rFonts w:ascii="Times New Roman" w:eastAsia="Calibri" w:hAnsi="Times New Roman" w:cs="Times New Roman"/>
          <w:b/>
          <w:color w:val="222222"/>
          <w:sz w:val="24"/>
          <w:szCs w:val="24"/>
          <w:u w:val="single"/>
          <w:lang w:val="fr-FR"/>
        </w:rPr>
        <w:t xml:space="preserve">Le dossier de soumission doit inclure : </w:t>
      </w:r>
    </w:p>
    <w:p w:rsidR="00A35758" w:rsidRPr="009756B4" w:rsidRDefault="00EC5D97" w:rsidP="006B4C2A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756B4">
        <w:rPr>
          <w:rFonts w:ascii="Times New Roman" w:eastAsia="Calibri" w:hAnsi="Times New Roman" w:cs="Times New Roman"/>
          <w:color w:val="222222"/>
          <w:sz w:val="24"/>
          <w:szCs w:val="24"/>
          <w:lang w:val="fr-FR"/>
        </w:rPr>
        <w:t>Une présentation complète de l’Entreprise </w:t>
      </w:r>
      <w:r w:rsidR="003B7E52">
        <w:rPr>
          <w:rFonts w:ascii="Times New Roman" w:eastAsia="Calibri" w:hAnsi="Times New Roman" w:cs="Times New Roman"/>
          <w:color w:val="222222"/>
          <w:sz w:val="24"/>
          <w:szCs w:val="24"/>
          <w:lang w:val="fr-FR"/>
        </w:rPr>
        <w:t xml:space="preserve">y compris ses expériences au cours des cinq (5) dernières années ; </w:t>
      </w:r>
    </w:p>
    <w:p w:rsidR="00A35758" w:rsidRPr="009756B4" w:rsidRDefault="00A35758" w:rsidP="006B4C2A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756B4">
        <w:rPr>
          <w:rFonts w:ascii="Times New Roman" w:eastAsia="Calibri" w:hAnsi="Times New Roman" w:cs="Times New Roman"/>
          <w:color w:val="222222"/>
          <w:sz w:val="24"/>
          <w:szCs w:val="24"/>
          <w:lang w:val="fr-FR"/>
        </w:rPr>
        <w:t>Un organigr</w:t>
      </w:r>
      <w:r w:rsidR="00CC2F3A" w:rsidRPr="009756B4">
        <w:rPr>
          <w:rFonts w:ascii="Times New Roman" w:eastAsia="Calibri" w:hAnsi="Times New Roman" w:cs="Times New Roman"/>
          <w:color w:val="222222"/>
          <w:sz w:val="24"/>
          <w:szCs w:val="24"/>
          <w:lang w:val="fr-FR"/>
        </w:rPr>
        <w:t xml:space="preserve">amme illustrant </w:t>
      </w:r>
      <w:r w:rsidRPr="009756B4">
        <w:rPr>
          <w:rFonts w:ascii="Times New Roman" w:eastAsia="Calibri" w:hAnsi="Times New Roman" w:cs="Times New Roman"/>
          <w:color w:val="222222"/>
          <w:sz w:val="24"/>
          <w:szCs w:val="24"/>
          <w:lang w:val="fr-FR"/>
        </w:rPr>
        <w:t xml:space="preserve"> la structure de l’équipe qui sera engagée, ainsi que les tâches (y compris les tâches de supervision) qui seront assignées à chaque membre</w:t>
      </w:r>
      <w:r w:rsidR="00BA3152">
        <w:rPr>
          <w:rFonts w:ascii="Times New Roman" w:eastAsia="Calibri" w:hAnsi="Times New Roman" w:cs="Times New Roman"/>
          <w:color w:val="222222"/>
          <w:sz w:val="24"/>
          <w:szCs w:val="24"/>
          <w:lang w:val="fr-FR"/>
        </w:rPr>
        <w:t> ;</w:t>
      </w:r>
    </w:p>
    <w:p w:rsidR="00A35758" w:rsidRPr="00BA3152" w:rsidRDefault="00972DB0" w:rsidP="006B4C2A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  <w:lang w:val="fr-FR"/>
        </w:rPr>
        <w:t>Preuve de</w:t>
      </w:r>
      <w:r w:rsidR="00CC2F3A" w:rsidRPr="009756B4">
        <w:rPr>
          <w:rFonts w:ascii="Times New Roman" w:eastAsia="Calibri" w:hAnsi="Times New Roman" w:cs="Times New Roman"/>
          <w:color w:val="222222"/>
          <w:sz w:val="24"/>
          <w:szCs w:val="24"/>
          <w:lang w:val="fr-FR"/>
        </w:rPr>
        <w:t xml:space="preserve"> sa </w:t>
      </w:r>
      <w:r w:rsidR="00CC6333">
        <w:rPr>
          <w:rFonts w:ascii="Times New Roman" w:eastAsia="Calibri" w:hAnsi="Times New Roman" w:cs="Times New Roman"/>
          <w:color w:val="222222"/>
          <w:sz w:val="24"/>
          <w:szCs w:val="24"/>
          <w:lang w:val="fr-FR"/>
        </w:rPr>
        <w:t>capacité</w:t>
      </w:r>
      <w:r w:rsidR="00E85E89" w:rsidRPr="009756B4">
        <w:rPr>
          <w:rFonts w:ascii="Times New Roman" w:eastAsia="Calibri" w:hAnsi="Times New Roman" w:cs="Times New Roman"/>
          <w:color w:val="222222"/>
          <w:sz w:val="24"/>
          <w:szCs w:val="24"/>
          <w:lang w:val="fr-FR"/>
        </w:rPr>
        <w:t xml:space="preserve"> financière</w:t>
      </w:r>
      <w:r w:rsidR="00BA3152">
        <w:rPr>
          <w:rFonts w:ascii="Times New Roman" w:eastAsia="Calibri" w:hAnsi="Times New Roman" w:cs="Times New Roman"/>
          <w:color w:val="222222"/>
          <w:sz w:val="24"/>
          <w:szCs w:val="24"/>
          <w:lang w:val="fr-FR"/>
        </w:rPr>
        <w:t> ;</w:t>
      </w:r>
    </w:p>
    <w:p w:rsidR="00BA3152" w:rsidRPr="009756B4" w:rsidRDefault="00BA3152" w:rsidP="006B4C2A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  <w:lang w:val="fr-FR"/>
        </w:rPr>
        <w:t>Les documents légaux et administratifs de l’entreprise.</w:t>
      </w:r>
    </w:p>
    <w:sectPr w:rsidR="00BA3152" w:rsidRPr="009756B4" w:rsidSect="00B51AA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CF7" w:rsidRDefault="00FD1CF7" w:rsidP="00B22174">
      <w:pPr>
        <w:spacing w:after="0" w:line="240" w:lineRule="auto"/>
      </w:pPr>
      <w:r>
        <w:separator/>
      </w:r>
    </w:p>
  </w:endnote>
  <w:endnote w:type="continuationSeparator" w:id="1">
    <w:p w:rsidR="00FD1CF7" w:rsidRDefault="00FD1CF7" w:rsidP="00B2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CF7" w:rsidRDefault="00FD1CF7" w:rsidP="00B22174">
      <w:pPr>
        <w:spacing w:after="0" w:line="240" w:lineRule="auto"/>
      </w:pPr>
      <w:r>
        <w:separator/>
      </w:r>
    </w:p>
  </w:footnote>
  <w:footnote w:type="continuationSeparator" w:id="1">
    <w:p w:rsidR="00FD1CF7" w:rsidRDefault="00FD1CF7" w:rsidP="00B22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4EB"/>
    <w:multiLevelType w:val="hybridMultilevel"/>
    <w:tmpl w:val="E86C21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620E7"/>
    <w:multiLevelType w:val="multilevel"/>
    <w:tmpl w:val="BBD2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535915"/>
    <w:multiLevelType w:val="hybridMultilevel"/>
    <w:tmpl w:val="4C2CC510"/>
    <w:lvl w:ilvl="0" w:tplc="786C3C8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943314"/>
    <w:multiLevelType w:val="multilevel"/>
    <w:tmpl w:val="F3FE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0E3EA5"/>
    <w:multiLevelType w:val="hybridMultilevel"/>
    <w:tmpl w:val="EAA8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00CF1"/>
    <w:multiLevelType w:val="hybridMultilevel"/>
    <w:tmpl w:val="3E2CA5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7456D9"/>
    <w:multiLevelType w:val="hybridMultilevel"/>
    <w:tmpl w:val="072201E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D1115FD"/>
    <w:multiLevelType w:val="multilevel"/>
    <w:tmpl w:val="986E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DD7CFE"/>
    <w:multiLevelType w:val="hybridMultilevel"/>
    <w:tmpl w:val="F8127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24EB5"/>
    <w:multiLevelType w:val="hybridMultilevel"/>
    <w:tmpl w:val="929AA818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0">
    <w:nsid w:val="462C44D2"/>
    <w:multiLevelType w:val="hybridMultilevel"/>
    <w:tmpl w:val="C66234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3D3A71"/>
    <w:multiLevelType w:val="hybridMultilevel"/>
    <w:tmpl w:val="7860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95EA8"/>
    <w:multiLevelType w:val="hybridMultilevel"/>
    <w:tmpl w:val="266A2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2847D7"/>
    <w:multiLevelType w:val="hybridMultilevel"/>
    <w:tmpl w:val="F0F4860A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1733FAE"/>
    <w:multiLevelType w:val="hybridMultilevel"/>
    <w:tmpl w:val="81B6C84E"/>
    <w:lvl w:ilvl="0" w:tplc="02DAA03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671D21C2"/>
    <w:multiLevelType w:val="hybridMultilevel"/>
    <w:tmpl w:val="A3C2E9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E5093"/>
    <w:multiLevelType w:val="hybridMultilevel"/>
    <w:tmpl w:val="BE16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2C1234"/>
    <w:multiLevelType w:val="hybridMultilevel"/>
    <w:tmpl w:val="F0F4860A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3112433"/>
    <w:multiLevelType w:val="hybridMultilevel"/>
    <w:tmpl w:val="9C3C3914"/>
    <w:lvl w:ilvl="0" w:tplc="44A83B34">
      <w:start w:val="1"/>
      <w:numFmt w:val="lowerLetter"/>
      <w:lvlText w:val="%1)"/>
      <w:lvlJc w:val="left"/>
      <w:pPr>
        <w:ind w:left="150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740A72B7"/>
    <w:multiLevelType w:val="hybridMultilevel"/>
    <w:tmpl w:val="3B1C2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700BEF"/>
    <w:multiLevelType w:val="hybridMultilevel"/>
    <w:tmpl w:val="179A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C50D54"/>
    <w:multiLevelType w:val="hybridMultilevel"/>
    <w:tmpl w:val="AEA0AD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2"/>
  </w:num>
  <w:num w:numId="5">
    <w:abstractNumId w:val="20"/>
  </w:num>
  <w:num w:numId="6">
    <w:abstractNumId w:val="4"/>
  </w:num>
  <w:num w:numId="7">
    <w:abstractNumId w:val="0"/>
  </w:num>
  <w:num w:numId="8">
    <w:abstractNumId w:val="8"/>
  </w:num>
  <w:num w:numId="9">
    <w:abstractNumId w:val="15"/>
  </w:num>
  <w:num w:numId="10">
    <w:abstractNumId w:val="21"/>
  </w:num>
  <w:num w:numId="11">
    <w:abstractNumId w:val="10"/>
  </w:num>
  <w:num w:numId="12">
    <w:abstractNumId w:val="19"/>
  </w:num>
  <w:num w:numId="13">
    <w:abstractNumId w:val="6"/>
  </w:num>
  <w:num w:numId="14">
    <w:abstractNumId w:val="16"/>
  </w:num>
  <w:num w:numId="15">
    <w:abstractNumId w:val="3"/>
  </w:num>
  <w:num w:numId="16">
    <w:abstractNumId w:val="1"/>
  </w:num>
  <w:num w:numId="17">
    <w:abstractNumId w:val="7"/>
  </w:num>
  <w:num w:numId="18">
    <w:abstractNumId w:val="17"/>
  </w:num>
  <w:num w:numId="19">
    <w:abstractNumId w:val="13"/>
  </w:num>
  <w:num w:numId="20">
    <w:abstractNumId w:val="5"/>
  </w:num>
  <w:num w:numId="21">
    <w:abstractNumId w:val="18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6696"/>
    <w:rsid w:val="00037A84"/>
    <w:rsid w:val="0014799F"/>
    <w:rsid w:val="00196685"/>
    <w:rsid w:val="001E11E2"/>
    <w:rsid w:val="002479AA"/>
    <w:rsid w:val="002F6B79"/>
    <w:rsid w:val="0034684F"/>
    <w:rsid w:val="00367504"/>
    <w:rsid w:val="0039242D"/>
    <w:rsid w:val="003B7E52"/>
    <w:rsid w:val="003D16C4"/>
    <w:rsid w:val="003F3992"/>
    <w:rsid w:val="0040647D"/>
    <w:rsid w:val="0043359A"/>
    <w:rsid w:val="00495AC3"/>
    <w:rsid w:val="004C2557"/>
    <w:rsid w:val="005C6520"/>
    <w:rsid w:val="005E1964"/>
    <w:rsid w:val="00601947"/>
    <w:rsid w:val="00612E40"/>
    <w:rsid w:val="0062690D"/>
    <w:rsid w:val="00633CFD"/>
    <w:rsid w:val="00651F43"/>
    <w:rsid w:val="006B4C2A"/>
    <w:rsid w:val="006C41C2"/>
    <w:rsid w:val="006D7B62"/>
    <w:rsid w:val="006E6412"/>
    <w:rsid w:val="00750FCE"/>
    <w:rsid w:val="00761A35"/>
    <w:rsid w:val="00776696"/>
    <w:rsid w:val="007D0FD6"/>
    <w:rsid w:val="007E7B45"/>
    <w:rsid w:val="0089698D"/>
    <w:rsid w:val="008B337F"/>
    <w:rsid w:val="008C764B"/>
    <w:rsid w:val="0096784F"/>
    <w:rsid w:val="00972DB0"/>
    <w:rsid w:val="009756B4"/>
    <w:rsid w:val="00A01F74"/>
    <w:rsid w:val="00A35758"/>
    <w:rsid w:val="00A640EA"/>
    <w:rsid w:val="00AE07EE"/>
    <w:rsid w:val="00B22174"/>
    <w:rsid w:val="00B30CC7"/>
    <w:rsid w:val="00B51AAA"/>
    <w:rsid w:val="00B54A6C"/>
    <w:rsid w:val="00BA3152"/>
    <w:rsid w:val="00BB71E1"/>
    <w:rsid w:val="00BC4476"/>
    <w:rsid w:val="00C12C6D"/>
    <w:rsid w:val="00C30783"/>
    <w:rsid w:val="00C3136D"/>
    <w:rsid w:val="00C37DA7"/>
    <w:rsid w:val="00C42868"/>
    <w:rsid w:val="00C45657"/>
    <w:rsid w:val="00C56F66"/>
    <w:rsid w:val="00C82169"/>
    <w:rsid w:val="00CA1828"/>
    <w:rsid w:val="00CA3904"/>
    <w:rsid w:val="00CC06CD"/>
    <w:rsid w:val="00CC2F3A"/>
    <w:rsid w:val="00CC4B2F"/>
    <w:rsid w:val="00CC6333"/>
    <w:rsid w:val="00D0311C"/>
    <w:rsid w:val="00D1341D"/>
    <w:rsid w:val="00D25ED5"/>
    <w:rsid w:val="00D94B13"/>
    <w:rsid w:val="00E72AEE"/>
    <w:rsid w:val="00E85E89"/>
    <w:rsid w:val="00EC5D97"/>
    <w:rsid w:val="00EE7CBA"/>
    <w:rsid w:val="00F106D1"/>
    <w:rsid w:val="00F201B1"/>
    <w:rsid w:val="00F90676"/>
    <w:rsid w:val="00FA5A7F"/>
    <w:rsid w:val="00FA6A6B"/>
    <w:rsid w:val="00FD1CF7"/>
    <w:rsid w:val="00FE0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76696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76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1A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2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2174"/>
  </w:style>
  <w:style w:type="paragraph" w:styleId="Footer">
    <w:name w:val="footer"/>
    <w:basedOn w:val="Normal"/>
    <w:link w:val="FooterChar"/>
    <w:uiPriority w:val="99"/>
    <w:semiHidden/>
    <w:unhideWhenUsed/>
    <w:rsid w:val="00B22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21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St Gilles</dc:creator>
  <cp:lastModifiedBy>Cayo</cp:lastModifiedBy>
  <cp:revision>2</cp:revision>
  <cp:lastPrinted>2024-10-14T14:54:00Z</cp:lastPrinted>
  <dcterms:created xsi:type="dcterms:W3CDTF">2024-10-16T18:04:00Z</dcterms:created>
  <dcterms:modified xsi:type="dcterms:W3CDTF">2024-10-16T18:04:00Z</dcterms:modified>
</cp:coreProperties>
</file>