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3101" w14:textId="57DEE7C0" w:rsidR="00F373A0" w:rsidRDefault="00F373A0" w:rsidP="00E961F5">
      <w:pPr>
        <w:rPr>
          <w:sz w:val="22"/>
          <w:szCs w:val="22"/>
        </w:rPr>
      </w:pPr>
    </w:p>
    <w:p w14:paraId="1ECF8426" w14:textId="4B993EE0" w:rsidR="00443DA6" w:rsidRPr="003D042C" w:rsidRDefault="00443DA6" w:rsidP="00443DA6">
      <w:pPr>
        <w:jc w:val="center"/>
        <w:rPr>
          <w:sz w:val="22"/>
          <w:szCs w:val="22"/>
        </w:rPr>
      </w:pPr>
      <w:r w:rsidRPr="003D042C">
        <w:rPr>
          <w:sz w:val="22"/>
          <w:szCs w:val="22"/>
        </w:rPr>
        <w:t>Request for Proposals</w:t>
      </w:r>
    </w:p>
    <w:p w14:paraId="1A0D5948" w14:textId="77777777" w:rsidR="00443DA6" w:rsidRPr="003D042C" w:rsidRDefault="00443DA6" w:rsidP="00443DA6">
      <w:pPr>
        <w:jc w:val="center"/>
        <w:rPr>
          <w:sz w:val="22"/>
          <w:szCs w:val="22"/>
        </w:rPr>
      </w:pPr>
    </w:p>
    <w:p w14:paraId="0D26F0D5" w14:textId="6D28431C" w:rsidR="00443DA6" w:rsidRPr="003D042C" w:rsidRDefault="009C7489" w:rsidP="00443DA6">
      <w:pPr>
        <w:jc w:val="center"/>
        <w:rPr>
          <w:sz w:val="22"/>
          <w:szCs w:val="22"/>
        </w:rPr>
      </w:pPr>
      <w:r w:rsidRPr="003D042C">
        <w:rPr>
          <w:sz w:val="22"/>
          <w:szCs w:val="22"/>
        </w:rPr>
        <w:t>RFP:</w:t>
      </w:r>
      <w:r w:rsidR="00C230E4" w:rsidRPr="003D042C">
        <w:rPr>
          <w:sz w:val="22"/>
          <w:szCs w:val="22"/>
        </w:rPr>
        <w:t xml:space="preserve"> </w:t>
      </w:r>
      <w:r w:rsidR="00BA7024">
        <w:rPr>
          <w:sz w:val="22"/>
          <w:szCs w:val="22"/>
        </w:rPr>
        <w:t>GHSC-PSM-HT-10187222</w:t>
      </w:r>
    </w:p>
    <w:p w14:paraId="29F1CE68" w14:textId="77777777" w:rsidR="00443DA6" w:rsidRPr="003D042C" w:rsidRDefault="00443DA6" w:rsidP="00443DA6">
      <w:pPr>
        <w:jc w:val="center"/>
        <w:rPr>
          <w:sz w:val="22"/>
          <w:szCs w:val="22"/>
        </w:rPr>
      </w:pPr>
    </w:p>
    <w:p w14:paraId="3C883A02" w14:textId="77777777" w:rsidR="00443DA6" w:rsidRPr="003D042C" w:rsidRDefault="00443DA6" w:rsidP="00443DA6">
      <w:pPr>
        <w:jc w:val="center"/>
        <w:rPr>
          <w:sz w:val="22"/>
          <w:szCs w:val="22"/>
        </w:rPr>
      </w:pPr>
      <w:r w:rsidRPr="003D042C">
        <w:rPr>
          <w:sz w:val="22"/>
          <w:szCs w:val="22"/>
        </w:rPr>
        <w:t>For the provision of</w:t>
      </w:r>
    </w:p>
    <w:p w14:paraId="51262A7A" w14:textId="77777777" w:rsidR="00443DA6" w:rsidRPr="003D042C" w:rsidRDefault="00443DA6" w:rsidP="00443DA6">
      <w:pPr>
        <w:jc w:val="center"/>
        <w:rPr>
          <w:bCs/>
          <w:sz w:val="22"/>
          <w:szCs w:val="22"/>
        </w:rPr>
      </w:pPr>
    </w:p>
    <w:p w14:paraId="71EB6220" w14:textId="1DE28E02" w:rsidR="008432FD" w:rsidRDefault="008432FD" w:rsidP="008432FD">
      <w:pPr>
        <w:jc w:val="center"/>
        <w:rPr>
          <w:sz w:val="22"/>
          <w:szCs w:val="22"/>
        </w:rPr>
      </w:pPr>
      <w:r w:rsidRPr="0062314D">
        <w:rPr>
          <w:sz w:val="22"/>
          <w:szCs w:val="22"/>
        </w:rPr>
        <w:t xml:space="preserve">Preventive Maintenance and Repair </w:t>
      </w:r>
      <w:r w:rsidR="007B092D">
        <w:rPr>
          <w:sz w:val="22"/>
          <w:szCs w:val="22"/>
        </w:rPr>
        <w:t>services</w:t>
      </w:r>
    </w:p>
    <w:p w14:paraId="7EEF6A7F" w14:textId="499AAD1D" w:rsidR="00480EDE" w:rsidRPr="00480EDE" w:rsidRDefault="008432FD" w:rsidP="00480EDE">
      <w:pPr>
        <w:jc w:val="center"/>
        <w:rPr>
          <w:sz w:val="22"/>
          <w:szCs w:val="22"/>
        </w:rPr>
      </w:pPr>
      <w:r w:rsidRPr="0062314D">
        <w:rPr>
          <w:sz w:val="22"/>
          <w:szCs w:val="22"/>
        </w:rPr>
        <w:t xml:space="preserve">for Panasonic Twin-Guard </w:t>
      </w:r>
      <w:r>
        <w:rPr>
          <w:sz w:val="22"/>
          <w:szCs w:val="22"/>
        </w:rPr>
        <w:t xml:space="preserve">Low (from </w:t>
      </w:r>
      <w:r w:rsidR="00480EDE">
        <w:rPr>
          <w:sz w:val="22"/>
          <w:szCs w:val="22"/>
        </w:rPr>
        <w:t>-</w:t>
      </w:r>
      <w:r>
        <w:rPr>
          <w:sz w:val="22"/>
          <w:szCs w:val="22"/>
        </w:rPr>
        <w:t>1</w:t>
      </w:r>
      <w:r w:rsidR="00D11A7A">
        <w:rPr>
          <w:sz w:val="22"/>
          <w:szCs w:val="22"/>
        </w:rPr>
        <w:t>5</w:t>
      </w:r>
      <w:r>
        <w:rPr>
          <w:sz w:val="22"/>
          <w:szCs w:val="22"/>
        </w:rPr>
        <w:t>°C to -</w:t>
      </w:r>
      <w:r w:rsidR="00D11A7A">
        <w:rPr>
          <w:sz w:val="22"/>
          <w:szCs w:val="22"/>
        </w:rPr>
        <w:t>40</w:t>
      </w:r>
      <w:r>
        <w:rPr>
          <w:sz w:val="22"/>
          <w:szCs w:val="22"/>
        </w:rPr>
        <w:t>°C) and Ultra-Low (until -86°C</w:t>
      </w:r>
      <w:r w:rsidR="00BE15DB">
        <w:rPr>
          <w:sz w:val="22"/>
          <w:szCs w:val="22"/>
        </w:rPr>
        <w:t xml:space="preserve">) </w:t>
      </w:r>
      <w:r w:rsidR="00BE15DB" w:rsidRPr="0027595F">
        <w:rPr>
          <w:sz w:val="22"/>
          <w:szCs w:val="22"/>
        </w:rPr>
        <w:t>Temperature</w:t>
      </w:r>
      <w:r w:rsidR="0027595F" w:rsidRPr="0027595F">
        <w:rPr>
          <w:sz w:val="22"/>
          <w:szCs w:val="22"/>
        </w:rPr>
        <w:t xml:space="preserve"> Freezers</w:t>
      </w:r>
    </w:p>
    <w:p w14:paraId="52134047" w14:textId="77777777" w:rsidR="00443DA6" w:rsidRPr="003D042C" w:rsidRDefault="00443DA6" w:rsidP="00443DA6">
      <w:pPr>
        <w:jc w:val="center"/>
        <w:rPr>
          <w:sz w:val="22"/>
          <w:szCs w:val="22"/>
        </w:rPr>
      </w:pPr>
    </w:p>
    <w:p w14:paraId="4795B850" w14:textId="77777777" w:rsidR="00443DA6" w:rsidRPr="003D042C" w:rsidRDefault="00443DA6" w:rsidP="00443DA6">
      <w:pPr>
        <w:jc w:val="center"/>
        <w:rPr>
          <w:sz w:val="22"/>
          <w:szCs w:val="22"/>
        </w:rPr>
      </w:pPr>
      <w:r w:rsidRPr="003D042C">
        <w:rPr>
          <w:sz w:val="22"/>
          <w:szCs w:val="22"/>
        </w:rPr>
        <w:t>Contracting Entity:</w:t>
      </w:r>
    </w:p>
    <w:p w14:paraId="02911352" w14:textId="000C68AB" w:rsidR="00AC295B" w:rsidRPr="00E961F5" w:rsidRDefault="00A05E10" w:rsidP="00443DA6">
      <w:pPr>
        <w:jc w:val="center"/>
        <w:rPr>
          <w:sz w:val="22"/>
          <w:szCs w:val="22"/>
        </w:rPr>
      </w:pPr>
      <w:r w:rsidRPr="00E961F5">
        <w:rPr>
          <w:sz w:val="22"/>
          <w:szCs w:val="22"/>
        </w:rPr>
        <w:t>Chemonics Foundation Haiti</w:t>
      </w:r>
    </w:p>
    <w:p w14:paraId="52F6C863" w14:textId="77777777" w:rsidR="007749C6" w:rsidRDefault="007749C6" w:rsidP="007749C6">
      <w:pPr>
        <w:jc w:val="center"/>
        <w:rPr>
          <w:sz w:val="22"/>
          <w:szCs w:val="22"/>
        </w:rPr>
      </w:pPr>
      <w:r>
        <w:rPr>
          <w:sz w:val="22"/>
          <w:szCs w:val="22"/>
        </w:rPr>
        <w:t>GHSC-PSM</w:t>
      </w:r>
    </w:p>
    <w:p w14:paraId="3F9B408E" w14:textId="226A536A" w:rsidR="00FA3B81" w:rsidRPr="007749C6" w:rsidRDefault="007749C6" w:rsidP="007749C6">
      <w:pPr>
        <w:jc w:val="center"/>
        <w:rPr>
          <w:sz w:val="22"/>
          <w:szCs w:val="22"/>
        </w:rPr>
      </w:pPr>
      <w:r>
        <w:rPr>
          <w:sz w:val="22"/>
          <w:szCs w:val="22"/>
        </w:rPr>
        <w:t xml:space="preserve">Airport Industrial Park Warehouse 118 </w:t>
      </w:r>
    </w:p>
    <w:p w14:paraId="565AA699" w14:textId="77777777" w:rsidR="00FA3B81" w:rsidRPr="001209AC" w:rsidRDefault="00FA3B81" w:rsidP="00443DA6">
      <w:pPr>
        <w:jc w:val="center"/>
        <w:rPr>
          <w:color w:val="FF0000"/>
          <w:sz w:val="22"/>
          <w:szCs w:val="22"/>
        </w:rPr>
      </w:pPr>
    </w:p>
    <w:p w14:paraId="2F8492C2" w14:textId="77777777" w:rsidR="00443DA6" w:rsidRPr="003D042C" w:rsidRDefault="00443DA6" w:rsidP="00443DA6">
      <w:pPr>
        <w:jc w:val="center"/>
        <w:rPr>
          <w:sz w:val="22"/>
          <w:szCs w:val="22"/>
        </w:rPr>
      </w:pPr>
      <w:r w:rsidRPr="003D042C">
        <w:rPr>
          <w:sz w:val="22"/>
          <w:szCs w:val="22"/>
        </w:rPr>
        <w:t>Funded by:</w:t>
      </w:r>
    </w:p>
    <w:p w14:paraId="0BFEEDA1" w14:textId="77777777" w:rsidR="00443DA6" w:rsidRPr="003D042C" w:rsidRDefault="00443DA6" w:rsidP="00443DA6">
      <w:pPr>
        <w:jc w:val="center"/>
        <w:rPr>
          <w:sz w:val="22"/>
          <w:szCs w:val="22"/>
        </w:rPr>
      </w:pPr>
      <w:r w:rsidRPr="003D042C">
        <w:rPr>
          <w:sz w:val="22"/>
          <w:szCs w:val="22"/>
        </w:rPr>
        <w:t>United States Agency for International Development (USAID)</w:t>
      </w:r>
    </w:p>
    <w:p w14:paraId="4DEEE219" w14:textId="77777777" w:rsidR="00443DA6" w:rsidRPr="003D042C" w:rsidRDefault="00443DA6" w:rsidP="00443DA6">
      <w:pPr>
        <w:jc w:val="center"/>
        <w:rPr>
          <w:sz w:val="22"/>
          <w:szCs w:val="22"/>
        </w:rPr>
      </w:pPr>
    </w:p>
    <w:p w14:paraId="48BCB954" w14:textId="77777777" w:rsidR="00480EDE" w:rsidRPr="003D042C" w:rsidRDefault="00480EDE" w:rsidP="00443DA6">
      <w:pPr>
        <w:jc w:val="center"/>
        <w:rPr>
          <w:sz w:val="22"/>
          <w:szCs w:val="22"/>
        </w:rPr>
      </w:pPr>
    </w:p>
    <w:p w14:paraId="630128D8" w14:textId="03CFA10F" w:rsidR="00443DA6" w:rsidRDefault="00443DA6" w:rsidP="00443DA6">
      <w:pPr>
        <w:jc w:val="center"/>
        <w:rPr>
          <w:sz w:val="22"/>
          <w:szCs w:val="22"/>
        </w:rPr>
      </w:pPr>
      <w:r w:rsidRPr="003D042C">
        <w:rPr>
          <w:sz w:val="22"/>
          <w:szCs w:val="22"/>
        </w:rPr>
        <w:t xml:space="preserve">Prime Contract Number </w:t>
      </w:r>
      <w:r w:rsidR="004440E4" w:rsidRPr="00E961F5">
        <w:rPr>
          <w:sz w:val="22"/>
          <w:szCs w:val="22"/>
        </w:rPr>
        <w:fldChar w:fldCharType="begin">
          <w:ffData>
            <w:name w:val=""/>
            <w:enabled/>
            <w:calcOnExit w:val="0"/>
            <w:textInput>
              <w:default w:val="AID-OAAA-I-15-00004"/>
            </w:textInput>
          </w:ffData>
        </w:fldChar>
      </w:r>
      <w:r w:rsidR="004440E4" w:rsidRPr="00E961F5">
        <w:rPr>
          <w:sz w:val="22"/>
          <w:szCs w:val="22"/>
        </w:rPr>
        <w:instrText xml:space="preserve"> FORMTEXT </w:instrText>
      </w:r>
      <w:r w:rsidR="004440E4" w:rsidRPr="00E961F5">
        <w:rPr>
          <w:sz w:val="22"/>
          <w:szCs w:val="22"/>
        </w:rPr>
      </w:r>
      <w:r w:rsidR="004440E4" w:rsidRPr="00E961F5">
        <w:rPr>
          <w:sz w:val="22"/>
          <w:szCs w:val="22"/>
        </w:rPr>
        <w:fldChar w:fldCharType="separate"/>
      </w:r>
      <w:r w:rsidR="004440E4" w:rsidRPr="00E961F5">
        <w:rPr>
          <w:noProof/>
          <w:sz w:val="22"/>
          <w:szCs w:val="22"/>
        </w:rPr>
        <w:t>AID-OAAA-I-15-00004</w:t>
      </w:r>
      <w:r w:rsidR="004440E4" w:rsidRPr="00E961F5">
        <w:rPr>
          <w:sz w:val="22"/>
          <w:szCs w:val="22"/>
        </w:rPr>
        <w:fldChar w:fldCharType="end"/>
      </w:r>
    </w:p>
    <w:p w14:paraId="3E88D43D" w14:textId="7F91F380" w:rsidR="00443DA6" w:rsidRDefault="00926D2B" w:rsidP="00480EDE">
      <w:pPr>
        <w:tabs>
          <w:tab w:val="center" w:pos="4680"/>
          <w:tab w:val="left" w:pos="7663"/>
        </w:tabs>
        <w:rPr>
          <w:sz w:val="22"/>
          <w:szCs w:val="22"/>
        </w:rPr>
      </w:pPr>
      <w:r>
        <w:rPr>
          <w:noProof/>
          <w:sz w:val="22"/>
          <w:szCs w:val="22"/>
        </w:rPr>
        <mc:AlternateContent>
          <mc:Choice Requires="wps">
            <w:drawing>
              <wp:anchor distT="0" distB="0" distL="114300" distR="114300" simplePos="0" relativeHeight="251658240" behindDoc="1" locked="0" layoutInCell="1" allowOverlap="1" wp14:anchorId="7AC95CD6" wp14:editId="7E3B3574">
                <wp:simplePos x="0" y="0"/>
                <wp:positionH relativeFrom="margin">
                  <wp:align>right</wp:align>
                </wp:positionH>
                <wp:positionV relativeFrom="paragraph">
                  <wp:posOffset>187988</wp:posOffset>
                </wp:positionV>
                <wp:extent cx="6027089" cy="4284180"/>
                <wp:effectExtent l="0" t="0" r="1206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089" cy="4284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9A197" w14:textId="77777777" w:rsidR="00CA1EEE" w:rsidRPr="0055289D" w:rsidRDefault="00CA1EEE" w:rsidP="00443DA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95CD6" id="_x0000_t202" coordsize="21600,21600" o:spt="202" path="m,l,21600r21600,l21600,xe">
                <v:stroke joinstyle="miter"/>
                <v:path gradientshapeok="t" o:connecttype="rect"/>
              </v:shapetype>
              <v:shape id="Text Box 2" o:spid="_x0000_s1026" type="#_x0000_t202" style="position:absolute;margin-left:423.35pt;margin-top:14.8pt;width:474.55pt;height:337.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" filled="f">
                <v:textbox>
                  <w:txbxContent>
                    <w:p w14:paraId="4EA9A197" w14:textId="77777777" w:rsidR="00CA1EEE" w:rsidRPr="0055289D" w:rsidRDefault="00CA1EEE" w:rsidP="00443DA6">
                      <w:pPr>
                        <w:rPr>
                          <w:b/>
                        </w:rPr>
                      </w:pPr>
                    </w:p>
                  </w:txbxContent>
                </v:textbox>
                <w10:wrap anchorx="margin"/>
              </v:shape>
            </w:pict>
          </mc:Fallback>
        </mc:AlternateContent>
      </w:r>
      <w:r w:rsidR="00480EDE">
        <w:rPr>
          <w:sz w:val="22"/>
          <w:szCs w:val="22"/>
        </w:rPr>
        <w:tab/>
      </w:r>
      <w:r w:rsidR="00480EDE">
        <w:rPr>
          <w:sz w:val="22"/>
          <w:szCs w:val="22"/>
        </w:rPr>
        <w:tab/>
      </w:r>
    </w:p>
    <w:p w14:paraId="6A29D4DE" w14:textId="77777777" w:rsidR="00480EDE" w:rsidRDefault="00480EDE" w:rsidP="00E961F5">
      <w:pPr>
        <w:tabs>
          <w:tab w:val="center" w:pos="4680"/>
          <w:tab w:val="left" w:pos="7663"/>
        </w:tabs>
        <w:rPr>
          <w:sz w:val="22"/>
          <w:szCs w:val="22"/>
        </w:rPr>
      </w:pPr>
    </w:p>
    <w:p w14:paraId="224305F9" w14:textId="77777777" w:rsidR="00443DA6" w:rsidRPr="003D042C" w:rsidRDefault="00443DA6" w:rsidP="00443DA6">
      <w:pPr>
        <w:jc w:val="center"/>
        <w:rPr>
          <w:sz w:val="22"/>
          <w:szCs w:val="22"/>
        </w:rPr>
      </w:pPr>
    </w:p>
    <w:p w14:paraId="0048E4D2" w14:textId="77777777" w:rsidR="00443DA6" w:rsidRPr="001B0C28" w:rsidRDefault="00443DA6" w:rsidP="00443DA6">
      <w:pPr>
        <w:jc w:val="center"/>
        <w:rPr>
          <w:b/>
          <w:sz w:val="20"/>
        </w:rPr>
      </w:pPr>
      <w:r w:rsidRPr="001B0C28">
        <w:rPr>
          <w:b/>
          <w:sz w:val="20"/>
        </w:rPr>
        <w:t>***** ETHICAL AND BUSINESS CONDUCT REQUIREMENTS *****</w:t>
      </w:r>
    </w:p>
    <w:p w14:paraId="077F0B15" w14:textId="77777777" w:rsidR="00443DA6" w:rsidRPr="00204555" w:rsidRDefault="00443DA6" w:rsidP="00443DA6">
      <w:pPr>
        <w:rPr>
          <w:sz w:val="12"/>
        </w:rPr>
      </w:pPr>
    </w:p>
    <w:p w14:paraId="2FD8E059" w14:textId="77777777" w:rsidR="00C8525B" w:rsidRDefault="00443DA6" w:rsidP="00443DA6">
      <w:pPr>
        <w:rPr>
          <w:sz w:val="18"/>
          <w:szCs w:val="18"/>
        </w:rPr>
      </w:pPr>
      <w:r w:rsidRPr="00D52AAD">
        <w:rPr>
          <w:sz w:val="18"/>
          <w:szCs w:val="18"/>
        </w:rPr>
        <w:t>Chemonics is committed to integrity in procurement, and only selects suppliers based on objective business criteria such as price and technical merit. Chemonics expects suppliers to comply with our Standards of Business Conduct, available at</w:t>
      </w:r>
      <w:r w:rsidR="00842D32">
        <w:rPr>
          <w:sz w:val="18"/>
          <w:szCs w:val="18"/>
        </w:rPr>
        <w:t xml:space="preserve"> </w:t>
      </w:r>
      <w:hyperlink r:id="rId12" w:history="1">
        <w:r w:rsidR="00A3040C" w:rsidRPr="00B71FC3">
          <w:rPr>
            <w:rStyle w:val="Hyperlink"/>
            <w:sz w:val="18"/>
            <w:szCs w:val="18"/>
          </w:rPr>
          <w:t>https://www.chemonics.com/our-approach/standards-business-conduct/</w:t>
        </w:r>
      </w:hyperlink>
      <w:r w:rsidRPr="00D52AAD">
        <w:rPr>
          <w:sz w:val="18"/>
          <w:szCs w:val="18"/>
        </w:rPr>
        <w:t>.</w:t>
      </w:r>
    </w:p>
    <w:p w14:paraId="2E2395A2" w14:textId="77777777" w:rsidR="00443DA6" w:rsidRPr="00D52AAD" w:rsidRDefault="00443DA6" w:rsidP="00443DA6">
      <w:pPr>
        <w:rPr>
          <w:sz w:val="18"/>
          <w:szCs w:val="18"/>
        </w:rPr>
      </w:pPr>
    </w:p>
    <w:p w14:paraId="2630343E" w14:textId="77777777" w:rsidR="00443DA6" w:rsidRPr="00D52AAD" w:rsidRDefault="00443DA6" w:rsidP="00443DA6">
      <w:pPr>
        <w:rPr>
          <w:sz w:val="18"/>
          <w:szCs w:val="18"/>
        </w:rPr>
      </w:pPr>
      <w:r w:rsidRPr="00D52AAD">
        <w:rPr>
          <w:sz w:val="18"/>
          <w:szCs w:val="18"/>
        </w:rPr>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2250FC30" w14:textId="77777777" w:rsidR="00443DA6" w:rsidRPr="00D52AAD" w:rsidRDefault="00443DA6" w:rsidP="00443DA6">
      <w:pPr>
        <w:rPr>
          <w:sz w:val="18"/>
          <w:szCs w:val="18"/>
        </w:rPr>
      </w:pPr>
    </w:p>
    <w:p w14:paraId="17E78E7A" w14:textId="77777777" w:rsidR="00443DA6" w:rsidRPr="00D52AAD" w:rsidRDefault="00443DA6" w:rsidP="00443DA6">
      <w:pPr>
        <w:rPr>
          <w:sz w:val="18"/>
          <w:szCs w:val="18"/>
        </w:rPr>
      </w:pPr>
      <w:r w:rsidRPr="00D52AAD">
        <w:rPr>
          <w:sz w:val="18"/>
          <w:szCs w:val="18"/>
        </w:rPr>
        <w:t>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of money, fee, commission, credit, gift, gratuity, object of value or compensation to obtain business.</w:t>
      </w:r>
    </w:p>
    <w:p w14:paraId="29518FAA" w14:textId="77777777" w:rsidR="00443DA6" w:rsidRPr="00D52AAD" w:rsidRDefault="00443DA6" w:rsidP="00443DA6">
      <w:pPr>
        <w:rPr>
          <w:sz w:val="18"/>
          <w:szCs w:val="18"/>
        </w:rPr>
      </w:pPr>
    </w:p>
    <w:p w14:paraId="39012478" w14:textId="77777777" w:rsidR="00443DA6" w:rsidRPr="00D52AAD" w:rsidRDefault="00443DA6" w:rsidP="00443DA6">
      <w:pPr>
        <w:rPr>
          <w:sz w:val="18"/>
          <w:szCs w:val="18"/>
        </w:rPr>
      </w:pPr>
      <w:r w:rsidRPr="00D52AAD">
        <w:rPr>
          <w:sz w:val="18"/>
          <w:szCs w:val="18"/>
        </w:rPr>
        <w:t>Offerors responding to this RFP must include the following as part of the proposal submission:</w:t>
      </w:r>
    </w:p>
    <w:p w14:paraId="7BE0D829" w14:textId="77777777" w:rsidR="00443DA6" w:rsidRPr="00D52AAD" w:rsidRDefault="00443DA6" w:rsidP="00443DA6">
      <w:pPr>
        <w:numPr>
          <w:ilvl w:val="0"/>
          <w:numId w:val="41"/>
        </w:numPr>
        <w:suppressAutoHyphens w:val="0"/>
        <w:rPr>
          <w:sz w:val="18"/>
          <w:szCs w:val="18"/>
        </w:rPr>
      </w:pPr>
      <w:r w:rsidRPr="00D52AAD">
        <w:rPr>
          <w:sz w:val="18"/>
          <w:szCs w:val="18"/>
        </w:rPr>
        <w:t>Disclose any close, familial, or financial relationships with Chemonics or project staff. For example, if an offeror’s cousin is employed by the project, the offeror must state this.</w:t>
      </w:r>
    </w:p>
    <w:p w14:paraId="7BD186D7" w14:textId="77777777" w:rsidR="00443DA6" w:rsidRPr="00D52AAD" w:rsidRDefault="00443DA6" w:rsidP="00443DA6">
      <w:pPr>
        <w:numPr>
          <w:ilvl w:val="0"/>
          <w:numId w:val="41"/>
        </w:numPr>
        <w:suppressAutoHyphens w:val="0"/>
        <w:rPr>
          <w:sz w:val="18"/>
          <w:szCs w:val="18"/>
        </w:rPr>
      </w:pPr>
      <w:r w:rsidRPr="00D52AAD">
        <w:rPr>
          <w:sz w:val="18"/>
          <w:szCs w:val="18"/>
        </w:rPr>
        <w:t xml:space="preserve">Disclose any family or financial relationship with other offerors submitting proposals. For example, if the offeror’s father owns a company that is submitting another proposal, the offeror must state this. </w:t>
      </w:r>
    </w:p>
    <w:p w14:paraId="302EE051" w14:textId="77777777" w:rsidR="00443DA6" w:rsidRPr="00D52AAD" w:rsidRDefault="00443DA6" w:rsidP="00443DA6">
      <w:pPr>
        <w:numPr>
          <w:ilvl w:val="0"/>
          <w:numId w:val="41"/>
        </w:numPr>
        <w:suppressAutoHyphens w:val="0"/>
        <w:rPr>
          <w:sz w:val="18"/>
          <w:szCs w:val="18"/>
        </w:rPr>
      </w:pPr>
      <w:r w:rsidRPr="00D52AAD">
        <w:rPr>
          <w:sz w:val="18"/>
          <w:szCs w:val="18"/>
        </w:rPr>
        <w:t>Certify that the prices in the offer have been arrived at independently, without any consultation, communication, or agreement with any other offeror or competitor for the purpose of restricting competition.</w:t>
      </w:r>
    </w:p>
    <w:p w14:paraId="116040CC" w14:textId="77777777" w:rsidR="00443DA6" w:rsidRPr="00D52AAD" w:rsidRDefault="00443DA6" w:rsidP="00443DA6">
      <w:pPr>
        <w:numPr>
          <w:ilvl w:val="0"/>
          <w:numId w:val="41"/>
        </w:numPr>
        <w:suppressAutoHyphens w:val="0"/>
        <w:rPr>
          <w:sz w:val="18"/>
          <w:szCs w:val="18"/>
        </w:rPr>
      </w:pPr>
      <w:r w:rsidRPr="00D52AAD">
        <w:rPr>
          <w:sz w:val="18"/>
          <w:szCs w:val="18"/>
        </w:rPr>
        <w:t>Certify that all information in the proposal and all supporting documentation are authentic and accurate.</w:t>
      </w:r>
    </w:p>
    <w:p w14:paraId="34A27C85" w14:textId="77777777" w:rsidR="00443DA6" w:rsidRPr="00D52AAD" w:rsidRDefault="00443DA6" w:rsidP="00443DA6">
      <w:pPr>
        <w:numPr>
          <w:ilvl w:val="0"/>
          <w:numId w:val="41"/>
        </w:numPr>
        <w:suppressAutoHyphens w:val="0"/>
        <w:rPr>
          <w:sz w:val="18"/>
          <w:szCs w:val="18"/>
        </w:rPr>
      </w:pPr>
      <w:r w:rsidRPr="00D52AAD">
        <w:rPr>
          <w:sz w:val="18"/>
          <w:szCs w:val="18"/>
        </w:rPr>
        <w:t xml:space="preserve">Certify understanding and agreement to Chemonics’ prohibitions against fraud, </w:t>
      </w:r>
      <w:proofErr w:type="gramStart"/>
      <w:r w:rsidRPr="00D52AAD">
        <w:rPr>
          <w:sz w:val="18"/>
          <w:szCs w:val="18"/>
        </w:rPr>
        <w:t>bribery</w:t>
      </w:r>
      <w:proofErr w:type="gramEnd"/>
      <w:r w:rsidRPr="00D52AAD">
        <w:rPr>
          <w:sz w:val="18"/>
          <w:szCs w:val="18"/>
        </w:rPr>
        <w:t xml:space="preserve"> and kickbacks.</w:t>
      </w:r>
    </w:p>
    <w:p w14:paraId="588FCCD0" w14:textId="77777777" w:rsidR="00443DA6" w:rsidRPr="00D52AAD" w:rsidRDefault="00443DA6" w:rsidP="00443DA6">
      <w:pPr>
        <w:rPr>
          <w:sz w:val="18"/>
          <w:szCs w:val="18"/>
        </w:rPr>
      </w:pPr>
    </w:p>
    <w:p w14:paraId="1FB120E1" w14:textId="7A0925AC" w:rsidR="00443DA6" w:rsidRPr="00D52AAD" w:rsidRDefault="00443DA6" w:rsidP="00443DA6">
      <w:pPr>
        <w:rPr>
          <w:sz w:val="18"/>
          <w:szCs w:val="18"/>
        </w:rPr>
      </w:pPr>
      <w:r w:rsidRPr="00D52AAD">
        <w:rPr>
          <w:sz w:val="18"/>
          <w:szCs w:val="18"/>
        </w:rPr>
        <w:t xml:space="preserve">Please </w:t>
      </w:r>
      <w:r w:rsidR="0018680E" w:rsidRPr="00D52AAD">
        <w:rPr>
          <w:sz w:val="18"/>
          <w:szCs w:val="18"/>
        </w:rPr>
        <w:t xml:space="preserve">contact </w:t>
      </w:r>
      <w:hyperlink r:id="rId13" w:history="1">
        <w:r w:rsidR="00AB654A" w:rsidRPr="005E6508">
          <w:rPr>
            <w:rStyle w:val="Hyperlink"/>
            <w:rFonts w:cs="Arial"/>
            <w:sz w:val="18"/>
            <w:szCs w:val="18"/>
          </w:rPr>
          <w:t>PSMRiskManagement@ghsc-psm.org</w:t>
        </w:r>
      </w:hyperlink>
      <w:r w:rsidR="00926D2B">
        <w:rPr>
          <w:rFonts w:cs="Arial"/>
          <w:sz w:val="18"/>
          <w:szCs w:val="18"/>
        </w:rPr>
        <w:t xml:space="preserve"> </w:t>
      </w:r>
      <w:r w:rsidRPr="00D52AAD">
        <w:rPr>
          <w:rFonts w:cs="Arial"/>
          <w:sz w:val="18"/>
          <w:szCs w:val="18"/>
        </w:rPr>
        <w:t>w</w:t>
      </w:r>
      <w:r w:rsidRPr="00D52AAD">
        <w:rPr>
          <w:sz w:val="18"/>
          <w:szCs w:val="18"/>
        </w:rPr>
        <w:t xml:space="preserve">ith any questions or concerns regarding the above information or to report any potential violations. Potential violations may also be reported directly to Chemonics at to </w:t>
      </w:r>
      <w:hyperlink r:id="rId14" w:history="1">
        <w:r w:rsidR="002E0E1D" w:rsidRPr="002F329D">
          <w:rPr>
            <w:rStyle w:val="Hyperlink"/>
            <w:sz w:val="18"/>
            <w:szCs w:val="18"/>
          </w:rPr>
          <w:t>BusinessConduct@chemonics.com</w:t>
        </w:r>
      </w:hyperlink>
      <w:r w:rsidR="002E0E1D">
        <w:rPr>
          <w:sz w:val="18"/>
          <w:szCs w:val="18"/>
        </w:rPr>
        <w:t xml:space="preserve"> </w:t>
      </w:r>
      <w:r w:rsidRPr="00D52AAD">
        <w:rPr>
          <w:sz w:val="18"/>
          <w:szCs w:val="18"/>
        </w:rPr>
        <w:t>or by phone/Skype at 888.955.6881.</w:t>
      </w:r>
    </w:p>
    <w:p w14:paraId="69471EFE" w14:textId="11864F84" w:rsidR="00443DA6" w:rsidRDefault="00443DA6" w:rsidP="00A91C48">
      <w:pPr>
        <w:jc w:val="center"/>
        <w:rPr>
          <w:b/>
          <w:sz w:val="22"/>
          <w:szCs w:val="22"/>
        </w:rPr>
      </w:pPr>
      <w:r w:rsidRPr="003D042C">
        <w:rPr>
          <w:sz w:val="22"/>
          <w:szCs w:val="22"/>
        </w:rPr>
        <w:br w:type="page"/>
      </w:r>
      <w:r w:rsidRPr="003D042C">
        <w:rPr>
          <w:b/>
          <w:sz w:val="22"/>
          <w:szCs w:val="22"/>
        </w:rPr>
        <w:lastRenderedPageBreak/>
        <w:t>RFP Table of Contents</w:t>
      </w:r>
    </w:p>
    <w:p w14:paraId="0DC49ED4" w14:textId="77777777" w:rsidR="00A35FB3" w:rsidRPr="003D042C" w:rsidRDefault="00A35FB3" w:rsidP="00373895">
      <w:pPr>
        <w:rPr>
          <w:b/>
          <w:sz w:val="22"/>
          <w:szCs w:val="22"/>
        </w:rPr>
      </w:pPr>
    </w:p>
    <w:p w14:paraId="687CEC82" w14:textId="1E4328F0" w:rsidR="00443DA6" w:rsidRPr="003D042C" w:rsidRDefault="00443DA6" w:rsidP="00E806D2">
      <w:pPr>
        <w:rPr>
          <w:color w:val="FF0000"/>
          <w:sz w:val="22"/>
          <w:szCs w:val="22"/>
        </w:rPr>
      </w:pPr>
    </w:p>
    <w:p w14:paraId="1B8A2932" w14:textId="2222CF0F" w:rsidR="00443DA6" w:rsidRPr="003D042C" w:rsidRDefault="00443DA6" w:rsidP="00E961F5">
      <w:pPr>
        <w:tabs>
          <w:tab w:val="left" w:pos="7200"/>
        </w:tabs>
        <w:rPr>
          <w:sz w:val="22"/>
          <w:szCs w:val="22"/>
        </w:rPr>
      </w:pPr>
      <w:r w:rsidRPr="003D042C">
        <w:rPr>
          <w:sz w:val="22"/>
          <w:szCs w:val="22"/>
        </w:rPr>
        <w:t>List of Acronyms</w:t>
      </w:r>
      <w:r w:rsidR="00DF0041">
        <w:rPr>
          <w:sz w:val="22"/>
          <w:szCs w:val="22"/>
        </w:rPr>
        <w:tab/>
      </w:r>
    </w:p>
    <w:p w14:paraId="1E5B2135" w14:textId="55369FBC" w:rsidR="00443DA6" w:rsidRPr="003D042C" w:rsidRDefault="00443DA6" w:rsidP="0055650E">
      <w:pPr>
        <w:rPr>
          <w:sz w:val="22"/>
          <w:szCs w:val="22"/>
        </w:rPr>
      </w:pPr>
    </w:p>
    <w:p w14:paraId="2915B104" w14:textId="703F260D" w:rsidR="00443DA6" w:rsidRPr="00F744BA" w:rsidRDefault="00443DA6" w:rsidP="00373895">
      <w:pPr>
        <w:rPr>
          <w:b/>
          <w:bCs/>
          <w:sz w:val="22"/>
          <w:szCs w:val="22"/>
        </w:rPr>
      </w:pPr>
      <w:r w:rsidRPr="00F744BA">
        <w:rPr>
          <w:b/>
          <w:bCs/>
          <w:sz w:val="22"/>
          <w:szCs w:val="22"/>
        </w:rPr>
        <w:t>Section I</w:t>
      </w:r>
      <w:r w:rsidRPr="00F744BA">
        <w:rPr>
          <w:b/>
          <w:bCs/>
          <w:sz w:val="22"/>
          <w:szCs w:val="22"/>
        </w:rPr>
        <w:tab/>
        <w:t>Instructions to Offerors</w:t>
      </w:r>
    </w:p>
    <w:p w14:paraId="4034BA39" w14:textId="41A3B456" w:rsidR="00443DA6" w:rsidRPr="003D042C" w:rsidRDefault="00443DA6" w:rsidP="00E806D2">
      <w:pPr>
        <w:rPr>
          <w:sz w:val="22"/>
          <w:szCs w:val="22"/>
        </w:rPr>
      </w:pPr>
    </w:p>
    <w:p w14:paraId="41D8F965" w14:textId="78766231" w:rsidR="00443DA6" w:rsidRPr="003D042C" w:rsidRDefault="00443DA6" w:rsidP="00373895">
      <w:pPr>
        <w:rPr>
          <w:sz w:val="22"/>
          <w:szCs w:val="22"/>
        </w:rPr>
      </w:pPr>
      <w:bookmarkStart w:id="0" w:name="_Hlk42504860"/>
      <w:r w:rsidRPr="003D042C">
        <w:rPr>
          <w:sz w:val="22"/>
          <w:szCs w:val="22"/>
        </w:rPr>
        <w:t>I.1</w:t>
      </w:r>
      <w:r w:rsidRPr="003D042C">
        <w:rPr>
          <w:sz w:val="22"/>
          <w:szCs w:val="22"/>
        </w:rPr>
        <w:tab/>
        <w:t>Introduction</w:t>
      </w:r>
    </w:p>
    <w:p w14:paraId="3BE4659E" w14:textId="04BD0290" w:rsidR="00443DA6" w:rsidRPr="003D042C" w:rsidRDefault="00443DA6" w:rsidP="00373895">
      <w:pPr>
        <w:rPr>
          <w:sz w:val="22"/>
          <w:szCs w:val="22"/>
        </w:rPr>
      </w:pPr>
      <w:r w:rsidRPr="003D042C">
        <w:rPr>
          <w:sz w:val="22"/>
          <w:szCs w:val="22"/>
        </w:rPr>
        <w:t>I.2</w:t>
      </w:r>
      <w:r w:rsidRPr="003D042C">
        <w:rPr>
          <w:sz w:val="22"/>
          <w:szCs w:val="22"/>
        </w:rPr>
        <w:tab/>
      </w:r>
      <w:r w:rsidR="00CA1EEE" w:rsidRPr="00CA1EEE">
        <w:rPr>
          <w:sz w:val="22"/>
          <w:szCs w:val="22"/>
        </w:rPr>
        <w:t>Chronological List of Proposal Events</w:t>
      </w:r>
    </w:p>
    <w:p w14:paraId="441B34A4" w14:textId="6218047C" w:rsidR="00443DA6" w:rsidRPr="003D042C" w:rsidRDefault="00443DA6" w:rsidP="00373895">
      <w:pPr>
        <w:rPr>
          <w:sz w:val="22"/>
          <w:szCs w:val="22"/>
        </w:rPr>
      </w:pPr>
      <w:r w:rsidRPr="003D042C">
        <w:rPr>
          <w:sz w:val="22"/>
          <w:szCs w:val="22"/>
        </w:rPr>
        <w:t>I.3</w:t>
      </w:r>
      <w:r w:rsidRPr="003D042C">
        <w:rPr>
          <w:sz w:val="22"/>
          <w:szCs w:val="22"/>
        </w:rPr>
        <w:tab/>
      </w:r>
      <w:r w:rsidR="00CA1EEE" w:rsidRPr="00CA1EEE">
        <w:rPr>
          <w:sz w:val="22"/>
          <w:szCs w:val="22"/>
        </w:rPr>
        <w:t>Offer Submission Requirements</w:t>
      </w:r>
    </w:p>
    <w:p w14:paraId="62BF540A" w14:textId="4E70EF66" w:rsidR="00443DA6" w:rsidRPr="003D042C" w:rsidRDefault="00443DA6" w:rsidP="00373895">
      <w:pPr>
        <w:rPr>
          <w:sz w:val="22"/>
          <w:szCs w:val="22"/>
        </w:rPr>
      </w:pPr>
      <w:r w:rsidRPr="003D042C">
        <w:rPr>
          <w:sz w:val="22"/>
          <w:szCs w:val="22"/>
        </w:rPr>
        <w:t>I.4</w:t>
      </w:r>
      <w:r w:rsidRPr="003D042C">
        <w:rPr>
          <w:sz w:val="22"/>
          <w:szCs w:val="22"/>
        </w:rPr>
        <w:tab/>
      </w:r>
      <w:r w:rsidR="00CA1EEE" w:rsidRPr="00CA1EEE">
        <w:rPr>
          <w:sz w:val="22"/>
          <w:szCs w:val="22"/>
        </w:rPr>
        <w:t>Eligibility Requirements</w:t>
      </w:r>
    </w:p>
    <w:p w14:paraId="2D0F75E0" w14:textId="4AD4A9A0" w:rsidR="00CA1EEE" w:rsidRPr="00CA1EEE" w:rsidRDefault="00CA1EEE" w:rsidP="00CA1EEE">
      <w:pPr>
        <w:rPr>
          <w:sz w:val="22"/>
          <w:szCs w:val="22"/>
        </w:rPr>
      </w:pPr>
      <w:r w:rsidRPr="00CA1EEE">
        <w:rPr>
          <w:sz w:val="22"/>
          <w:szCs w:val="22"/>
        </w:rPr>
        <w:t>I.5</w:t>
      </w:r>
      <w:r w:rsidRPr="00CA1EEE">
        <w:rPr>
          <w:sz w:val="22"/>
          <w:szCs w:val="22"/>
        </w:rPr>
        <w:tab/>
        <w:t>Source of Funding, Authorized Geographic Code, and Source and Origin</w:t>
      </w:r>
    </w:p>
    <w:p w14:paraId="39691A0A" w14:textId="5143E748" w:rsidR="00CA1EEE" w:rsidRDefault="00443DA6" w:rsidP="00373895">
      <w:pPr>
        <w:rPr>
          <w:sz w:val="22"/>
          <w:szCs w:val="22"/>
        </w:rPr>
      </w:pPr>
      <w:r w:rsidRPr="003D042C">
        <w:rPr>
          <w:sz w:val="22"/>
          <w:szCs w:val="22"/>
        </w:rPr>
        <w:t>I.6</w:t>
      </w:r>
      <w:r w:rsidRPr="003D042C">
        <w:rPr>
          <w:sz w:val="22"/>
          <w:szCs w:val="22"/>
        </w:rPr>
        <w:tab/>
      </w:r>
      <w:r w:rsidR="00CA1EEE" w:rsidRPr="00CA1EEE">
        <w:rPr>
          <w:sz w:val="22"/>
          <w:szCs w:val="22"/>
        </w:rPr>
        <w:t>Validity Period</w:t>
      </w:r>
    </w:p>
    <w:p w14:paraId="069CF310" w14:textId="5B8453E5" w:rsidR="00443DA6" w:rsidRPr="003D042C" w:rsidRDefault="00CA1EEE" w:rsidP="00373895">
      <w:pPr>
        <w:rPr>
          <w:sz w:val="22"/>
          <w:szCs w:val="22"/>
        </w:rPr>
      </w:pPr>
      <w:r>
        <w:rPr>
          <w:sz w:val="22"/>
          <w:szCs w:val="22"/>
        </w:rPr>
        <w:t xml:space="preserve">I.7 </w:t>
      </w:r>
      <w:r>
        <w:rPr>
          <w:sz w:val="22"/>
          <w:szCs w:val="22"/>
        </w:rPr>
        <w:tab/>
      </w:r>
      <w:r w:rsidR="004178DA" w:rsidRPr="004178DA">
        <w:rPr>
          <w:sz w:val="22"/>
          <w:szCs w:val="22"/>
        </w:rPr>
        <w:t>Instructions for the Preparation of the Proposal</w:t>
      </w:r>
    </w:p>
    <w:p w14:paraId="4E2561C9" w14:textId="767C5A88" w:rsidR="00443DA6" w:rsidRPr="003D042C" w:rsidRDefault="00443DA6" w:rsidP="00373895">
      <w:pPr>
        <w:rPr>
          <w:sz w:val="22"/>
          <w:szCs w:val="22"/>
        </w:rPr>
      </w:pPr>
      <w:r w:rsidRPr="003D042C">
        <w:rPr>
          <w:sz w:val="22"/>
          <w:szCs w:val="22"/>
        </w:rPr>
        <w:t>I.</w:t>
      </w:r>
      <w:r w:rsidR="00CA1EEE">
        <w:rPr>
          <w:sz w:val="22"/>
          <w:szCs w:val="22"/>
        </w:rPr>
        <w:t>8</w:t>
      </w:r>
      <w:r w:rsidRPr="003D042C">
        <w:rPr>
          <w:sz w:val="22"/>
          <w:szCs w:val="22"/>
        </w:rPr>
        <w:tab/>
      </w:r>
      <w:r w:rsidR="00CA1EEE" w:rsidRPr="00CA1EEE">
        <w:rPr>
          <w:sz w:val="22"/>
          <w:szCs w:val="22"/>
        </w:rPr>
        <w:t>Evaluation and Basis for Award</w:t>
      </w:r>
      <w:r w:rsidR="00CA1EEE" w:rsidRPr="00CA1EEE" w:rsidDel="00CA1EEE">
        <w:rPr>
          <w:sz w:val="22"/>
          <w:szCs w:val="22"/>
        </w:rPr>
        <w:t xml:space="preserve"> </w:t>
      </w:r>
    </w:p>
    <w:p w14:paraId="0B2545F9" w14:textId="33472F30" w:rsidR="00443DA6" w:rsidRPr="003D042C" w:rsidRDefault="00443DA6" w:rsidP="00373895">
      <w:pPr>
        <w:rPr>
          <w:sz w:val="22"/>
          <w:szCs w:val="22"/>
        </w:rPr>
      </w:pPr>
      <w:r w:rsidRPr="003D042C">
        <w:rPr>
          <w:sz w:val="22"/>
          <w:szCs w:val="22"/>
        </w:rPr>
        <w:t>I.</w:t>
      </w:r>
      <w:r w:rsidR="00CA1EEE">
        <w:rPr>
          <w:sz w:val="22"/>
          <w:szCs w:val="22"/>
        </w:rPr>
        <w:t>9</w:t>
      </w:r>
      <w:r w:rsidRPr="003D042C">
        <w:rPr>
          <w:sz w:val="22"/>
          <w:szCs w:val="22"/>
        </w:rPr>
        <w:tab/>
      </w:r>
      <w:r w:rsidR="00CA1EEE">
        <w:rPr>
          <w:sz w:val="22"/>
          <w:szCs w:val="22"/>
        </w:rPr>
        <w:t>Negotiations</w:t>
      </w:r>
      <w:r w:rsidR="00CA1EEE" w:rsidRPr="003D042C" w:rsidDel="00CA1EEE">
        <w:rPr>
          <w:sz w:val="22"/>
          <w:szCs w:val="22"/>
        </w:rPr>
        <w:t xml:space="preserve"> </w:t>
      </w:r>
    </w:p>
    <w:p w14:paraId="2FFA0ECA" w14:textId="48820A8A" w:rsidR="00443DA6" w:rsidRPr="003D042C" w:rsidRDefault="00443DA6" w:rsidP="00373895">
      <w:pPr>
        <w:rPr>
          <w:sz w:val="22"/>
          <w:szCs w:val="22"/>
        </w:rPr>
      </w:pPr>
      <w:r w:rsidRPr="003D042C">
        <w:rPr>
          <w:sz w:val="22"/>
          <w:szCs w:val="22"/>
        </w:rPr>
        <w:t>I.</w:t>
      </w:r>
      <w:r w:rsidR="00CA1EEE">
        <w:rPr>
          <w:sz w:val="22"/>
          <w:szCs w:val="22"/>
        </w:rPr>
        <w:t>10</w:t>
      </w:r>
      <w:r w:rsidRPr="003D042C">
        <w:rPr>
          <w:sz w:val="22"/>
          <w:szCs w:val="22"/>
        </w:rPr>
        <w:tab/>
      </w:r>
      <w:r w:rsidR="00CA1EEE" w:rsidRPr="00CA1EEE">
        <w:rPr>
          <w:sz w:val="22"/>
          <w:szCs w:val="22"/>
        </w:rPr>
        <w:t>Terms of Subcontract</w:t>
      </w:r>
      <w:r w:rsidR="00CA1EEE" w:rsidRPr="00CA1EEE" w:rsidDel="00CA1EEE">
        <w:rPr>
          <w:sz w:val="22"/>
          <w:szCs w:val="22"/>
        </w:rPr>
        <w:t xml:space="preserve"> </w:t>
      </w:r>
    </w:p>
    <w:p w14:paraId="2716311A" w14:textId="566A412E" w:rsidR="00443DA6" w:rsidRPr="003D042C" w:rsidRDefault="00443DA6" w:rsidP="00373895">
      <w:pPr>
        <w:rPr>
          <w:sz w:val="22"/>
          <w:szCs w:val="22"/>
        </w:rPr>
      </w:pPr>
      <w:r w:rsidRPr="003D042C">
        <w:rPr>
          <w:sz w:val="22"/>
          <w:szCs w:val="22"/>
        </w:rPr>
        <w:t>I.</w:t>
      </w:r>
      <w:r w:rsidR="00CA1EEE">
        <w:rPr>
          <w:sz w:val="22"/>
          <w:szCs w:val="22"/>
        </w:rPr>
        <w:t>11</w:t>
      </w:r>
      <w:r w:rsidRPr="003D042C">
        <w:rPr>
          <w:sz w:val="22"/>
          <w:szCs w:val="22"/>
        </w:rPr>
        <w:tab/>
      </w:r>
      <w:r w:rsidR="00CA1EEE" w:rsidRPr="00CA1EEE">
        <w:rPr>
          <w:sz w:val="22"/>
          <w:szCs w:val="22"/>
        </w:rPr>
        <w:t>Insurance and Services</w:t>
      </w:r>
      <w:r w:rsidR="00CA1EEE" w:rsidRPr="00CA1EEE" w:rsidDel="00CA1EEE">
        <w:rPr>
          <w:sz w:val="22"/>
          <w:szCs w:val="22"/>
        </w:rPr>
        <w:t xml:space="preserve"> </w:t>
      </w:r>
      <w:r w:rsidRPr="003D042C">
        <w:rPr>
          <w:sz w:val="22"/>
          <w:szCs w:val="22"/>
        </w:rPr>
        <w:tab/>
      </w:r>
    </w:p>
    <w:p w14:paraId="1966847F" w14:textId="45535D59" w:rsidR="00443DA6" w:rsidRPr="003D042C" w:rsidRDefault="00443DA6" w:rsidP="00373895">
      <w:pPr>
        <w:rPr>
          <w:sz w:val="22"/>
          <w:szCs w:val="22"/>
        </w:rPr>
      </w:pPr>
      <w:r w:rsidRPr="003D042C">
        <w:rPr>
          <w:sz w:val="22"/>
          <w:szCs w:val="22"/>
        </w:rPr>
        <w:t>I.</w:t>
      </w:r>
      <w:r w:rsidR="00CA1EEE">
        <w:rPr>
          <w:sz w:val="22"/>
          <w:szCs w:val="22"/>
        </w:rPr>
        <w:t>12</w:t>
      </w:r>
      <w:r w:rsidRPr="003D042C">
        <w:rPr>
          <w:sz w:val="22"/>
          <w:szCs w:val="22"/>
        </w:rPr>
        <w:tab/>
      </w:r>
      <w:r>
        <w:rPr>
          <w:sz w:val="22"/>
          <w:szCs w:val="22"/>
        </w:rPr>
        <w:t>Privity</w:t>
      </w:r>
    </w:p>
    <w:bookmarkEnd w:id="0"/>
    <w:p w14:paraId="0CF5ABA5" w14:textId="336E9F24" w:rsidR="00443DA6" w:rsidRPr="003D042C" w:rsidRDefault="00443DA6" w:rsidP="00E806D2">
      <w:pPr>
        <w:rPr>
          <w:sz w:val="22"/>
          <w:szCs w:val="22"/>
        </w:rPr>
      </w:pPr>
    </w:p>
    <w:p w14:paraId="47C69290" w14:textId="4FE4385A" w:rsidR="00443DA6" w:rsidRPr="00F744BA" w:rsidRDefault="00443DA6" w:rsidP="00373895">
      <w:pPr>
        <w:rPr>
          <w:b/>
          <w:bCs/>
          <w:sz w:val="22"/>
          <w:szCs w:val="22"/>
        </w:rPr>
      </w:pPr>
      <w:r w:rsidRPr="00F744BA">
        <w:rPr>
          <w:b/>
          <w:bCs/>
          <w:sz w:val="22"/>
          <w:szCs w:val="22"/>
        </w:rPr>
        <w:t>Section II</w:t>
      </w:r>
      <w:r w:rsidRPr="00F744BA">
        <w:rPr>
          <w:b/>
          <w:bCs/>
          <w:sz w:val="22"/>
          <w:szCs w:val="22"/>
        </w:rPr>
        <w:tab/>
        <w:t>Background, Scope of Work, Deliverables, and Deliverables Schedule</w:t>
      </w:r>
    </w:p>
    <w:p w14:paraId="27F16BF1" w14:textId="0152A5EC" w:rsidR="00443DA6" w:rsidRPr="003D042C" w:rsidRDefault="00443DA6" w:rsidP="00373895">
      <w:pPr>
        <w:rPr>
          <w:sz w:val="22"/>
          <w:szCs w:val="22"/>
        </w:rPr>
      </w:pPr>
    </w:p>
    <w:p w14:paraId="73C6B6EB" w14:textId="40C8B06C" w:rsidR="00443DA6" w:rsidRPr="003D042C" w:rsidRDefault="00443DA6" w:rsidP="006159E5">
      <w:pPr>
        <w:numPr>
          <w:ilvl w:val="0"/>
          <w:numId w:val="36"/>
        </w:numPr>
        <w:tabs>
          <w:tab w:val="left" w:pos="1080"/>
        </w:tabs>
        <w:ind w:left="1080" w:hanging="1080"/>
        <w:jc w:val="both"/>
        <w:rPr>
          <w:sz w:val="22"/>
          <w:szCs w:val="22"/>
        </w:rPr>
      </w:pPr>
      <w:r w:rsidRPr="003D042C">
        <w:rPr>
          <w:sz w:val="22"/>
          <w:szCs w:val="22"/>
        </w:rPr>
        <w:t>Background</w:t>
      </w:r>
    </w:p>
    <w:p w14:paraId="29644252" w14:textId="7950E023" w:rsidR="00443DA6" w:rsidRPr="003D042C" w:rsidRDefault="006159E5" w:rsidP="006159E5">
      <w:pPr>
        <w:numPr>
          <w:ilvl w:val="0"/>
          <w:numId w:val="36"/>
        </w:numPr>
        <w:tabs>
          <w:tab w:val="left" w:pos="1080"/>
        </w:tabs>
        <w:ind w:left="540" w:hanging="540"/>
        <w:jc w:val="both"/>
        <w:rPr>
          <w:sz w:val="22"/>
          <w:szCs w:val="22"/>
        </w:rPr>
      </w:pPr>
      <w:r>
        <w:rPr>
          <w:sz w:val="22"/>
          <w:szCs w:val="22"/>
        </w:rPr>
        <w:t xml:space="preserve">          </w:t>
      </w:r>
      <w:r w:rsidR="00443DA6" w:rsidRPr="003D042C">
        <w:rPr>
          <w:sz w:val="22"/>
          <w:szCs w:val="22"/>
        </w:rPr>
        <w:t>Scope of Work</w:t>
      </w:r>
    </w:p>
    <w:p w14:paraId="0650FB77" w14:textId="5FE73FA6" w:rsidR="00443DA6" w:rsidRPr="003D042C" w:rsidRDefault="006159E5" w:rsidP="006159E5">
      <w:pPr>
        <w:numPr>
          <w:ilvl w:val="0"/>
          <w:numId w:val="36"/>
        </w:numPr>
        <w:tabs>
          <w:tab w:val="left" w:pos="1080"/>
        </w:tabs>
        <w:ind w:left="540" w:hanging="540"/>
        <w:jc w:val="both"/>
        <w:rPr>
          <w:sz w:val="22"/>
          <w:szCs w:val="22"/>
        </w:rPr>
      </w:pPr>
      <w:r>
        <w:rPr>
          <w:sz w:val="22"/>
          <w:szCs w:val="22"/>
        </w:rPr>
        <w:t xml:space="preserve">          </w:t>
      </w:r>
      <w:r w:rsidR="00443DA6" w:rsidRPr="003D042C">
        <w:rPr>
          <w:sz w:val="22"/>
          <w:szCs w:val="22"/>
        </w:rPr>
        <w:t>Deliverables</w:t>
      </w:r>
      <w:r w:rsidR="003A50DA">
        <w:rPr>
          <w:sz w:val="22"/>
          <w:szCs w:val="22"/>
        </w:rPr>
        <w:t xml:space="preserve"> </w:t>
      </w:r>
    </w:p>
    <w:p w14:paraId="2FA54010" w14:textId="617CFE4A" w:rsidR="00847ACC" w:rsidRPr="00CA786B" w:rsidRDefault="006159E5" w:rsidP="00CA786B">
      <w:pPr>
        <w:numPr>
          <w:ilvl w:val="0"/>
          <w:numId w:val="36"/>
        </w:numPr>
        <w:tabs>
          <w:tab w:val="left" w:pos="1080"/>
        </w:tabs>
        <w:ind w:left="540" w:hanging="540"/>
        <w:jc w:val="both"/>
        <w:rPr>
          <w:sz w:val="22"/>
          <w:szCs w:val="22"/>
        </w:rPr>
      </w:pPr>
      <w:r>
        <w:rPr>
          <w:sz w:val="22"/>
          <w:szCs w:val="22"/>
        </w:rPr>
        <w:t xml:space="preserve">          </w:t>
      </w:r>
      <w:r w:rsidR="00443DA6" w:rsidRPr="003D042C">
        <w:rPr>
          <w:sz w:val="22"/>
          <w:szCs w:val="22"/>
        </w:rPr>
        <w:t>Deliverables Schedule</w:t>
      </w:r>
    </w:p>
    <w:p w14:paraId="01170F25" w14:textId="3750C1DB" w:rsidR="00443DA6" w:rsidRPr="003D042C" w:rsidRDefault="00443DA6" w:rsidP="00373895">
      <w:pPr>
        <w:rPr>
          <w:sz w:val="22"/>
          <w:szCs w:val="22"/>
        </w:rPr>
      </w:pPr>
    </w:p>
    <w:p w14:paraId="6CACBB5B" w14:textId="4AF1A5A5" w:rsidR="00443DA6" w:rsidRPr="00F744BA" w:rsidRDefault="00443DA6" w:rsidP="00373895">
      <w:pPr>
        <w:rPr>
          <w:b/>
          <w:bCs/>
          <w:sz w:val="22"/>
          <w:szCs w:val="22"/>
        </w:rPr>
      </w:pPr>
      <w:r w:rsidRPr="00F744BA">
        <w:rPr>
          <w:b/>
          <w:bCs/>
          <w:sz w:val="22"/>
          <w:szCs w:val="22"/>
        </w:rPr>
        <w:t>Section III</w:t>
      </w:r>
      <w:r w:rsidRPr="00F744BA">
        <w:rPr>
          <w:b/>
          <w:bCs/>
          <w:sz w:val="22"/>
          <w:szCs w:val="22"/>
        </w:rPr>
        <w:tab/>
        <w:t>Firm Fixed Price Subcontract (Terms and Clauses)</w:t>
      </w:r>
    </w:p>
    <w:p w14:paraId="399C85C0" w14:textId="336C847B" w:rsidR="00443DA6" w:rsidRPr="003D042C" w:rsidRDefault="00443DA6" w:rsidP="00E806D2">
      <w:pPr>
        <w:rPr>
          <w:sz w:val="22"/>
          <w:szCs w:val="22"/>
        </w:rPr>
      </w:pPr>
    </w:p>
    <w:p w14:paraId="44C3E726" w14:textId="5BAC3BC3" w:rsidR="00443DA6" w:rsidRPr="003D042C" w:rsidRDefault="00443DA6" w:rsidP="00373895">
      <w:pPr>
        <w:rPr>
          <w:sz w:val="22"/>
          <w:szCs w:val="22"/>
        </w:rPr>
      </w:pPr>
      <w:r w:rsidRPr="003D042C">
        <w:rPr>
          <w:sz w:val="22"/>
          <w:szCs w:val="22"/>
        </w:rPr>
        <w:t>Annex 1</w:t>
      </w:r>
      <w:r w:rsidRPr="003D042C">
        <w:rPr>
          <w:sz w:val="22"/>
          <w:szCs w:val="22"/>
        </w:rPr>
        <w:tab/>
        <w:t>Proposal Cover Letter</w:t>
      </w:r>
    </w:p>
    <w:p w14:paraId="2A8772D3" w14:textId="67D5D080" w:rsidR="00443DA6" w:rsidRPr="003D042C" w:rsidRDefault="00443DA6" w:rsidP="00373895">
      <w:pPr>
        <w:rPr>
          <w:sz w:val="22"/>
          <w:szCs w:val="22"/>
        </w:rPr>
      </w:pPr>
      <w:r w:rsidRPr="003D042C">
        <w:rPr>
          <w:sz w:val="22"/>
          <w:szCs w:val="22"/>
        </w:rPr>
        <w:t>Annex 2</w:t>
      </w:r>
      <w:r w:rsidRPr="003D042C">
        <w:rPr>
          <w:sz w:val="22"/>
          <w:szCs w:val="22"/>
        </w:rPr>
        <w:tab/>
        <w:t>Guide to Creating Financial Proposal and Sample Budget</w:t>
      </w:r>
    </w:p>
    <w:p w14:paraId="294CD036" w14:textId="4E92161E" w:rsidR="00443DA6" w:rsidRDefault="00443DA6" w:rsidP="00373895">
      <w:pPr>
        <w:rPr>
          <w:sz w:val="22"/>
          <w:szCs w:val="22"/>
        </w:rPr>
      </w:pPr>
      <w:r w:rsidRPr="003D042C">
        <w:rPr>
          <w:sz w:val="22"/>
          <w:szCs w:val="22"/>
        </w:rPr>
        <w:t>Annex 3</w:t>
      </w:r>
      <w:r w:rsidRPr="003D042C">
        <w:rPr>
          <w:sz w:val="22"/>
          <w:szCs w:val="22"/>
        </w:rPr>
        <w:tab/>
        <w:t>Required Certifications</w:t>
      </w:r>
    </w:p>
    <w:p w14:paraId="69DC8D73" w14:textId="3F2B283C" w:rsidR="004634A6" w:rsidRDefault="00443DA6" w:rsidP="001F1AEF">
      <w:pPr>
        <w:rPr>
          <w:sz w:val="22"/>
          <w:szCs w:val="22"/>
        </w:rPr>
      </w:pPr>
      <w:r>
        <w:rPr>
          <w:sz w:val="22"/>
          <w:szCs w:val="22"/>
        </w:rPr>
        <w:t>Annex 4</w:t>
      </w:r>
      <w:r>
        <w:rPr>
          <w:sz w:val="22"/>
          <w:szCs w:val="22"/>
        </w:rPr>
        <w:tab/>
      </w:r>
      <w:r w:rsidR="00283624">
        <w:rPr>
          <w:sz w:val="22"/>
          <w:szCs w:val="22"/>
        </w:rPr>
        <w:t>UEI</w:t>
      </w:r>
      <w:r>
        <w:rPr>
          <w:sz w:val="22"/>
          <w:szCs w:val="22"/>
        </w:rPr>
        <w:t xml:space="preserve"> and SAM Registration Guidance</w:t>
      </w:r>
      <w:r w:rsidR="00A35FB3">
        <w:rPr>
          <w:sz w:val="22"/>
          <w:szCs w:val="22"/>
        </w:rPr>
        <w:t xml:space="preserve"> </w:t>
      </w:r>
    </w:p>
    <w:p w14:paraId="12682A15" w14:textId="412315A3" w:rsidR="004634A6" w:rsidRDefault="004634A6">
      <w:pPr>
        <w:rPr>
          <w:sz w:val="22"/>
          <w:szCs w:val="22"/>
        </w:rPr>
      </w:pPr>
    </w:p>
    <w:p w14:paraId="7A01D5EB" w14:textId="3378920E" w:rsidR="004634A6" w:rsidRDefault="004634A6">
      <w:pPr>
        <w:rPr>
          <w:sz w:val="22"/>
          <w:szCs w:val="22"/>
        </w:rPr>
      </w:pPr>
    </w:p>
    <w:p w14:paraId="3387FC54" w14:textId="02E7E2CF" w:rsidR="004634A6" w:rsidRDefault="004634A6">
      <w:pPr>
        <w:rPr>
          <w:sz w:val="22"/>
          <w:szCs w:val="22"/>
        </w:rPr>
      </w:pPr>
    </w:p>
    <w:p w14:paraId="14F4CCD5" w14:textId="0E62D29D" w:rsidR="004634A6" w:rsidRDefault="004634A6">
      <w:pPr>
        <w:rPr>
          <w:sz w:val="22"/>
          <w:szCs w:val="22"/>
        </w:rPr>
      </w:pPr>
    </w:p>
    <w:p w14:paraId="0036833E" w14:textId="46558976" w:rsidR="004634A6" w:rsidRDefault="004634A6">
      <w:pPr>
        <w:rPr>
          <w:sz w:val="22"/>
          <w:szCs w:val="22"/>
        </w:rPr>
      </w:pPr>
    </w:p>
    <w:p w14:paraId="5A874697" w14:textId="12ABE51A" w:rsidR="004634A6" w:rsidRDefault="004634A6">
      <w:pPr>
        <w:rPr>
          <w:sz w:val="22"/>
          <w:szCs w:val="22"/>
        </w:rPr>
      </w:pPr>
    </w:p>
    <w:p w14:paraId="6780CC8B" w14:textId="5333CFE1" w:rsidR="004634A6" w:rsidRDefault="004634A6">
      <w:pPr>
        <w:rPr>
          <w:sz w:val="22"/>
          <w:szCs w:val="22"/>
        </w:rPr>
      </w:pPr>
    </w:p>
    <w:p w14:paraId="05BACD59" w14:textId="6A64844E" w:rsidR="004634A6" w:rsidRDefault="004634A6">
      <w:pPr>
        <w:rPr>
          <w:sz w:val="22"/>
          <w:szCs w:val="22"/>
        </w:rPr>
      </w:pPr>
    </w:p>
    <w:p w14:paraId="2D348E49" w14:textId="54435A37" w:rsidR="004634A6" w:rsidRDefault="004634A6">
      <w:pPr>
        <w:rPr>
          <w:sz w:val="22"/>
          <w:szCs w:val="22"/>
        </w:rPr>
      </w:pPr>
    </w:p>
    <w:p w14:paraId="36E8C5B3" w14:textId="1AF53614" w:rsidR="004634A6" w:rsidRDefault="004634A6">
      <w:pPr>
        <w:rPr>
          <w:sz w:val="22"/>
          <w:szCs w:val="22"/>
        </w:rPr>
      </w:pPr>
    </w:p>
    <w:p w14:paraId="4C284CC5" w14:textId="4116018D" w:rsidR="004634A6" w:rsidRDefault="004634A6">
      <w:pPr>
        <w:rPr>
          <w:sz w:val="22"/>
          <w:szCs w:val="22"/>
        </w:rPr>
      </w:pPr>
    </w:p>
    <w:p w14:paraId="04464BDA" w14:textId="17D8A491" w:rsidR="004634A6" w:rsidRDefault="004634A6">
      <w:pPr>
        <w:rPr>
          <w:sz w:val="22"/>
          <w:szCs w:val="22"/>
        </w:rPr>
      </w:pPr>
    </w:p>
    <w:p w14:paraId="09A02CD0" w14:textId="77777777" w:rsidR="004634A6" w:rsidRDefault="004634A6" w:rsidP="00373895">
      <w:pPr>
        <w:rPr>
          <w:sz w:val="22"/>
          <w:szCs w:val="22"/>
        </w:rPr>
      </w:pPr>
    </w:p>
    <w:p w14:paraId="0F82E97B" w14:textId="77777777" w:rsidR="001F1AEF" w:rsidRDefault="001F1AEF" w:rsidP="00373895">
      <w:pPr>
        <w:rPr>
          <w:sz w:val="22"/>
          <w:szCs w:val="22"/>
        </w:rPr>
      </w:pPr>
    </w:p>
    <w:p w14:paraId="3E450CB0" w14:textId="77777777" w:rsidR="001F1AEF" w:rsidRDefault="001F1AEF" w:rsidP="00373895">
      <w:pPr>
        <w:rPr>
          <w:sz w:val="22"/>
          <w:szCs w:val="22"/>
        </w:rPr>
      </w:pPr>
    </w:p>
    <w:p w14:paraId="1E4035F7" w14:textId="77777777" w:rsidR="001F1AEF" w:rsidRDefault="001F1AEF" w:rsidP="00373895">
      <w:pPr>
        <w:rPr>
          <w:sz w:val="22"/>
          <w:szCs w:val="22"/>
        </w:rPr>
      </w:pPr>
    </w:p>
    <w:p w14:paraId="12E6B7C1" w14:textId="77777777" w:rsidR="001F1AEF" w:rsidRPr="003D042C" w:rsidRDefault="001F1AEF" w:rsidP="00373895">
      <w:pPr>
        <w:rPr>
          <w:sz w:val="22"/>
          <w:szCs w:val="22"/>
        </w:rPr>
      </w:pPr>
    </w:p>
    <w:p w14:paraId="017CDEC8" w14:textId="30197983" w:rsidR="00443DA6" w:rsidRPr="003D042C" w:rsidRDefault="00443DA6" w:rsidP="00C10C34">
      <w:pPr>
        <w:rPr>
          <w:b/>
          <w:sz w:val="22"/>
          <w:szCs w:val="22"/>
        </w:rPr>
      </w:pPr>
      <w:r w:rsidRPr="003D042C">
        <w:rPr>
          <w:b/>
          <w:sz w:val="22"/>
          <w:szCs w:val="22"/>
        </w:rPr>
        <w:lastRenderedPageBreak/>
        <w:t>List of Acronyms</w:t>
      </w:r>
      <w:bookmarkStart w:id="1" w:name="OLE_LINK3"/>
      <w:bookmarkStart w:id="2" w:name="OLE_LINK4"/>
    </w:p>
    <w:p w14:paraId="2E7B5D4C" w14:textId="42FF99B2" w:rsidR="00443DA6" w:rsidRPr="003D042C" w:rsidRDefault="00443DA6" w:rsidP="00E806D2">
      <w:pPr>
        <w:rPr>
          <w:b/>
          <w:sz w:val="22"/>
          <w:szCs w:val="22"/>
        </w:rPr>
      </w:pPr>
    </w:p>
    <w:p w14:paraId="4DEA5096" w14:textId="19702F9F" w:rsidR="00443DA6" w:rsidRPr="003D042C" w:rsidRDefault="0049224F" w:rsidP="00373895">
      <w:pPr>
        <w:rPr>
          <w:rFonts w:eastAsia="MS Mincho"/>
          <w:sz w:val="22"/>
          <w:szCs w:val="22"/>
        </w:rPr>
      </w:pPr>
      <w:r w:rsidRPr="00B75DEF">
        <w:rPr>
          <w:color w:val="232323"/>
          <w:sz w:val="22"/>
          <w:szCs w:val="22"/>
        </w:rPr>
        <w:t>AIDAR</w:t>
      </w:r>
      <w:r w:rsidRPr="003D042C">
        <w:rPr>
          <w:rFonts w:eastAsia="MS Mincho"/>
          <w:sz w:val="22"/>
          <w:szCs w:val="22"/>
        </w:rPr>
        <w:t xml:space="preserve"> </w:t>
      </w:r>
      <w:r>
        <w:rPr>
          <w:rFonts w:eastAsia="MS Mincho"/>
          <w:sz w:val="22"/>
          <w:szCs w:val="22"/>
        </w:rPr>
        <w:tab/>
      </w:r>
      <w:r w:rsidRPr="0049224F">
        <w:rPr>
          <w:rFonts w:eastAsia="MS Mincho"/>
          <w:sz w:val="22"/>
          <w:szCs w:val="22"/>
        </w:rPr>
        <w:t>Agency for International Development (USAID) Acquisition Regulation</w:t>
      </w:r>
      <w:r w:rsidRPr="0049224F">
        <w:rPr>
          <w:rFonts w:eastAsia="MS Mincho"/>
          <w:sz w:val="22"/>
          <w:szCs w:val="22"/>
        </w:rPr>
        <w:cr/>
      </w:r>
      <w:r w:rsidR="00443DA6" w:rsidRPr="003D042C">
        <w:rPr>
          <w:rFonts w:eastAsia="MS Mincho"/>
          <w:sz w:val="22"/>
          <w:szCs w:val="22"/>
        </w:rPr>
        <w:t>CFR</w:t>
      </w:r>
      <w:r w:rsidR="00443DA6" w:rsidRPr="003D042C">
        <w:rPr>
          <w:rFonts w:eastAsia="MS Mincho"/>
          <w:sz w:val="22"/>
          <w:szCs w:val="22"/>
        </w:rPr>
        <w:tab/>
      </w:r>
      <w:r w:rsidR="00310D59">
        <w:rPr>
          <w:rFonts w:eastAsia="MS Mincho"/>
          <w:sz w:val="22"/>
          <w:szCs w:val="22"/>
        </w:rPr>
        <w:tab/>
      </w:r>
      <w:r w:rsidR="00443DA6" w:rsidRPr="003D042C">
        <w:rPr>
          <w:rFonts w:eastAsia="MS Mincho"/>
          <w:sz w:val="22"/>
          <w:szCs w:val="22"/>
        </w:rPr>
        <w:t>Code of Federal Regulations</w:t>
      </w:r>
    </w:p>
    <w:p w14:paraId="312272B8" w14:textId="4FB92FD7" w:rsidR="00443DA6" w:rsidRPr="003D042C" w:rsidRDefault="00443DA6" w:rsidP="00373895">
      <w:pPr>
        <w:rPr>
          <w:rFonts w:eastAsia="MS Mincho"/>
          <w:sz w:val="22"/>
          <w:szCs w:val="22"/>
        </w:rPr>
      </w:pPr>
      <w:r w:rsidRPr="003D042C">
        <w:rPr>
          <w:rFonts w:eastAsia="MS Mincho"/>
          <w:sz w:val="22"/>
          <w:szCs w:val="22"/>
        </w:rPr>
        <w:t>CO</w:t>
      </w:r>
      <w:r w:rsidRPr="003D042C">
        <w:rPr>
          <w:rFonts w:eastAsia="MS Mincho"/>
          <w:sz w:val="22"/>
          <w:szCs w:val="22"/>
        </w:rPr>
        <w:tab/>
      </w:r>
      <w:r w:rsidR="00310D59">
        <w:rPr>
          <w:rFonts w:eastAsia="MS Mincho"/>
          <w:sz w:val="22"/>
          <w:szCs w:val="22"/>
        </w:rPr>
        <w:tab/>
      </w:r>
      <w:r w:rsidRPr="003D042C">
        <w:rPr>
          <w:rFonts w:eastAsia="MS Mincho"/>
          <w:sz w:val="22"/>
          <w:szCs w:val="22"/>
        </w:rPr>
        <w:t>USAID Contracting Officer</w:t>
      </w:r>
    </w:p>
    <w:p w14:paraId="1197D530" w14:textId="0E6D33DC" w:rsidR="00443DA6" w:rsidRPr="003D042C" w:rsidRDefault="00443DA6" w:rsidP="00373895">
      <w:pPr>
        <w:rPr>
          <w:rFonts w:eastAsia="MS Mincho"/>
          <w:sz w:val="22"/>
          <w:szCs w:val="22"/>
        </w:rPr>
      </w:pPr>
      <w:r w:rsidRPr="003D042C">
        <w:rPr>
          <w:rFonts w:eastAsia="MS Mincho"/>
          <w:sz w:val="22"/>
          <w:szCs w:val="22"/>
        </w:rPr>
        <w:t>COP</w:t>
      </w:r>
      <w:r w:rsidRPr="003D042C">
        <w:rPr>
          <w:rFonts w:eastAsia="MS Mincho"/>
          <w:sz w:val="22"/>
          <w:szCs w:val="22"/>
        </w:rPr>
        <w:tab/>
      </w:r>
      <w:r w:rsidR="00310D59">
        <w:rPr>
          <w:rFonts w:eastAsia="MS Mincho"/>
          <w:sz w:val="22"/>
          <w:szCs w:val="22"/>
        </w:rPr>
        <w:tab/>
      </w:r>
      <w:r w:rsidRPr="003D042C">
        <w:rPr>
          <w:rFonts w:eastAsia="MS Mincho"/>
          <w:sz w:val="22"/>
          <w:szCs w:val="22"/>
        </w:rPr>
        <w:t>Chief of Party</w:t>
      </w:r>
    </w:p>
    <w:p w14:paraId="08DA4BD6" w14:textId="0E6B2FDA" w:rsidR="00443DA6" w:rsidRPr="003D042C" w:rsidRDefault="00443DA6" w:rsidP="00373895">
      <w:pPr>
        <w:rPr>
          <w:rFonts w:eastAsia="MS Mincho"/>
          <w:sz w:val="22"/>
          <w:szCs w:val="22"/>
        </w:rPr>
      </w:pPr>
      <w:r w:rsidRPr="003D042C">
        <w:rPr>
          <w:rFonts w:eastAsia="MS Mincho"/>
          <w:sz w:val="22"/>
          <w:szCs w:val="22"/>
        </w:rPr>
        <w:t>COR</w:t>
      </w:r>
      <w:r w:rsidRPr="003D042C">
        <w:rPr>
          <w:rFonts w:eastAsia="MS Mincho"/>
          <w:sz w:val="22"/>
          <w:szCs w:val="22"/>
        </w:rPr>
        <w:tab/>
      </w:r>
      <w:r w:rsidR="00310D59">
        <w:rPr>
          <w:rFonts w:eastAsia="MS Mincho"/>
          <w:sz w:val="22"/>
          <w:szCs w:val="22"/>
        </w:rPr>
        <w:tab/>
      </w:r>
      <w:r w:rsidRPr="003D042C">
        <w:rPr>
          <w:rFonts w:eastAsia="MS Mincho"/>
          <w:sz w:val="22"/>
          <w:szCs w:val="22"/>
        </w:rPr>
        <w:t>USAID Contracting Officer’s Representative</w:t>
      </w:r>
    </w:p>
    <w:p w14:paraId="399C0977" w14:textId="41178920" w:rsidR="00443DA6" w:rsidRPr="003D042C" w:rsidRDefault="00443DA6" w:rsidP="00373895">
      <w:pPr>
        <w:rPr>
          <w:rFonts w:eastAsia="MS Mincho"/>
          <w:sz w:val="22"/>
          <w:szCs w:val="22"/>
        </w:rPr>
      </w:pPr>
      <w:r w:rsidRPr="003D042C">
        <w:rPr>
          <w:rFonts w:eastAsia="MS Mincho"/>
          <w:sz w:val="22"/>
          <w:szCs w:val="22"/>
        </w:rPr>
        <w:t>CV</w:t>
      </w:r>
      <w:r w:rsidRPr="003D042C">
        <w:rPr>
          <w:rFonts w:eastAsia="MS Mincho"/>
          <w:sz w:val="22"/>
          <w:szCs w:val="22"/>
        </w:rPr>
        <w:tab/>
      </w:r>
      <w:r w:rsidR="00310D59">
        <w:rPr>
          <w:rFonts w:eastAsia="MS Mincho"/>
          <w:sz w:val="22"/>
          <w:szCs w:val="22"/>
        </w:rPr>
        <w:tab/>
      </w:r>
      <w:r w:rsidRPr="003D042C">
        <w:rPr>
          <w:rFonts w:eastAsia="MS Mincho"/>
          <w:sz w:val="22"/>
          <w:szCs w:val="22"/>
        </w:rPr>
        <w:t>Curriculum Vitae</w:t>
      </w:r>
    </w:p>
    <w:p w14:paraId="31CF1C1C" w14:textId="3EF45CAD" w:rsidR="00310D59" w:rsidRDefault="00310D59" w:rsidP="00373895">
      <w:pPr>
        <w:rPr>
          <w:rFonts w:eastAsia="MS Mincho"/>
          <w:sz w:val="22"/>
          <w:szCs w:val="22"/>
        </w:rPr>
      </w:pPr>
      <w:r>
        <w:rPr>
          <w:rFonts w:eastAsia="MS Mincho"/>
          <w:sz w:val="22"/>
          <w:szCs w:val="22"/>
        </w:rPr>
        <w:t>DBA</w:t>
      </w:r>
      <w:r>
        <w:rPr>
          <w:rFonts w:eastAsia="MS Mincho"/>
          <w:sz w:val="22"/>
          <w:szCs w:val="22"/>
        </w:rPr>
        <w:tab/>
      </w:r>
      <w:r>
        <w:rPr>
          <w:rFonts w:eastAsia="MS Mincho"/>
          <w:sz w:val="22"/>
          <w:szCs w:val="22"/>
        </w:rPr>
        <w:tab/>
        <w:t>Defense Base Act</w:t>
      </w:r>
    </w:p>
    <w:p w14:paraId="3223E0F7" w14:textId="5E83594D" w:rsidR="00443DA6" w:rsidRPr="003D042C" w:rsidRDefault="00443DA6" w:rsidP="00373895">
      <w:pPr>
        <w:rPr>
          <w:rFonts w:eastAsia="MS Mincho"/>
          <w:sz w:val="22"/>
          <w:szCs w:val="22"/>
        </w:rPr>
      </w:pPr>
      <w:r w:rsidRPr="003D042C">
        <w:rPr>
          <w:rFonts w:eastAsia="MS Mincho"/>
          <w:sz w:val="22"/>
          <w:szCs w:val="22"/>
        </w:rPr>
        <w:t>FAR</w:t>
      </w:r>
      <w:r w:rsidRPr="003D042C">
        <w:rPr>
          <w:rFonts w:eastAsia="MS Mincho"/>
          <w:sz w:val="22"/>
          <w:szCs w:val="22"/>
        </w:rPr>
        <w:tab/>
      </w:r>
      <w:r w:rsidR="00310D59">
        <w:rPr>
          <w:rFonts w:eastAsia="MS Mincho"/>
          <w:sz w:val="22"/>
          <w:szCs w:val="22"/>
        </w:rPr>
        <w:tab/>
      </w:r>
      <w:r w:rsidRPr="003D042C">
        <w:rPr>
          <w:rFonts w:eastAsia="MS Mincho"/>
          <w:sz w:val="22"/>
          <w:szCs w:val="22"/>
        </w:rPr>
        <w:t>Federal Acquisition Regulations</w:t>
      </w:r>
    </w:p>
    <w:p w14:paraId="3BA6050E" w14:textId="04148C08" w:rsidR="00373895" w:rsidRDefault="00373895">
      <w:pPr>
        <w:rPr>
          <w:rFonts w:eastAsia="MS Mincho"/>
          <w:sz w:val="22"/>
          <w:szCs w:val="22"/>
        </w:rPr>
      </w:pPr>
      <w:r>
        <w:rPr>
          <w:rFonts w:eastAsia="MS Mincho"/>
          <w:sz w:val="22"/>
          <w:szCs w:val="22"/>
        </w:rPr>
        <w:t>LPTA</w:t>
      </w:r>
      <w:r w:rsidR="00FB2B74">
        <w:rPr>
          <w:rFonts w:eastAsia="MS Mincho"/>
          <w:sz w:val="22"/>
          <w:szCs w:val="22"/>
        </w:rPr>
        <w:tab/>
      </w:r>
      <w:r>
        <w:rPr>
          <w:rFonts w:eastAsia="MS Mincho"/>
          <w:sz w:val="22"/>
          <w:szCs w:val="22"/>
        </w:rPr>
        <w:tab/>
        <w:t xml:space="preserve">Lowest Price Technically Acceptable  </w:t>
      </w:r>
    </w:p>
    <w:p w14:paraId="4E6031C8" w14:textId="283E8CAE" w:rsidR="00872FEE" w:rsidRPr="003D042C" w:rsidRDefault="00872FEE" w:rsidP="00373895">
      <w:pPr>
        <w:rPr>
          <w:rFonts w:eastAsia="MS Mincho"/>
          <w:sz w:val="22"/>
          <w:szCs w:val="22"/>
        </w:rPr>
      </w:pPr>
      <w:r>
        <w:rPr>
          <w:rFonts w:eastAsia="MS Mincho"/>
          <w:sz w:val="22"/>
          <w:szCs w:val="22"/>
        </w:rPr>
        <w:t>POC</w:t>
      </w:r>
      <w:r>
        <w:rPr>
          <w:rFonts w:eastAsia="MS Mincho"/>
          <w:sz w:val="22"/>
          <w:szCs w:val="22"/>
        </w:rPr>
        <w:tab/>
      </w:r>
      <w:r w:rsidR="00310D59">
        <w:rPr>
          <w:rFonts w:eastAsia="MS Mincho"/>
          <w:sz w:val="22"/>
          <w:szCs w:val="22"/>
        </w:rPr>
        <w:tab/>
      </w:r>
      <w:r>
        <w:rPr>
          <w:rFonts w:eastAsia="MS Mincho"/>
          <w:sz w:val="22"/>
          <w:szCs w:val="22"/>
        </w:rPr>
        <w:t>Point of Contact</w:t>
      </w:r>
    </w:p>
    <w:p w14:paraId="27EB484D" w14:textId="795BA29D" w:rsidR="00443DA6" w:rsidRPr="003D042C" w:rsidRDefault="00443DA6" w:rsidP="00373895">
      <w:pPr>
        <w:rPr>
          <w:rFonts w:eastAsia="MS Mincho"/>
          <w:sz w:val="22"/>
          <w:szCs w:val="22"/>
        </w:rPr>
      </w:pPr>
      <w:r w:rsidRPr="003D042C">
        <w:rPr>
          <w:rFonts w:eastAsia="MS Mincho"/>
          <w:sz w:val="22"/>
          <w:szCs w:val="22"/>
        </w:rPr>
        <w:t>RFP</w:t>
      </w:r>
      <w:r w:rsidRPr="003D042C">
        <w:rPr>
          <w:rFonts w:eastAsia="MS Mincho"/>
          <w:sz w:val="22"/>
          <w:szCs w:val="22"/>
        </w:rPr>
        <w:tab/>
      </w:r>
      <w:r w:rsidR="00310D59">
        <w:rPr>
          <w:rFonts w:eastAsia="MS Mincho"/>
          <w:sz w:val="22"/>
          <w:szCs w:val="22"/>
        </w:rPr>
        <w:tab/>
      </w:r>
      <w:r w:rsidRPr="003D042C">
        <w:rPr>
          <w:rFonts w:eastAsia="MS Mincho"/>
          <w:sz w:val="22"/>
          <w:szCs w:val="22"/>
        </w:rPr>
        <w:t>Request for Proposals</w:t>
      </w:r>
    </w:p>
    <w:p w14:paraId="7682E480" w14:textId="44C85C9E" w:rsidR="0049224F" w:rsidRDefault="0049224F" w:rsidP="00373895">
      <w:pPr>
        <w:rPr>
          <w:rFonts w:eastAsia="MS Mincho"/>
          <w:sz w:val="22"/>
          <w:szCs w:val="22"/>
        </w:rPr>
      </w:pPr>
      <w:r w:rsidRPr="0055650E">
        <w:rPr>
          <w:rFonts w:eastAsia="Calibri"/>
          <w:sz w:val="22"/>
          <w:szCs w:val="22"/>
        </w:rPr>
        <w:t>SAM</w:t>
      </w:r>
      <w:r>
        <w:rPr>
          <w:rFonts w:eastAsia="Calibri"/>
          <w:sz w:val="22"/>
          <w:szCs w:val="22"/>
        </w:rPr>
        <w:tab/>
      </w:r>
      <w:r>
        <w:rPr>
          <w:rFonts w:eastAsia="Calibri"/>
          <w:sz w:val="22"/>
          <w:szCs w:val="22"/>
        </w:rPr>
        <w:tab/>
      </w:r>
      <w:r w:rsidRPr="0055650E">
        <w:rPr>
          <w:rFonts w:eastAsia="Calibri"/>
          <w:sz w:val="22"/>
          <w:szCs w:val="22"/>
        </w:rPr>
        <w:t xml:space="preserve">System for Award Management </w:t>
      </w:r>
    </w:p>
    <w:p w14:paraId="52BEC23E" w14:textId="2EAB23A3" w:rsidR="00310D59" w:rsidRDefault="00310D59" w:rsidP="00373895">
      <w:pPr>
        <w:rPr>
          <w:rFonts w:eastAsia="MS Mincho"/>
          <w:sz w:val="22"/>
          <w:szCs w:val="22"/>
        </w:rPr>
      </w:pPr>
      <w:r>
        <w:rPr>
          <w:rFonts w:eastAsia="MS Mincho"/>
          <w:sz w:val="22"/>
          <w:szCs w:val="22"/>
        </w:rPr>
        <w:t>SOW</w:t>
      </w:r>
      <w:r>
        <w:rPr>
          <w:rFonts w:eastAsia="MS Mincho"/>
          <w:sz w:val="22"/>
          <w:szCs w:val="22"/>
        </w:rPr>
        <w:tab/>
      </w:r>
      <w:r>
        <w:rPr>
          <w:rFonts w:eastAsia="MS Mincho"/>
          <w:sz w:val="22"/>
          <w:szCs w:val="22"/>
        </w:rPr>
        <w:tab/>
        <w:t>Scope of work</w:t>
      </w:r>
    </w:p>
    <w:p w14:paraId="415CA980" w14:textId="17830E09" w:rsidR="00283624" w:rsidRPr="00E961F5" w:rsidRDefault="00283624" w:rsidP="00373895">
      <w:pPr>
        <w:rPr>
          <w:rFonts w:eastAsia="MS Mincho"/>
          <w:sz w:val="22"/>
          <w:szCs w:val="22"/>
        </w:rPr>
      </w:pPr>
      <w:r w:rsidRPr="00E961F5">
        <w:rPr>
          <w:rFonts w:eastAsia="MS Mincho"/>
          <w:sz w:val="22"/>
          <w:szCs w:val="22"/>
        </w:rPr>
        <w:t>UEI</w:t>
      </w:r>
      <w:r w:rsidR="003A223E" w:rsidRPr="00E961F5">
        <w:rPr>
          <w:rFonts w:eastAsia="MS Mincho"/>
          <w:sz w:val="22"/>
          <w:szCs w:val="22"/>
        </w:rPr>
        <w:tab/>
      </w:r>
      <w:r w:rsidRPr="00E961F5">
        <w:rPr>
          <w:rFonts w:eastAsia="MS Mincho"/>
          <w:sz w:val="22"/>
          <w:szCs w:val="22"/>
        </w:rPr>
        <w:tab/>
        <w:t xml:space="preserve">Unique Entity Identifier </w:t>
      </w:r>
    </w:p>
    <w:p w14:paraId="5353169E" w14:textId="31E53630" w:rsidR="00443DA6" w:rsidRPr="003D042C" w:rsidRDefault="00443DA6" w:rsidP="00373895">
      <w:pPr>
        <w:rPr>
          <w:rFonts w:eastAsia="MS Mincho"/>
          <w:sz w:val="22"/>
          <w:szCs w:val="22"/>
        </w:rPr>
      </w:pPr>
      <w:r w:rsidRPr="00E961F5">
        <w:rPr>
          <w:rFonts w:eastAsia="MS Mincho"/>
          <w:sz w:val="22"/>
          <w:szCs w:val="22"/>
        </w:rPr>
        <w:t>U.S.</w:t>
      </w:r>
      <w:r w:rsidRPr="00E961F5">
        <w:rPr>
          <w:rFonts w:eastAsia="MS Mincho"/>
          <w:sz w:val="22"/>
          <w:szCs w:val="22"/>
        </w:rPr>
        <w:tab/>
      </w:r>
      <w:r w:rsidR="00310D59" w:rsidRPr="00E961F5">
        <w:rPr>
          <w:rFonts w:eastAsia="MS Mincho"/>
          <w:sz w:val="22"/>
          <w:szCs w:val="22"/>
        </w:rPr>
        <w:tab/>
      </w:r>
      <w:r w:rsidRPr="003D042C">
        <w:rPr>
          <w:rFonts w:eastAsia="MS Mincho"/>
          <w:sz w:val="22"/>
          <w:szCs w:val="22"/>
        </w:rPr>
        <w:t>United States</w:t>
      </w:r>
    </w:p>
    <w:p w14:paraId="3597817E" w14:textId="151DE152" w:rsidR="00443DA6" w:rsidRPr="003D042C" w:rsidRDefault="00443DA6" w:rsidP="00373895">
      <w:pPr>
        <w:rPr>
          <w:rFonts w:eastAsia="MS Mincho"/>
          <w:sz w:val="22"/>
          <w:szCs w:val="22"/>
        </w:rPr>
      </w:pPr>
      <w:r w:rsidRPr="003D042C">
        <w:rPr>
          <w:rFonts w:eastAsia="MS Mincho"/>
          <w:sz w:val="22"/>
          <w:szCs w:val="22"/>
        </w:rPr>
        <w:t>USAID</w:t>
      </w:r>
      <w:r w:rsidRPr="003D042C">
        <w:rPr>
          <w:rFonts w:eastAsia="MS Mincho"/>
          <w:sz w:val="22"/>
          <w:szCs w:val="22"/>
        </w:rPr>
        <w:tab/>
      </w:r>
      <w:r w:rsidR="00310D59">
        <w:rPr>
          <w:rFonts w:eastAsia="MS Mincho"/>
          <w:sz w:val="22"/>
          <w:szCs w:val="22"/>
        </w:rPr>
        <w:tab/>
      </w:r>
      <w:r w:rsidRPr="003D042C">
        <w:rPr>
          <w:rFonts w:eastAsia="MS Mincho"/>
          <w:sz w:val="22"/>
          <w:szCs w:val="22"/>
        </w:rPr>
        <w:t>U.S. Agency for International Development</w:t>
      </w:r>
    </w:p>
    <w:p w14:paraId="104F8D4D" w14:textId="595F5E6D" w:rsidR="00443DA6" w:rsidRPr="003D042C" w:rsidRDefault="00443DA6" w:rsidP="00373895">
      <w:pPr>
        <w:rPr>
          <w:rFonts w:eastAsia="MS Mincho"/>
          <w:sz w:val="22"/>
          <w:szCs w:val="22"/>
        </w:rPr>
      </w:pPr>
      <w:r w:rsidRPr="003D042C">
        <w:rPr>
          <w:rFonts w:eastAsia="MS Mincho"/>
          <w:sz w:val="22"/>
          <w:szCs w:val="22"/>
        </w:rPr>
        <w:t>USAID/</w:t>
      </w:r>
      <w:r w:rsidR="00FB2B74" w:rsidRPr="00E961F5">
        <w:rPr>
          <w:sz w:val="22"/>
          <w:szCs w:val="22"/>
        </w:rPr>
        <w:t>Haiti</w:t>
      </w:r>
      <w:r w:rsidRPr="003D042C">
        <w:rPr>
          <w:rFonts w:eastAsia="MS Mincho"/>
          <w:sz w:val="22"/>
          <w:szCs w:val="22"/>
        </w:rPr>
        <w:tab/>
        <w:t>USAID Mission in</w:t>
      </w:r>
      <w:r w:rsidR="00FB2B74">
        <w:rPr>
          <w:rFonts w:eastAsia="MS Mincho"/>
          <w:sz w:val="22"/>
          <w:szCs w:val="22"/>
        </w:rPr>
        <w:t xml:space="preserve"> Haiti </w:t>
      </w:r>
      <w:r w:rsidRPr="003D042C">
        <w:rPr>
          <w:rFonts w:eastAsia="MS Mincho"/>
          <w:sz w:val="22"/>
          <w:szCs w:val="22"/>
        </w:rPr>
        <w:t xml:space="preserve"> </w:t>
      </w:r>
    </w:p>
    <w:p w14:paraId="56EC843C" w14:textId="3659C235" w:rsidR="00443DA6" w:rsidRPr="003D042C" w:rsidRDefault="00443DA6" w:rsidP="00373895">
      <w:pPr>
        <w:rPr>
          <w:rFonts w:eastAsia="MS Mincho"/>
          <w:sz w:val="22"/>
          <w:szCs w:val="22"/>
        </w:rPr>
      </w:pPr>
      <w:r w:rsidRPr="003D042C">
        <w:rPr>
          <w:rFonts w:eastAsia="MS Mincho"/>
          <w:sz w:val="22"/>
          <w:szCs w:val="22"/>
        </w:rPr>
        <w:t>USG</w:t>
      </w:r>
      <w:r w:rsidRPr="003D042C">
        <w:rPr>
          <w:rFonts w:eastAsia="MS Mincho"/>
          <w:sz w:val="22"/>
          <w:szCs w:val="22"/>
        </w:rPr>
        <w:tab/>
      </w:r>
      <w:r w:rsidR="00310D59">
        <w:rPr>
          <w:rFonts w:eastAsia="MS Mincho"/>
          <w:sz w:val="22"/>
          <w:szCs w:val="22"/>
        </w:rPr>
        <w:tab/>
      </w:r>
      <w:r w:rsidRPr="003D042C">
        <w:rPr>
          <w:rFonts w:eastAsia="MS Mincho"/>
          <w:sz w:val="22"/>
          <w:szCs w:val="22"/>
        </w:rPr>
        <w:t>U.S. Government</w:t>
      </w:r>
    </w:p>
    <w:p w14:paraId="4A99D3A7" w14:textId="48E705AA" w:rsidR="00443DA6" w:rsidRPr="004704A0" w:rsidRDefault="00443DA6" w:rsidP="00373895">
      <w:pPr>
        <w:rPr>
          <w:rFonts w:eastAsia="MS Mincho"/>
          <w:sz w:val="22"/>
          <w:szCs w:val="22"/>
        </w:rPr>
      </w:pPr>
      <w:r w:rsidRPr="004704A0">
        <w:rPr>
          <w:rFonts w:eastAsia="MS Mincho"/>
          <w:sz w:val="22"/>
          <w:szCs w:val="22"/>
        </w:rPr>
        <w:t>VAT</w:t>
      </w:r>
      <w:r w:rsidR="00284620" w:rsidRPr="004704A0">
        <w:rPr>
          <w:rFonts w:eastAsia="MS Mincho"/>
          <w:sz w:val="22"/>
          <w:szCs w:val="22"/>
        </w:rPr>
        <w:t xml:space="preserve">/TCA </w:t>
      </w:r>
      <w:r w:rsidRPr="004704A0">
        <w:rPr>
          <w:rFonts w:eastAsia="MS Mincho"/>
          <w:sz w:val="22"/>
          <w:szCs w:val="22"/>
        </w:rPr>
        <w:tab/>
        <w:t>Value Added Tax</w:t>
      </w:r>
      <w:r w:rsidR="00284620" w:rsidRPr="004704A0">
        <w:rPr>
          <w:rFonts w:eastAsia="MS Mincho"/>
          <w:sz w:val="22"/>
          <w:szCs w:val="22"/>
        </w:rPr>
        <w:t xml:space="preserve"> / Taxes sur les Chiffres </w:t>
      </w:r>
      <w:proofErr w:type="spellStart"/>
      <w:r w:rsidR="00ED72A7" w:rsidRPr="004704A0">
        <w:rPr>
          <w:rFonts w:eastAsia="MS Mincho"/>
          <w:sz w:val="22"/>
          <w:szCs w:val="22"/>
        </w:rPr>
        <w:t>d’Affaires</w:t>
      </w:r>
      <w:proofErr w:type="spellEnd"/>
      <w:r w:rsidR="00ED72A7" w:rsidRPr="004704A0">
        <w:rPr>
          <w:rFonts w:eastAsia="MS Mincho"/>
          <w:sz w:val="22"/>
          <w:szCs w:val="22"/>
        </w:rPr>
        <w:t>.</w:t>
      </w:r>
    </w:p>
    <w:bookmarkEnd w:id="1"/>
    <w:bookmarkEnd w:id="2"/>
    <w:p w14:paraId="5242B2C4" w14:textId="4BCEB210" w:rsidR="00DC72FE" w:rsidRPr="00FD7E07" w:rsidRDefault="00DC72FE" w:rsidP="00DC72FE">
      <w:pPr>
        <w:ind w:left="2160" w:hanging="2160"/>
        <w:jc w:val="both"/>
        <w:rPr>
          <w:rFonts w:eastAsia="MS Mincho"/>
          <w:sz w:val="22"/>
          <w:szCs w:val="22"/>
        </w:rPr>
      </w:pPr>
      <w:r w:rsidRPr="00FD7E07">
        <w:rPr>
          <w:rFonts w:eastAsia="MS Mincho"/>
          <w:sz w:val="22"/>
          <w:szCs w:val="22"/>
        </w:rPr>
        <w:t>VL</w:t>
      </w:r>
      <w:r w:rsidR="006723E6">
        <w:rPr>
          <w:rFonts w:eastAsia="MS Mincho"/>
          <w:sz w:val="22"/>
          <w:szCs w:val="22"/>
        </w:rPr>
        <w:t xml:space="preserve">                     </w:t>
      </w:r>
      <w:r w:rsidRPr="00FD7E07">
        <w:rPr>
          <w:rFonts w:eastAsia="MS Mincho"/>
          <w:sz w:val="22"/>
          <w:szCs w:val="22"/>
        </w:rPr>
        <w:t>Viral Load</w:t>
      </w:r>
    </w:p>
    <w:p w14:paraId="63D0E0F1" w14:textId="7D4B5931" w:rsidR="00DC72FE" w:rsidRDefault="00DC72FE" w:rsidP="00DC72FE">
      <w:pPr>
        <w:ind w:left="2160" w:hanging="2160"/>
        <w:jc w:val="both"/>
        <w:rPr>
          <w:rFonts w:eastAsia="MS Mincho"/>
          <w:sz w:val="22"/>
          <w:szCs w:val="22"/>
        </w:rPr>
      </w:pPr>
      <w:r w:rsidRPr="00FD7E07">
        <w:rPr>
          <w:rFonts w:eastAsia="MS Mincho"/>
          <w:sz w:val="22"/>
          <w:szCs w:val="22"/>
        </w:rPr>
        <w:t>EID</w:t>
      </w:r>
      <w:r w:rsidR="006723E6">
        <w:rPr>
          <w:rFonts w:eastAsia="MS Mincho"/>
          <w:sz w:val="22"/>
          <w:szCs w:val="22"/>
        </w:rPr>
        <w:t xml:space="preserve">                   </w:t>
      </w:r>
      <w:r w:rsidR="007B0F3E">
        <w:rPr>
          <w:rFonts w:eastAsia="MS Mincho"/>
          <w:sz w:val="22"/>
          <w:szCs w:val="22"/>
        </w:rPr>
        <w:t xml:space="preserve"> </w:t>
      </w:r>
      <w:r w:rsidRPr="00FD7E07">
        <w:rPr>
          <w:rFonts w:eastAsia="MS Mincho"/>
          <w:sz w:val="22"/>
          <w:szCs w:val="22"/>
        </w:rPr>
        <w:t>Early Infant Diagnosis</w:t>
      </w:r>
    </w:p>
    <w:p w14:paraId="22F6A81F" w14:textId="2625F01E" w:rsidR="00EA4064" w:rsidRDefault="00EA4064" w:rsidP="00EA4064">
      <w:pPr>
        <w:ind w:left="2160" w:hanging="2160"/>
        <w:jc w:val="both"/>
        <w:rPr>
          <w:rFonts w:eastAsia="MS Mincho"/>
          <w:sz w:val="22"/>
          <w:szCs w:val="22"/>
        </w:rPr>
      </w:pPr>
      <w:r w:rsidRPr="00842ED2">
        <w:rPr>
          <w:rFonts w:eastAsia="MS Mincho"/>
          <w:sz w:val="22"/>
          <w:szCs w:val="22"/>
        </w:rPr>
        <w:t>DAP</w:t>
      </w:r>
      <w:r>
        <w:rPr>
          <w:rFonts w:eastAsia="MS Mincho"/>
          <w:sz w:val="22"/>
          <w:szCs w:val="22"/>
        </w:rPr>
        <w:t xml:space="preserve">                  </w:t>
      </w:r>
      <w:r w:rsidRPr="00842ED2">
        <w:rPr>
          <w:rFonts w:eastAsia="MS Mincho"/>
          <w:sz w:val="22"/>
          <w:szCs w:val="22"/>
        </w:rPr>
        <w:t xml:space="preserve">Delivered </w:t>
      </w:r>
      <w:proofErr w:type="gramStart"/>
      <w:r w:rsidRPr="00842ED2">
        <w:rPr>
          <w:rFonts w:eastAsia="MS Mincho"/>
          <w:sz w:val="22"/>
          <w:szCs w:val="22"/>
        </w:rPr>
        <w:t>At</w:t>
      </w:r>
      <w:proofErr w:type="gramEnd"/>
      <w:r w:rsidRPr="00842ED2">
        <w:rPr>
          <w:rFonts w:eastAsia="MS Mincho"/>
          <w:sz w:val="22"/>
          <w:szCs w:val="22"/>
        </w:rPr>
        <w:t xml:space="preserve"> Place</w:t>
      </w:r>
    </w:p>
    <w:p w14:paraId="0BD917CD" w14:textId="0305738B" w:rsidR="00EA4064" w:rsidRDefault="00EA4064" w:rsidP="00EA4064">
      <w:pPr>
        <w:ind w:left="2160" w:hanging="2160"/>
        <w:jc w:val="both"/>
        <w:rPr>
          <w:rFonts w:eastAsia="MS Mincho"/>
          <w:sz w:val="22"/>
          <w:szCs w:val="22"/>
        </w:rPr>
      </w:pPr>
      <w:r>
        <w:rPr>
          <w:rFonts w:eastAsia="MS Mincho"/>
          <w:sz w:val="22"/>
          <w:szCs w:val="22"/>
        </w:rPr>
        <w:t>VC</w:t>
      </w:r>
      <w:r w:rsidR="00177B7B">
        <w:rPr>
          <w:rFonts w:eastAsia="MS Mincho"/>
          <w:sz w:val="22"/>
          <w:szCs w:val="22"/>
        </w:rPr>
        <w:t xml:space="preserve">                    </w:t>
      </w:r>
      <w:r>
        <w:rPr>
          <w:rFonts w:eastAsia="MS Mincho"/>
          <w:sz w:val="22"/>
          <w:szCs w:val="22"/>
        </w:rPr>
        <w:t xml:space="preserve">Visual Compliance </w:t>
      </w:r>
    </w:p>
    <w:p w14:paraId="19D91EBA" w14:textId="6647E97B" w:rsidR="00FF1A34" w:rsidRPr="00E961F5" w:rsidRDefault="00FF1A34" w:rsidP="00EA4064">
      <w:pPr>
        <w:ind w:left="2160" w:hanging="2160"/>
        <w:jc w:val="both"/>
        <w:rPr>
          <w:rFonts w:eastAsia="MS Mincho"/>
          <w:sz w:val="22"/>
          <w:szCs w:val="22"/>
          <w:lang w:val="fr-FR"/>
        </w:rPr>
      </w:pPr>
      <w:r w:rsidRPr="00E961F5">
        <w:rPr>
          <w:rFonts w:eastAsia="MS Mincho"/>
          <w:sz w:val="22"/>
          <w:szCs w:val="22"/>
          <w:lang w:val="fr-FR"/>
        </w:rPr>
        <w:t>EST</w:t>
      </w:r>
      <w:r w:rsidR="00177B7B" w:rsidRPr="00E961F5">
        <w:rPr>
          <w:rFonts w:eastAsia="MS Mincho"/>
          <w:sz w:val="22"/>
          <w:szCs w:val="22"/>
          <w:lang w:val="fr-FR"/>
        </w:rPr>
        <w:t xml:space="preserve">                   </w:t>
      </w:r>
      <w:proofErr w:type="spellStart"/>
      <w:r w:rsidR="00A27499" w:rsidRPr="00E961F5">
        <w:rPr>
          <w:rFonts w:eastAsia="MS Mincho"/>
          <w:sz w:val="22"/>
          <w:szCs w:val="22"/>
          <w:lang w:val="fr-FR"/>
        </w:rPr>
        <w:t>Eastern</w:t>
      </w:r>
      <w:proofErr w:type="spellEnd"/>
      <w:r w:rsidR="00A27499" w:rsidRPr="00E961F5">
        <w:rPr>
          <w:rFonts w:eastAsia="MS Mincho"/>
          <w:sz w:val="22"/>
          <w:szCs w:val="22"/>
          <w:lang w:val="fr-FR"/>
        </w:rPr>
        <w:t xml:space="preserve"> Standard Time</w:t>
      </w:r>
    </w:p>
    <w:p w14:paraId="73A6BB6C" w14:textId="58D8E796" w:rsidR="008117EA" w:rsidRDefault="008117EA" w:rsidP="00EA4064">
      <w:pPr>
        <w:ind w:left="2160" w:hanging="2160"/>
        <w:jc w:val="both"/>
        <w:rPr>
          <w:rFonts w:eastAsia="MS Mincho"/>
          <w:sz w:val="22"/>
          <w:szCs w:val="22"/>
          <w:lang w:val="fr-FR"/>
        </w:rPr>
      </w:pPr>
      <w:r w:rsidRPr="00E961F5">
        <w:rPr>
          <w:rFonts w:eastAsia="MS Mincho"/>
          <w:sz w:val="22"/>
          <w:szCs w:val="22"/>
          <w:lang w:val="fr-FR"/>
        </w:rPr>
        <w:t xml:space="preserve">LNSP </w:t>
      </w:r>
      <w:r w:rsidR="002C1664">
        <w:rPr>
          <w:rFonts w:eastAsia="MS Mincho"/>
          <w:sz w:val="22"/>
          <w:szCs w:val="22"/>
          <w:lang w:val="fr-FR"/>
        </w:rPr>
        <w:t xml:space="preserve">               </w:t>
      </w:r>
      <w:r w:rsidRPr="00E961F5">
        <w:rPr>
          <w:rFonts w:eastAsia="MS Mincho"/>
          <w:sz w:val="22"/>
          <w:szCs w:val="22"/>
          <w:lang w:val="fr-FR"/>
        </w:rPr>
        <w:t xml:space="preserve">Laboratoire Nationale </w:t>
      </w:r>
      <w:r w:rsidR="00984152" w:rsidRPr="00E961F5">
        <w:rPr>
          <w:rFonts w:eastAsia="MS Mincho"/>
          <w:sz w:val="22"/>
          <w:szCs w:val="22"/>
          <w:lang w:val="fr-FR"/>
        </w:rPr>
        <w:t>de S</w:t>
      </w:r>
      <w:r w:rsidR="00984152">
        <w:rPr>
          <w:rFonts w:eastAsia="MS Mincho"/>
          <w:sz w:val="22"/>
          <w:szCs w:val="22"/>
          <w:lang w:val="fr-FR"/>
        </w:rPr>
        <w:t xml:space="preserve">anté Publique </w:t>
      </w:r>
    </w:p>
    <w:p w14:paraId="28004E15" w14:textId="362FCC15" w:rsidR="00450C01" w:rsidRPr="00D655A4" w:rsidRDefault="00450C01" w:rsidP="00EA4064">
      <w:pPr>
        <w:ind w:left="2160" w:hanging="2160"/>
        <w:jc w:val="both"/>
        <w:rPr>
          <w:rFonts w:eastAsia="MS Mincho"/>
          <w:sz w:val="22"/>
          <w:szCs w:val="22"/>
          <w:lang w:val="fr-FR"/>
        </w:rPr>
      </w:pPr>
      <w:r w:rsidRPr="007D08BB">
        <w:rPr>
          <w:rFonts w:eastAsia="MS Mincho"/>
          <w:sz w:val="22"/>
          <w:szCs w:val="22"/>
          <w:lang w:val="fr-FR"/>
        </w:rPr>
        <w:t>GHESKIO</w:t>
      </w:r>
      <w:r w:rsidR="00D655A4">
        <w:rPr>
          <w:rFonts w:eastAsia="MS Mincho"/>
          <w:sz w:val="22"/>
          <w:szCs w:val="22"/>
          <w:lang w:val="fr-FR"/>
        </w:rPr>
        <w:t xml:space="preserve">        </w:t>
      </w:r>
      <w:r w:rsidR="00D655A4" w:rsidRPr="007D08BB">
        <w:rPr>
          <w:rFonts w:eastAsia="MS Mincho"/>
          <w:sz w:val="22"/>
          <w:szCs w:val="22"/>
          <w:lang w:val="fr-FR"/>
        </w:rPr>
        <w:t>Groupement haïtien d'étude du syndrome de Kaposi et des infections opportunistes</w:t>
      </w:r>
    </w:p>
    <w:p w14:paraId="5073B40D" w14:textId="79A1D2C2" w:rsidR="00450C01" w:rsidRDefault="00450C01" w:rsidP="00EA4064">
      <w:pPr>
        <w:ind w:left="2160" w:hanging="2160"/>
        <w:jc w:val="both"/>
        <w:rPr>
          <w:rFonts w:eastAsia="MS Mincho"/>
          <w:sz w:val="22"/>
          <w:szCs w:val="22"/>
          <w:lang w:val="fr-FR"/>
        </w:rPr>
      </w:pPr>
      <w:r w:rsidRPr="004704A0">
        <w:rPr>
          <w:rFonts w:eastAsia="MS Mincho"/>
          <w:sz w:val="22"/>
          <w:szCs w:val="22"/>
          <w:lang w:val="fr-FR"/>
        </w:rPr>
        <w:t>IMIS</w:t>
      </w:r>
      <w:r>
        <w:rPr>
          <w:rFonts w:eastAsia="MS Mincho"/>
          <w:sz w:val="22"/>
          <w:szCs w:val="22"/>
          <w:lang w:val="fr-FR"/>
        </w:rPr>
        <w:t xml:space="preserve">     </w:t>
      </w:r>
      <w:r w:rsidR="00224C9D">
        <w:rPr>
          <w:rFonts w:eastAsia="MS Mincho"/>
          <w:sz w:val="22"/>
          <w:szCs w:val="22"/>
          <w:lang w:val="fr-FR"/>
        </w:rPr>
        <w:t xml:space="preserve">          </w:t>
      </w:r>
      <w:r w:rsidR="00D655A4">
        <w:rPr>
          <w:rFonts w:eastAsia="MS Mincho"/>
          <w:sz w:val="22"/>
          <w:szCs w:val="22"/>
          <w:lang w:val="fr-FR"/>
        </w:rPr>
        <w:t xml:space="preserve">  </w:t>
      </w:r>
      <w:r w:rsidR="00224C9D" w:rsidRPr="004704A0">
        <w:rPr>
          <w:rFonts w:eastAsia="MS Mincho"/>
          <w:sz w:val="22"/>
          <w:szCs w:val="22"/>
          <w:lang w:val="fr-FR"/>
        </w:rPr>
        <w:t>Institut des Maladies Infectieuses et de Sant</w:t>
      </w:r>
      <w:r w:rsidR="00224C9D" w:rsidRPr="004704A0">
        <w:rPr>
          <w:rFonts w:eastAsia="MS Mincho" w:hint="eastAsia"/>
          <w:sz w:val="22"/>
          <w:szCs w:val="22"/>
          <w:lang w:val="fr-FR"/>
        </w:rPr>
        <w:t>é</w:t>
      </w:r>
      <w:r w:rsidR="00224C9D" w:rsidRPr="004704A0">
        <w:rPr>
          <w:rFonts w:eastAsia="MS Mincho"/>
          <w:sz w:val="22"/>
          <w:szCs w:val="22"/>
          <w:lang w:val="fr-FR"/>
        </w:rPr>
        <w:t xml:space="preserve"> </w:t>
      </w:r>
      <w:r w:rsidR="00755865" w:rsidRPr="004704A0">
        <w:rPr>
          <w:rFonts w:eastAsia="MS Mincho"/>
          <w:sz w:val="22"/>
          <w:szCs w:val="22"/>
          <w:lang w:val="fr-FR"/>
        </w:rPr>
        <w:t>Reproductrice</w:t>
      </w:r>
    </w:p>
    <w:p w14:paraId="5B84F65D" w14:textId="4506B35D" w:rsidR="004A147E" w:rsidRPr="004704A0" w:rsidRDefault="004A147E" w:rsidP="00EA4064">
      <w:pPr>
        <w:ind w:left="2160" w:hanging="2160"/>
        <w:jc w:val="both"/>
        <w:rPr>
          <w:rFonts w:eastAsia="MS Mincho"/>
          <w:sz w:val="22"/>
          <w:szCs w:val="22"/>
        </w:rPr>
      </w:pPr>
      <w:r w:rsidRPr="004704A0">
        <w:rPr>
          <w:rFonts w:eastAsia="MS Mincho"/>
          <w:sz w:val="22"/>
          <w:szCs w:val="22"/>
        </w:rPr>
        <w:t xml:space="preserve">HUJ                  </w:t>
      </w:r>
      <w:proofErr w:type="spellStart"/>
      <w:r w:rsidR="000A6808" w:rsidRPr="004704A0">
        <w:rPr>
          <w:rFonts w:eastAsia="MS Mincho"/>
          <w:sz w:val="22"/>
          <w:szCs w:val="22"/>
        </w:rPr>
        <w:t>Hôpital</w:t>
      </w:r>
      <w:proofErr w:type="spellEnd"/>
      <w:r w:rsidR="000A6808" w:rsidRPr="004704A0">
        <w:rPr>
          <w:rFonts w:eastAsia="MS Mincho"/>
          <w:sz w:val="22"/>
          <w:szCs w:val="22"/>
        </w:rPr>
        <w:t xml:space="preserve"> </w:t>
      </w:r>
      <w:proofErr w:type="spellStart"/>
      <w:r w:rsidR="000A6808" w:rsidRPr="004704A0">
        <w:rPr>
          <w:rFonts w:eastAsia="MS Mincho"/>
          <w:sz w:val="22"/>
          <w:szCs w:val="22"/>
        </w:rPr>
        <w:t>Universitaire</w:t>
      </w:r>
      <w:proofErr w:type="spellEnd"/>
      <w:r w:rsidR="000A6808" w:rsidRPr="004704A0">
        <w:rPr>
          <w:rFonts w:eastAsia="MS Mincho"/>
          <w:sz w:val="22"/>
          <w:szCs w:val="22"/>
        </w:rPr>
        <w:t xml:space="preserve"> </w:t>
      </w:r>
      <w:proofErr w:type="spellStart"/>
      <w:r w:rsidR="000A6808" w:rsidRPr="004704A0">
        <w:rPr>
          <w:rFonts w:eastAsia="MS Mincho"/>
          <w:sz w:val="22"/>
          <w:szCs w:val="22"/>
        </w:rPr>
        <w:t>Justinien</w:t>
      </w:r>
      <w:proofErr w:type="spellEnd"/>
      <w:r w:rsidR="000A6808" w:rsidRPr="004704A0">
        <w:rPr>
          <w:rFonts w:eastAsia="MS Mincho"/>
          <w:sz w:val="22"/>
          <w:szCs w:val="22"/>
        </w:rPr>
        <w:t xml:space="preserve"> </w:t>
      </w:r>
    </w:p>
    <w:p w14:paraId="7A214CE2" w14:textId="340378C7" w:rsidR="00A31B61" w:rsidRDefault="00F067B7" w:rsidP="00EA4064">
      <w:pPr>
        <w:ind w:left="2160" w:hanging="2160"/>
        <w:jc w:val="both"/>
      </w:pPr>
      <w:r w:rsidRPr="004704A0">
        <w:rPr>
          <w:rFonts w:eastAsia="MS Mincho"/>
          <w:sz w:val="22"/>
          <w:szCs w:val="22"/>
        </w:rPr>
        <w:t>GHSC-PSM     Global Health S</w:t>
      </w:r>
      <w:r>
        <w:rPr>
          <w:rFonts w:eastAsia="MS Mincho"/>
          <w:sz w:val="22"/>
          <w:szCs w:val="22"/>
        </w:rPr>
        <w:t>upply Chain</w:t>
      </w:r>
      <w:r w:rsidR="004030F2">
        <w:rPr>
          <w:rFonts w:eastAsia="MS Mincho"/>
          <w:sz w:val="22"/>
          <w:szCs w:val="22"/>
        </w:rPr>
        <w:t xml:space="preserve"> - </w:t>
      </w:r>
      <w:r w:rsidR="00EC25DA">
        <w:t>Procurement and Supply Chain Management</w:t>
      </w:r>
    </w:p>
    <w:p w14:paraId="31FA3D1C" w14:textId="2A88BE09" w:rsidR="00F16A5E" w:rsidRPr="00D5514B" w:rsidRDefault="00F16A5E" w:rsidP="00EA4064">
      <w:pPr>
        <w:ind w:left="2160" w:hanging="2160"/>
        <w:jc w:val="both"/>
        <w:rPr>
          <w:rFonts w:eastAsia="MS Mincho"/>
          <w:sz w:val="22"/>
          <w:szCs w:val="22"/>
          <w:lang w:val="fr-FR"/>
        </w:rPr>
      </w:pPr>
      <w:r w:rsidRPr="004704A0">
        <w:rPr>
          <w:rFonts w:eastAsia="MS Mincho"/>
          <w:sz w:val="22"/>
          <w:szCs w:val="22"/>
          <w:lang w:val="fr-FR"/>
        </w:rPr>
        <w:t xml:space="preserve">UEI                   Unique </w:t>
      </w:r>
      <w:proofErr w:type="spellStart"/>
      <w:r w:rsidRPr="004704A0">
        <w:rPr>
          <w:rFonts w:eastAsia="MS Mincho"/>
          <w:sz w:val="22"/>
          <w:szCs w:val="22"/>
          <w:lang w:val="fr-FR"/>
        </w:rPr>
        <w:t>Entity</w:t>
      </w:r>
      <w:proofErr w:type="spellEnd"/>
      <w:r w:rsidRPr="004704A0">
        <w:rPr>
          <w:rFonts w:eastAsia="MS Mincho"/>
          <w:sz w:val="22"/>
          <w:szCs w:val="22"/>
          <w:lang w:val="fr-FR"/>
        </w:rPr>
        <w:t xml:space="preserve"> </w:t>
      </w:r>
      <w:r w:rsidR="00D5514B" w:rsidRPr="00D5514B">
        <w:rPr>
          <w:rFonts w:eastAsia="MS Mincho"/>
          <w:sz w:val="22"/>
          <w:szCs w:val="22"/>
          <w:lang w:val="fr-FR"/>
        </w:rPr>
        <w:t>Identifier</w:t>
      </w:r>
      <w:r w:rsidR="00D5514B" w:rsidRPr="004704A0">
        <w:rPr>
          <w:rFonts w:eastAsia="MS Mincho"/>
          <w:sz w:val="22"/>
          <w:szCs w:val="22"/>
          <w:lang w:val="fr-FR"/>
        </w:rPr>
        <w:t xml:space="preserve"> </w:t>
      </w:r>
    </w:p>
    <w:p w14:paraId="5B533A76" w14:textId="77777777" w:rsidR="00EA4064" w:rsidRPr="00D5514B" w:rsidRDefault="00EA4064" w:rsidP="00DC72FE">
      <w:pPr>
        <w:ind w:left="2160" w:hanging="2160"/>
        <w:jc w:val="both"/>
        <w:rPr>
          <w:rFonts w:eastAsia="MS Mincho"/>
          <w:sz w:val="22"/>
          <w:szCs w:val="22"/>
          <w:lang w:val="fr-FR"/>
        </w:rPr>
      </w:pPr>
    </w:p>
    <w:p w14:paraId="1292EAE3" w14:textId="77777777" w:rsidR="00481EB4" w:rsidRPr="00D5514B" w:rsidRDefault="00481EB4" w:rsidP="00DC72FE">
      <w:pPr>
        <w:suppressAutoHyphens w:val="0"/>
        <w:rPr>
          <w:b/>
          <w:sz w:val="22"/>
          <w:szCs w:val="22"/>
          <w:lang w:val="fr-FR"/>
        </w:rPr>
      </w:pPr>
    </w:p>
    <w:p w14:paraId="568BDEF6" w14:textId="77777777" w:rsidR="00481EB4" w:rsidRPr="00D5514B" w:rsidRDefault="00481EB4" w:rsidP="00DC72FE">
      <w:pPr>
        <w:suppressAutoHyphens w:val="0"/>
        <w:rPr>
          <w:b/>
          <w:sz w:val="22"/>
          <w:szCs w:val="22"/>
          <w:lang w:val="fr-FR"/>
        </w:rPr>
      </w:pPr>
    </w:p>
    <w:p w14:paraId="0C627AFE" w14:textId="77777777" w:rsidR="00481EB4" w:rsidRPr="00D5514B" w:rsidRDefault="00481EB4" w:rsidP="00DC72FE">
      <w:pPr>
        <w:suppressAutoHyphens w:val="0"/>
        <w:rPr>
          <w:b/>
          <w:sz w:val="22"/>
          <w:szCs w:val="22"/>
          <w:lang w:val="fr-FR"/>
        </w:rPr>
      </w:pPr>
    </w:p>
    <w:p w14:paraId="379732C8" w14:textId="77777777" w:rsidR="00481EB4" w:rsidRPr="00D5514B" w:rsidRDefault="00481EB4" w:rsidP="00DC72FE">
      <w:pPr>
        <w:suppressAutoHyphens w:val="0"/>
        <w:rPr>
          <w:b/>
          <w:sz w:val="22"/>
          <w:szCs w:val="22"/>
          <w:lang w:val="fr-FR"/>
        </w:rPr>
      </w:pPr>
    </w:p>
    <w:p w14:paraId="6D3C7757" w14:textId="77777777" w:rsidR="00481EB4" w:rsidRPr="00D5514B" w:rsidRDefault="00481EB4" w:rsidP="00DC72FE">
      <w:pPr>
        <w:suppressAutoHyphens w:val="0"/>
        <w:rPr>
          <w:b/>
          <w:sz w:val="22"/>
          <w:szCs w:val="22"/>
          <w:lang w:val="fr-FR"/>
        </w:rPr>
      </w:pPr>
    </w:p>
    <w:p w14:paraId="10FF73BD" w14:textId="77777777" w:rsidR="00481EB4" w:rsidRPr="00D5514B" w:rsidRDefault="00481EB4" w:rsidP="00DC72FE">
      <w:pPr>
        <w:suppressAutoHyphens w:val="0"/>
        <w:rPr>
          <w:b/>
          <w:sz w:val="22"/>
          <w:szCs w:val="22"/>
          <w:lang w:val="fr-FR"/>
        </w:rPr>
      </w:pPr>
    </w:p>
    <w:p w14:paraId="0D36168B" w14:textId="77777777" w:rsidR="00481EB4" w:rsidRPr="00D5514B" w:rsidRDefault="00481EB4" w:rsidP="00DC72FE">
      <w:pPr>
        <w:suppressAutoHyphens w:val="0"/>
        <w:rPr>
          <w:b/>
          <w:sz w:val="22"/>
          <w:szCs w:val="22"/>
          <w:lang w:val="fr-FR"/>
        </w:rPr>
      </w:pPr>
    </w:p>
    <w:p w14:paraId="3C2A6374" w14:textId="77777777" w:rsidR="00481EB4" w:rsidRPr="00D5514B" w:rsidRDefault="00481EB4" w:rsidP="00DC72FE">
      <w:pPr>
        <w:suppressAutoHyphens w:val="0"/>
        <w:rPr>
          <w:b/>
          <w:sz w:val="22"/>
          <w:szCs w:val="22"/>
          <w:lang w:val="fr-FR"/>
        </w:rPr>
      </w:pPr>
    </w:p>
    <w:p w14:paraId="725DC8CC" w14:textId="77777777" w:rsidR="00481EB4" w:rsidRPr="00D5514B" w:rsidRDefault="00481EB4" w:rsidP="00DC72FE">
      <w:pPr>
        <w:suppressAutoHyphens w:val="0"/>
        <w:rPr>
          <w:b/>
          <w:sz w:val="22"/>
          <w:szCs w:val="22"/>
          <w:lang w:val="fr-FR"/>
        </w:rPr>
      </w:pPr>
    </w:p>
    <w:p w14:paraId="33043C6D" w14:textId="77777777" w:rsidR="00481EB4" w:rsidRPr="00D5514B" w:rsidRDefault="00481EB4" w:rsidP="00DC72FE">
      <w:pPr>
        <w:suppressAutoHyphens w:val="0"/>
        <w:rPr>
          <w:b/>
          <w:sz w:val="22"/>
          <w:szCs w:val="22"/>
          <w:lang w:val="fr-FR"/>
        </w:rPr>
      </w:pPr>
    </w:p>
    <w:p w14:paraId="045B6A68" w14:textId="77777777" w:rsidR="00481EB4" w:rsidRPr="00D5514B" w:rsidRDefault="00481EB4" w:rsidP="00DC72FE">
      <w:pPr>
        <w:suppressAutoHyphens w:val="0"/>
        <w:rPr>
          <w:b/>
          <w:sz w:val="22"/>
          <w:szCs w:val="22"/>
          <w:lang w:val="fr-FR"/>
        </w:rPr>
      </w:pPr>
    </w:p>
    <w:p w14:paraId="062CF8A8" w14:textId="77777777" w:rsidR="00481EB4" w:rsidRPr="00D5514B" w:rsidRDefault="00481EB4" w:rsidP="00DC72FE">
      <w:pPr>
        <w:suppressAutoHyphens w:val="0"/>
        <w:rPr>
          <w:b/>
          <w:sz w:val="22"/>
          <w:szCs w:val="22"/>
          <w:lang w:val="fr-FR"/>
        </w:rPr>
      </w:pPr>
    </w:p>
    <w:p w14:paraId="59F74EE3" w14:textId="77777777" w:rsidR="00481EB4" w:rsidRPr="00D5514B" w:rsidRDefault="00481EB4" w:rsidP="00DC72FE">
      <w:pPr>
        <w:suppressAutoHyphens w:val="0"/>
        <w:rPr>
          <w:b/>
          <w:sz w:val="22"/>
          <w:szCs w:val="22"/>
          <w:lang w:val="fr-FR"/>
        </w:rPr>
      </w:pPr>
    </w:p>
    <w:p w14:paraId="04E8BD8F" w14:textId="77777777" w:rsidR="00481EB4" w:rsidRPr="00D5514B" w:rsidRDefault="00481EB4" w:rsidP="00DC72FE">
      <w:pPr>
        <w:suppressAutoHyphens w:val="0"/>
        <w:rPr>
          <w:b/>
          <w:sz w:val="22"/>
          <w:szCs w:val="22"/>
          <w:lang w:val="fr-FR"/>
        </w:rPr>
      </w:pPr>
    </w:p>
    <w:p w14:paraId="743E95E7" w14:textId="77777777" w:rsidR="00481EB4" w:rsidRPr="00D5514B" w:rsidRDefault="00481EB4" w:rsidP="00DC72FE">
      <w:pPr>
        <w:suppressAutoHyphens w:val="0"/>
        <w:rPr>
          <w:b/>
          <w:sz w:val="22"/>
          <w:szCs w:val="22"/>
          <w:lang w:val="fr-FR"/>
        </w:rPr>
      </w:pPr>
    </w:p>
    <w:p w14:paraId="026A8F61" w14:textId="77777777" w:rsidR="003A50DA" w:rsidRDefault="003A50DA" w:rsidP="00E961F5">
      <w:pPr>
        <w:suppressAutoHyphens w:val="0"/>
        <w:rPr>
          <w:color w:val="17365D"/>
          <w:sz w:val="22"/>
          <w:szCs w:val="22"/>
          <w:lang w:val="fr-FR"/>
        </w:rPr>
      </w:pPr>
    </w:p>
    <w:p w14:paraId="030438BC" w14:textId="77777777" w:rsidR="003A50DA" w:rsidRDefault="003A50DA" w:rsidP="00E961F5">
      <w:pPr>
        <w:suppressAutoHyphens w:val="0"/>
        <w:rPr>
          <w:color w:val="17365D"/>
          <w:sz w:val="22"/>
          <w:szCs w:val="22"/>
          <w:lang w:val="fr-FR"/>
        </w:rPr>
      </w:pPr>
    </w:p>
    <w:p w14:paraId="0A59900D" w14:textId="2F0C3970" w:rsidR="00443DA6" w:rsidRPr="003D042C" w:rsidRDefault="00443DA6" w:rsidP="00E961F5">
      <w:pPr>
        <w:suppressAutoHyphens w:val="0"/>
        <w:rPr>
          <w:b/>
          <w:sz w:val="22"/>
          <w:szCs w:val="22"/>
        </w:rPr>
      </w:pPr>
      <w:r w:rsidRPr="003D042C">
        <w:rPr>
          <w:b/>
          <w:sz w:val="22"/>
          <w:szCs w:val="22"/>
        </w:rPr>
        <w:lastRenderedPageBreak/>
        <w:t>Section I.</w:t>
      </w:r>
      <w:r w:rsidRPr="003D042C">
        <w:rPr>
          <w:b/>
          <w:sz w:val="22"/>
          <w:szCs w:val="22"/>
        </w:rPr>
        <w:tab/>
        <w:t xml:space="preserve">Instructions to Offerors </w:t>
      </w:r>
    </w:p>
    <w:p w14:paraId="683C3ED8" w14:textId="77777777" w:rsidR="00443DA6" w:rsidRPr="003D042C" w:rsidRDefault="00443DA6" w:rsidP="00443DA6">
      <w:pPr>
        <w:ind w:left="540"/>
        <w:jc w:val="both"/>
        <w:rPr>
          <w:sz w:val="22"/>
          <w:szCs w:val="22"/>
        </w:rPr>
      </w:pPr>
    </w:p>
    <w:p w14:paraId="4E84137B" w14:textId="09926854" w:rsidR="00443DA6" w:rsidRPr="003D042C" w:rsidRDefault="00443DA6" w:rsidP="00443DA6">
      <w:pPr>
        <w:numPr>
          <w:ilvl w:val="1"/>
          <w:numId w:val="22"/>
        </w:numPr>
        <w:ind w:left="540" w:hanging="540"/>
        <w:jc w:val="both"/>
        <w:rPr>
          <w:b/>
          <w:sz w:val="22"/>
          <w:szCs w:val="22"/>
        </w:rPr>
      </w:pPr>
      <w:r w:rsidRPr="003D042C">
        <w:rPr>
          <w:b/>
          <w:sz w:val="22"/>
          <w:szCs w:val="22"/>
        </w:rPr>
        <w:t>Introduction</w:t>
      </w:r>
    </w:p>
    <w:p w14:paraId="3BEC2841" w14:textId="77777777" w:rsidR="00443DA6" w:rsidRPr="003D042C" w:rsidRDefault="00443DA6" w:rsidP="00443DA6">
      <w:pPr>
        <w:ind w:left="540"/>
        <w:jc w:val="both"/>
        <w:rPr>
          <w:sz w:val="22"/>
          <w:szCs w:val="22"/>
        </w:rPr>
      </w:pPr>
    </w:p>
    <w:p w14:paraId="0BA7ABB2" w14:textId="41F830E9" w:rsidR="00443DA6" w:rsidRPr="003D042C" w:rsidRDefault="00443DA6" w:rsidP="00443DA6">
      <w:pPr>
        <w:jc w:val="both"/>
        <w:rPr>
          <w:sz w:val="22"/>
          <w:szCs w:val="22"/>
        </w:rPr>
      </w:pPr>
      <w:r w:rsidRPr="003D042C">
        <w:rPr>
          <w:sz w:val="22"/>
          <w:szCs w:val="22"/>
        </w:rPr>
        <w:t>Chemonics, the Buyer, acting on behalf of the U.S. Agency for International Development (USAID) and the</w:t>
      </w:r>
      <w:r w:rsidR="00890BBF">
        <w:rPr>
          <w:sz w:val="22"/>
          <w:szCs w:val="22"/>
        </w:rPr>
        <w:t xml:space="preserve"> GHSC-PSM</w:t>
      </w:r>
      <w:r w:rsidRPr="003D042C">
        <w:rPr>
          <w:sz w:val="22"/>
          <w:szCs w:val="22"/>
        </w:rPr>
        <w:t xml:space="preserve"> under contract number</w:t>
      </w:r>
      <w:r w:rsidR="005151A6">
        <w:rPr>
          <w:sz w:val="22"/>
          <w:szCs w:val="22"/>
        </w:rPr>
        <w:t xml:space="preserve"> </w:t>
      </w:r>
      <w:r w:rsidR="005151A6" w:rsidRPr="00D702D1">
        <w:rPr>
          <w:sz w:val="22"/>
          <w:szCs w:val="22"/>
        </w:rPr>
        <w:t>AID-OAA-I-15-00004</w:t>
      </w:r>
      <w:r w:rsidRPr="003D042C">
        <w:rPr>
          <w:sz w:val="22"/>
          <w:szCs w:val="22"/>
        </w:rPr>
        <w:t xml:space="preserve"> is soliciting offers from companies and organizations to submit proposals to </w:t>
      </w:r>
      <w:r w:rsidR="00A83262" w:rsidRPr="003D042C">
        <w:rPr>
          <w:sz w:val="22"/>
          <w:szCs w:val="22"/>
        </w:rPr>
        <w:t xml:space="preserve">carry out </w:t>
      </w:r>
      <w:r w:rsidR="00A83262">
        <w:rPr>
          <w:sz w:val="22"/>
          <w:szCs w:val="22"/>
        </w:rPr>
        <w:t xml:space="preserve">Preventive Maintenance and Repair Agreement, for </w:t>
      </w:r>
      <w:r w:rsidR="000D0DFF">
        <w:rPr>
          <w:sz w:val="22"/>
          <w:szCs w:val="22"/>
        </w:rPr>
        <w:t xml:space="preserve">the 20 </w:t>
      </w:r>
      <w:r w:rsidR="00922F60">
        <w:rPr>
          <w:sz w:val="22"/>
          <w:szCs w:val="22"/>
        </w:rPr>
        <w:t xml:space="preserve">Low and </w:t>
      </w:r>
      <w:r w:rsidR="00A83262">
        <w:rPr>
          <w:sz w:val="22"/>
          <w:szCs w:val="22"/>
        </w:rPr>
        <w:t>Ultra Low Temperature Freezers</w:t>
      </w:r>
      <w:r w:rsidR="00922F60">
        <w:rPr>
          <w:sz w:val="22"/>
          <w:szCs w:val="22"/>
        </w:rPr>
        <w:t xml:space="preserve"> </w:t>
      </w:r>
      <w:r w:rsidR="00922F60">
        <w:rPr>
          <w:rStyle w:val="normaltextrun"/>
          <w:color w:val="0E101A"/>
          <w:sz w:val="22"/>
          <w:szCs w:val="22"/>
          <w:shd w:val="clear" w:color="auto" w:fill="FFFFFF"/>
        </w:rPr>
        <w:t xml:space="preserve">to </w:t>
      </w:r>
      <w:r w:rsidR="00922F60" w:rsidRPr="008D74A5">
        <w:rPr>
          <w:rStyle w:val="normaltextrun"/>
          <w:color w:val="0E101A"/>
          <w:sz w:val="22"/>
          <w:szCs w:val="22"/>
          <w:shd w:val="clear" w:color="auto" w:fill="FFFFFF"/>
        </w:rPr>
        <w:t xml:space="preserve">store specimens and reagents for the Viral Load and EID program in Haiti in the two designated Labs in Port au Prince, and the BioMolecular Lab in Cap </w:t>
      </w:r>
      <w:r w:rsidR="00922F60" w:rsidRPr="00596F66">
        <w:rPr>
          <w:rStyle w:val="normaltextrun"/>
          <w:color w:val="0E101A"/>
          <w:sz w:val="22"/>
          <w:szCs w:val="22"/>
          <w:shd w:val="clear" w:color="auto" w:fill="FFFFFF"/>
        </w:rPr>
        <w:t>Haitian</w:t>
      </w:r>
      <w:r w:rsidR="00922F60">
        <w:rPr>
          <w:rStyle w:val="normaltextrun"/>
          <w:color w:val="0E101A"/>
          <w:sz w:val="22"/>
          <w:szCs w:val="22"/>
          <w:shd w:val="clear" w:color="auto" w:fill="FFFFFF"/>
        </w:rPr>
        <w:t xml:space="preserve"> at HUJ,(refer to annex 5</w:t>
      </w:r>
      <w:r w:rsidR="005E3260">
        <w:rPr>
          <w:rStyle w:val="normaltextrun"/>
          <w:color w:val="0E101A"/>
          <w:sz w:val="22"/>
          <w:szCs w:val="22"/>
          <w:shd w:val="clear" w:color="auto" w:fill="FFFFFF"/>
        </w:rPr>
        <w:t xml:space="preserve"> for sites locations)</w:t>
      </w:r>
    </w:p>
    <w:p w14:paraId="3FCBF1D0" w14:textId="77777777" w:rsidR="00F160C6" w:rsidRDefault="00F160C6" w:rsidP="00F160C6">
      <w:pPr>
        <w:widowControl w:val="0"/>
        <w:suppressAutoHyphens w:val="0"/>
        <w:autoSpaceDE w:val="0"/>
        <w:autoSpaceDN w:val="0"/>
        <w:adjustRightInd w:val="0"/>
        <w:rPr>
          <w:rFonts w:eastAsia="Calibri"/>
          <w:sz w:val="22"/>
          <w:szCs w:val="22"/>
        </w:rPr>
      </w:pPr>
      <w:r>
        <w:rPr>
          <w:rFonts w:eastAsia="Calibri"/>
          <w:sz w:val="22"/>
          <w:szCs w:val="22"/>
        </w:rPr>
        <w:t>The Global Health Supply Chain Program – Procurement and Supply Management Project (GHSC-PSM)</w:t>
      </w:r>
    </w:p>
    <w:p w14:paraId="0E089507" w14:textId="77777777" w:rsidR="00F160C6" w:rsidRDefault="00F160C6" w:rsidP="00F160C6">
      <w:pPr>
        <w:widowControl w:val="0"/>
        <w:suppressAutoHyphens w:val="0"/>
        <w:autoSpaceDE w:val="0"/>
        <w:autoSpaceDN w:val="0"/>
        <w:adjustRightInd w:val="0"/>
        <w:rPr>
          <w:rFonts w:eastAsia="Calibri"/>
          <w:sz w:val="22"/>
          <w:szCs w:val="22"/>
        </w:rPr>
      </w:pPr>
      <w:r>
        <w:rPr>
          <w:rFonts w:eastAsia="Calibri"/>
          <w:sz w:val="22"/>
          <w:szCs w:val="22"/>
        </w:rPr>
        <w:t>(alternately referred to herein as “Chemonics” or “GHSC-PSM” or “Buyer”) is an official project of the</w:t>
      </w:r>
    </w:p>
    <w:p w14:paraId="7A49E68F" w14:textId="77777777" w:rsidR="00F160C6" w:rsidRDefault="00F160C6" w:rsidP="00F160C6">
      <w:pPr>
        <w:widowControl w:val="0"/>
        <w:suppressAutoHyphens w:val="0"/>
        <w:autoSpaceDE w:val="0"/>
        <w:autoSpaceDN w:val="0"/>
        <w:adjustRightInd w:val="0"/>
        <w:rPr>
          <w:rFonts w:eastAsia="Calibri"/>
          <w:sz w:val="22"/>
          <w:szCs w:val="22"/>
        </w:rPr>
      </w:pPr>
      <w:r>
        <w:rPr>
          <w:rFonts w:eastAsia="Calibri"/>
          <w:sz w:val="22"/>
          <w:szCs w:val="22"/>
        </w:rPr>
        <w:t>United States Agency for International Development (USAID) implemented by Chemonics International</w:t>
      </w:r>
    </w:p>
    <w:p w14:paraId="001F04EC" w14:textId="77777777" w:rsidR="00F160C6" w:rsidRDefault="00F160C6" w:rsidP="00F160C6">
      <w:pPr>
        <w:widowControl w:val="0"/>
        <w:suppressAutoHyphens w:val="0"/>
        <w:autoSpaceDE w:val="0"/>
        <w:autoSpaceDN w:val="0"/>
        <w:adjustRightInd w:val="0"/>
        <w:rPr>
          <w:rFonts w:eastAsia="Calibri"/>
          <w:sz w:val="22"/>
          <w:szCs w:val="22"/>
        </w:rPr>
      </w:pPr>
      <w:r>
        <w:rPr>
          <w:rFonts w:eastAsia="Calibri"/>
          <w:sz w:val="22"/>
          <w:szCs w:val="22"/>
        </w:rPr>
        <w:t xml:space="preserve">and its consortium members. The purpose of GHSC-PSM is to ensure uninterrupted supplies of </w:t>
      </w:r>
      <w:proofErr w:type="gramStart"/>
      <w:r>
        <w:rPr>
          <w:rFonts w:eastAsia="Calibri"/>
          <w:sz w:val="22"/>
          <w:szCs w:val="22"/>
        </w:rPr>
        <w:t>health</w:t>
      </w:r>
      <w:proofErr w:type="gramEnd"/>
    </w:p>
    <w:p w14:paraId="410C86B5" w14:textId="77777777" w:rsidR="00F160C6" w:rsidRDefault="00F160C6" w:rsidP="00F160C6">
      <w:pPr>
        <w:widowControl w:val="0"/>
        <w:suppressAutoHyphens w:val="0"/>
        <w:autoSpaceDE w:val="0"/>
        <w:autoSpaceDN w:val="0"/>
        <w:adjustRightInd w:val="0"/>
        <w:rPr>
          <w:rFonts w:eastAsia="Calibri"/>
          <w:sz w:val="22"/>
          <w:szCs w:val="22"/>
        </w:rPr>
      </w:pPr>
      <w:r>
        <w:rPr>
          <w:rFonts w:eastAsia="Calibri"/>
          <w:sz w:val="22"/>
          <w:szCs w:val="22"/>
        </w:rPr>
        <w:t xml:space="preserve">commodities in support of USG-funded public health initiatives around the world. The project </w:t>
      </w:r>
      <w:proofErr w:type="gramStart"/>
      <w:r>
        <w:rPr>
          <w:rFonts w:eastAsia="Calibri"/>
          <w:sz w:val="22"/>
          <w:szCs w:val="22"/>
        </w:rPr>
        <w:t>provides</w:t>
      </w:r>
      <w:proofErr w:type="gramEnd"/>
    </w:p>
    <w:p w14:paraId="1898B7B5" w14:textId="77777777" w:rsidR="00F160C6" w:rsidRDefault="00F160C6" w:rsidP="00F160C6">
      <w:pPr>
        <w:widowControl w:val="0"/>
        <w:suppressAutoHyphens w:val="0"/>
        <w:autoSpaceDE w:val="0"/>
        <w:autoSpaceDN w:val="0"/>
        <w:adjustRightInd w:val="0"/>
        <w:rPr>
          <w:rFonts w:eastAsia="Calibri"/>
          <w:sz w:val="22"/>
          <w:szCs w:val="22"/>
        </w:rPr>
      </w:pPr>
      <w:r>
        <w:rPr>
          <w:rFonts w:eastAsia="Calibri"/>
          <w:sz w:val="22"/>
          <w:szCs w:val="22"/>
        </w:rPr>
        <w:t>direct procurement and supply chain management support to the President’s Emergency Plan for AIDS</w:t>
      </w:r>
    </w:p>
    <w:p w14:paraId="35CC5679" w14:textId="77777777" w:rsidR="00F160C6" w:rsidRDefault="00F160C6" w:rsidP="00F160C6">
      <w:pPr>
        <w:widowControl w:val="0"/>
        <w:suppressAutoHyphens w:val="0"/>
        <w:autoSpaceDE w:val="0"/>
        <w:autoSpaceDN w:val="0"/>
        <w:adjustRightInd w:val="0"/>
        <w:rPr>
          <w:rFonts w:eastAsia="Calibri"/>
          <w:sz w:val="22"/>
          <w:szCs w:val="22"/>
        </w:rPr>
      </w:pPr>
      <w:r>
        <w:rPr>
          <w:rFonts w:eastAsia="Calibri"/>
          <w:sz w:val="22"/>
          <w:szCs w:val="22"/>
        </w:rPr>
        <w:t>Relief (PEPFAR), the President’s Malaria Initiative (PMI), and Population and Reproductive Health</w:t>
      </w:r>
    </w:p>
    <w:p w14:paraId="7B1E30E0" w14:textId="77777777" w:rsidR="00F160C6" w:rsidRDefault="00F160C6" w:rsidP="00F160C6">
      <w:pPr>
        <w:widowControl w:val="0"/>
        <w:suppressAutoHyphens w:val="0"/>
        <w:autoSpaceDE w:val="0"/>
        <w:autoSpaceDN w:val="0"/>
        <w:adjustRightInd w:val="0"/>
        <w:rPr>
          <w:rFonts w:eastAsia="Calibri"/>
          <w:sz w:val="22"/>
          <w:szCs w:val="22"/>
        </w:rPr>
      </w:pPr>
      <w:r>
        <w:rPr>
          <w:rFonts w:eastAsia="Calibri"/>
          <w:sz w:val="22"/>
          <w:szCs w:val="22"/>
        </w:rPr>
        <w:t>(PRH). GHSC-PSM supports health programs through the supply of a wide range of health commodities,</w:t>
      </w:r>
    </w:p>
    <w:p w14:paraId="5046082C" w14:textId="77777777" w:rsidR="00F160C6" w:rsidRDefault="00F160C6" w:rsidP="00F160C6">
      <w:pPr>
        <w:widowControl w:val="0"/>
        <w:suppressAutoHyphens w:val="0"/>
        <w:autoSpaceDE w:val="0"/>
        <w:autoSpaceDN w:val="0"/>
        <w:adjustRightInd w:val="0"/>
        <w:rPr>
          <w:rFonts w:eastAsia="Calibri"/>
          <w:sz w:val="22"/>
          <w:szCs w:val="22"/>
        </w:rPr>
      </w:pPr>
      <w:r>
        <w:rPr>
          <w:rFonts w:eastAsia="Calibri"/>
          <w:sz w:val="22"/>
          <w:szCs w:val="22"/>
        </w:rPr>
        <w:t>including contraceptives and condoms, essential drugs; and select commodities for HIV/AIDS, malaria,</w:t>
      </w:r>
    </w:p>
    <w:p w14:paraId="29B45122" w14:textId="77777777" w:rsidR="00F160C6" w:rsidRDefault="00F160C6" w:rsidP="00F160C6">
      <w:pPr>
        <w:widowControl w:val="0"/>
        <w:suppressAutoHyphens w:val="0"/>
        <w:autoSpaceDE w:val="0"/>
        <w:autoSpaceDN w:val="0"/>
        <w:adjustRightInd w:val="0"/>
        <w:rPr>
          <w:rFonts w:eastAsia="Calibri"/>
          <w:sz w:val="22"/>
          <w:szCs w:val="22"/>
        </w:rPr>
      </w:pPr>
      <w:r>
        <w:rPr>
          <w:rFonts w:eastAsia="Calibri"/>
          <w:sz w:val="22"/>
          <w:szCs w:val="22"/>
        </w:rPr>
        <w:t>maternal and child health, and infectious diseases.</w:t>
      </w:r>
    </w:p>
    <w:p w14:paraId="05995454" w14:textId="77777777" w:rsidR="00F160C6" w:rsidRDefault="00F160C6" w:rsidP="00F160C6">
      <w:pPr>
        <w:widowControl w:val="0"/>
        <w:suppressAutoHyphens w:val="0"/>
        <w:autoSpaceDE w:val="0"/>
        <w:autoSpaceDN w:val="0"/>
        <w:adjustRightInd w:val="0"/>
        <w:rPr>
          <w:rFonts w:eastAsia="Calibri"/>
          <w:sz w:val="22"/>
          <w:szCs w:val="22"/>
        </w:rPr>
      </w:pPr>
    </w:p>
    <w:p w14:paraId="6644DF39" w14:textId="69793994" w:rsidR="00F160C6" w:rsidRPr="00D644D4" w:rsidRDefault="00F160C6" w:rsidP="00F160C6">
      <w:pPr>
        <w:widowControl w:val="0"/>
        <w:suppressAutoHyphens w:val="0"/>
        <w:autoSpaceDE w:val="0"/>
        <w:autoSpaceDN w:val="0"/>
        <w:adjustRightInd w:val="0"/>
        <w:rPr>
          <w:rFonts w:eastAsia="Calibri"/>
          <w:sz w:val="22"/>
          <w:szCs w:val="22"/>
        </w:rPr>
      </w:pPr>
      <w:r w:rsidRPr="00D644D4">
        <w:rPr>
          <w:rFonts w:eastAsia="Calibri"/>
          <w:sz w:val="22"/>
          <w:szCs w:val="22"/>
        </w:rPr>
        <w:t xml:space="preserve">As part of project activities supporting HIV/AIDS health programs in Haiti, funded by PEPFAR, GHSC-PSM requires viral load testing capability, to support Haiti’s national initiative to scale up viral load testing.  While the PEPFAR supporting sites are currently experiencing </w:t>
      </w:r>
      <w:r w:rsidR="00BB5BA7" w:rsidRPr="00D644D4">
        <w:rPr>
          <w:rFonts w:eastAsia="Calibri"/>
          <w:sz w:val="22"/>
          <w:szCs w:val="22"/>
        </w:rPr>
        <w:t xml:space="preserve">limited </w:t>
      </w:r>
      <w:r w:rsidRPr="00D644D4">
        <w:rPr>
          <w:rFonts w:eastAsia="Calibri"/>
          <w:sz w:val="22"/>
          <w:szCs w:val="22"/>
        </w:rPr>
        <w:t>storage capacity</w:t>
      </w:r>
      <w:r w:rsidR="00BB5BA7" w:rsidRPr="00D644D4">
        <w:rPr>
          <w:rFonts w:eastAsia="Calibri"/>
          <w:sz w:val="22"/>
          <w:szCs w:val="22"/>
        </w:rPr>
        <w:t xml:space="preserve">, </w:t>
      </w:r>
      <w:r w:rsidRPr="00D644D4">
        <w:rPr>
          <w:rFonts w:eastAsia="Calibri"/>
          <w:sz w:val="22"/>
          <w:szCs w:val="22"/>
        </w:rPr>
        <w:t xml:space="preserve">the project is required to seek an </w:t>
      </w:r>
      <w:r w:rsidR="00B91A5B" w:rsidRPr="00D644D4">
        <w:rPr>
          <w:rFonts w:eastAsia="Calibri"/>
          <w:sz w:val="22"/>
          <w:szCs w:val="22"/>
        </w:rPr>
        <w:t>appropriate supplier</w:t>
      </w:r>
      <w:r w:rsidRPr="00D644D4">
        <w:rPr>
          <w:rFonts w:eastAsia="Calibri"/>
          <w:sz w:val="22"/>
          <w:szCs w:val="22"/>
        </w:rPr>
        <w:t xml:space="preserve"> </w:t>
      </w:r>
      <w:r w:rsidR="006839B3" w:rsidRPr="004704A0">
        <w:rPr>
          <w:rFonts w:eastAsia="Calibri"/>
          <w:sz w:val="22"/>
          <w:szCs w:val="22"/>
        </w:rPr>
        <w:t xml:space="preserve">to offer the service of </w:t>
      </w:r>
      <w:r w:rsidR="004704A0">
        <w:rPr>
          <w:rFonts w:eastAsia="Calibri"/>
          <w:sz w:val="22"/>
          <w:szCs w:val="22"/>
        </w:rPr>
        <w:t>monthly o</w:t>
      </w:r>
      <w:r w:rsidR="006839B3" w:rsidRPr="004704A0">
        <w:rPr>
          <w:rFonts w:eastAsia="Calibri"/>
          <w:sz w:val="22"/>
          <w:szCs w:val="22"/>
        </w:rPr>
        <w:t xml:space="preserve">n time maintenance and repair as necessary in the low and Ultra-low Panasonic </w:t>
      </w:r>
      <w:r w:rsidR="00F64B94">
        <w:rPr>
          <w:rFonts w:eastAsia="Calibri"/>
          <w:sz w:val="22"/>
          <w:szCs w:val="22"/>
        </w:rPr>
        <w:t>twin-</w:t>
      </w:r>
      <w:r w:rsidR="001E1348">
        <w:rPr>
          <w:rFonts w:eastAsia="Calibri"/>
          <w:sz w:val="22"/>
          <w:szCs w:val="22"/>
        </w:rPr>
        <w:t xml:space="preserve">guard </w:t>
      </w:r>
      <w:r w:rsidR="006839B3" w:rsidRPr="004704A0">
        <w:rPr>
          <w:rFonts w:eastAsia="Calibri"/>
          <w:sz w:val="22"/>
          <w:szCs w:val="22"/>
        </w:rPr>
        <w:t>freezers that stores these reagents for the well-being</w:t>
      </w:r>
      <w:r w:rsidRPr="00D644D4">
        <w:rPr>
          <w:rFonts w:eastAsia="Calibri"/>
          <w:sz w:val="22"/>
          <w:szCs w:val="22"/>
        </w:rPr>
        <w:t xml:space="preserve"> </w:t>
      </w:r>
      <w:r w:rsidR="006839B3" w:rsidRPr="004704A0">
        <w:rPr>
          <w:rFonts w:eastAsia="Calibri"/>
          <w:sz w:val="22"/>
          <w:szCs w:val="22"/>
        </w:rPr>
        <w:t>of</w:t>
      </w:r>
      <w:r w:rsidRPr="00D644D4">
        <w:rPr>
          <w:rFonts w:eastAsia="Calibri"/>
          <w:sz w:val="22"/>
          <w:szCs w:val="22"/>
        </w:rPr>
        <w:t xml:space="preserve"> the project.</w:t>
      </w:r>
    </w:p>
    <w:p w14:paraId="7B347D32" w14:textId="77777777" w:rsidR="00F160C6" w:rsidRPr="003D042C" w:rsidRDefault="00F160C6" w:rsidP="00F160C6">
      <w:pPr>
        <w:jc w:val="both"/>
        <w:rPr>
          <w:sz w:val="22"/>
          <w:szCs w:val="22"/>
        </w:rPr>
      </w:pPr>
    </w:p>
    <w:p w14:paraId="3D5DC046" w14:textId="5F025E32" w:rsidR="00F160C6" w:rsidRPr="003D042C" w:rsidRDefault="00F160C6" w:rsidP="00F160C6">
      <w:pPr>
        <w:jc w:val="both"/>
        <w:rPr>
          <w:sz w:val="22"/>
          <w:szCs w:val="22"/>
        </w:rPr>
      </w:pPr>
      <w:r w:rsidRPr="003D042C">
        <w:rPr>
          <w:sz w:val="22"/>
          <w:szCs w:val="22"/>
        </w:rPr>
        <w:t>Chemonics will issue</w:t>
      </w:r>
      <w:r w:rsidRPr="00D702D1">
        <w:t xml:space="preserve"> </w:t>
      </w:r>
      <w:r w:rsidRPr="00D702D1">
        <w:rPr>
          <w:sz w:val="22"/>
          <w:szCs w:val="22"/>
        </w:rPr>
        <w:t>an award to one company</w:t>
      </w:r>
      <w:r w:rsidRPr="003D042C">
        <w:rPr>
          <w:sz w:val="22"/>
          <w:szCs w:val="22"/>
        </w:rPr>
        <w:t xml:space="preserve">. The award will be in the form of </w:t>
      </w:r>
      <w:r>
        <w:rPr>
          <w:sz w:val="22"/>
          <w:szCs w:val="22"/>
        </w:rPr>
        <w:t>Firm Fixed Price (</w:t>
      </w:r>
      <w:r w:rsidR="00485DDA">
        <w:rPr>
          <w:sz w:val="22"/>
          <w:szCs w:val="22"/>
        </w:rPr>
        <w:t>FFP) subcontract</w:t>
      </w:r>
      <w:r w:rsidR="008A6CBD">
        <w:rPr>
          <w:sz w:val="22"/>
          <w:szCs w:val="22"/>
        </w:rPr>
        <w:t xml:space="preserve"> </w:t>
      </w:r>
      <w:r w:rsidRPr="003D042C">
        <w:rPr>
          <w:sz w:val="22"/>
          <w:szCs w:val="22"/>
        </w:rPr>
        <w:t>(hereinafter referred to as “the subcontract”</w:t>
      </w:r>
      <w:r>
        <w:rPr>
          <w:sz w:val="22"/>
          <w:szCs w:val="22"/>
        </w:rPr>
        <w:t>)</w:t>
      </w:r>
      <w:r w:rsidRPr="003D042C">
        <w:rPr>
          <w:sz w:val="22"/>
          <w:szCs w:val="22"/>
        </w:rPr>
        <w:t xml:space="preserve">. The successful Offeror shall be required to adhere to the statement of work and terms and conditions of the subcontract, which are incorporated in Section III herein. </w:t>
      </w:r>
    </w:p>
    <w:p w14:paraId="54146A4E" w14:textId="77777777" w:rsidR="00443DA6" w:rsidRPr="003D042C" w:rsidRDefault="00443DA6" w:rsidP="00443DA6">
      <w:pPr>
        <w:jc w:val="both"/>
        <w:rPr>
          <w:sz w:val="22"/>
          <w:szCs w:val="22"/>
        </w:rPr>
      </w:pPr>
    </w:p>
    <w:p w14:paraId="6F09E7DB" w14:textId="77777777" w:rsidR="00443DA6" w:rsidRPr="003D042C" w:rsidRDefault="00443DA6" w:rsidP="00443DA6">
      <w:pPr>
        <w:jc w:val="both"/>
        <w:rPr>
          <w:sz w:val="22"/>
          <w:szCs w:val="22"/>
        </w:rPr>
      </w:pPr>
      <w:r w:rsidRPr="003D042C">
        <w:rPr>
          <w:sz w:val="22"/>
          <w:szCs w:val="22"/>
        </w:rPr>
        <w:t xml:space="preserve">Offerors are invited to submit proposals in response to this RFP in accordance with </w:t>
      </w:r>
      <w:r w:rsidRPr="003D042C">
        <w:rPr>
          <w:b/>
          <w:sz w:val="22"/>
          <w:szCs w:val="22"/>
        </w:rPr>
        <w:t>Section I Instructions to Offerors</w:t>
      </w:r>
      <w:r w:rsidRPr="003D042C">
        <w:rPr>
          <w:sz w:val="22"/>
          <w:szCs w:val="22"/>
        </w:rPr>
        <w:t>, which</w:t>
      </w:r>
      <w:r w:rsidRPr="003D042C">
        <w:rPr>
          <w:b/>
          <w:sz w:val="22"/>
          <w:szCs w:val="22"/>
        </w:rPr>
        <w:t xml:space="preserve"> </w:t>
      </w:r>
      <w:r w:rsidRPr="003D042C">
        <w:rPr>
          <w:sz w:val="22"/>
          <w:szCs w:val="22"/>
        </w:rPr>
        <w:t>will not be part of the subcontract. The instructions are intended to assist interested Offerors in the preparation of their offer. Any resulting subcontract will be guided by Sections II and III.</w:t>
      </w:r>
    </w:p>
    <w:p w14:paraId="6A10A54E" w14:textId="77777777" w:rsidR="00443DA6" w:rsidRPr="003D042C" w:rsidRDefault="00443DA6" w:rsidP="00443DA6">
      <w:pPr>
        <w:jc w:val="both"/>
        <w:rPr>
          <w:sz w:val="22"/>
          <w:szCs w:val="22"/>
        </w:rPr>
      </w:pPr>
    </w:p>
    <w:p w14:paraId="1BA29F25" w14:textId="77777777" w:rsidR="00443DA6" w:rsidRPr="003D042C" w:rsidRDefault="00443DA6" w:rsidP="00443DA6">
      <w:pPr>
        <w:jc w:val="both"/>
        <w:rPr>
          <w:sz w:val="22"/>
          <w:szCs w:val="22"/>
        </w:rPr>
      </w:pPr>
      <w:r w:rsidRPr="003D042C">
        <w:rPr>
          <w:sz w:val="22"/>
          <w:szCs w:val="22"/>
        </w:rPr>
        <w:t xml:space="preserve">This RFP does not </w:t>
      </w:r>
      <w:proofErr w:type="gramStart"/>
      <w:r w:rsidRPr="003D042C">
        <w:rPr>
          <w:sz w:val="22"/>
          <w:szCs w:val="22"/>
        </w:rPr>
        <w:t>obligate</w:t>
      </w:r>
      <w:proofErr w:type="gramEnd"/>
      <w:r w:rsidRPr="003D042C">
        <w:rPr>
          <w:sz w:val="22"/>
          <w:szCs w:val="22"/>
        </w:rPr>
        <w:t xml:space="preserve"> Chemonics to execute a </w:t>
      </w:r>
      <w:proofErr w:type="gramStart"/>
      <w:r w:rsidRPr="003D042C">
        <w:rPr>
          <w:sz w:val="22"/>
          <w:szCs w:val="22"/>
        </w:rPr>
        <w:t>subcontract</w:t>
      </w:r>
      <w:proofErr w:type="gramEnd"/>
      <w:r w:rsidRPr="003D042C">
        <w:rPr>
          <w:sz w:val="22"/>
          <w:szCs w:val="22"/>
        </w:rPr>
        <w:t xml:space="preserve"> nor does it commit Chemonics to pay any costs incurred in the preparation and submission of the proposals. Furthermore, Chemonics reserves the right to reject any and all offers, if such action is considered to be in the best interest of Chemonics.</w:t>
      </w:r>
    </w:p>
    <w:p w14:paraId="48C000F1" w14:textId="77777777" w:rsidR="00443DA6" w:rsidRPr="003D042C" w:rsidRDefault="00443DA6" w:rsidP="00443DA6">
      <w:pPr>
        <w:jc w:val="both"/>
        <w:rPr>
          <w:sz w:val="22"/>
          <w:szCs w:val="22"/>
        </w:rPr>
      </w:pPr>
    </w:p>
    <w:p w14:paraId="08F107BA" w14:textId="0F2D20B9" w:rsidR="00443DA6" w:rsidRDefault="00443DA6" w:rsidP="00443DA6">
      <w:pPr>
        <w:jc w:val="both"/>
        <w:rPr>
          <w:sz w:val="22"/>
          <w:szCs w:val="22"/>
        </w:rPr>
      </w:pPr>
      <w:r w:rsidRPr="003D042C">
        <w:rPr>
          <w:sz w:val="22"/>
          <w:szCs w:val="22"/>
        </w:rPr>
        <w:t>Unless otherwise stated, the periods named in the RFP shall be consecutive calendar days.</w:t>
      </w:r>
    </w:p>
    <w:p w14:paraId="514D1898" w14:textId="15B572B0" w:rsidR="00391660" w:rsidRDefault="00391660" w:rsidP="00443DA6">
      <w:pPr>
        <w:jc w:val="both"/>
        <w:rPr>
          <w:sz w:val="22"/>
          <w:szCs w:val="22"/>
        </w:rPr>
      </w:pPr>
    </w:p>
    <w:p w14:paraId="533A0342" w14:textId="6CC4C30A" w:rsidR="00391660" w:rsidRPr="003D042C" w:rsidRDefault="00391660" w:rsidP="00391660">
      <w:pPr>
        <w:numPr>
          <w:ilvl w:val="1"/>
          <w:numId w:val="22"/>
        </w:numPr>
        <w:ind w:left="540" w:hanging="540"/>
        <w:jc w:val="both"/>
        <w:rPr>
          <w:b/>
          <w:sz w:val="22"/>
          <w:szCs w:val="22"/>
        </w:rPr>
      </w:pPr>
      <w:r w:rsidRPr="003D042C">
        <w:rPr>
          <w:b/>
          <w:sz w:val="22"/>
          <w:szCs w:val="22"/>
        </w:rPr>
        <w:t>Chronological List of Proposal Events</w:t>
      </w:r>
    </w:p>
    <w:p w14:paraId="739BD650" w14:textId="77777777" w:rsidR="00391660" w:rsidRPr="003D042C" w:rsidRDefault="00391660" w:rsidP="00391660">
      <w:pPr>
        <w:jc w:val="both"/>
        <w:rPr>
          <w:sz w:val="22"/>
          <w:szCs w:val="22"/>
        </w:rPr>
      </w:pPr>
    </w:p>
    <w:p w14:paraId="3C79A503" w14:textId="77777777" w:rsidR="00391660" w:rsidRPr="003D042C" w:rsidRDefault="00391660" w:rsidP="00391660">
      <w:pPr>
        <w:pStyle w:val="BodyTextIndent"/>
        <w:spacing w:after="0"/>
        <w:ind w:left="0"/>
        <w:jc w:val="both"/>
        <w:rPr>
          <w:bCs/>
          <w:sz w:val="22"/>
          <w:szCs w:val="22"/>
        </w:rPr>
      </w:pPr>
      <w:r w:rsidRPr="003D042C">
        <w:rPr>
          <w:bCs/>
          <w:sz w:val="22"/>
          <w:szCs w:val="22"/>
        </w:rPr>
        <w:t xml:space="preserve">The following calendar summarizes important dates in the solicitation process. Offerors must strictly follow these deadlines. </w:t>
      </w:r>
    </w:p>
    <w:p w14:paraId="095F5A4A" w14:textId="6FBCDA79" w:rsidR="00F62D52" w:rsidRPr="003D042C" w:rsidRDefault="00391660" w:rsidP="00391660">
      <w:pPr>
        <w:suppressAutoHyphens w:val="0"/>
        <w:jc w:val="both"/>
        <w:rPr>
          <w:sz w:val="22"/>
          <w:szCs w:val="22"/>
        </w:rPr>
      </w:pPr>
      <w:r w:rsidRPr="003D042C">
        <w:rPr>
          <w:sz w:val="22"/>
          <w:szCs w:val="22"/>
        </w:rPr>
        <w:t xml:space="preserve">RFP announcement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513538">
        <w:rPr>
          <w:sz w:val="22"/>
          <w:szCs w:val="22"/>
        </w:rPr>
        <w:t>07</w:t>
      </w:r>
      <w:r w:rsidRPr="003D042C">
        <w:rPr>
          <w:sz w:val="22"/>
          <w:szCs w:val="22"/>
        </w:rPr>
        <w:t>/</w:t>
      </w:r>
      <w:r w:rsidR="00AE014C">
        <w:rPr>
          <w:sz w:val="22"/>
          <w:szCs w:val="22"/>
        </w:rPr>
        <w:t>0</w:t>
      </w:r>
      <w:r w:rsidR="00513538">
        <w:rPr>
          <w:sz w:val="22"/>
          <w:szCs w:val="22"/>
        </w:rPr>
        <w:t>2</w:t>
      </w:r>
      <w:r w:rsidRPr="003D042C">
        <w:rPr>
          <w:sz w:val="22"/>
          <w:szCs w:val="22"/>
        </w:rPr>
        <w:t>/</w:t>
      </w:r>
      <w:r w:rsidR="00F341BE">
        <w:rPr>
          <w:sz w:val="22"/>
          <w:szCs w:val="22"/>
        </w:rPr>
        <w:t>2</w:t>
      </w:r>
      <w:r w:rsidR="00AE014C">
        <w:rPr>
          <w:sz w:val="22"/>
          <w:szCs w:val="22"/>
        </w:rPr>
        <w:t>4</w:t>
      </w:r>
      <w:r w:rsidRPr="003D042C">
        <w:rPr>
          <w:sz w:val="22"/>
          <w:szCs w:val="22"/>
        </w:rPr>
        <w:tab/>
      </w:r>
      <w:r w:rsidRPr="003D042C">
        <w:rPr>
          <w:sz w:val="22"/>
          <w:szCs w:val="22"/>
        </w:rPr>
        <w:tab/>
      </w:r>
      <w:r w:rsidRPr="003D042C">
        <w:rPr>
          <w:sz w:val="22"/>
          <w:szCs w:val="22"/>
        </w:rPr>
        <w:tab/>
      </w:r>
      <w:r w:rsidRPr="003D042C">
        <w:rPr>
          <w:sz w:val="22"/>
          <w:szCs w:val="22"/>
        </w:rPr>
        <w:tab/>
      </w:r>
    </w:p>
    <w:p w14:paraId="3BEB29D3" w14:textId="7867C0C6" w:rsidR="00391660" w:rsidRPr="003D042C" w:rsidRDefault="00391660" w:rsidP="00391660">
      <w:pPr>
        <w:suppressAutoHyphens w:val="0"/>
        <w:jc w:val="both"/>
        <w:rPr>
          <w:sz w:val="22"/>
          <w:szCs w:val="22"/>
        </w:rPr>
      </w:pPr>
      <w:r w:rsidRPr="003D042C">
        <w:rPr>
          <w:sz w:val="22"/>
          <w:szCs w:val="22"/>
        </w:rPr>
        <w:t>Deadline for written questions</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242CAE">
        <w:rPr>
          <w:sz w:val="22"/>
          <w:szCs w:val="22"/>
        </w:rPr>
        <w:t>12</w:t>
      </w:r>
      <w:r w:rsidRPr="003D042C">
        <w:rPr>
          <w:sz w:val="22"/>
          <w:szCs w:val="22"/>
        </w:rPr>
        <w:t>/</w:t>
      </w:r>
      <w:r w:rsidR="00540DE5">
        <w:rPr>
          <w:sz w:val="22"/>
          <w:szCs w:val="22"/>
        </w:rPr>
        <w:t>0</w:t>
      </w:r>
      <w:r w:rsidR="00242CAE">
        <w:rPr>
          <w:sz w:val="22"/>
          <w:szCs w:val="22"/>
        </w:rPr>
        <w:t>2</w:t>
      </w:r>
      <w:r w:rsidRPr="003D042C">
        <w:rPr>
          <w:sz w:val="22"/>
          <w:szCs w:val="22"/>
        </w:rPr>
        <w:t>/</w:t>
      </w:r>
      <w:r w:rsidR="00540DE5">
        <w:rPr>
          <w:sz w:val="22"/>
          <w:szCs w:val="22"/>
        </w:rPr>
        <w:t>24</w:t>
      </w:r>
    </w:p>
    <w:p w14:paraId="5597AA14" w14:textId="6D70D654" w:rsidR="00391660" w:rsidRDefault="00391660" w:rsidP="00391660">
      <w:pPr>
        <w:suppressAutoHyphens w:val="0"/>
        <w:jc w:val="both"/>
        <w:rPr>
          <w:sz w:val="22"/>
          <w:szCs w:val="22"/>
        </w:rPr>
      </w:pPr>
      <w:r w:rsidRPr="003D042C">
        <w:rPr>
          <w:sz w:val="22"/>
          <w:szCs w:val="22"/>
        </w:rPr>
        <w:t>Answers provided to questions/clarifications</w:t>
      </w:r>
      <w:r w:rsidRPr="003D042C">
        <w:rPr>
          <w:sz w:val="22"/>
          <w:szCs w:val="22"/>
        </w:rPr>
        <w:tab/>
      </w:r>
      <w:r w:rsidRPr="003D042C">
        <w:rPr>
          <w:sz w:val="22"/>
          <w:szCs w:val="22"/>
        </w:rPr>
        <w:tab/>
      </w:r>
      <w:r w:rsidRPr="003D042C">
        <w:rPr>
          <w:sz w:val="22"/>
          <w:szCs w:val="22"/>
        </w:rPr>
        <w:tab/>
      </w:r>
      <w:r w:rsidR="007066E7">
        <w:rPr>
          <w:sz w:val="22"/>
          <w:szCs w:val="22"/>
        </w:rPr>
        <w:t>15</w:t>
      </w:r>
      <w:r w:rsidR="0047752C" w:rsidRPr="003D042C">
        <w:rPr>
          <w:sz w:val="22"/>
          <w:szCs w:val="22"/>
        </w:rPr>
        <w:t>/</w:t>
      </w:r>
      <w:r w:rsidR="0047752C">
        <w:rPr>
          <w:sz w:val="22"/>
          <w:szCs w:val="22"/>
        </w:rPr>
        <w:t>0</w:t>
      </w:r>
      <w:r w:rsidR="007066E7">
        <w:rPr>
          <w:sz w:val="22"/>
          <w:szCs w:val="22"/>
        </w:rPr>
        <w:t>2</w:t>
      </w:r>
      <w:r w:rsidR="0047752C" w:rsidRPr="003D042C">
        <w:rPr>
          <w:sz w:val="22"/>
          <w:szCs w:val="22"/>
        </w:rPr>
        <w:t>/</w:t>
      </w:r>
      <w:r w:rsidR="0047752C">
        <w:rPr>
          <w:sz w:val="22"/>
          <w:szCs w:val="22"/>
        </w:rPr>
        <w:t>24</w:t>
      </w:r>
    </w:p>
    <w:p w14:paraId="50D7FBDA" w14:textId="01972D5A" w:rsidR="00391660" w:rsidRPr="003D042C" w:rsidRDefault="00391660" w:rsidP="00391660">
      <w:pPr>
        <w:suppressAutoHyphens w:val="0"/>
        <w:jc w:val="both"/>
        <w:rPr>
          <w:sz w:val="22"/>
          <w:szCs w:val="22"/>
        </w:rPr>
      </w:pPr>
      <w:r w:rsidRPr="007D0206">
        <w:lastRenderedPageBreak/>
        <w:t>Proposal due date</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7066E7">
        <w:rPr>
          <w:sz w:val="22"/>
          <w:szCs w:val="22"/>
        </w:rPr>
        <w:t>17</w:t>
      </w:r>
      <w:r w:rsidRPr="003D042C">
        <w:rPr>
          <w:sz w:val="22"/>
          <w:szCs w:val="22"/>
        </w:rPr>
        <w:t>/</w:t>
      </w:r>
      <w:r w:rsidR="00675F57">
        <w:rPr>
          <w:sz w:val="22"/>
          <w:szCs w:val="22"/>
        </w:rPr>
        <w:t>0</w:t>
      </w:r>
      <w:r w:rsidR="00E96142">
        <w:rPr>
          <w:sz w:val="22"/>
          <w:szCs w:val="22"/>
        </w:rPr>
        <w:t>2</w:t>
      </w:r>
      <w:r w:rsidRPr="003D042C">
        <w:rPr>
          <w:sz w:val="22"/>
          <w:szCs w:val="22"/>
        </w:rPr>
        <w:t>/</w:t>
      </w:r>
      <w:r w:rsidR="00675F57">
        <w:rPr>
          <w:sz w:val="22"/>
          <w:szCs w:val="22"/>
        </w:rPr>
        <w:t>24</w:t>
      </w:r>
    </w:p>
    <w:p w14:paraId="08E5CAF7" w14:textId="0D3CB823" w:rsidR="00391660" w:rsidRPr="003D042C" w:rsidRDefault="00391660" w:rsidP="00391660">
      <w:pPr>
        <w:suppressAutoHyphens w:val="0"/>
        <w:jc w:val="both"/>
        <w:rPr>
          <w:bCs/>
          <w:sz w:val="22"/>
          <w:szCs w:val="22"/>
        </w:rPr>
      </w:pPr>
      <w:r w:rsidRPr="003D042C">
        <w:rPr>
          <w:sz w:val="22"/>
          <w:szCs w:val="22"/>
        </w:rPr>
        <w:t>Subcontract award (estimated)</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proofErr w:type="gramStart"/>
      <w:r w:rsidR="004067DB">
        <w:rPr>
          <w:sz w:val="22"/>
          <w:szCs w:val="22"/>
        </w:rPr>
        <w:t>01/03</w:t>
      </w:r>
      <w:r w:rsidR="004067DB" w:rsidRPr="003D042C">
        <w:rPr>
          <w:sz w:val="22"/>
          <w:szCs w:val="22"/>
        </w:rPr>
        <w:t>/</w:t>
      </w:r>
      <w:r w:rsidR="004067DB">
        <w:rPr>
          <w:sz w:val="22"/>
          <w:szCs w:val="22"/>
        </w:rPr>
        <w:t>24</w:t>
      </w:r>
      <w:proofErr w:type="gramEnd"/>
    </w:p>
    <w:p w14:paraId="72A8275D" w14:textId="77777777" w:rsidR="00391660" w:rsidRPr="003D042C" w:rsidRDefault="00391660" w:rsidP="00391660">
      <w:pPr>
        <w:suppressAutoHyphens w:val="0"/>
        <w:jc w:val="both"/>
        <w:rPr>
          <w:bCs/>
          <w:sz w:val="22"/>
          <w:szCs w:val="22"/>
        </w:rPr>
      </w:pPr>
    </w:p>
    <w:p w14:paraId="37FB1F7C" w14:textId="77777777" w:rsidR="00391660" w:rsidRPr="003D042C" w:rsidRDefault="00391660" w:rsidP="00391660">
      <w:pPr>
        <w:suppressAutoHyphens w:val="0"/>
        <w:jc w:val="both"/>
        <w:rPr>
          <w:bCs/>
          <w:sz w:val="22"/>
          <w:szCs w:val="22"/>
        </w:rPr>
      </w:pPr>
      <w:r w:rsidRPr="003D042C">
        <w:rPr>
          <w:bCs/>
          <w:sz w:val="22"/>
          <w:szCs w:val="22"/>
        </w:rPr>
        <w:t>The dates above may be modified at the sole discretion of Chemonics. Any changes will be published in an amendment to this RFP.</w:t>
      </w:r>
    </w:p>
    <w:p w14:paraId="2C3442FC" w14:textId="77777777" w:rsidR="00391660" w:rsidRPr="003D042C" w:rsidRDefault="00391660" w:rsidP="00391660">
      <w:pPr>
        <w:jc w:val="both"/>
        <w:rPr>
          <w:sz w:val="22"/>
          <w:szCs w:val="22"/>
          <w:highlight w:val="yellow"/>
        </w:rPr>
      </w:pPr>
    </w:p>
    <w:p w14:paraId="6BFA8720" w14:textId="7DACFC0B" w:rsidR="00391660" w:rsidRPr="003D042C" w:rsidRDefault="00391660" w:rsidP="00391660">
      <w:pPr>
        <w:jc w:val="both"/>
        <w:rPr>
          <w:sz w:val="22"/>
          <w:szCs w:val="22"/>
        </w:rPr>
      </w:pPr>
      <w:r w:rsidRPr="003D042C">
        <w:rPr>
          <w:b/>
          <w:sz w:val="22"/>
          <w:szCs w:val="22"/>
        </w:rPr>
        <w:t>Written Questions and Clarifications.</w:t>
      </w:r>
      <w:r w:rsidRPr="003D042C">
        <w:rPr>
          <w:sz w:val="22"/>
          <w:szCs w:val="22"/>
        </w:rPr>
        <w:t xml:space="preserve"> All questions or clarifications regarding this RFP must be in writing and submitted to </w:t>
      </w:r>
      <w:r w:rsidR="00D4692B">
        <w:rPr>
          <w:sz w:val="22"/>
          <w:szCs w:val="22"/>
        </w:rPr>
        <w:t xml:space="preserve">all listed here: </w:t>
      </w:r>
      <w:hyperlink r:id="rId15" w:history="1">
        <w:r w:rsidR="00536F0B" w:rsidRPr="00536F0B">
          <w:rPr>
            <w:rStyle w:val="Hyperlink"/>
            <w:sz w:val="22"/>
            <w:szCs w:val="22"/>
          </w:rPr>
          <w:t>haititechnicalprocurement@ghsc-psm.org</w:t>
        </w:r>
      </w:hyperlink>
      <w:r w:rsidR="00A0656A">
        <w:rPr>
          <w:sz w:val="22"/>
          <w:szCs w:val="22"/>
        </w:rPr>
        <w:t>;</w:t>
      </w:r>
      <w:r w:rsidR="008B24A1">
        <w:rPr>
          <w:sz w:val="22"/>
          <w:szCs w:val="22"/>
        </w:rPr>
        <w:t xml:space="preserve"> </w:t>
      </w:r>
      <w:hyperlink r:id="rId16" w:history="1">
        <w:r w:rsidR="008B24A1" w:rsidRPr="008B24A1">
          <w:rPr>
            <w:rStyle w:val="Hyperlink"/>
            <w:sz w:val="22"/>
            <w:szCs w:val="22"/>
          </w:rPr>
          <w:t>jdevalcin@ghsc-psm.org; rpierre@ghsc-psm.org</w:t>
        </w:r>
      </w:hyperlink>
      <w:r w:rsidR="00A0656A">
        <w:rPr>
          <w:sz w:val="22"/>
          <w:szCs w:val="22"/>
        </w:rPr>
        <w:t xml:space="preserve"> </w:t>
      </w:r>
      <w:r w:rsidR="00BE5DC2" w:rsidRPr="003D042C">
        <w:rPr>
          <w:sz w:val="22"/>
          <w:szCs w:val="22"/>
        </w:rPr>
        <w:t xml:space="preserve"> no later than </w:t>
      </w:r>
      <w:r w:rsidR="00BE5DC2">
        <w:rPr>
          <w:sz w:val="22"/>
          <w:szCs w:val="22"/>
        </w:rPr>
        <w:t xml:space="preserve">5:00 PM (EST) on </w:t>
      </w:r>
      <w:r w:rsidR="0073755F">
        <w:rPr>
          <w:sz w:val="22"/>
          <w:szCs w:val="22"/>
        </w:rPr>
        <w:t>February 15</w:t>
      </w:r>
      <w:r w:rsidR="006D4110">
        <w:rPr>
          <w:sz w:val="22"/>
          <w:szCs w:val="22"/>
        </w:rPr>
        <w:t>, 2024</w:t>
      </w:r>
      <w:r w:rsidRPr="003D042C">
        <w:rPr>
          <w:sz w:val="22"/>
          <w:szCs w:val="22"/>
        </w:rPr>
        <w:t xml:space="preserve">. Questions and requests for clarification, and the responses thereto, will be circulated to all RFP recipients who have indicated an interest in this RFP. </w:t>
      </w:r>
    </w:p>
    <w:p w14:paraId="051ED5B5" w14:textId="77777777" w:rsidR="00391660" w:rsidRPr="003D042C" w:rsidRDefault="00391660" w:rsidP="00391660">
      <w:pPr>
        <w:jc w:val="both"/>
        <w:rPr>
          <w:sz w:val="22"/>
          <w:szCs w:val="22"/>
        </w:rPr>
      </w:pPr>
    </w:p>
    <w:p w14:paraId="0AF936A2" w14:textId="52CA8E8E" w:rsidR="00391660" w:rsidRPr="003D042C" w:rsidRDefault="00391660" w:rsidP="00391660">
      <w:pPr>
        <w:jc w:val="both"/>
        <w:rPr>
          <w:sz w:val="22"/>
          <w:szCs w:val="22"/>
        </w:rPr>
      </w:pPr>
      <w:r w:rsidRPr="003D042C">
        <w:rPr>
          <w:sz w:val="22"/>
          <w:szCs w:val="22"/>
        </w:rPr>
        <w:t xml:space="preserve">Only written answers from Chemonics will be considered official and carry weight in the RFP process and subsequent evaluation. Any answers received outside the official channel, whether received verbally or in writing, from employees or representatives of Chemonics International, the </w:t>
      </w:r>
      <w:r w:rsidR="00C77AE8">
        <w:rPr>
          <w:sz w:val="22"/>
          <w:szCs w:val="22"/>
        </w:rPr>
        <w:t>GHSC-PSM</w:t>
      </w:r>
      <w:r w:rsidRPr="003D042C">
        <w:rPr>
          <w:sz w:val="22"/>
          <w:szCs w:val="22"/>
        </w:rPr>
        <w:t xml:space="preserve"> project, or any other party, will not be considered official responses regarding this RFP.</w:t>
      </w:r>
    </w:p>
    <w:p w14:paraId="15B188F8" w14:textId="77777777" w:rsidR="00391660" w:rsidRPr="003D042C" w:rsidRDefault="00391660" w:rsidP="00391660">
      <w:pPr>
        <w:jc w:val="both"/>
        <w:rPr>
          <w:sz w:val="22"/>
          <w:szCs w:val="22"/>
        </w:rPr>
      </w:pPr>
    </w:p>
    <w:p w14:paraId="56E05AB3" w14:textId="79026E6B" w:rsidR="00391660" w:rsidRPr="003D042C" w:rsidRDefault="00391660" w:rsidP="00391660">
      <w:pPr>
        <w:jc w:val="both"/>
        <w:rPr>
          <w:sz w:val="22"/>
          <w:szCs w:val="22"/>
        </w:rPr>
      </w:pPr>
      <w:r w:rsidRPr="003D042C">
        <w:rPr>
          <w:b/>
          <w:bCs/>
          <w:sz w:val="22"/>
          <w:szCs w:val="22"/>
        </w:rPr>
        <w:t>Proposal Submission Date.</w:t>
      </w:r>
      <w:r w:rsidRPr="003D042C">
        <w:rPr>
          <w:sz w:val="22"/>
          <w:szCs w:val="22"/>
        </w:rPr>
        <w:t xml:space="preserve"> All proposals must be received by </w:t>
      </w:r>
      <w:r>
        <w:rPr>
          <w:sz w:val="22"/>
          <w:szCs w:val="22"/>
        </w:rPr>
        <w:t xml:space="preserve">the date and time and </w:t>
      </w:r>
      <w:proofErr w:type="gramStart"/>
      <w:r>
        <w:rPr>
          <w:sz w:val="22"/>
          <w:szCs w:val="22"/>
        </w:rPr>
        <w:t>complying</w:t>
      </w:r>
      <w:proofErr w:type="gramEnd"/>
      <w:r>
        <w:rPr>
          <w:sz w:val="22"/>
          <w:szCs w:val="22"/>
        </w:rPr>
        <w:t xml:space="preserve"> with the instructions as provided in </w:t>
      </w:r>
      <w:r w:rsidRPr="00E961F5">
        <w:rPr>
          <w:sz w:val="22"/>
          <w:szCs w:val="22"/>
          <w:highlight w:val="lightGray"/>
        </w:rPr>
        <w:t>Section I.3</w:t>
      </w:r>
      <w:r w:rsidRPr="00523A36">
        <w:rPr>
          <w:sz w:val="22"/>
          <w:szCs w:val="22"/>
        </w:rPr>
        <w:t xml:space="preserve">. </w:t>
      </w:r>
    </w:p>
    <w:p w14:paraId="78045F3D" w14:textId="77777777" w:rsidR="00391660" w:rsidRPr="003D042C" w:rsidRDefault="00391660" w:rsidP="00391660">
      <w:pPr>
        <w:pStyle w:val="BodyText3"/>
        <w:spacing w:after="0"/>
        <w:jc w:val="both"/>
        <w:rPr>
          <w:sz w:val="22"/>
          <w:szCs w:val="22"/>
        </w:rPr>
      </w:pPr>
    </w:p>
    <w:p w14:paraId="5AC69BAC" w14:textId="3FCBCD87" w:rsidR="00391660" w:rsidRPr="003D042C" w:rsidRDefault="00391660" w:rsidP="00391660">
      <w:pPr>
        <w:jc w:val="both"/>
        <w:rPr>
          <w:bCs/>
          <w:iCs/>
          <w:sz w:val="22"/>
          <w:szCs w:val="22"/>
        </w:rPr>
      </w:pPr>
      <w:r w:rsidRPr="003D042C">
        <w:rPr>
          <w:b/>
          <w:bCs/>
          <w:sz w:val="22"/>
          <w:szCs w:val="22"/>
        </w:rPr>
        <w:t>Oral Presentations.</w:t>
      </w:r>
      <w:r w:rsidRPr="003D042C">
        <w:rPr>
          <w:bCs/>
          <w:sz w:val="22"/>
          <w:szCs w:val="22"/>
        </w:rPr>
        <w:t xml:space="preserve"> </w:t>
      </w:r>
      <w:r w:rsidRPr="003D042C">
        <w:rPr>
          <w:sz w:val="22"/>
          <w:szCs w:val="22"/>
        </w:rPr>
        <w:t xml:space="preserve">Chemonics reserves the option to have select offerors participate in oral presentations with the technical evaluation committee. Interviews may consist of oral presentations of </w:t>
      </w:r>
      <w:proofErr w:type="gramStart"/>
      <w:r w:rsidRPr="003D042C">
        <w:rPr>
          <w:sz w:val="22"/>
          <w:szCs w:val="22"/>
        </w:rPr>
        <w:t>offerors</w:t>
      </w:r>
      <w:proofErr w:type="gramEnd"/>
      <w:r w:rsidRPr="003D042C">
        <w:rPr>
          <w:sz w:val="22"/>
          <w:szCs w:val="22"/>
        </w:rPr>
        <w:t xml:space="preserve">’ proposed activities and approaches. Offerors should be prepared to give presentations to the technical evaluation committee at the </w:t>
      </w:r>
      <w:r w:rsidR="002C63A0">
        <w:rPr>
          <w:sz w:val="22"/>
          <w:szCs w:val="22"/>
        </w:rPr>
        <w:t>GHSC-PSM</w:t>
      </w:r>
      <w:r w:rsidRPr="003D042C">
        <w:rPr>
          <w:sz w:val="22"/>
          <w:szCs w:val="22"/>
        </w:rPr>
        <w:t xml:space="preserve"> office </w:t>
      </w:r>
      <w:r w:rsidRPr="003D042C">
        <w:rPr>
          <w:bCs/>
          <w:iCs/>
          <w:sz w:val="22"/>
          <w:szCs w:val="22"/>
        </w:rPr>
        <w:t>within 2 days of receiving notification.</w:t>
      </w:r>
    </w:p>
    <w:p w14:paraId="104F00B6" w14:textId="77777777" w:rsidR="00391660" w:rsidRPr="003D042C" w:rsidRDefault="00391660" w:rsidP="00391660">
      <w:pPr>
        <w:jc w:val="both"/>
        <w:rPr>
          <w:sz w:val="22"/>
          <w:szCs w:val="22"/>
        </w:rPr>
      </w:pPr>
    </w:p>
    <w:p w14:paraId="41DAF6D2" w14:textId="77777777" w:rsidR="00391660" w:rsidRDefault="00391660" w:rsidP="00391660">
      <w:pPr>
        <w:jc w:val="both"/>
        <w:rPr>
          <w:sz w:val="22"/>
          <w:szCs w:val="22"/>
        </w:rPr>
      </w:pPr>
      <w:r w:rsidRPr="003D042C">
        <w:rPr>
          <w:b/>
          <w:bCs/>
          <w:sz w:val="22"/>
          <w:szCs w:val="22"/>
        </w:rPr>
        <w:t>Subcontract Award (estimated).</w:t>
      </w:r>
      <w:r w:rsidRPr="003D042C">
        <w:rPr>
          <w:bCs/>
          <w:sz w:val="22"/>
          <w:szCs w:val="22"/>
        </w:rPr>
        <w:t xml:space="preserve"> </w:t>
      </w:r>
      <w:r w:rsidRPr="003D042C">
        <w:rPr>
          <w:sz w:val="22"/>
          <w:szCs w:val="22"/>
        </w:rPr>
        <w:t>Chemonics will select the proposal that offers the best value based upon the evaluation criteria stated in this RFP.</w:t>
      </w:r>
    </w:p>
    <w:p w14:paraId="23F658FE" w14:textId="77777777" w:rsidR="00271C78" w:rsidRPr="003D042C" w:rsidRDefault="00271C78" w:rsidP="00391660">
      <w:pPr>
        <w:jc w:val="both"/>
        <w:rPr>
          <w:sz w:val="22"/>
          <w:szCs w:val="22"/>
        </w:rPr>
      </w:pPr>
    </w:p>
    <w:p w14:paraId="6CFD79E4" w14:textId="77777777" w:rsidR="00391660" w:rsidRPr="003D042C" w:rsidRDefault="00391660" w:rsidP="00443DA6">
      <w:pPr>
        <w:jc w:val="both"/>
        <w:rPr>
          <w:sz w:val="22"/>
          <w:szCs w:val="22"/>
        </w:rPr>
      </w:pPr>
    </w:p>
    <w:p w14:paraId="313DCA8E" w14:textId="2E465C6C" w:rsidR="00443DA6" w:rsidRPr="003D042C" w:rsidRDefault="00443DA6" w:rsidP="00443DA6">
      <w:pPr>
        <w:numPr>
          <w:ilvl w:val="1"/>
          <w:numId w:val="22"/>
        </w:numPr>
        <w:ind w:left="540" w:hanging="540"/>
        <w:jc w:val="both"/>
        <w:rPr>
          <w:b/>
          <w:sz w:val="22"/>
          <w:szCs w:val="22"/>
        </w:rPr>
      </w:pPr>
      <w:r w:rsidRPr="003D042C">
        <w:rPr>
          <w:b/>
          <w:sz w:val="22"/>
          <w:szCs w:val="22"/>
        </w:rPr>
        <w:t xml:space="preserve">Offer </w:t>
      </w:r>
      <w:r w:rsidR="00444E1F">
        <w:rPr>
          <w:b/>
          <w:sz w:val="22"/>
          <w:szCs w:val="22"/>
        </w:rPr>
        <w:t>Submission</w:t>
      </w:r>
      <w:r w:rsidR="00391660">
        <w:rPr>
          <w:b/>
          <w:sz w:val="22"/>
          <w:szCs w:val="22"/>
        </w:rPr>
        <w:t xml:space="preserve"> Requirements</w:t>
      </w:r>
    </w:p>
    <w:p w14:paraId="2A907CC2" w14:textId="77777777" w:rsidR="00443DA6" w:rsidRPr="003D042C" w:rsidRDefault="00443DA6" w:rsidP="00443DA6">
      <w:pPr>
        <w:jc w:val="both"/>
        <w:rPr>
          <w:sz w:val="22"/>
          <w:szCs w:val="22"/>
        </w:rPr>
      </w:pPr>
    </w:p>
    <w:p w14:paraId="5AFC12AE" w14:textId="1DD120AA" w:rsidR="00443DA6" w:rsidRPr="003D042C" w:rsidRDefault="00443DA6" w:rsidP="00443DA6">
      <w:pPr>
        <w:jc w:val="both"/>
        <w:rPr>
          <w:sz w:val="22"/>
          <w:szCs w:val="22"/>
        </w:rPr>
      </w:pPr>
      <w:r w:rsidRPr="003D042C">
        <w:rPr>
          <w:sz w:val="22"/>
          <w:szCs w:val="22"/>
        </w:rPr>
        <w:t xml:space="preserve">Offerors shall submit their offers </w:t>
      </w:r>
      <w:r w:rsidR="00CD77D2" w:rsidRPr="00E961F5">
        <w:rPr>
          <w:sz w:val="22"/>
          <w:szCs w:val="22"/>
        </w:rPr>
        <w:t>electronically</w:t>
      </w:r>
      <w:r w:rsidR="00D80F0F" w:rsidRPr="00E961F5">
        <w:rPr>
          <w:sz w:val="22"/>
          <w:szCs w:val="22"/>
        </w:rPr>
        <w:t>.</w:t>
      </w:r>
      <w:r w:rsidR="00D80F0F">
        <w:rPr>
          <w:color w:val="FF0000"/>
          <w:sz w:val="22"/>
          <w:szCs w:val="22"/>
        </w:rPr>
        <w:t xml:space="preserve"> </w:t>
      </w:r>
    </w:p>
    <w:p w14:paraId="5EAA93DE" w14:textId="77777777" w:rsidR="00443DA6" w:rsidRPr="003D042C" w:rsidRDefault="00443DA6" w:rsidP="00443DA6">
      <w:pPr>
        <w:jc w:val="both"/>
        <w:rPr>
          <w:sz w:val="22"/>
          <w:szCs w:val="22"/>
        </w:rPr>
      </w:pPr>
    </w:p>
    <w:p w14:paraId="2258ED4F" w14:textId="5802316D" w:rsidR="00251A1C" w:rsidRPr="003D042C" w:rsidRDefault="00251A1C" w:rsidP="00251A1C">
      <w:pPr>
        <w:jc w:val="both"/>
        <w:rPr>
          <w:sz w:val="22"/>
          <w:szCs w:val="22"/>
        </w:rPr>
      </w:pPr>
      <w:r>
        <w:rPr>
          <w:sz w:val="22"/>
          <w:szCs w:val="22"/>
        </w:rPr>
        <w:t>Emailed offer</w:t>
      </w:r>
      <w:r w:rsidRPr="003D042C">
        <w:rPr>
          <w:sz w:val="22"/>
          <w:szCs w:val="22"/>
        </w:rPr>
        <w:t xml:space="preserve"> must be received no later than </w:t>
      </w:r>
      <w:r>
        <w:rPr>
          <w:sz w:val="22"/>
          <w:szCs w:val="22"/>
        </w:rPr>
        <w:t>5:00 PM (EST)</w:t>
      </w:r>
      <w:r w:rsidRPr="003D042C">
        <w:rPr>
          <w:sz w:val="22"/>
          <w:szCs w:val="22"/>
        </w:rPr>
        <w:t xml:space="preserve"> on</w:t>
      </w:r>
      <w:r>
        <w:rPr>
          <w:sz w:val="22"/>
          <w:szCs w:val="22"/>
        </w:rPr>
        <w:t xml:space="preserve"> </w:t>
      </w:r>
      <w:r w:rsidR="00416AF7">
        <w:rPr>
          <w:sz w:val="22"/>
          <w:szCs w:val="22"/>
        </w:rPr>
        <w:t xml:space="preserve">February </w:t>
      </w:r>
      <w:r w:rsidR="0073755F">
        <w:rPr>
          <w:sz w:val="22"/>
          <w:szCs w:val="22"/>
        </w:rPr>
        <w:t>17</w:t>
      </w:r>
      <w:r w:rsidR="00416AF7">
        <w:rPr>
          <w:sz w:val="22"/>
          <w:szCs w:val="22"/>
        </w:rPr>
        <w:t>,</w:t>
      </w:r>
      <w:r>
        <w:rPr>
          <w:sz w:val="22"/>
          <w:szCs w:val="22"/>
        </w:rPr>
        <w:t xml:space="preserve"> 202</w:t>
      </w:r>
      <w:r w:rsidR="001754A3">
        <w:rPr>
          <w:sz w:val="22"/>
          <w:szCs w:val="22"/>
        </w:rPr>
        <w:t>4</w:t>
      </w:r>
      <w:r w:rsidRPr="003D042C">
        <w:rPr>
          <w:sz w:val="22"/>
          <w:szCs w:val="22"/>
        </w:rPr>
        <w:t xml:space="preserve"> at the following </w:t>
      </w:r>
      <w:r>
        <w:rPr>
          <w:sz w:val="22"/>
          <w:szCs w:val="22"/>
        </w:rPr>
        <w:t xml:space="preserve">email </w:t>
      </w:r>
      <w:r w:rsidRPr="003D042C">
        <w:rPr>
          <w:sz w:val="22"/>
          <w:szCs w:val="22"/>
        </w:rPr>
        <w:t>address:</w:t>
      </w:r>
      <w:r>
        <w:rPr>
          <w:sz w:val="22"/>
          <w:szCs w:val="22"/>
        </w:rPr>
        <w:t xml:space="preserve"> </w:t>
      </w:r>
      <w:hyperlink r:id="rId17" w:history="1">
        <w:r w:rsidRPr="0052473E">
          <w:rPr>
            <w:rStyle w:val="Hyperlink"/>
            <w:sz w:val="22"/>
            <w:szCs w:val="22"/>
          </w:rPr>
          <w:t>haititechnicalprocurement@chemonics.com</w:t>
        </w:r>
      </w:hyperlink>
      <w:r>
        <w:rPr>
          <w:sz w:val="22"/>
          <w:szCs w:val="22"/>
        </w:rPr>
        <w:t xml:space="preserve">  ;</w:t>
      </w:r>
      <w:hyperlink r:id="rId18" w:history="1">
        <w:r w:rsidRPr="007051C7">
          <w:rPr>
            <w:rStyle w:val="Hyperlink"/>
            <w:sz w:val="22"/>
            <w:szCs w:val="22"/>
          </w:rPr>
          <w:t>jdevalcin@ghsc-psm.org</w:t>
        </w:r>
      </w:hyperlink>
      <w:r>
        <w:rPr>
          <w:sz w:val="22"/>
          <w:szCs w:val="22"/>
        </w:rPr>
        <w:t xml:space="preserve">; </w:t>
      </w:r>
      <w:hyperlink r:id="rId19" w:history="1">
        <w:r w:rsidR="00547FE2" w:rsidRPr="002E0F77">
          <w:rPr>
            <w:rStyle w:val="Hyperlink"/>
            <w:sz w:val="22"/>
            <w:szCs w:val="22"/>
          </w:rPr>
          <w:t>rpierre@ghsc-psm.org</w:t>
        </w:r>
      </w:hyperlink>
      <w:r w:rsidR="00C4561B">
        <w:rPr>
          <w:sz w:val="22"/>
          <w:szCs w:val="22"/>
        </w:rPr>
        <w:t xml:space="preserve">. </w:t>
      </w:r>
    </w:p>
    <w:p w14:paraId="4389756B" w14:textId="77777777" w:rsidR="00443DA6" w:rsidRPr="003D042C" w:rsidRDefault="00443DA6" w:rsidP="00AF18DB">
      <w:pPr>
        <w:jc w:val="both"/>
        <w:rPr>
          <w:sz w:val="22"/>
          <w:szCs w:val="22"/>
        </w:rPr>
      </w:pPr>
    </w:p>
    <w:p w14:paraId="5CD3EBCD" w14:textId="77777777" w:rsidR="00443DA6" w:rsidRPr="003D042C" w:rsidRDefault="00443DA6" w:rsidP="00443DA6">
      <w:pPr>
        <w:jc w:val="both"/>
        <w:rPr>
          <w:sz w:val="22"/>
          <w:szCs w:val="22"/>
        </w:rPr>
      </w:pPr>
      <w:r w:rsidRPr="003D042C">
        <w:rPr>
          <w:sz w:val="22"/>
          <w:szCs w:val="22"/>
        </w:rPr>
        <w:t>Faxed offers will not be considered.</w:t>
      </w:r>
    </w:p>
    <w:p w14:paraId="4909F583" w14:textId="77777777" w:rsidR="00443DA6" w:rsidRPr="003D042C" w:rsidRDefault="00443DA6" w:rsidP="00443DA6">
      <w:pPr>
        <w:jc w:val="both"/>
        <w:rPr>
          <w:sz w:val="22"/>
          <w:szCs w:val="22"/>
        </w:rPr>
      </w:pPr>
    </w:p>
    <w:p w14:paraId="1E1C6B7F" w14:textId="77777777" w:rsidR="00443DA6" w:rsidRPr="003D042C" w:rsidRDefault="00443DA6" w:rsidP="00443DA6">
      <w:pPr>
        <w:jc w:val="both"/>
        <w:rPr>
          <w:sz w:val="22"/>
          <w:szCs w:val="22"/>
        </w:rPr>
      </w:pPr>
      <w:r w:rsidRPr="003D042C">
        <w:rPr>
          <w:sz w:val="22"/>
          <w:szCs w:val="22"/>
        </w:rPr>
        <w:t>Offerors are responsible for ensuring that their offers are received in accordance with the instructions stated herein. Late offers may be considered at the discretion of Chemonics. Chemonics cannot guarantee that late offers will be considered.</w:t>
      </w:r>
    </w:p>
    <w:p w14:paraId="3F98DE0F" w14:textId="77777777" w:rsidR="00443DA6" w:rsidRPr="003D042C" w:rsidRDefault="00443DA6" w:rsidP="00443DA6">
      <w:pPr>
        <w:jc w:val="both"/>
        <w:rPr>
          <w:sz w:val="22"/>
          <w:szCs w:val="22"/>
        </w:rPr>
      </w:pPr>
    </w:p>
    <w:p w14:paraId="68030D2A" w14:textId="77777777" w:rsidR="00443DA6" w:rsidRPr="003D042C" w:rsidRDefault="00443DA6" w:rsidP="00443DA6">
      <w:pPr>
        <w:jc w:val="both"/>
        <w:rPr>
          <w:sz w:val="22"/>
          <w:szCs w:val="22"/>
        </w:rPr>
      </w:pPr>
      <w:r w:rsidRPr="003D042C">
        <w:rPr>
          <w:sz w:val="22"/>
          <w:szCs w:val="22"/>
        </w:rPr>
        <w:t>All proposals must be submitted in two volumes, consisting of:</w:t>
      </w:r>
    </w:p>
    <w:p w14:paraId="581CEB22" w14:textId="77777777" w:rsidR="00443DA6" w:rsidRPr="003D042C" w:rsidRDefault="00443DA6" w:rsidP="00443DA6">
      <w:pPr>
        <w:jc w:val="both"/>
        <w:rPr>
          <w:sz w:val="22"/>
          <w:szCs w:val="22"/>
        </w:rPr>
      </w:pPr>
    </w:p>
    <w:p w14:paraId="68756040" w14:textId="77777777" w:rsidR="00443DA6" w:rsidRPr="003D042C" w:rsidRDefault="00443DA6" w:rsidP="00443DA6">
      <w:pPr>
        <w:numPr>
          <w:ilvl w:val="0"/>
          <w:numId w:val="5"/>
        </w:numPr>
        <w:tabs>
          <w:tab w:val="clear" w:pos="936"/>
        </w:tabs>
        <w:suppressAutoHyphens w:val="0"/>
        <w:ind w:left="360"/>
        <w:jc w:val="both"/>
        <w:rPr>
          <w:sz w:val="22"/>
          <w:szCs w:val="22"/>
        </w:rPr>
      </w:pPr>
      <w:r w:rsidRPr="003D042C">
        <w:rPr>
          <w:sz w:val="22"/>
          <w:szCs w:val="22"/>
        </w:rPr>
        <w:t>Volume 1: Technical proposal</w:t>
      </w:r>
    </w:p>
    <w:p w14:paraId="79FA5C7A" w14:textId="77777777" w:rsidR="00443DA6" w:rsidRPr="003D042C" w:rsidRDefault="00443DA6" w:rsidP="00443DA6">
      <w:pPr>
        <w:numPr>
          <w:ilvl w:val="0"/>
          <w:numId w:val="5"/>
        </w:numPr>
        <w:tabs>
          <w:tab w:val="clear" w:pos="936"/>
        </w:tabs>
        <w:suppressAutoHyphens w:val="0"/>
        <w:ind w:left="360"/>
        <w:jc w:val="both"/>
        <w:rPr>
          <w:sz w:val="22"/>
          <w:szCs w:val="22"/>
        </w:rPr>
      </w:pPr>
      <w:r w:rsidRPr="003D042C">
        <w:rPr>
          <w:sz w:val="22"/>
          <w:szCs w:val="22"/>
        </w:rPr>
        <w:t>Volume 2: Cost proposal</w:t>
      </w:r>
    </w:p>
    <w:p w14:paraId="75261BBD" w14:textId="77777777" w:rsidR="00443DA6" w:rsidRPr="003D042C" w:rsidRDefault="00443DA6" w:rsidP="00443DA6">
      <w:pPr>
        <w:jc w:val="both"/>
        <w:rPr>
          <w:sz w:val="22"/>
          <w:szCs w:val="22"/>
        </w:rPr>
      </w:pPr>
    </w:p>
    <w:p w14:paraId="520317E5" w14:textId="77777777" w:rsidR="00443DA6" w:rsidRPr="003D042C" w:rsidRDefault="00443DA6" w:rsidP="00443DA6">
      <w:pPr>
        <w:jc w:val="both"/>
        <w:rPr>
          <w:sz w:val="22"/>
          <w:szCs w:val="22"/>
        </w:rPr>
      </w:pPr>
      <w:r w:rsidRPr="003D042C">
        <w:rPr>
          <w:sz w:val="22"/>
          <w:szCs w:val="22"/>
        </w:rPr>
        <w:t xml:space="preserve">Offers must be received by the date and time specified in I.2. </w:t>
      </w:r>
    </w:p>
    <w:p w14:paraId="2190C9B0" w14:textId="77777777" w:rsidR="00F62D52" w:rsidRPr="003D042C" w:rsidRDefault="00F62D52" w:rsidP="00443DA6">
      <w:pPr>
        <w:jc w:val="both"/>
        <w:rPr>
          <w:sz w:val="22"/>
          <w:szCs w:val="22"/>
        </w:rPr>
      </w:pPr>
    </w:p>
    <w:p w14:paraId="0C7A981A" w14:textId="77777777" w:rsidR="00443DA6" w:rsidRPr="003D042C" w:rsidRDefault="00443DA6" w:rsidP="00443DA6">
      <w:pPr>
        <w:jc w:val="both"/>
        <w:rPr>
          <w:sz w:val="22"/>
          <w:szCs w:val="22"/>
        </w:rPr>
      </w:pPr>
      <w:r w:rsidRPr="003D042C">
        <w:rPr>
          <w:sz w:val="22"/>
          <w:szCs w:val="22"/>
        </w:rPr>
        <w:lastRenderedPageBreak/>
        <w:t xml:space="preserve">Separate technical and cost proposals must be submitted by email no later than the time and date specified in I.2. The proposals must be submitted to the point of contact designated in I.2. </w:t>
      </w:r>
    </w:p>
    <w:p w14:paraId="5629D112" w14:textId="77777777" w:rsidR="00443DA6" w:rsidRPr="003D042C" w:rsidRDefault="00443DA6" w:rsidP="00443DA6">
      <w:pPr>
        <w:jc w:val="both"/>
        <w:rPr>
          <w:sz w:val="22"/>
          <w:szCs w:val="22"/>
        </w:rPr>
      </w:pPr>
    </w:p>
    <w:p w14:paraId="401D0CF2" w14:textId="759BF8E1" w:rsidR="004634A6" w:rsidRDefault="00443DA6" w:rsidP="00443DA6">
      <w:pPr>
        <w:jc w:val="both"/>
        <w:rPr>
          <w:sz w:val="22"/>
          <w:szCs w:val="22"/>
        </w:rPr>
      </w:pPr>
      <w:r w:rsidRPr="003D042C">
        <w:rPr>
          <w:sz w:val="22"/>
          <w:szCs w:val="22"/>
        </w:rPr>
        <w:t>The Offeror must submit the proposal electronically with up to 3 attachments (5 MB limit) per email compatible with MX Word, MS Excel, readable format, or Adobe Portable Document (PDF) format in a Microsoft XP environment. Offerors must not submit zipped files. Those pages requiring original manual signatures should be scanned and sent in PDF format as an email attachment</w:t>
      </w:r>
      <w:r w:rsidR="006159E5">
        <w:rPr>
          <w:sz w:val="22"/>
          <w:szCs w:val="22"/>
        </w:rPr>
        <w:t xml:space="preserve"> or signed </w:t>
      </w:r>
      <w:r w:rsidR="00AF18DB">
        <w:rPr>
          <w:sz w:val="22"/>
          <w:szCs w:val="22"/>
        </w:rPr>
        <w:t>by</w:t>
      </w:r>
      <w:r w:rsidR="006159E5">
        <w:rPr>
          <w:sz w:val="22"/>
          <w:szCs w:val="22"/>
        </w:rPr>
        <w:t xml:space="preserve"> using</w:t>
      </w:r>
      <w:r w:rsidR="006159E5" w:rsidRPr="006159E5">
        <w:t xml:space="preserve"> </w:t>
      </w:r>
      <w:r w:rsidR="006159E5">
        <w:t>e-signatures</w:t>
      </w:r>
      <w:r w:rsidR="00DC18C1">
        <w:t>.</w:t>
      </w:r>
    </w:p>
    <w:p w14:paraId="1D467F26" w14:textId="3EFE62B2" w:rsidR="00443DA6" w:rsidRPr="003D042C" w:rsidRDefault="00443DA6" w:rsidP="00443DA6">
      <w:pPr>
        <w:jc w:val="both"/>
        <w:rPr>
          <w:sz w:val="22"/>
          <w:szCs w:val="22"/>
        </w:rPr>
      </w:pPr>
    </w:p>
    <w:p w14:paraId="7953509D" w14:textId="287DE95E" w:rsidR="00443DA6" w:rsidRPr="003D042C" w:rsidRDefault="00443DA6" w:rsidP="00443DA6">
      <w:pPr>
        <w:jc w:val="both"/>
        <w:rPr>
          <w:sz w:val="22"/>
          <w:szCs w:val="22"/>
        </w:rPr>
      </w:pPr>
      <w:r w:rsidRPr="003D042C">
        <w:rPr>
          <w:sz w:val="22"/>
          <w:szCs w:val="22"/>
        </w:rPr>
        <w:t xml:space="preserve">Technical proposals must not </w:t>
      </w:r>
      <w:proofErr w:type="gramStart"/>
      <w:r w:rsidRPr="003D042C">
        <w:rPr>
          <w:sz w:val="22"/>
          <w:szCs w:val="22"/>
        </w:rPr>
        <w:t>make reference</w:t>
      </w:r>
      <w:proofErr w:type="gramEnd"/>
      <w:r w:rsidRPr="003D042C">
        <w:rPr>
          <w:sz w:val="22"/>
          <w:szCs w:val="22"/>
        </w:rPr>
        <w:t xml:space="preserve"> to pricing data in order that the technical evaluation may be made strictly on the basis of technical merit. </w:t>
      </w:r>
    </w:p>
    <w:p w14:paraId="20708F79" w14:textId="77777777" w:rsidR="00443DA6" w:rsidRPr="003D042C" w:rsidRDefault="00443DA6" w:rsidP="00443DA6">
      <w:pPr>
        <w:jc w:val="both"/>
        <w:rPr>
          <w:sz w:val="22"/>
          <w:szCs w:val="22"/>
        </w:rPr>
      </w:pPr>
    </w:p>
    <w:p w14:paraId="193CE881" w14:textId="38FF15AE" w:rsidR="00443DA6" w:rsidRPr="003D042C" w:rsidRDefault="001826C0" w:rsidP="00443DA6">
      <w:pPr>
        <w:numPr>
          <w:ilvl w:val="1"/>
          <w:numId w:val="22"/>
        </w:numPr>
        <w:ind w:left="540" w:hanging="540"/>
        <w:jc w:val="both"/>
        <w:rPr>
          <w:b/>
          <w:sz w:val="22"/>
          <w:szCs w:val="22"/>
        </w:rPr>
      </w:pPr>
      <w:r>
        <w:rPr>
          <w:b/>
          <w:sz w:val="22"/>
          <w:szCs w:val="22"/>
        </w:rPr>
        <w:t xml:space="preserve">Eligibility </w:t>
      </w:r>
      <w:r w:rsidR="00443DA6" w:rsidRPr="003D042C">
        <w:rPr>
          <w:b/>
          <w:sz w:val="22"/>
          <w:szCs w:val="22"/>
        </w:rPr>
        <w:t>Requirements</w:t>
      </w:r>
    </w:p>
    <w:p w14:paraId="50B064A5" w14:textId="77777777" w:rsidR="00443DA6" w:rsidRPr="003D042C" w:rsidRDefault="00443DA6" w:rsidP="00443DA6">
      <w:pPr>
        <w:jc w:val="both"/>
        <w:rPr>
          <w:sz w:val="22"/>
          <w:szCs w:val="22"/>
        </w:rPr>
      </w:pPr>
    </w:p>
    <w:p w14:paraId="1A11E83C" w14:textId="67B9EF5D" w:rsidR="00443DA6" w:rsidRPr="003D042C" w:rsidRDefault="00443DA6" w:rsidP="00443DA6">
      <w:pPr>
        <w:jc w:val="both"/>
        <w:rPr>
          <w:sz w:val="22"/>
          <w:szCs w:val="22"/>
        </w:rPr>
      </w:pPr>
      <w:r w:rsidRPr="003D042C">
        <w:rPr>
          <w:sz w:val="22"/>
          <w:szCs w:val="22"/>
        </w:rPr>
        <w:t xml:space="preserve">To be determined responsive, an offer must include all of </w:t>
      </w:r>
      <w:r w:rsidR="00B379CC" w:rsidRPr="003D042C">
        <w:rPr>
          <w:sz w:val="22"/>
          <w:szCs w:val="22"/>
        </w:rPr>
        <w:t>the documents</w:t>
      </w:r>
      <w:r w:rsidRPr="003D042C">
        <w:rPr>
          <w:sz w:val="22"/>
          <w:szCs w:val="22"/>
        </w:rPr>
        <w:t xml:space="preserve"> and sections included in I.4.A and I.4.B. </w:t>
      </w:r>
    </w:p>
    <w:p w14:paraId="533CE3B9" w14:textId="77777777" w:rsidR="00443DA6" w:rsidRPr="003D042C" w:rsidRDefault="00443DA6" w:rsidP="00443DA6">
      <w:pPr>
        <w:pStyle w:val="USAIDreportbodytext-TNR12pt"/>
        <w:jc w:val="both"/>
        <w:rPr>
          <w:sz w:val="22"/>
          <w:szCs w:val="22"/>
        </w:rPr>
      </w:pPr>
    </w:p>
    <w:p w14:paraId="61F90D57" w14:textId="768C5CE7" w:rsidR="00443DA6" w:rsidRPr="00BB79F9" w:rsidRDefault="00443DA6" w:rsidP="00443DA6">
      <w:pPr>
        <w:pStyle w:val="USAIDreportbodytext-TNR12pt"/>
        <w:jc w:val="both"/>
        <w:rPr>
          <w:sz w:val="22"/>
          <w:szCs w:val="22"/>
          <w:lang w:val="en-US"/>
        </w:rPr>
      </w:pPr>
      <w:r w:rsidRPr="003D042C">
        <w:rPr>
          <w:sz w:val="22"/>
          <w:szCs w:val="22"/>
        </w:rPr>
        <w:t xml:space="preserve">Chemonics anticipates issuing a subcontract to </w:t>
      </w:r>
      <w:r w:rsidR="00BA6D27">
        <w:rPr>
          <w:sz w:val="22"/>
          <w:szCs w:val="22"/>
          <w:lang w:val="en-US"/>
        </w:rPr>
        <w:t xml:space="preserve"> </w:t>
      </w:r>
      <w:r w:rsidR="002B690C">
        <w:rPr>
          <w:sz w:val="22"/>
          <w:szCs w:val="22"/>
          <w:lang w:val="en-US"/>
        </w:rPr>
        <w:t xml:space="preserve">an offeror, </w:t>
      </w:r>
      <w:r w:rsidRPr="003D042C">
        <w:rPr>
          <w:sz w:val="22"/>
          <w:szCs w:val="22"/>
        </w:rPr>
        <w:t xml:space="preserve">provided it is legally registered and recognized under the laws of </w:t>
      </w:r>
      <w:r w:rsidR="00F205D6">
        <w:rPr>
          <w:sz w:val="22"/>
          <w:szCs w:val="22"/>
          <w:lang w:val="en-US"/>
        </w:rPr>
        <w:t>Haiti</w:t>
      </w:r>
      <w:r w:rsidRPr="003D042C">
        <w:rPr>
          <w:sz w:val="22"/>
          <w:szCs w:val="22"/>
        </w:rPr>
        <w:t xml:space="preserve"> and is in compliance with all applicable civil, fiscal, and other applicable regulations. Such a company or organization could include a private firm, non-profit, civil society organization, or university.</w:t>
      </w:r>
    </w:p>
    <w:p w14:paraId="2A81BA58" w14:textId="76742F64" w:rsidR="00443DA6" w:rsidRDefault="00443DA6" w:rsidP="00443DA6">
      <w:pPr>
        <w:pStyle w:val="USAIDreportbodytext-TNR12pt"/>
        <w:jc w:val="both"/>
        <w:rPr>
          <w:sz w:val="22"/>
          <w:szCs w:val="22"/>
        </w:rPr>
      </w:pPr>
    </w:p>
    <w:p w14:paraId="7AB360D5" w14:textId="17483C5A" w:rsidR="00BA6D27" w:rsidRPr="003D042C" w:rsidRDefault="00BA6D27" w:rsidP="00BA6D27">
      <w:pPr>
        <w:jc w:val="both"/>
        <w:rPr>
          <w:sz w:val="22"/>
          <w:szCs w:val="22"/>
        </w:rPr>
      </w:pPr>
      <w:r w:rsidRPr="003D042C">
        <w:rPr>
          <w:sz w:val="22"/>
          <w:szCs w:val="22"/>
        </w:rPr>
        <w:t xml:space="preserve">The </w:t>
      </w:r>
      <w:r w:rsidR="00C0592B" w:rsidRPr="003D042C">
        <w:rPr>
          <w:sz w:val="22"/>
          <w:szCs w:val="22"/>
        </w:rPr>
        <w:t>award will</w:t>
      </w:r>
      <w:r w:rsidRPr="003D042C">
        <w:rPr>
          <w:sz w:val="22"/>
          <w:szCs w:val="22"/>
        </w:rPr>
        <w:t xml:space="preserve"> be in the form of a firm fixed price subcontract (hereinafter referred to as “the subcontract”</w:t>
      </w:r>
      <w:r w:rsidR="00F205D6">
        <w:rPr>
          <w:sz w:val="22"/>
          <w:szCs w:val="22"/>
        </w:rPr>
        <w:t>)</w:t>
      </w:r>
      <w:r w:rsidRPr="003D042C">
        <w:rPr>
          <w:sz w:val="22"/>
          <w:szCs w:val="22"/>
        </w:rPr>
        <w:t xml:space="preserve">. The successful </w:t>
      </w:r>
      <w:r w:rsidR="00C0592B" w:rsidRPr="003D042C">
        <w:rPr>
          <w:sz w:val="22"/>
          <w:szCs w:val="22"/>
        </w:rPr>
        <w:t>Offeror shall</w:t>
      </w:r>
      <w:r w:rsidRPr="003D042C">
        <w:rPr>
          <w:sz w:val="22"/>
          <w:szCs w:val="22"/>
        </w:rPr>
        <w:t xml:space="preserve"> be required to adhere to the statement of work and terms and conditions of the subcontract, which are incorporated in Section III herein. </w:t>
      </w:r>
    </w:p>
    <w:p w14:paraId="7CF5BF28" w14:textId="77777777" w:rsidR="00BA6D27" w:rsidRPr="004E49C1" w:rsidRDefault="00BA6D27" w:rsidP="00443DA6">
      <w:pPr>
        <w:pStyle w:val="USAIDreportbodytext-TNR12pt"/>
        <w:jc w:val="both"/>
        <w:rPr>
          <w:sz w:val="22"/>
          <w:szCs w:val="22"/>
          <w:lang w:val="en-US"/>
        </w:rPr>
      </w:pPr>
    </w:p>
    <w:p w14:paraId="4DD67F7C" w14:textId="77777777" w:rsidR="00443DA6" w:rsidRPr="003D042C" w:rsidRDefault="00443DA6" w:rsidP="00443DA6">
      <w:pPr>
        <w:pStyle w:val="BodyText3"/>
        <w:spacing w:after="0"/>
        <w:jc w:val="both"/>
        <w:rPr>
          <w:sz w:val="22"/>
          <w:szCs w:val="22"/>
        </w:rPr>
      </w:pPr>
      <w:r w:rsidRPr="003D042C">
        <w:rPr>
          <w:sz w:val="22"/>
          <w:szCs w:val="22"/>
        </w:rPr>
        <w:t>Companies and organizations that submit proposals in response to this RFP must meet the following requirements:</w:t>
      </w:r>
    </w:p>
    <w:p w14:paraId="38E596C2" w14:textId="77777777" w:rsidR="00443DA6" w:rsidRPr="003D042C" w:rsidRDefault="00443DA6" w:rsidP="00443DA6">
      <w:pPr>
        <w:jc w:val="both"/>
        <w:rPr>
          <w:sz w:val="22"/>
          <w:szCs w:val="22"/>
        </w:rPr>
      </w:pPr>
    </w:p>
    <w:p w14:paraId="5AD55ABB" w14:textId="43569CC6" w:rsidR="00443DA6" w:rsidRDefault="00443DA6" w:rsidP="00443DA6">
      <w:pPr>
        <w:numPr>
          <w:ilvl w:val="0"/>
          <w:numId w:val="6"/>
        </w:numPr>
        <w:tabs>
          <w:tab w:val="clear" w:pos="720"/>
        </w:tabs>
        <w:suppressAutoHyphens w:val="0"/>
        <w:ind w:left="360" w:hanging="360"/>
        <w:jc w:val="both"/>
        <w:rPr>
          <w:sz w:val="22"/>
          <w:szCs w:val="22"/>
        </w:rPr>
      </w:pPr>
      <w:r w:rsidRPr="003D042C">
        <w:rPr>
          <w:sz w:val="22"/>
          <w:szCs w:val="22"/>
        </w:rPr>
        <w:t>Companies or organizations, whether for-profit or non-profit, must be legally registered under the laws of</w:t>
      </w:r>
      <w:r w:rsidR="00CD048E" w:rsidRPr="003D042C">
        <w:rPr>
          <w:sz w:val="22"/>
          <w:szCs w:val="22"/>
        </w:rPr>
        <w:t xml:space="preserve"> </w:t>
      </w:r>
      <w:r w:rsidR="00CD048E">
        <w:rPr>
          <w:sz w:val="22"/>
          <w:szCs w:val="22"/>
        </w:rPr>
        <w:t xml:space="preserve">the country where it is </w:t>
      </w:r>
      <w:r w:rsidR="00120808">
        <w:rPr>
          <w:sz w:val="22"/>
          <w:szCs w:val="22"/>
        </w:rPr>
        <w:t>registered</w:t>
      </w:r>
      <w:r w:rsidR="00120808" w:rsidRPr="001209AC">
        <w:rPr>
          <w:color w:val="FF0000"/>
          <w:sz w:val="22"/>
          <w:szCs w:val="22"/>
        </w:rPr>
        <w:t xml:space="preserve"> </w:t>
      </w:r>
      <w:r w:rsidR="00120808" w:rsidRPr="003D042C">
        <w:rPr>
          <w:sz w:val="22"/>
          <w:szCs w:val="22"/>
        </w:rPr>
        <w:t>upon</w:t>
      </w:r>
      <w:r w:rsidRPr="003D042C">
        <w:rPr>
          <w:sz w:val="22"/>
          <w:szCs w:val="22"/>
        </w:rPr>
        <w:t xml:space="preserve"> award of the subcontract.</w:t>
      </w:r>
    </w:p>
    <w:p w14:paraId="460691FF" w14:textId="77777777" w:rsidR="00443DA6" w:rsidRPr="003D042C" w:rsidRDefault="00443DA6" w:rsidP="00443DA6">
      <w:pPr>
        <w:numPr>
          <w:ilvl w:val="0"/>
          <w:numId w:val="6"/>
        </w:numPr>
        <w:tabs>
          <w:tab w:val="clear" w:pos="720"/>
        </w:tabs>
        <w:suppressAutoHyphens w:val="0"/>
        <w:ind w:left="360" w:hanging="360"/>
        <w:jc w:val="both"/>
        <w:rPr>
          <w:sz w:val="22"/>
          <w:szCs w:val="22"/>
        </w:rPr>
      </w:pPr>
      <w:r w:rsidRPr="003D042C">
        <w:rPr>
          <w:rFonts w:eastAsia="Calibri"/>
          <w:sz w:val="22"/>
          <w:szCs w:val="22"/>
        </w:rPr>
        <w:t>Firms operated as commercial companies or other organizations or enterprises (including nonprofit organizations) in which foreign governments or their agents or agencies have a controlling interest are not eligible as suppliers of commodities and services.</w:t>
      </w:r>
    </w:p>
    <w:p w14:paraId="051BCA38" w14:textId="53C3DA7E" w:rsidR="00443DA6" w:rsidRPr="003D042C" w:rsidRDefault="00443DA6" w:rsidP="00443DA6">
      <w:pPr>
        <w:numPr>
          <w:ilvl w:val="0"/>
          <w:numId w:val="6"/>
        </w:numPr>
        <w:tabs>
          <w:tab w:val="clear" w:pos="720"/>
        </w:tabs>
        <w:suppressAutoHyphens w:val="0"/>
        <w:ind w:left="360" w:hanging="360"/>
        <w:jc w:val="both"/>
        <w:rPr>
          <w:sz w:val="22"/>
          <w:szCs w:val="22"/>
        </w:rPr>
      </w:pPr>
      <w:r w:rsidRPr="003D042C">
        <w:rPr>
          <w:sz w:val="22"/>
          <w:szCs w:val="22"/>
        </w:rPr>
        <w:t>Companies or organizations must have a local presence in</w:t>
      </w:r>
      <w:r w:rsidR="007572E2">
        <w:rPr>
          <w:sz w:val="22"/>
          <w:szCs w:val="22"/>
        </w:rPr>
        <w:t xml:space="preserve"> </w:t>
      </w:r>
      <w:r w:rsidR="005765C2">
        <w:rPr>
          <w:sz w:val="22"/>
          <w:szCs w:val="22"/>
        </w:rPr>
        <w:t>Haiti</w:t>
      </w:r>
      <w:r w:rsidR="005765C2" w:rsidRPr="003D042C">
        <w:rPr>
          <w:sz w:val="22"/>
          <w:szCs w:val="22"/>
        </w:rPr>
        <w:t xml:space="preserve"> at</w:t>
      </w:r>
      <w:r w:rsidRPr="003D042C">
        <w:rPr>
          <w:sz w:val="22"/>
          <w:szCs w:val="22"/>
        </w:rPr>
        <w:t xml:space="preserve"> the time the subcontract is signed. </w:t>
      </w:r>
    </w:p>
    <w:p w14:paraId="4E47B513" w14:textId="23AD2E4C" w:rsidR="00443DA6" w:rsidRPr="003D042C" w:rsidRDefault="00443DA6" w:rsidP="00443DA6">
      <w:pPr>
        <w:numPr>
          <w:ilvl w:val="0"/>
          <w:numId w:val="6"/>
        </w:numPr>
        <w:tabs>
          <w:tab w:val="clear" w:pos="720"/>
        </w:tabs>
        <w:suppressAutoHyphens w:val="0"/>
        <w:ind w:left="360" w:hanging="360"/>
        <w:jc w:val="both"/>
        <w:rPr>
          <w:sz w:val="22"/>
          <w:szCs w:val="22"/>
        </w:rPr>
      </w:pPr>
      <w:r>
        <w:rPr>
          <w:sz w:val="22"/>
          <w:szCs w:val="22"/>
        </w:rPr>
        <w:t xml:space="preserve">Companies or organizations, whether for-profit or non-profit, shall be requested to provide a </w:t>
      </w:r>
      <w:r w:rsidR="00283624">
        <w:rPr>
          <w:sz w:val="22"/>
          <w:szCs w:val="22"/>
        </w:rPr>
        <w:t>UEI</w:t>
      </w:r>
      <w:r>
        <w:rPr>
          <w:sz w:val="22"/>
          <w:szCs w:val="22"/>
        </w:rPr>
        <w:t xml:space="preserve"> number if selected to receive a subaward valued at USD$30,000 or more, unless exempted in accordance with information certified in the Evidence of Responsibility form included in the required certifications in Annex 3.</w:t>
      </w:r>
    </w:p>
    <w:p w14:paraId="2FFA8174" w14:textId="77777777" w:rsidR="00443DA6" w:rsidRPr="003D042C" w:rsidRDefault="00443DA6" w:rsidP="00443DA6">
      <w:pPr>
        <w:jc w:val="both"/>
        <w:rPr>
          <w:sz w:val="22"/>
          <w:szCs w:val="22"/>
        </w:rPr>
      </w:pPr>
    </w:p>
    <w:p w14:paraId="6E769F57" w14:textId="77D0BF67" w:rsidR="00436372" w:rsidRDefault="00443DA6" w:rsidP="00443DA6">
      <w:pPr>
        <w:jc w:val="both"/>
        <w:rPr>
          <w:sz w:val="22"/>
          <w:szCs w:val="22"/>
        </w:rPr>
      </w:pPr>
      <w:r w:rsidRPr="003D042C">
        <w:rPr>
          <w:sz w:val="22"/>
          <w:szCs w:val="22"/>
        </w:rPr>
        <w:t>Offerors may present their proposals as a member of a partnership with other companies or organizations. In such cases, the subcontract will be awarded to the lead company in the partnership. The leading company shall be responsible for</w:t>
      </w:r>
      <w:r>
        <w:rPr>
          <w:sz w:val="22"/>
          <w:szCs w:val="22"/>
        </w:rPr>
        <w:t xml:space="preserve"> compliance with all subcontract terms and conditions and</w:t>
      </w:r>
      <w:r w:rsidRPr="003D042C">
        <w:rPr>
          <w:sz w:val="22"/>
          <w:szCs w:val="22"/>
        </w:rPr>
        <w:t xml:space="preserve"> making all partnership arrangements, including but not limited to division of labor, invoicing, etc., with the other company(</w:t>
      </w:r>
      <w:proofErr w:type="spellStart"/>
      <w:r w:rsidRPr="003D042C">
        <w:rPr>
          <w:sz w:val="22"/>
          <w:szCs w:val="22"/>
        </w:rPr>
        <w:t>ies</w:t>
      </w:r>
      <w:proofErr w:type="spellEnd"/>
      <w:r w:rsidRPr="003D042C">
        <w:rPr>
          <w:sz w:val="22"/>
          <w:szCs w:val="22"/>
        </w:rPr>
        <w:t xml:space="preserve">). A legally registered partnership is not necessary for these purposes; </w:t>
      </w:r>
      <w:r w:rsidR="006159E5" w:rsidRPr="003D042C">
        <w:rPr>
          <w:sz w:val="22"/>
          <w:szCs w:val="22"/>
        </w:rPr>
        <w:t>however,</w:t>
      </w:r>
      <w:r w:rsidRPr="003D042C">
        <w:rPr>
          <w:sz w:val="22"/>
          <w:szCs w:val="22"/>
        </w:rPr>
        <w:t xml:space="preserve"> the different organizations must be committed to work together in the fulfillment of the subcontract terms.</w:t>
      </w:r>
    </w:p>
    <w:p w14:paraId="7C3E0816" w14:textId="77777777" w:rsidR="007A1C96" w:rsidRDefault="007A1C96" w:rsidP="00443DA6">
      <w:pPr>
        <w:jc w:val="both"/>
        <w:rPr>
          <w:sz w:val="22"/>
          <w:szCs w:val="22"/>
        </w:rPr>
      </w:pPr>
    </w:p>
    <w:p w14:paraId="60D24996" w14:textId="77777777" w:rsidR="007A1C96" w:rsidRDefault="007A1C96" w:rsidP="00443DA6">
      <w:pPr>
        <w:jc w:val="both"/>
        <w:rPr>
          <w:sz w:val="22"/>
          <w:szCs w:val="22"/>
        </w:rPr>
      </w:pPr>
    </w:p>
    <w:p w14:paraId="5CD096D6" w14:textId="77777777" w:rsidR="00161111" w:rsidRDefault="00161111" w:rsidP="00443DA6">
      <w:pPr>
        <w:jc w:val="both"/>
        <w:rPr>
          <w:sz w:val="22"/>
          <w:szCs w:val="22"/>
        </w:rPr>
      </w:pPr>
    </w:p>
    <w:p w14:paraId="324845D7" w14:textId="77777777" w:rsidR="007D0206" w:rsidRDefault="007D0206" w:rsidP="00443DA6">
      <w:pPr>
        <w:jc w:val="both"/>
        <w:rPr>
          <w:sz w:val="22"/>
          <w:szCs w:val="22"/>
        </w:rPr>
      </w:pPr>
    </w:p>
    <w:p w14:paraId="57BB9B8F" w14:textId="61FADED7" w:rsidR="00436372" w:rsidRPr="003D042C" w:rsidRDefault="00436372" w:rsidP="00436372">
      <w:pPr>
        <w:numPr>
          <w:ilvl w:val="1"/>
          <w:numId w:val="22"/>
        </w:numPr>
        <w:ind w:left="540" w:hanging="540"/>
        <w:jc w:val="both"/>
        <w:rPr>
          <w:b/>
          <w:sz w:val="22"/>
          <w:szCs w:val="22"/>
        </w:rPr>
      </w:pPr>
      <w:bookmarkStart w:id="3" w:name="_Hlk42504411"/>
      <w:r w:rsidRPr="003D042C">
        <w:rPr>
          <w:b/>
          <w:sz w:val="22"/>
          <w:szCs w:val="22"/>
        </w:rPr>
        <w:lastRenderedPageBreak/>
        <w:t>Source of Funding, Authorized Geographic Code</w:t>
      </w:r>
    </w:p>
    <w:p w14:paraId="534B9AD5" w14:textId="77777777" w:rsidR="00436372" w:rsidRPr="003D042C" w:rsidRDefault="00436372" w:rsidP="00436372">
      <w:pPr>
        <w:ind w:left="540"/>
        <w:jc w:val="both"/>
        <w:rPr>
          <w:sz w:val="22"/>
          <w:szCs w:val="22"/>
        </w:rPr>
      </w:pPr>
    </w:p>
    <w:bookmarkEnd w:id="3"/>
    <w:p w14:paraId="770BE87E" w14:textId="6E561A76" w:rsidR="00436372" w:rsidRPr="001209AC" w:rsidRDefault="00436372" w:rsidP="001209AC">
      <w:pPr>
        <w:pStyle w:val="BodyTextIndent2"/>
        <w:numPr>
          <w:ilvl w:val="0"/>
          <w:numId w:val="51"/>
        </w:numPr>
        <w:jc w:val="both"/>
        <w:rPr>
          <w:color w:val="000000"/>
          <w:sz w:val="22"/>
          <w:szCs w:val="22"/>
        </w:rPr>
      </w:pPr>
      <w:r w:rsidRPr="003D042C">
        <w:rPr>
          <w:sz w:val="22"/>
          <w:szCs w:val="22"/>
        </w:rPr>
        <w:t xml:space="preserve">Any subcontract resulting from this RFP will be financed by USAID funding and will be subject to U.S. Government and USAID regulations. </w:t>
      </w:r>
      <w:r w:rsidRPr="001209AC">
        <w:rPr>
          <w:sz w:val="22"/>
          <w:szCs w:val="22"/>
        </w:rPr>
        <w:t xml:space="preserve">All goods and services offered in response to this RFP or supplied under any resulting award must meet </w:t>
      </w:r>
      <w:r w:rsidRPr="001209AC">
        <w:rPr>
          <w:color w:val="000000"/>
          <w:sz w:val="22"/>
          <w:szCs w:val="22"/>
        </w:rPr>
        <w:t xml:space="preserve">USAID Geographic Code </w:t>
      </w:r>
      <w:r w:rsidR="005E4F2D" w:rsidRPr="00BE15DB">
        <w:rPr>
          <w:color w:val="000000"/>
          <w:sz w:val="22"/>
          <w:szCs w:val="22"/>
        </w:rPr>
        <w:t>937</w:t>
      </w:r>
      <w:r w:rsidRPr="001209AC">
        <w:rPr>
          <w:sz w:val="22"/>
          <w:szCs w:val="22"/>
        </w:rPr>
        <w:t xml:space="preserve"> </w:t>
      </w:r>
      <w:r w:rsidRPr="001209AC">
        <w:rPr>
          <w:color w:val="000000"/>
          <w:sz w:val="22"/>
          <w:szCs w:val="22"/>
        </w:rPr>
        <w:t xml:space="preserve">in accordance with the United States Code of Federal Regulations (CFR), 22 CFR §228, available at: </w:t>
      </w:r>
      <w:hyperlink r:id="rId20" w:history="1">
        <w:r w:rsidRPr="00191015">
          <w:rPr>
            <w:rStyle w:val="Hyperlink"/>
            <w:sz w:val="22"/>
            <w:szCs w:val="22"/>
          </w:rPr>
          <w:t>http://www.gpo.gov/fdsys/pkg/CFR-2012-title22-vol1/pdf/CFR-2012-title22-vol1-part228.pdf</w:t>
        </w:r>
      </w:hyperlink>
      <w:r w:rsidRPr="001209AC">
        <w:rPr>
          <w:color w:val="000000"/>
          <w:sz w:val="22"/>
          <w:szCs w:val="22"/>
        </w:rPr>
        <w:t xml:space="preserve">. </w:t>
      </w:r>
    </w:p>
    <w:p w14:paraId="1EE31D8A" w14:textId="77777777" w:rsidR="00436372" w:rsidRPr="00AC37AF" w:rsidRDefault="00436372" w:rsidP="00436372">
      <w:pPr>
        <w:jc w:val="both"/>
        <w:rPr>
          <w:color w:val="000000"/>
          <w:sz w:val="22"/>
          <w:szCs w:val="22"/>
        </w:rPr>
      </w:pPr>
    </w:p>
    <w:p w14:paraId="09F1030A" w14:textId="3118B6EE" w:rsidR="00436372" w:rsidRPr="00AC37AF" w:rsidRDefault="00436372" w:rsidP="001209AC">
      <w:pPr>
        <w:ind w:left="720"/>
        <w:jc w:val="both"/>
        <w:rPr>
          <w:sz w:val="22"/>
          <w:szCs w:val="22"/>
        </w:rPr>
      </w:pPr>
      <w:r w:rsidRPr="00AC37AF">
        <w:rPr>
          <w:color w:val="000000"/>
          <w:sz w:val="22"/>
          <w:szCs w:val="22"/>
        </w:rPr>
        <w:t xml:space="preserve">The cooperating country for this RFP is </w:t>
      </w:r>
      <w:r w:rsidR="00C138B8" w:rsidRPr="00E961F5">
        <w:rPr>
          <w:sz w:val="22"/>
          <w:szCs w:val="22"/>
        </w:rPr>
        <w:t>Haiti</w:t>
      </w:r>
      <w:r w:rsidRPr="00AC37AF">
        <w:rPr>
          <w:color w:val="000000"/>
          <w:sz w:val="22"/>
          <w:szCs w:val="22"/>
        </w:rPr>
        <w:t>.</w:t>
      </w:r>
    </w:p>
    <w:p w14:paraId="7E0E4A2E" w14:textId="77777777" w:rsidR="00436372" w:rsidRPr="00AC37AF" w:rsidRDefault="00436372" w:rsidP="001209AC">
      <w:pPr>
        <w:pStyle w:val="ListParagraph"/>
        <w:ind w:left="1080"/>
        <w:jc w:val="both"/>
        <w:rPr>
          <w:color w:val="000000"/>
          <w:sz w:val="22"/>
          <w:szCs w:val="22"/>
        </w:rPr>
      </w:pPr>
    </w:p>
    <w:p w14:paraId="0540C5B8" w14:textId="4868D1F4" w:rsidR="00436372" w:rsidRPr="001209AC" w:rsidRDefault="00436372" w:rsidP="001209AC">
      <w:pPr>
        <w:pStyle w:val="ListParagraph"/>
        <w:numPr>
          <w:ilvl w:val="0"/>
          <w:numId w:val="51"/>
        </w:numPr>
        <w:jc w:val="both"/>
        <w:rPr>
          <w:sz w:val="22"/>
          <w:szCs w:val="22"/>
        </w:rPr>
      </w:pPr>
      <w:r w:rsidRPr="001209AC">
        <w:rPr>
          <w:color w:val="000000"/>
          <w:sz w:val="22"/>
          <w:szCs w:val="22"/>
        </w:rPr>
        <w:t xml:space="preserve">Offerors may </w:t>
      </w:r>
      <w:r w:rsidRPr="001209AC">
        <w:rPr>
          <w:color w:val="000000"/>
          <w:sz w:val="22"/>
          <w:szCs w:val="22"/>
          <w:u w:val="single"/>
        </w:rPr>
        <w:t>not</w:t>
      </w:r>
      <w:r w:rsidRPr="001209AC">
        <w:rPr>
          <w:color w:val="000000"/>
          <w:sz w:val="22"/>
          <w:szCs w:val="22"/>
        </w:rPr>
        <w:t xml:space="preserve"> offer or supply any products, commodities or related services</w:t>
      </w:r>
      <w:r w:rsidRPr="001209AC">
        <w:rPr>
          <w:sz w:val="22"/>
          <w:szCs w:val="22"/>
        </w:rPr>
        <w:t xml:space="preserve"> that are manufactured or assembled in, shipped from, transported through, or otherwise involving any of the following countries: Cuba, Iran, North Korea, Syria. Related services include incidental services pertaining to any/all aspects of this work to be performed under </w:t>
      </w:r>
      <w:proofErr w:type="gramStart"/>
      <w:r w:rsidRPr="001209AC">
        <w:rPr>
          <w:sz w:val="22"/>
          <w:szCs w:val="22"/>
        </w:rPr>
        <w:t>a resulting</w:t>
      </w:r>
      <w:proofErr w:type="gramEnd"/>
      <w:r w:rsidRPr="001209AC">
        <w:rPr>
          <w:sz w:val="22"/>
          <w:szCs w:val="22"/>
        </w:rPr>
        <w:t xml:space="preserve"> contract (including transportation, fuel, lodging, meals, and communications expenses).</w:t>
      </w:r>
    </w:p>
    <w:p w14:paraId="7E6F7572" w14:textId="14F981DE" w:rsidR="00512041" w:rsidRDefault="00512041" w:rsidP="001209AC">
      <w:pPr>
        <w:ind w:left="720"/>
        <w:jc w:val="both"/>
        <w:rPr>
          <w:sz w:val="22"/>
          <w:szCs w:val="22"/>
        </w:rPr>
      </w:pPr>
    </w:p>
    <w:p w14:paraId="6E3A8F68" w14:textId="50AA2906" w:rsidR="00FE0305" w:rsidRPr="00321C19" w:rsidRDefault="00512041" w:rsidP="00436372">
      <w:pPr>
        <w:pStyle w:val="ListParagraph"/>
        <w:numPr>
          <w:ilvl w:val="0"/>
          <w:numId w:val="51"/>
        </w:numPr>
        <w:jc w:val="both"/>
        <w:rPr>
          <w:sz w:val="22"/>
          <w:szCs w:val="22"/>
        </w:rPr>
      </w:pPr>
      <w:r w:rsidRPr="001209AC">
        <w:rPr>
          <w:sz w:val="22"/>
          <w:szCs w:val="22"/>
        </w:rPr>
        <w:t>Any and all items that are made by H</w:t>
      </w:r>
      <w:r w:rsidR="006B5EDA" w:rsidRPr="001209AC">
        <w:rPr>
          <w:sz w:val="22"/>
          <w:szCs w:val="22"/>
        </w:rPr>
        <w:t>u</w:t>
      </w:r>
      <w:r w:rsidRPr="001209AC">
        <w:rPr>
          <w:sz w:val="22"/>
          <w:szCs w:val="22"/>
        </w:rPr>
        <w:t xml:space="preserve">awei Technology Company, ZTE Corporation, Hytera Communications Corporation, Hangzhou </w:t>
      </w:r>
      <w:r w:rsidR="00AC295B" w:rsidRPr="001209AC">
        <w:rPr>
          <w:sz w:val="22"/>
          <w:szCs w:val="22"/>
        </w:rPr>
        <w:t>Hikvision</w:t>
      </w:r>
      <w:r w:rsidRPr="001209AC">
        <w:rPr>
          <w:sz w:val="22"/>
          <w:szCs w:val="22"/>
        </w:rPr>
        <w:t xml:space="preserve"> Digital Technology Company, Dahua Technology Company will not be accepted. If quotes include items from these </w:t>
      </w:r>
      <w:r w:rsidR="00AC295B" w:rsidRPr="001209AC">
        <w:rPr>
          <w:sz w:val="22"/>
          <w:szCs w:val="22"/>
        </w:rPr>
        <w:t>entities,</w:t>
      </w:r>
      <w:r w:rsidRPr="001209AC">
        <w:rPr>
          <w:sz w:val="22"/>
          <w:szCs w:val="22"/>
        </w:rPr>
        <w:t xml:space="preserve"> please note that they will be deemed not technically </w:t>
      </w:r>
      <w:r w:rsidR="00191015" w:rsidRPr="001209AC">
        <w:rPr>
          <w:sz w:val="22"/>
          <w:szCs w:val="22"/>
        </w:rPr>
        <w:t>responsive and</w:t>
      </w:r>
      <w:r w:rsidRPr="001209AC">
        <w:rPr>
          <w:sz w:val="22"/>
          <w:szCs w:val="22"/>
        </w:rPr>
        <w:t xml:space="preserve"> excluded from competition.</w:t>
      </w:r>
    </w:p>
    <w:p w14:paraId="44DBCB35" w14:textId="0CFFEE9C" w:rsidR="00FE0305" w:rsidRDefault="00FE0305" w:rsidP="00436372">
      <w:pPr>
        <w:jc w:val="both"/>
        <w:rPr>
          <w:sz w:val="22"/>
          <w:szCs w:val="22"/>
        </w:rPr>
      </w:pPr>
    </w:p>
    <w:p w14:paraId="755C8B21" w14:textId="77777777" w:rsidR="00D77008" w:rsidRPr="003D042C" w:rsidRDefault="00D77008" w:rsidP="00D77008">
      <w:pPr>
        <w:numPr>
          <w:ilvl w:val="1"/>
          <w:numId w:val="22"/>
        </w:numPr>
        <w:ind w:left="540" w:hanging="540"/>
        <w:jc w:val="both"/>
        <w:rPr>
          <w:b/>
          <w:sz w:val="22"/>
          <w:szCs w:val="22"/>
        </w:rPr>
      </w:pPr>
      <w:r w:rsidRPr="003D042C">
        <w:rPr>
          <w:b/>
          <w:sz w:val="22"/>
          <w:szCs w:val="22"/>
        </w:rPr>
        <w:t>Validity Period</w:t>
      </w:r>
    </w:p>
    <w:p w14:paraId="7A52546A" w14:textId="77777777" w:rsidR="00D77008" w:rsidRPr="003D042C" w:rsidRDefault="00D77008" w:rsidP="00D77008">
      <w:pPr>
        <w:ind w:left="540"/>
        <w:jc w:val="both"/>
        <w:rPr>
          <w:sz w:val="22"/>
          <w:szCs w:val="22"/>
        </w:rPr>
      </w:pPr>
    </w:p>
    <w:p w14:paraId="437D6835" w14:textId="1C2E9617" w:rsidR="00D77008" w:rsidRPr="003D042C" w:rsidRDefault="00D77008" w:rsidP="00D77008">
      <w:pPr>
        <w:pStyle w:val="BodyTextIndent2"/>
        <w:ind w:left="0" w:firstLine="0"/>
        <w:jc w:val="both"/>
        <w:rPr>
          <w:sz w:val="22"/>
          <w:szCs w:val="22"/>
        </w:rPr>
      </w:pPr>
      <w:r w:rsidRPr="003D042C">
        <w:rPr>
          <w:sz w:val="22"/>
          <w:szCs w:val="22"/>
        </w:rPr>
        <w:t xml:space="preserve">Offerors’ proposals must remain valid for </w:t>
      </w:r>
      <w:r w:rsidR="005A6FAD" w:rsidRPr="00E961F5">
        <w:rPr>
          <w:sz w:val="22"/>
          <w:szCs w:val="22"/>
          <w:lang w:val="en-US"/>
        </w:rPr>
        <w:t>90 calendar days</w:t>
      </w:r>
      <w:r w:rsidRPr="003D042C">
        <w:rPr>
          <w:sz w:val="22"/>
          <w:szCs w:val="22"/>
        </w:rPr>
        <w:t xml:space="preserve"> calendar days after the proposal deadline.</w:t>
      </w:r>
    </w:p>
    <w:p w14:paraId="4E04650B" w14:textId="77777777" w:rsidR="00443DA6" w:rsidRPr="003D042C" w:rsidRDefault="00443DA6" w:rsidP="00443DA6">
      <w:pPr>
        <w:jc w:val="both"/>
        <w:rPr>
          <w:sz w:val="22"/>
          <w:szCs w:val="22"/>
        </w:rPr>
      </w:pPr>
    </w:p>
    <w:p w14:paraId="5880CEA4" w14:textId="0680C70F" w:rsidR="00436372" w:rsidRPr="00AA6441" w:rsidRDefault="00CA1EEE" w:rsidP="00AA6441">
      <w:pPr>
        <w:pStyle w:val="ListParagraph"/>
        <w:numPr>
          <w:ilvl w:val="1"/>
          <w:numId w:val="22"/>
        </w:numPr>
        <w:ind w:hanging="630"/>
        <w:jc w:val="both"/>
        <w:rPr>
          <w:rFonts w:eastAsia="MS Mincho"/>
          <w:b/>
          <w:sz w:val="22"/>
          <w:szCs w:val="22"/>
        </w:rPr>
      </w:pPr>
      <w:bookmarkStart w:id="4" w:name="_Hlk42504927"/>
      <w:r w:rsidRPr="00AA6441">
        <w:rPr>
          <w:rFonts w:eastAsia="MS Mincho"/>
          <w:b/>
          <w:sz w:val="22"/>
          <w:szCs w:val="22"/>
        </w:rPr>
        <w:t xml:space="preserve"> </w:t>
      </w:r>
      <w:r w:rsidR="00436372" w:rsidRPr="00AA6441">
        <w:rPr>
          <w:rFonts w:eastAsia="MS Mincho"/>
          <w:b/>
          <w:sz w:val="22"/>
          <w:szCs w:val="22"/>
        </w:rPr>
        <w:t>Instructions for the Preparation of the Proposal</w:t>
      </w:r>
    </w:p>
    <w:bookmarkEnd w:id="4"/>
    <w:p w14:paraId="74183357" w14:textId="77777777" w:rsidR="00443DA6" w:rsidRPr="003D042C" w:rsidRDefault="00443DA6" w:rsidP="00443DA6">
      <w:pPr>
        <w:jc w:val="both"/>
        <w:rPr>
          <w:rFonts w:eastAsia="MS Mincho"/>
          <w:sz w:val="22"/>
          <w:szCs w:val="22"/>
        </w:rPr>
      </w:pPr>
    </w:p>
    <w:p w14:paraId="5F7677C8" w14:textId="77777777" w:rsidR="00443DA6" w:rsidRPr="003D042C" w:rsidRDefault="00443DA6" w:rsidP="00443DA6">
      <w:pPr>
        <w:numPr>
          <w:ilvl w:val="6"/>
          <w:numId w:val="22"/>
        </w:numPr>
        <w:ind w:left="360"/>
        <w:jc w:val="both"/>
        <w:rPr>
          <w:rFonts w:eastAsia="MS Mincho"/>
          <w:sz w:val="22"/>
          <w:szCs w:val="22"/>
        </w:rPr>
      </w:pPr>
      <w:r w:rsidRPr="003D042C">
        <w:rPr>
          <w:rFonts w:eastAsia="MS Mincho"/>
          <w:sz w:val="22"/>
          <w:szCs w:val="22"/>
        </w:rPr>
        <w:t>Cover Letter</w:t>
      </w:r>
    </w:p>
    <w:p w14:paraId="5EDE1224" w14:textId="77777777" w:rsidR="00443DA6" w:rsidRPr="003D042C" w:rsidRDefault="00443DA6" w:rsidP="00443DA6">
      <w:pPr>
        <w:jc w:val="both"/>
        <w:rPr>
          <w:rFonts w:eastAsia="MS Mincho"/>
          <w:sz w:val="22"/>
          <w:szCs w:val="22"/>
        </w:rPr>
      </w:pPr>
    </w:p>
    <w:p w14:paraId="56422670" w14:textId="6B4CF2CA" w:rsidR="00443DA6" w:rsidRPr="003D042C" w:rsidRDefault="00443DA6" w:rsidP="00436372">
      <w:pPr>
        <w:jc w:val="both"/>
        <w:rPr>
          <w:rFonts w:eastAsia="MS Mincho"/>
          <w:sz w:val="22"/>
          <w:szCs w:val="22"/>
        </w:rPr>
      </w:pPr>
      <w:r w:rsidRPr="003D042C">
        <w:rPr>
          <w:rFonts w:eastAsia="MS Mincho"/>
          <w:sz w:val="22"/>
          <w:szCs w:val="22"/>
        </w:rPr>
        <w:t>The offeror</w:t>
      </w:r>
      <w:r w:rsidR="00BB79F9">
        <w:rPr>
          <w:rFonts w:eastAsia="MS Mincho"/>
          <w:sz w:val="22"/>
          <w:szCs w:val="22"/>
        </w:rPr>
        <w:t xml:space="preserve"> shall use the cover letter provided in Annex 1 of this RFP</w:t>
      </w:r>
      <w:r w:rsidR="009A7925">
        <w:rPr>
          <w:rFonts w:eastAsia="MS Mincho"/>
          <w:sz w:val="22"/>
          <w:szCs w:val="22"/>
        </w:rPr>
        <w:t xml:space="preserve">, which confirms organizational information and consent to the validity of this proposal. </w:t>
      </w:r>
    </w:p>
    <w:p w14:paraId="42C9782B" w14:textId="77777777" w:rsidR="00443DA6" w:rsidRPr="003D042C" w:rsidRDefault="00443DA6" w:rsidP="00443DA6">
      <w:pPr>
        <w:jc w:val="both"/>
        <w:rPr>
          <w:sz w:val="22"/>
          <w:szCs w:val="22"/>
        </w:rPr>
      </w:pPr>
    </w:p>
    <w:p w14:paraId="4613EF86" w14:textId="77777777" w:rsidR="00443DA6" w:rsidRPr="003D042C" w:rsidRDefault="00443DA6" w:rsidP="00443DA6">
      <w:pPr>
        <w:numPr>
          <w:ilvl w:val="6"/>
          <w:numId w:val="22"/>
        </w:numPr>
        <w:ind w:left="360"/>
        <w:jc w:val="both"/>
        <w:rPr>
          <w:sz w:val="22"/>
          <w:szCs w:val="22"/>
        </w:rPr>
      </w:pPr>
      <w:r w:rsidRPr="003D042C">
        <w:rPr>
          <w:sz w:val="22"/>
          <w:szCs w:val="22"/>
        </w:rPr>
        <w:t xml:space="preserve">Technical Proposal </w:t>
      </w:r>
    </w:p>
    <w:p w14:paraId="05D8C2B9" w14:textId="77777777" w:rsidR="00443DA6" w:rsidRPr="003D042C" w:rsidRDefault="00443DA6" w:rsidP="00443DA6">
      <w:pPr>
        <w:ind w:left="360"/>
        <w:jc w:val="both"/>
        <w:rPr>
          <w:sz w:val="22"/>
          <w:szCs w:val="22"/>
        </w:rPr>
      </w:pPr>
    </w:p>
    <w:p w14:paraId="7BC8AFC2" w14:textId="15C57DDF" w:rsidR="00311F5D" w:rsidRPr="003D042C" w:rsidRDefault="00443DA6" w:rsidP="00311F5D">
      <w:pPr>
        <w:ind w:left="360"/>
        <w:jc w:val="both"/>
        <w:rPr>
          <w:sz w:val="22"/>
          <w:szCs w:val="22"/>
        </w:rPr>
      </w:pPr>
      <w:r w:rsidRPr="003D042C">
        <w:rPr>
          <w:sz w:val="22"/>
          <w:szCs w:val="22"/>
        </w:rPr>
        <w:t xml:space="preserve">The technical proposal shall comprise </w:t>
      </w:r>
      <w:r w:rsidR="00311F5D">
        <w:rPr>
          <w:sz w:val="22"/>
          <w:szCs w:val="22"/>
        </w:rPr>
        <w:t xml:space="preserve">the parts below. Please note that the </w:t>
      </w:r>
      <w:r w:rsidR="00311F5D" w:rsidRPr="003D042C">
        <w:rPr>
          <w:sz w:val="22"/>
          <w:szCs w:val="22"/>
        </w:rPr>
        <w:t xml:space="preserve">proposal must </w:t>
      </w:r>
      <w:r w:rsidR="00311F5D">
        <w:rPr>
          <w:sz w:val="22"/>
          <w:szCs w:val="22"/>
        </w:rPr>
        <w:t xml:space="preserve">be responsive </w:t>
      </w:r>
      <w:r w:rsidR="00311F5D" w:rsidRPr="003D042C">
        <w:rPr>
          <w:sz w:val="22"/>
          <w:szCs w:val="22"/>
        </w:rPr>
        <w:t xml:space="preserve">to the detailed information set out in Section II of this RFP, which provides the background, states the scope of work, describes the deliverables, and provides a deliverables schedule. </w:t>
      </w:r>
    </w:p>
    <w:p w14:paraId="53854D8D" w14:textId="77777777" w:rsidR="00443DA6" w:rsidRPr="003D042C" w:rsidRDefault="00443DA6" w:rsidP="00443DA6">
      <w:pPr>
        <w:suppressAutoHyphens w:val="0"/>
        <w:jc w:val="both"/>
        <w:rPr>
          <w:sz w:val="22"/>
          <w:szCs w:val="22"/>
        </w:rPr>
      </w:pPr>
    </w:p>
    <w:p w14:paraId="7154452E" w14:textId="733CDD31" w:rsidR="00443DA6" w:rsidRPr="00A84FB5" w:rsidRDefault="00443DA6" w:rsidP="00E961F5">
      <w:pPr>
        <w:numPr>
          <w:ilvl w:val="0"/>
          <w:numId w:val="30"/>
        </w:numPr>
        <w:suppressAutoHyphens w:val="0"/>
        <w:ind w:left="360"/>
        <w:jc w:val="both"/>
        <w:rPr>
          <w:bCs/>
          <w:iCs/>
          <w:sz w:val="22"/>
          <w:szCs w:val="22"/>
        </w:rPr>
      </w:pPr>
      <w:r w:rsidRPr="00A84FB5">
        <w:rPr>
          <w:sz w:val="22"/>
          <w:szCs w:val="22"/>
        </w:rPr>
        <w:t xml:space="preserve">Part 1: Technical Approach, Methodology and Detailed Work Plan. </w:t>
      </w:r>
    </w:p>
    <w:p w14:paraId="129F00DC" w14:textId="77777777" w:rsidR="00443DA6" w:rsidRPr="003D042C" w:rsidRDefault="00443DA6" w:rsidP="00443DA6">
      <w:pPr>
        <w:suppressAutoHyphens w:val="0"/>
        <w:ind w:left="360"/>
        <w:jc w:val="both"/>
        <w:rPr>
          <w:bCs/>
          <w:iCs/>
          <w:sz w:val="22"/>
          <w:szCs w:val="22"/>
        </w:rPr>
      </w:pPr>
    </w:p>
    <w:p w14:paraId="433CE19E" w14:textId="24E7EAEA" w:rsidR="00443DA6" w:rsidRDefault="00443DA6" w:rsidP="00443DA6">
      <w:pPr>
        <w:numPr>
          <w:ilvl w:val="0"/>
          <w:numId w:val="30"/>
        </w:numPr>
        <w:suppressAutoHyphens w:val="0"/>
        <w:ind w:left="360"/>
        <w:jc w:val="both"/>
        <w:rPr>
          <w:bCs/>
          <w:iCs/>
          <w:sz w:val="22"/>
          <w:szCs w:val="22"/>
        </w:rPr>
      </w:pPr>
      <w:r w:rsidRPr="003D042C">
        <w:rPr>
          <w:sz w:val="22"/>
          <w:szCs w:val="22"/>
        </w:rPr>
        <w:t xml:space="preserve">Part 2: Management, Key Personnel, and Staffing Plan. This part shall be between </w:t>
      </w:r>
      <w:r w:rsidR="007E43DC">
        <w:rPr>
          <w:bCs/>
          <w:iCs/>
          <w:sz w:val="22"/>
          <w:szCs w:val="22"/>
        </w:rPr>
        <w:t>1 to 3</w:t>
      </w:r>
      <w:r w:rsidR="00C10C34" w:rsidRPr="003D042C">
        <w:rPr>
          <w:bCs/>
          <w:iCs/>
          <w:sz w:val="22"/>
          <w:szCs w:val="22"/>
        </w:rPr>
        <w:t xml:space="preserve"> pages</w:t>
      </w:r>
      <w:r w:rsidRPr="003D042C">
        <w:rPr>
          <w:bCs/>
          <w:iCs/>
          <w:sz w:val="22"/>
          <w:szCs w:val="22"/>
        </w:rPr>
        <w:t xml:space="preserve"> </w:t>
      </w:r>
      <w:r w:rsidR="006159E5" w:rsidRPr="003D042C">
        <w:rPr>
          <w:bCs/>
          <w:iCs/>
          <w:sz w:val="22"/>
          <w:szCs w:val="22"/>
        </w:rPr>
        <w:t>long but</w:t>
      </w:r>
      <w:r w:rsidRPr="003D042C">
        <w:rPr>
          <w:bCs/>
          <w:iCs/>
          <w:sz w:val="22"/>
          <w:szCs w:val="22"/>
        </w:rPr>
        <w:t xml:space="preserve"> may not exceed 5 pages. CVs for key personnel may be included in an annex to the technical proposal and will not count against the page limit.</w:t>
      </w:r>
    </w:p>
    <w:p w14:paraId="5B5F5242" w14:textId="77777777" w:rsidR="001A2314" w:rsidRPr="00BE15DB" w:rsidRDefault="001A2314" w:rsidP="00BE15DB">
      <w:pPr>
        <w:pStyle w:val="ListParagraph"/>
        <w:suppressAutoHyphens w:val="0"/>
        <w:jc w:val="both"/>
        <w:rPr>
          <w:bCs/>
          <w:iCs/>
          <w:sz w:val="22"/>
          <w:szCs w:val="22"/>
        </w:rPr>
      </w:pPr>
    </w:p>
    <w:p w14:paraId="7722E2CF" w14:textId="7E7A8908" w:rsidR="00304056" w:rsidRDefault="00443DA6" w:rsidP="00304056">
      <w:pPr>
        <w:ind w:left="360"/>
        <w:jc w:val="both"/>
        <w:rPr>
          <w:sz w:val="22"/>
          <w:szCs w:val="22"/>
        </w:rPr>
      </w:pPr>
      <w:r w:rsidRPr="003D042C">
        <w:rPr>
          <w:sz w:val="22"/>
          <w:szCs w:val="22"/>
        </w:rPr>
        <w:t>Offerors shall propose staff for the following key personnel positions necessary for the implementation of the scope of work</w:t>
      </w:r>
      <w:r w:rsidR="00304056">
        <w:rPr>
          <w:sz w:val="22"/>
          <w:szCs w:val="22"/>
        </w:rPr>
        <w:t>:</w:t>
      </w:r>
    </w:p>
    <w:p w14:paraId="191A0BC1" w14:textId="77777777" w:rsidR="001A2314" w:rsidRDefault="001A2314" w:rsidP="00304056">
      <w:pPr>
        <w:ind w:left="360"/>
        <w:jc w:val="both"/>
        <w:rPr>
          <w:sz w:val="22"/>
          <w:szCs w:val="22"/>
        </w:rPr>
      </w:pPr>
    </w:p>
    <w:p w14:paraId="5DB8D7D6" w14:textId="183B0DDF" w:rsidR="00F3744A" w:rsidRDefault="001A2314" w:rsidP="001A2314">
      <w:pPr>
        <w:pStyle w:val="ListParagraph"/>
        <w:numPr>
          <w:ilvl w:val="0"/>
          <w:numId w:val="78"/>
        </w:numPr>
        <w:suppressAutoHyphens w:val="0"/>
        <w:jc w:val="both"/>
        <w:rPr>
          <w:bCs/>
          <w:iCs/>
          <w:sz w:val="22"/>
          <w:szCs w:val="22"/>
        </w:rPr>
      </w:pPr>
      <w:r>
        <w:rPr>
          <w:bCs/>
          <w:iCs/>
          <w:sz w:val="22"/>
          <w:szCs w:val="22"/>
        </w:rPr>
        <w:t xml:space="preserve">Should include resume of all authority </w:t>
      </w:r>
      <w:r w:rsidR="00D51CD9">
        <w:rPr>
          <w:bCs/>
          <w:iCs/>
          <w:sz w:val="22"/>
          <w:szCs w:val="22"/>
        </w:rPr>
        <w:t>responsible</w:t>
      </w:r>
      <w:r>
        <w:rPr>
          <w:bCs/>
          <w:iCs/>
          <w:sz w:val="22"/>
          <w:szCs w:val="22"/>
        </w:rPr>
        <w:t xml:space="preserve"> for the management of this contract if awarded</w:t>
      </w:r>
      <w:r w:rsidR="00A90917">
        <w:rPr>
          <w:bCs/>
          <w:iCs/>
          <w:sz w:val="22"/>
          <w:szCs w:val="22"/>
        </w:rPr>
        <w:t xml:space="preserve"> for inst</w:t>
      </w:r>
      <w:r w:rsidR="000E2E31">
        <w:rPr>
          <w:bCs/>
          <w:iCs/>
          <w:sz w:val="22"/>
          <w:szCs w:val="22"/>
        </w:rPr>
        <w:t>ance</w:t>
      </w:r>
      <w:r w:rsidR="00107900">
        <w:rPr>
          <w:bCs/>
          <w:iCs/>
          <w:sz w:val="22"/>
          <w:szCs w:val="22"/>
        </w:rPr>
        <w:t xml:space="preserve">: </w:t>
      </w:r>
    </w:p>
    <w:p w14:paraId="310AC187" w14:textId="53F6EA93" w:rsidR="00E00B88" w:rsidRPr="00BE15DB" w:rsidRDefault="008C0E68" w:rsidP="00107900">
      <w:pPr>
        <w:pStyle w:val="ListParagraph"/>
        <w:numPr>
          <w:ilvl w:val="0"/>
          <w:numId w:val="78"/>
        </w:numPr>
        <w:suppressAutoHyphens w:val="0"/>
        <w:jc w:val="both"/>
        <w:rPr>
          <w:bCs/>
          <w:iCs/>
          <w:sz w:val="22"/>
          <w:szCs w:val="22"/>
        </w:rPr>
      </w:pPr>
      <w:r>
        <w:rPr>
          <w:b/>
          <w:i/>
          <w:sz w:val="22"/>
          <w:szCs w:val="22"/>
        </w:rPr>
        <w:lastRenderedPageBreak/>
        <w:t xml:space="preserve">A </w:t>
      </w:r>
      <w:r w:rsidR="00530C1D" w:rsidRPr="00BE15DB">
        <w:rPr>
          <w:b/>
          <w:i/>
          <w:sz w:val="22"/>
          <w:szCs w:val="22"/>
        </w:rPr>
        <w:t>Field Service Engineer</w:t>
      </w:r>
      <w:r w:rsidR="00E00B88" w:rsidRPr="00BE15DB">
        <w:rPr>
          <w:bCs/>
          <w:i/>
          <w:sz w:val="22"/>
          <w:szCs w:val="22"/>
        </w:rPr>
        <w:t xml:space="preserve"> who can </w:t>
      </w:r>
      <w:r w:rsidR="00144F9D" w:rsidRPr="00BE15DB">
        <w:rPr>
          <w:bCs/>
          <w:i/>
          <w:sz w:val="22"/>
          <w:szCs w:val="22"/>
        </w:rPr>
        <w:t>service</w:t>
      </w:r>
      <w:r w:rsidR="00AD05C2" w:rsidRPr="00BE15DB">
        <w:rPr>
          <w:bCs/>
          <w:i/>
          <w:sz w:val="22"/>
          <w:szCs w:val="22"/>
        </w:rPr>
        <w:t>,</w:t>
      </w:r>
      <w:r w:rsidR="00D130D6" w:rsidRPr="00BE15DB">
        <w:rPr>
          <w:bCs/>
          <w:i/>
          <w:sz w:val="22"/>
          <w:szCs w:val="22"/>
        </w:rPr>
        <w:t xml:space="preserve"> install </w:t>
      </w:r>
      <w:r w:rsidR="00F3744A" w:rsidRPr="00BE15DB">
        <w:rPr>
          <w:bCs/>
          <w:i/>
          <w:sz w:val="22"/>
          <w:szCs w:val="22"/>
        </w:rPr>
        <w:t>and great skills in</w:t>
      </w:r>
      <w:r w:rsidR="00BF5D3D" w:rsidRPr="00BE15DB">
        <w:rPr>
          <w:bCs/>
          <w:i/>
          <w:sz w:val="22"/>
          <w:szCs w:val="22"/>
        </w:rPr>
        <w:t xml:space="preserve"> fault finding and repair on a range of equipment</w:t>
      </w:r>
      <w:r w:rsidR="008520F4" w:rsidRPr="00BE15DB">
        <w:rPr>
          <w:bCs/>
          <w:i/>
          <w:sz w:val="22"/>
          <w:szCs w:val="22"/>
        </w:rPr>
        <w:t>, who has the knowledge of refrigeration</w:t>
      </w:r>
      <w:r w:rsidR="000F1693" w:rsidRPr="00BE15DB">
        <w:rPr>
          <w:bCs/>
          <w:i/>
          <w:sz w:val="22"/>
          <w:szCs w:val="22"/>
        </w:rPr>
        <w:t xml:space="preserve"> and great electro-mechanical fault findings</w:t>
      </w:r>
      <w:r w:rsidR="008F1B63">
        <w:rPr>
          <w:bCs/>
          <w:i/>
          <w:sz w:val="22"/>
          <w:szCs w:val="22"/>
        </w:rPr>
        <w:t>. That professional needs to have great visual inspection skills.</w:t>
      </w:r>
    </w:p>
    <w:p w14:paraId="44B1848B" w14:textId="0C4BF90C" w:rsidR="00F3744A" w:rsidRPr="00BE15DB" w:rsidRDefault="00025C98" w:rsidP="001A2314">
      <w:pPr>
        <w:pStyle w:val="ListParagraph"/>
        <w:numPr>
          <w:ilvl w:val="0"/>
          <w:numId w:val="78"/>
        </w:numPr>
        <w:suppressAutoHyphens w:val="0"/>
        <w:jc w:val="both"/>
        <w:rPr>
          <w:bCs/>
          <w:iCs/>
          <w:sz w:val="22"/>
          <w:szCs w:val="22"/>
        </w:rPr>
      </w:pPr>
      <w:r w:rsidRPr="00BE15DB">
        <w:rPr>
          <w:b/>
          <w:i/>
          <w:sz w:val="22"/>
          <w:szCs w:val="22"/>
        </w:rPr>
        <w:t>Electr</w:t>
      </w:r>
      <w:r w:rsidR="00AC19BF" w:rsidRPr="00BE15DB">
        <w:rPr>
          <w:b/>
          <w:i/>
          <w:sz w:val="22"/>
          <w:szCs w:val="22"/>
        </w:rPr>
        <w:t>o</w:t>
      </w:r>
      <w:r w:rsidR="00AE4760">
        <w:rPr>
          <w:b/>
          <w:i/>
          <w:sz w:val="22"/>
          <w:szCs w:val="22"/>
        </w:rPr>
        <w:t xml:space="preserve"> </w:t>
      </w:r>
      <w:r w:rsidR="00AC19BF" w:rsidRPr="00BE15DB">
        <w:rPr>
          <w:b/>
          <w:i/>
          <w:sz w:val="22"/>
          <w:szCs w:val="22"/>
        </w:rPr>
        <w:t>technicia</w:t>
      </w:r>
      <w:r w:rsidR="00DD3663" w:rsidRPr="00DD3663">
        <w:rPr>
          <w:b/>
          <w:i/>
          <w:sz w:val="22"/>
          <w:szCs w:val="22"/>
        </w:rPr>
        <w:t xml:space="preserve">n </w:t>
      </w:r>
      <w:r w:rsidR="00DD3663" w:rsidRPr="00DD3663">
        <w:rPr>
          <w:bCs/>
          <w:i/>
          <w:sz w:val="22"/>
          <w:szCs w:val="22"/>
        </w:rPr>
        <w:t xml:space="preserve">who can </w:t>
      </w:r>
      <w:r w:rsidR="00CF5543">
        <w:rPr>
          <w:bCs/>
          <w:i/>
          <w:sz w:val="22"/>
          <w:szCs w:val="22"/>
        </w:rPr>
        <w:t xml:space="preserve">diagnose malfunction, </w:t>
      </w:r>
      <w:r w:rsidR="00AE4760">
        <w:rPr>
          <w:bCs/>
          <w:i/>
          <w:sz w:val="22"/>
          <w:szCs w:val="22"/>
        </w:rPr>
        <w:t>performs</w:t>
      </w:r>
      <w:r w:rsidR="00CF5543">
        <w:rPr>
          <w:bCs/>
          <w:i/>
          <w:sz w:val="22"/>
          <w:szCs w:val="22"/>
        </w:rPr>
        <w:t xml:space="preserve"> </w:t>
      </w:r>
      <w:r w:rsidR="008F1B63">
        <w:rPr>
          <w:bCs/>
          <w:i/>
          <w:sz w:val="22"/>
          <w:szCs w:val="22"/>
        </w:rPr>
        <w:t>tests</w:t>
      </w:r>
      <w:r w:rsidR="007C3D28">
        <w:rPr>
          <w:bCs/>
          <w:i/>
          <w:sz w:val="22"/>
          <w:szCs w:val="22"/>
        </w:rPr>
        <w:t>,</w:t>
      </w:r>
      <w:r w:rsidR="00CF5543">
        <w:rPr>
          <w:bCs/>
          <w:i/>
          <w:sz w:val="22"/>
          <w:szCs w:val="22"/>
        </w:rPr>
        <w:t xml:space="preserve"> </w:t>
      </w:r>
      <w:r w:rsidR="00304A96">
        <w:rPr>
          <w:bCs/>
          <w:i/>
          <w:sz w:val="22"/>
          <w:szCs w:val="22"/>
        </w:rPr>
        <w:t xml:space="preserve">and </w:t>
      </w:r>
      <w:r w:rsidR="007C3D28">
        <w:rPr>
          <w:bCs/>
          <w:i/>
          <w:sz w:val="22"/>
          <w:szCs w:val="22"/>
        </w:rPr>
        <w:t>ensures</w:t>
      </w:r>
      <w:r w:rsidR="00304A96">
        <w:rPr>
          <w:bCs/>
          <w:i/>
          <w:sz w:val="22"/>
          <w:szCs w:val="22"/>
        </w:rPr>
        <w:t xml:space="preserve"> all power and manual tools are operated </w:t>
      </w:r>
      <w:r w:rsidR="00AE4760">
        <w:rPr>
          <w:bCs/>
          <w:i/>
          <w:sz w:val="22"/>
          <w:szCs w:val="22"/>
        </w:rPr>
        <w:t xml:space="preserve">in accordance with safety regulations. </w:t>
      </w:r>
    </w:p>
    <w:p w14:paraId="32A0A481" w14:textId="18E5E507" w:rsidR="001A2314" w:rsidRPr="00BE15DB" w:rsidRDefault="00B83874" w:rsidP="001A2314">
      <w:pPr>
        <w:pStyle w:val="ListParagraph"/>
        <w:numPr>
          <w:ilvl w:val="0"/>
          <w:numId w:val="78"/>
        </w:numPr>
        <w:suppressAutoHyphens w:val="0"/>
        <w:jc w:val="both"/>
        <w:rPr>
          <w:bCs/>
          <w:iCs/>
          <w:sz w:val="22"/>
          <w:szCs w:val="22"/>
        </w:rPr>
      </w:pPr>
      <w:r w:rsidRPr="00BE15DB">
        <w:rPr>
          <w:b/>
          <w:i/>
          <w:sz w:val="22"/>
          <w:szCs w:val="22"/>
        </w:rPr>
        <w:t>Trainer</w:t>
      </w:r>
      <w:r w:rsidR="00937FDC">
        <w:rPr>
          <w:b/>
          <w:iCs/>
          <w:sz w:val="22"/>
          <w:szCs w:val="22"/>
        </w:rPr>
        <w:t xml:space="preserve"> </w:t>
      </w:r>
      <w:r w:rsidR="00937FDC" w:rsidRPr="00BE15DB">
        <w:rPr>
          <w:bCs/>
          <w:i/>
          <w:sz w:val="22"/>
          <w:szCs w:val="22"/>
        </w:rPr>
        <w:t>who</w:t>
      </w:r>
      <w:r w:rsidR="009F4E91">
        <w:rPr>
          <w:bCs/>
          <w:i/>
          <w:sz w:val="22"/>
          <w:szCs w:val="22"/>
        </w:rPr>
        <w:t xml:space="preserve"> can</w:t>
      </w:r>
      <w:r w:rsidR="00937FDC" w:rsidRPr="00BE15DB">
        <w:rPr>
          <w:bCs/>
          <w:i/>
          <w:sz w:val="22"/>
          <w:szCs w:val="22"/>
        </w:rPr>
        <w:t xml:space="preserve"> </w:t>
      </w:r>
      <w:r w:rsidR="007C3D28" w:rsidRPr="009F4E91">
        <w:rPr>
          <w:bCs/>
          <w:i/>
          <w:sz w:val="22"/>
          <w:szCs w:val="22"/>
        </w:rPr>
        <w:t>develop</w:t>
      </w:r>
      <w:r w:rsidR="00DC2C0E" w:rsidRPr="00BE15DB">
        <w:rPr>
          <w:bCs/>
          <w:i/>
          <w:sz w:val="22"/>
          <w:szCs w:val="22"/>
        </w:rPr>
        <w:t xml:space="preserve"> and </w:t>
      </w:r>
      <w:r w:rsidR="00072B90" w:rsidRPr="00BE15DB">
        <w:rPr>
          <w:bCs/>
          <w:i/>
          <w:sz w:val="22"/>
          <w:szCs w:val="22"/>
        </w:rPr>
        <w:t xml:space="preserve">implement </w:t>
      </w:r>
      <w:r w:rsidR="00072B90">
        <w:rPr>
          <w:bCs/>
          <w:i/>
          <w:sz w:val="22"/>
          <w:szCs w:val="22"/>
        </w:rPr>
        <w:t xml:space="preserve">training for the </w:t>
      </w:r>
      <w:r w:rsidR="007C3D28">
        <w:rPr>
          <w:bCs/>
          <w:i/>
          <w:sz w:val="22"/>
          <w:szCs w:val="22"/>
        </w:rPr>
        <w:t xml:space="preserve">sites’ </w:t>
      </w:r>
      <w:r w:rsidR="009F4E91">
        <w:rPr>
          <w:bCs/>
          <w:i/>
          <w:sz w:val="22"/>
          <w:szCs w:val="22"/>
        </w:rPr>
        <w:t>users</w:t>
      </w:r>
      <w:r w:rsidR="002C2316">
        <w:rPr>
          <w:bCs/>
          <w:i/>
          <w:sz w:val="22"/>
          <w:szCs w:val="22"/>
        </w:rPr>
        <w:t xml:space="preserve">, provide </w:t>
      </w:r>
      <w:r w:rsidR="00D05B6C">
        <w:rPr>
          <w:bCs/>
          <w:i/>
          <w:sz w:val="22"/>
          <w:szCs w:val="22"/>
        </w:rPr>
        <w:t>coaching</w:t>
      </w:r>
      <w:r w:rsidR="0081520A">
        <w:rPr>
          <w:bCs/>
          <w:i/>
          <w:sz w:val="22"/>
          <w:szCs w:val="22"/>
        </w:rPr>
        <w:t xml:space="preserve">, develop training materials and handout </w:t>
      </w:r>
      <w:r w:rsidR="00065071">
        <w:rPr>
          <w:bCs/>
          <w:i/>
          <w:sz w:val="22"/>
          <w:szCs w:val="22"/>
        </w:rPr>
        <w:t xml:space="preserve">materials. </w:t>
      </w:r>
    </w:p>
    <w:p w14:paraId="7A46575D" w14:textId="25DF08E5" w:rsidR="00D03794" w:rsidRPr="00A82BB1" w:rsidRDefault="00D03794" w:rsidP="001A2314">
      <w:pPr>
        <w:pStyle w:val="ListParagraph"/>
        <w:numPr>
          <w:ilvl w:val="0"/>
          <w:numId w:val="78"/>
        </w:numPr>
        <w:suppressAutoHyphens w:val="0"/>
        <w:jc w:val="both"/>
        <w:rPr>
          <w:bCs/>
          <w:iCs/>
          <w:sz w:val="22"/>
          <w:szCs w:val="22"/>
        </w:rPr>
      </w:pPr>
      <w:r w:rsidRPr="00BE15DB">
        <w:rPr>
          <w:bCs/>
          <w:i/>
          <w:sz w:val="22"/>
          <w:szCs w:val="22"/>
        </w:rPr>
        <w:t>Any other key personnel positions</w:t>
      </w:r>
      <w:r w:rsidR="008F1B63">
        <w:rPr>
          <w:bCs/>
          <w:i/>
          <w:sz w:val="22"/>
          <w:szCs w:val="22"/>
        </w:rPr>
        <w:t xml:space="preserve"> that the company gauge necessary to be listed here. </w:t>
      </w:r>
      <w:r w:rsidRPr="00BE15DB">
        <w:rPr>
          <w:bCs/>
          <w:i/>
          <w:sz w:val="22"/>
          <w:szCs w:val="22"/>
        </w:rPr>
        <w:t xml:space="preserve"> </w:t>
      </w:r>
    </w:p>
    <w:p w14:paraId="6C68DEF1" w14:textId="77777777" w:rsidR="001A2314" w:rsidRPr="00A82BB1" w:rsidRDefault="001A2314" w:rsidP="00304056">
      <w:pPr>
        <w:ind w:left="360"/>
        <w:jc w:val="both"/>
        <w:rPr>
          <w:bCs/>
          <w:sz w:val="22"/>
          <w:szCs w:val="22"/>
        </w:rPr>
      </w:pPr>
    </w:p>
    <w:p w14:paraId="1D313916" w14:textId="77777777" w:rsidR="007834AE" w:rsidRDefault="007834AE" w:rsidP="007834AE">
      <w:pPr>
        <w:jc w:val="both"/>
        <w:rPr>
          <w:sz w:val="22"/>
          <w:szCs w:val="22"/>
        </w:rPr>
      </w:pPr>
    </w:p>
    <w:p w14:paraId="7B7AC843" w14:textId="2692BBDD" w:rsidR="00540EE8" w:rsidRPr="00E961F5" w:rsidRDefault="007834AE" w:rsidP="007834AE">
      <w:pPr>
        <w:rPr>
          <w:sz w:val="22"/>
          <w:szCs w:val="22"/>
        </w:rPr>
      </w:pPr>
      <w:r>
        <w:rPr>
          <w:sz w:val="22"/>
          <w:szCs w:val="22"/>
        </w:rPr>
        <w:t xml:space="preserve">       </w:t>
      </w:r>
      <w:r w:rsidR="00443DA6" w:rsidRPr="00E961F5">
        <w:rPr>
          <w:sz w:val="22"/>
          <w:szCs w:val="22"/>
        </w:rPr>
        <w:t>Part 3: Corporate Capabilities, Experience, and Past Performance. This part shall be between</w:t>
      </w:r>
    </w:p>
    <w:p w14:paraId="0D469307" w14:textId="378AAFE6" w:rsidR="00443DA6" w:rsidRPr="007834AE" w:rsidRDefault="007834AE" w:rsidP="00077266">
      <w:pPr>
        <w:ind w:left="300"/>
        <w:rPr>
          <w:bCs/>
          <w:iCs/>
          <w:sz w:val="22"/>
          <w:szCs w:val="22"/>
        </w:rPr>
      </w:pPr>
      <w:r>
        <w:rPr>
          <w:bCs/>
          <w:sz w:val="22"/>
          <w:szCs w:val="22"/>
        </w:rPr>
        <w:t xml:space="preserve"> </w:t>
      </w:r>
      <w:r w:rsidR="00DD62D0" w:rsidRPr="00E961F5">
        <w:rPr>
          <w:bCs/>
          <w:sz w:val="22"/>
          <w:szCs w:val="22"/>
        </w:rPr>
        <w:t xml:space="preserve">3 pages and </w:t>
      </w:r>
      <w:r w:rsidR="00080F4E" w:rsidRPr="00E961F5">
        <w:rPr>
          <w:bCs/>
          <w:sz w:val="22"/>
          <w:szCs w:val="22"/>
        </w:rPr>
        <w:t>5</w:t>
      </w:r>
      <w:r w:rsidR="00C10C34" w:rsidRPr="00E961F5">
        <w:rPr>
          <w:bCs/>
          <w:iCs/>
          <w:sz w:val="22"/>
          <w:szCs w:val="22"/>
        </w:rPr>
        <w:t>pages</w:t>
      </w:r>
      <w:r w:rsidR="00443DA6" w:rsidRPr="00E961F5">
        <w:rPr>
          <w:bCs/>
          <w:iCs/>
          <w:sz w:val="22"/>
          <w:szCs w:val="22"/>
        </w:rPr>
        <w:t xml:space="preserve"> </w:t>
      </w:r>
      <w:r w:rsidR="00C258D0" w:rsidRPr="00E961F5">
        <w:rPr>
          <w:bCs/>
          <w:iCs/>
          <w:sz w:val="22"/>
          <w:szCs w:val="22"/>
        </w:rPr>
        <w:t>long but</w:t>
      </w:r>
      <w:r w:rsidR="00443DA6" w:rsidRPr="00E961F5">
        <w:rPr>
          <w:bCs/>
          <w:iCs/>
          <w:sz w:val="22"/>
          <w:szCs w:val="22"/>
        </w:rPr>
        <w:t xml:space="preserve"> may not exceed 7 pages.</w:t>
      </w:r>
      <w:r w:rsidR="002A599E" w:rsidRPr="00E961F5">
        <w:rPr>
          <w:bCs/>
          <w:iCs/>
          <w:sz w:val="22"/>
          <w:szCs w:val="22"/>
        </w:rPr>
        <w:t xml:space="preserve"> </w:t>
      </w:r>
    </w:p>
    <w:p w14:paraId="67832F42" w14:textId="77777777" w:rsidR="00443DA6" w:rsidRPr="003D042C" w:rsidRDefault="00443DA6" w:rsidP="00443DA6">
      <w:pPr>
        <w:suppressAutoHyphens w:val="0"/>
        <w:jc w:val="both"/>
        <w:rPr>
          <w:sz w:val="22"/>
          <w:szCs w:val="22"/>
        </w:rPr>
      </w:pPr>
    </w:p>
    <w:p w14:paraId="411CA6C6" w14:textId="77777777" w:rsidR="00311F5D" w:rsidRDefault="00443DA6" w:rsidP="00443DA6">
      <w:pPr>
        <w:ind w:left="360"/>
        <w:jc w:val="both"/>
        <w:rPr>
          <w:sz w:val="22"/>
          <w:szCs w:val="22"/>
        </w:rPr>
      </w:pPr>
      <w:r w:rsidRPr="003D042C">
        <w:rPr>
          <w:sz w:val="22"/>
          <w:szCs w:val="22"/>
        </w:rPr>
        <w:t xml:space="preserve">Part 3 must include a description of the company and organization, with appropriate reference to any parent company and subsidiaries. Offerors must include details demonstrating their experience and technical ability in implementing the technical approach/methodology and the detailed work plan. </w:t>
      </w:r>
    </w:p>
    <w:p w14:paraId="690B0260" w14:textId="77777777" w:rsidR="00311F5D" w:rsidRDefault="00311F5D" w:rsidP="00443DA6">
      <w:pPr>
        <w:ind w:left="360"/>
        <w:jc w:val="both"/>
        <w:rPr>
          <w:sz w:val="22"/>
          <w:szCs w:val="22"/>
        </w:rPr>
      </w:pPr>
    </w:p>
    <w:p w14:paraId="1BDF111E" w14:textId="3A910F02" w:rsidR="00793E2A" w:rsidRPr="0043256F" w:rsidRDefault="00443DA6" w:rsidP="00CC0031">
      <w:pPr>
        <w:pStyle w:val="ListParagraph"/>
        <w:numPr>
          <w:ilvl w:val="0"/>
          <w:numId w:val="79"/>
        </w:numPr>
        <w:jc w:val="both"/>
        <w:rPr>
          <w:sz w:val="22"/>
          <w:szCs w:val="22"/>
        </w:rPr>
      </w:pPr>
      <w:r w:rsidRPr="0043256F">
        <w:rPr>
          <w:sz w:val="22"/>
          <w:szCs w:val="22"/>
        </w:rPr>
        <w:t>Additionally, offerors must include</w:t>
      </w:r>
      <w:r w:rsidR="008A1AF3">
        <w:rPr>
          <w:sz w:val="22"/>
          <w:szCs w:val="22"/>
        </w:rPr>
        <w:t xml:space="preserve"> paste performance </w:t>
      </w:r>
      <w:r w:rsidR="0073755F">
        <w:rPr>
          <w:sz w:val="22"/>
          <w:szCs w:val="22"/>
        </w:rPr>
        <w:t xml:space="preserve">references </w:t>
      </w:r>
      <w:r w:rsidR="0073755F" w:rsidRPr="0043256F">
        <w:rPr>
          <w:sz w:val="22"/>
          <w:szCs w:val="22"/>
        </w:rPr>
        <w:t>(</w:t>
      </w:r>
      <w:r w:rsidR="000C64B0" w:rsidRPr="0043256F">
        <w:rPr>
          <w:sz w:val="22"/>
          <w:szCs w:val="22"/>
        </w:rPr>
        <w:t>3</w:t>
      </w:r>
      <w:r w:rsidR="00F761F3" w:rsidRPr="0043256F">
        <w:rPr>
          <w:sz w:val="22"/>
          <w:szCs w:val="22"/>
        </w:rPr>
        <w:t xml:space="preserve"> </w:t>
      </w:r>
      <w:r w:rsidR="000C64B0" w:rsidRPr="0043256F">
        <w:rPr>
          <w:sz w:val="22"/>
          <w:szCs w:val="22"/>
        </w:rPr>
        <w:t>years</w:t>
      </w:r>
      <w:r w:rsidR="00F761F3" w:rsidRPr="0043256F">
        <w:rPr>
          <w:sz w:val="22"/>
          <w:szCs w:val="22"/>
        </w:rPr>
        <w:t xml:space="preserve"> </w:t>
      </w:r>
      <w:sdt>
        <w:sdtPr>
          <w:rPr>
            <w:sz w:val="22"/>
            <w:szCs w:val="22"/>
          </w:rPr>
          <w:id w:val="-23787668"/>
          <w15:appearance w15:val="hidden"/>
          <w14:checkbox>
            <w14:checked w14:val="0"/>
            <w14:checkedState w14:val="0052" w14:font="CG Times"/>
            <w14:uncheckedState w14:val="2610" w14:font="MS Gothic"/>
          </w14:checkbox>
        </w:sdtPr>
        <w:sdtEndPr/>
        <w:sdtContent>
          <w:r w:rsidR="00D51CD9">
            <w:rPr>
              <w:rFonts w:ascii="MS Gothic" w:eastAsia="MS Gothic" w:hAnsi="MS Gothic" w:hint="eastAsia"/>
              <w:sz w:val="22"/>
              <w:szCs w:val="22"/>
            </w:rPr>
            <w:t>☐</w:t>
          </w:r>
        </w:sdtContent>
      </w:sdt>
      <w:r w:rsidR="00F761F3" w:rsidRPr="0043256F">
        <w:rPr>
          <w:sz w:val="22"/>
          <w:szCs w:val="22"/>
        </w:rPr>
        <w:t xml:space="preserve">or </w:t>
      </w:r>
      <w:r w:rsidR="00BE101C" w:rsidRPr="0043256F">
        <w:rPr>
          <w:sz w:val="22"/>
          <w:szCs w:val="22"/>
        </w:rPr>
        <w:t>5 years</w:t>
      </w:r>
      <w:r w:rsidR="008A1AF3">
        <w:rPr>
          <w:sz w:val="22"/>
          <w:szCs w:val="22"/>
        </w:rPr>
        <w:t xml:space="preserve"> </w:t>
      </w:r>
      <w:sdt>
        <w:sdtPr>
          <w:rPr>
            <w:sz w:val="22"/>
            <w:szCs w:val="22"/>
          </w:rPr>
          <w:id w:val="-1714034824"/>
          <w15:appearance w15:val="hidden"/>
          <w14:checkbox>
            <w14:checked w14:val="0"/>
            <w14:checkedState w14:val="0052" w14:font="CG Times"/>
            <w14:uncheckedState w14:val="2610" w14:font="MS Gothic"/>
          </w14:checkbox>
        </w:sdtPr>
        <w:sdtEndPr/>
        <w:sdtContent>
          <w:r w:rsidR="004D5413">
            <w:rPr>
              <w:rFonts w:ascii="MS Gothic" w:eastAsia="MS Gothic" w:hAnsi="MS Gothic" w:hint="eastAsia"/>
              <w:sz w:val="22"/>
              <w:szCs w:val="22"/>
            </w:rPr>
            <w:t>☐</w:t>
          </w:r>
        </w:sdtContent>
      </w:sdt>
      <w:r w:rsidR="008A1AF3">
        <w:rPr>
          <w:sz w:val="22"/>
          <w:szCs w:val="22"/>
        </w:rPr>
        <w:t xml:space="preserve"> </w:t>
      </w:r>
      <w:r w:rsidR="00BE101C" w:rsidRPr="0043256F">
        <w:rPr>
          <w:sz w:val="22"/>
          <w:szCs w:val="22"/>
        </w:rPr>
        <w:t>)</w:t>
      </w:r>
      <w:r w:rsidR="000C64B0" w:rsidRPr="0043256F">
        <w:rPr>
          <w:sz w:val="22"/>
          <w:szCs w:val="22"/>
        </w:rPr>
        <w:t xml:space="preserve"> </w:t>
      </w:r>
      <w:r w:rsidRPr="0043256F">
        <w:rPr>
          <w:sz w:val="22"/>
          <w:szCs w:val="22"/>
        </w:rPr>
        <w:t xml:space="preserve">of similar work (under contracts or subcontracts) previously implemented as well as contact information for the companies for which such work was completed. Contact information must include at a minimum: </w:t>
      </w:r>
      <w:proofErr w:type="gramStart"/>
      <w:r w:rsidRPr="0043256F">
        <w:rPr>
          <w:sz w:val="22"/>
          <w:szCs w:val="22"/>
        </w:rPr>
        <w:t>name</w:t>
      </w:r>
      <w:proofErr w:type="gramEnd"/>
      <w:r w:rsidRPr="0043256F">
        <w:rPr>
          <w:sz w:val="22"/>
          <w:szCs w:val="22"/>
        </w:rPr>
        <w:t xml:space="preserve"> of point of contact who can speak to the offeror’s performance, </w:t>
      </w:r>
      <w:proofErr w:type="gramStart"/>
      <w:r w:rsidRPr="0043256F">
        <w:rPr>
          <w:sz w:val="22"/>
          <w:szCs w:val="22"/>
        </w:rPr>
        <w:t>name</w:t>
      </w:r>
      <w:proofErr w:type="gramEnd"/>
      <w:r w:rsidRPr="0043256F">
        <w:rPr>
          <w:sz w:val="22"/>
          <w:szCs w:val="22"/>
        </w:rPr>
        <w:t xml:space="preserve"> and address of the company for which the work was performed, and email and phone number of the point of contact.</w:t>
      </w:r>
      <w:r w:rsidR="00311F5D" w:rsidRPr="0043256F">
        <w:rPr>
          <w:sz w:val="22"/>
          <w:szCs w:val="22"/>
        </w:rPr>
        <w:t xml:space="preserve"> </w:t>
      </w:r>
      <w:r w:rsidRPr="0043256F">
        <w:rPr>
          <w:sz w:val="22"/>
          <w:szCs w:val="22"/>
        </w:rPr>
        <w:t xml:space="preserve">Chemonics reserves the right to check additional references not provided by </w:t>
      </w:r>
      <w:proofErr w:type="gramStart"/>
      <w:r w:rsidR="007834AE" w:rsidRPr="0043256F">
        <w:rPr>
          <w:sz w:val="22"/>
          <w:szCs w:val="22"/>
        </w:rPr>
        <w:t>an</w:t>
      </w:r>
      <w:proofErr w:type="gramEnd"/>
      <w:r w:rsidRPr="0043256F">
        <w:rPr>
          <w:sz w:val="22"/>
          <w:szCs w:val="22"/>
        </w:rPr>
        <w:t xml:space="preserve"> offeror.</w:t>
      </w:r>
    </w:p>
    <w:p w14:paraId="3D116DD6" w14:textId="77777777" w:rsidR="00352414" w:rsidRDefault="00352414" w:rsidP="00793E2A">
      <w:pPr>
        <w:ind w:left="360"/>
        <w:jc w:val="both"/>
        <w:rPr>
          <w:sz w:val="22"/>
          <w:szCs w:val="22"/>
        </w:rPr>
      </w:pPr>
    </w:p>
    <w:p w14:paraId="07A4C8E1" w14:textId="77777777" w:rsidR="00D6395B" w:rsidRPr="005A11A3" w:rsidRDefault="00D6395B" w:rsidP="00D6395B">
      <w:pPr>
        <w:numPr>
          <w:ilvl w:val="0"/>
          <w:numId w:val="54"/>
        </w:numPr>
        <w:jc w:val="both"/>
        <w:rPr>
          <w:sz w:val="22"/>
          <w:szCs w:val="22"/>
        </w:rPr>
      </w:pPr>
      <w:r w:rsidRPr="005A11A3">
        <w:rPr>
          <w:sz w:val="22"/>
          <w:szCs w:val="22"/>
        </w:rPr>
        <w:t xml:space="preserve">Part 4: Maintenance Capacity and Service Quality. </w:t>
      </w:r>
    </w:p>
    <w:p w14:paraId="57BB17DC" w14:textId="77777777" w:rsidR="00D6395B" w:rsidRPr="005A11A3" w:rsidRDefault="00D6395B" w:rsidP="00D6395B">
      <w:pPr>
        <w:jc w:val="both"/>
        <w:rPr>
          <w:sz w:val="22"/>
          <w:szCs w:val="22"/>
        </w:rPr>
      </w:pPr>
    </w:p>
    <w:p w14:paraId="3F8F2EA2" w14:textId="77777777" w:rsidR="00D6395B" w:rsidRPr="003D042C" w:rsidRDefault="00D6395B" w:rsidP="00D6395B">
      <w:pPr>
        <w:ind w:left="360"/>
        <w:jc w:val="both"/>
        <w:rPr>
          <w:sz w:val="22"/>
          <w:szCs w:val="22"/>
        </w:rPr>
      </w:pPr>
      <w:r w:rsidRPr="005A11A3">
        <w:rPr>
          <w:sz w:val="22"/>
          <w:szCs w:val="22"/>
        </w:rPr>
        <w:t xml:space="preserve">The Offeror must adhere to the requirements set forth in Section II.3 Deliverables. This includes the record of Key Performance Indicators in detail during each service or maintenance visit. </w:t>
      </w:r>
    </w:p>
    <w:p w14:paraId="72FCE347" w14:textId="77777777" w:rsidR="00D6395B" w:rsidRDefault="00D6395B" w:rsidP="00D6395B">
      <w:pPr>
        <w:jc w:val="both"/>
        <w:rPr>
          <w:sz w:val="22"/>
          <w:szCs w:val="22"/>
        </w:rPr>
      </w:pPr>
    </w:p>
    <w:p w14:paraId="6AA8003E" w14:textId="77777777" w:rsidR="00D6395B" w:rsidRPr="003D042C" w:rsidRDefault="00D6395B" w:rsidP="00D6395B">
      <w:pPr>
        <w:jc w:val="both"/>
        <w:rPr>
          <w:sz w:val="22"/>
          <w:szCs w:val="22"/>
        </w:rPr>
      </w:pPr>
      <w:r w:rsidRPr="003D042C">
        <w:rPr>
          <w:sz w:val="22"/>
          <w:szCs w:val="22"/>
        </w:rPr>
        <w:t xml:space="preserve">The sections of the technical proposal stated above must respond to the detailed information set out in Section II of this RFP, which provides the background, states the scope of work, describes the deliverables, and provides a deliverables schedule. </w:t>
      </w:r>
    </w:p>
    <w:p w14:paraId="2146BB78" w14:textId="77777777" w:rsidR="00793E2A" w:rsidRPr="00E961F5" w:rsidRDefault="00793E2A" w:rsidP="00E961F5">
      <w:pPr>
        <w:pStyle w:val="ListParagraph"/>
        <w:jc w:val="both"/>
        <w:rPr>
          <w:sz w:val="22"/>
          <w:szCs w:val="22"/>
        </w:rPr>
      </w:pPr>
    </w:p>
    <w:p w14:paraId="7BD978B9" w14:textId="77777777" w:rsidR="00443DA6" w:rsidRPr="003D042C" w:rsidRDefault="00443DA6" w:rsidP="00311F5D">
      <w:pPr>
        <w:jc w:val="both"/>
        <w:rPr>
          <w:sz w:val="22"/>
          <w:szCs w:val="22"/>
        </w:rPr>
      </w:pPr>
    </w:p>
    <w:p w14:paraId="60F9395B" w14:textId="77777777" w:rsidR="00443DA6" w:rsidRPr="003D042C" w:rsidRDefault="00443DA6" w:rsidP="00443DA6">
      <w:pPr>
        <w:numPr>
          <w:ilvl w:val="6"/>
          <w:numId w:val="22"/>
        </w:numPr>
        <w:ind w:left="360"/>
        <w:jc w:val="both"/>
        <w:rPr>
          <w:sz w:val="22"/>
          <w:szCs w:val="22"/>
        </w:rPr>
      </w:pPr>
      <w:r w:rsidRPr="003D042C">
        <w:rPr>
          <w:sz w:val="22"/>
          <w:szCs w:val="22"/>
        </w:rPr>
        <w:t>Cost Proposal</w:t>
      </w:r>
    </w:p>
    <w:p w14:paraId="420D1D58" w14:textId="77777777" w:rsidR="00443DA6" w:rsidRPr="003D042C" w:rsidRDefault="00443DA6" w:rsidP="00443DA6">
      <w:pPr>
        <w:jc w:val="both"/>
        <w:rPr>
          <w:sz w:val="22"/>
          <w:szCs w:val="22"/>
        </w:rPr>
      </w:pPr>
    </w:p>
    <w:p w14:paraId="0C2B9762" w14:textId="77777777" w:rsidR="00443DA6" w:rsidRDefault="00443DA6" w:rsidP="00443DA6">
      <w:pPr>
        <w:jc w:val="both"/>
        <w:rPr>
          <w:sz w:val="22"/>
          <w:szCs w:val="22"/>
        </w:rPr>
      </w:pPr>
      <w:r w:rsidRPr="003D042C">
        <w:rPr>
          <w:sz w:val="22"/>
          <w:szCs w:val="22"/>
        </w:rPr>
        <w:t>The cost proposal is used to determine which proposals represent the best value and serves as a basis of negotiation before award of a subcontract.</w:t>
      </w:r>
    </w:p>
    <w:p w14:paraId="71399469" w14:textId="77777777" w:rsidR="00E1784F" w:rsidRDefault="00E1784F" w:rsidP="00443DA6">
      <w:pPr>
        <w:jc w:val="both"/>
        <w:rPr>
          <w:sz w:val="22"/>
          <w:szCs w:val="22"/>
        </w:rPr>
      </w:pPr>
    </w:p>
    <w:p w14:paraId="738652E1" w14:textId="555D1BB3" w:rsidR="0019408C" w:rsidRDefault="0019408C" w:rsidP="0019408C">
      <w:pPr>
        <w:jc w:val="both"/>
        <w:rPr>
          <w:sz w:val="22"/>
          <w:szCs w:val="22"/>
        </w:rPr>
      </w:pPr>
      <w:r w:rsidRPr="00895D25">
        <w:rPr>
          <w:sz w:val="22"/>
          <w:szCs w:val="22"/>
        </w:rPr>
        <w:t xml:space="preserve">The Offeror will submit a cost proposal for </w:t>
      </w:r>
      <w:r>
        <w:rPr>
          <w:sz w:val="22"/>
          <w:szCs w:val="22"/>
        </w:rPr>
        <w:t>Preventive Maintenance and Repair Agreement, for Ultra Low Temperature Freezers</w:t>
      </w:r>
      <w:r w:rsidR="003E4C4C">
        <w:rPr>
          <w:sz w:val="22"/>
          <w:szCs w:val="22"/>
        </w:rPr>
        <w:t>.</w:t>
      </w:r>
    </w:p>
    <w:p w14:paraId="0326652C" w14:textId="77777777" w:rsidR="0019408C" w:rsidRPr="00910B2D" w:rsidRDefault="0019408C" w:rsidP="0019408C">
      <w:pPr>
        <w:jc w:val="both"/>
        <w:rPr>
          <w:sz w:val="22"/>
          <w:szCs w:val="22"/>
          <w:highlight w:val="yellow"/>
        </w:rPr>
      </w:pPr>
    </w:p>
    <w:p w14:paraId="45DA7DE1" w14:textId="12BF516E" w:rsidR="0019408C" w:rsidRPr="003D042C" w:rsidRDefault="0019408C" w:rsidP="00443DA6">
      <w:pPr>
        <w:jc w:val="both"/>
        <w:rPr>
          <w:sz w:val="22"/>
          <w:szCs w:val="22"/>
        </w:rPr>
      </w:pPr>
      <w:r w:rsidRPr="003D042C">
        <w:rPr>
          <w:sz w:val="22"/>
          <w:szCs w:val="22"/>
        </w:rPr>
        <w:t xml:space="preserve">The price of the subcontract to be awarded will </w:t>
      </w:r>
      <w:r w:rsidRPr="00895D25">
        <w:rPr>
          <w:sz w:val="22"/>
          <w:szCs w:val="22"/>
        </w:rPr>
        <w:t>be a Firm Fixed Price.</w:t>
      </w:r>
      <w:r w:rsidRPr="003D042C">
        <w:rPr>
          <w:sz w:val="22"/>
          <w:szCs w:val="22"/>
        </w:rPr>
        <w:t xml:space="preserve"> No profit, fees, taxes, or additional costs can be added after the award</w:t>
      </w:r>
      <w:r w:rsidR="002317CF">
        <w:rPr>
          <w:sz w:val="22"/>
          <w:szCs w:val="22"/>
        </w:rPr>
        <w:t xml:space="preserve"> </w:t>
      </w:r>
      <w:r w:rsidR="00427E7E">
        <w:rPr>
          <w:sz w:val="22"/>
          <w:szCs w:val="22"/>
        </w:rPr>
        <w:t xml:space="preserve">(see # 4 for Tax </w:t>
      </w:r>
      <w:r w:rsidR="00BD39DE">
        <w:rPr>
          <w:sz w:val="22"/>
          <w:szCs w:val="22"/>
        </w:rPr>
        <w:t>reference</w:t>
      </w:r>
      <w:r w:rsidR="00427E7E">
        <w:rPr>
          <w:sz w:val="22"/>
          <w:szCs w:val="22"/>
        </w:rPr>
        <w:t>)</w:t>
      </w:r>
      <w:r w:rsidRPr="003D042C">
        <w:rPr>
          <w:sz w:val="22"/>
          <w:szCs w:val="22"/>
        </w:rPr>
        <w:t xml:space="preserve">. </w:t>
      </w:r>
    </w:p>
    <w:p w14:paraId="7F5B38FB" w14:textId="77777777" w:rsidR="00443DA6" w:rsidRPr="003D042C" w:rsidRDefault="00443DA6" w:rsidP="00443DA6">
      <w:pPr>
        <w:jc w:val="both"/>
        <w:rPr>
          <w:sz w:val="22"/>
          <w:szCs w:val="22"/>
        </w:rPr>
      </w:pPr>
    </w:p>
    <w:p w14:paraId="13253BCD" w14:textId="77777777" w:rsidR="006E13F3" w:rsidRPr="003D042C" w:rsidRDefault="006E13F3" w:rsidP="006E13F3">
      <w:pPr>
        <w:jc w:val="both"/>
        <w:rPr>
          <w:sz w:val="22"/>
          <w:szCs w:val="22"/>
        </w:rPr>
      </w:pPr>
      <w:r w:rsidRPr="003D042C">
        <w:rPr>
          <w:sz w:val="22"/>
          <w:szCs w:val="22"/>
        </w:rPr>
        <w:t>If it is an offeror’s regular practice to budget indirect rates, e.g. overhead, fringe, G&amp;A, administrative, or other rate, Offerors must explain the rates and the rates’ base of application in the budget narrative. Chemonics reserves the right to request additional information to substantiate an Offeror’s indirect rates.</w:t>
      </w:r>
    </w:p>
    <w:p w14:paraId="1673DF72" w14:textId="77777777" w:rsidR="006E13F3" w:rsidRPr="003D042C" w:rsidRDefault="006E13F3" w:rsidP="006E13F3">
      <w:pPr>
        <w:jc w:val="both"/>
        <w:rPr>
          <w:sz w:val="22"/>
          <w:szCs w:val="22"/>
        </w:rPr>
      </w:pPr>
    </w:p>
    <w:p w14:paraId="764FE630" w14:textId="77777777" w:rsidR="006E13F3" w:rsidRDefault="006E13F3" w:rsidP="006E13F3">
      <w:pPr>
        <w:pStyle w:val="Subhead"/>
        <w:spacing w:after="0"/>
        <w:jc w:val="both"/>
        <w:rPr>
          <w:rFonts w:ascii="Times New Roman" w:hAnsi="Times New Roman" w:cs="Times New Roman"/>
          <w:b w:val="0"/>
          <w:bCs w:val="0"/>
          <w:noProof w:val="0"/>
        </w:rPr>
      </w:pPr>
      <w:r w:rsidRPr="003D042C">
        <w:rPr>
          <w:rFonts w:ascii="Times New Roman" w:hAnsi="Times New Roman" w:cs="Times New Roman"/>
          <w:b w:val="0"/>
          <w:bCs w:val="0"/>
          <w:noProof w:val="0"/>
        </w:rPr>
        <w:lastRenderedPageBreak/>
        <w:t>Under no circumstances may cost information be included in the technical proposal. No cost information or any prices, whether for deliverables or line items, may be included in the technical proposal. Cost information must only be shown in the cost proposal.</w:t>
      </w:r>
    </w:p>
    <w:p w14:paraId="0904780F" w14:textId="77777777" w:rsidR="006030AD" w:rsidRDefault="006030AD" w:rsidP="00281205">
      <w:pPr>
        <w:jc w:val="both"/>
        <w:rPr>
          <w:sz w:val="22"/>
          <w:szCs w:val="22"/>
        </w:rPr>
      </w:pPr>
    </w:p>
    <w:p w14:paraId="23EA4AD0" w14:textId="2DA24B46" w:rsidR="00281205" w:rsidRDefault="00281205" w:rsidP="006168A2">
      <w:pPr>
        <w:jc w:val="both"/>
        <w:rPr>
          <w:sz w:val="22"/>
          <w:szCs w:val="22"/>
        </w:rPr>
      </w:pPr>
      <w:r w:rsidRPr="0026428E">
        <w:rPr>
          <w:sz w:val="22"/>
          <w:szCs w:val="22"/>
        </w:rPr>
        <w:t>No profit, fees, taxes, or additional costs may be added after awar</w:t>
      </w:r>
      <w:r w:rsidR="004750F9">
        <w:rPr>
          <w:sz w:val="22"/>
          <w:szCs w:val="22"/>
        </w:rPr>
        <w:t>d</w:t>
      </w:r>
      <w:r w:rsidR="006168A2">
        <w:rPr>
          <w:sz w:val="22"/>
          <w:szCs w:val="22"/>
        </w:rPr>
        <w:t>.</w:t>
      </w:r>
    </w:p>
    <w:p w14:paraId="4601E80C" w14:textId="77777777" w:rsidR="008F1B63" w:rsidRPr="00281205" w:rsidRDefault="008F1B63" w:rsidP="006168A2">
      <w:pPr>
        <w:jc w:val="both"/>
      </w:pPr>
    </w:p>
    <w:p w14:paraId="1677975C" w14:textId="77777777" w:rsidR="002232FB" w:rsidRDefault="002232FB" w:rsidP="002232FB"/>
    <w:p w14:paraId="6C378D9B" w14:textId="77F42AF3" w:rsidR="002232FB" w:rsidRPr="00B6106A" w:rsidRDefault="00517BCF" w:rsidP="002232FB">
      <w:pPr>
        <w:pStyle w:val="ListParagraph"/>
        <w:numPr>
          <w:ilvl w:val="6"/>
          <w:numId w:val="22"/>
        </w:numPr>
        <w:ind w:left="180"/>
        <w:rPr>
          <w:b/>
          <w:bCs/>
          <w:sz w:val="22"/>
          <w:szCs w:val="22"/>
          <w:lang w:val="fr-FR"/>
        </w:rPr>
      </w:pPr>
      <w:r w:rsidRPr="00B6106A">
        <w:rPr>
          <w:b/>
          <w:bCs/>
          <w:sz w:val="22"/>
          <w:szCs w:val="22"/>
          <w:lang w:val="fr-FR"/>
        </w:rPr>
        <w:t>Tax</w:t>
      </w:r>
      <w:r w:rsidR="007736EB" w:rsidRPr="00B6106A">
        <w:rPr>
          <w:b/>
          <w:bCs/>
          <w:sz w:val="22"/>
          <w:szCs w:val="22"/>
          <w:lang w:val="fr-FR"/>
        </w:rPr>
        <w:t>es</w:t>
      </w:r>
      <w:r w:rsidRPr="00B6106A">
        <w:rPr>
          <w:b/>
          <w:bCs/>
          <w:sz w:val="22"/>
          <w:szCs w:val="22"/>
          <w:lang w:val="fr-FR"/>
        </w:rPr>
        <w:t xml:space="preserve"> sur les Chiffres d’Affaires (TCA)</w:t>
      </w:r>
    </w:p>
    <w:p w14:paraId="412A99D5" w14:textId="5D0FF054" w:rsidR="00B322BF" w:rsidRPr="00B322BF" w:rsidRDefault="00B322BF" w:rsidP="00B6106A">
      <w:pPr>
        <w:jc w:val="both"/>
      </w:pPr>
      <w:r w:rsidRPr="00513538">
        <w:br/>
      </w:r>
      <w:r>
        <w:rPr>
          <w:rStyle w:val="ui-provider"/>
        </w:rPr>
        <w:t xml:space="preserve">The GHSC-PSM prime contract under which this procurement is funded does not permit the financing of any taxes, TCA, tariffs, duties, or other levies imposed by any laws in effect in the Cooperating Country, and in accordance with the bilateral agreement between the Government of the United States and the Government of </w:t>
      </w:r>
      <w:r w:rsidR="002A0F02">
        <w:rPr>
          <w:rStyle w:val="ui-provider"/>
        </w:rPr>
        <w:t>Haiti,</w:t>
      </w:r>
      <w:r>
        <w:rPr>
          <w:rStyle w:val="ui-provider"/>
        </w:rPr>
        <w:t xml:space="preserve"> Chemonics will submit the subsequent </w:t>
      </w:r>
      <w:r w:rsidR="002A0F02">
        <w:rPr>
          <w:rStyle w:val="ui-provider"/>
        </w:rPr>
        <w:t>subcontract</w:t>
      </w:r>
      <w:r>
        <w:rPr>
          <w:rStyle w:val="ui-provider"/>
        </w:rPr>
        <w:t xml:space="preserve"> for exemption by the </w:t>
      </w:r>
      <w:r w:rsidR="00DA425F">
        <w:rPr>
          <w:rStyle w:val="ui-provider"/>
        </w:rPr>
        <w:t>Haiti</w:t>
      </w:r>
      <w:r>
        <w:rPr>
          <w:rStyle w:val="ui-provider"/>
        </w:rPr>
        <w:t xml:space="preserve"> government. Therefore, Offerors are requested to submit quotations with any taxes, TCA, tariffs, duties, or other levies imposed by the laws in effect in </w:t>
      </w:r>
      <w:r w:rsidR="00DA425F">
        <w:rPr>
          <w:rStyle w:val="ui-provider"/>
        </w:rPr>
        <w:t>Haiti</w:t>
      </w:r>
      <w:r>
        <w:rPr>
          <w:rStyle w:val="ui-provider"/>
        </w:rPr>
        <w:t xml:space="preserve"> clearly identified separately from the offered price. </w:t>
      </w:r>
      <w:r>
        <w:br/>
      </w:r>
      <w:r>
        <w:rPr>
          <w:rStyle w:val="ui-provider"/>
        </w:rPr>
        <w:t xml:space="preserve">Any resultant </w:t>
      </w:r>
      <w:r w:rsidR="005F27D0">
        <w:rPr>
          <w:rStyle w:val="ui-provider"/>
        </w:rPr>
        <w:t>subcontract</w:t>
      </w:r>
      <w:r>
        <w:rPr>
          <w:rStyle w:val="ui-provider"/>
        </w:rPr>
        <w:t xml:space="preserve"> shall be priced as free and exempt from any taxes, TCA, tariffs, duties, or other levies imposed by the laws in effect in </w:t>
      </w:r>
      <w:r w:rsidR="009A3584">
        <w:rPr>
          <w:rStyle w:val="ui-provider"/>
        </w:rPr>
        <w:t>Haiti</w:t>
      </w:r>
      <w:r>
        <w:rPr>
          <w:rStyle w:val="ui-provider"/>
        </w:rPr>
        <w:t>). The Supplier shall not charge any host country taxes, TCA, tariffs, duties, levies, etc. from which this USAID program is exempt. In the event that any exempt charges are paid by the Supplier, they will not be reimbursed to the Supplier by Chemonics unless approved in advance in writing by Chemonics. The Supplier shall immediately notify Chemonics if any such exempt taxes are assessed against the Supplier or its subcontractors/Subcontractors at any tier.</w:t>
      </w:r>
    </w:p>
    <w:p w14:paraId="3B09EF06" w14:textId="77777777" w:rsidR="006E13F3" w:rsidRPr="00B322BF" w:rsidRDefault="006E13F3" w:rsidP="00E961F5"/>
    <w:p w14:paraId="161FA7B8" w14:textId="77777777" w:rsidR="00443DA6" w:rsidRPr="003D042C" w:rsidRDefault="00443DA6" w:rsidP="00443DA6">
      <w:pPr>
        <w:jc w:val="both"/>
        <w:rPr>
          <w:sz w:val="22"/>
          <w:szCs w:val="22"/>
        </w:rPr>
      </w:pPr>
    </w:p>
    <w:p w14:paraId="2B0D2F76" w14:textId="519147BC" w:rsidR="00443DA6" w:rsidRPr="003D042C" w:rsidRDefault="00CA1EEE" w:rsidP="0934A292">
      <w:pPr>
        <w:jc w:val="both"/>
        <w:rPr>
          <w:b/>
          <w:bCs/>
          <w:sz w:val="22"/>
          <w:szCs w:val="22"/>
        </w:rPr>
      </w:pPr>
      <w:r w:rsidRPr="0934A292">
        <w:rPr>
          <w:b/>
          <w:bCs/>
          <w:sz w:val="22"/>
          <w:szCs w:val="22"/>
        </w:rPr>
        <w:t xml:space="preserve">I.8 </w:t>
      </w:r>
      <w:r>
        <w:tab/>
      </w:r>
      <w:r w:rsidR="00443DA6" w:rsidRPr="0934A292">
        <w:rPr>
          <w:b/>
          <w:bCs/>
          <w:sz w:val="22"/>
          <w:szCs w:val="22"/>
        </w:rPr>
        <w:t>Evaluation and Basis for Award</w:t>
      </w:r>
    </w:p>
    <w:p w14:paraId="0D0C44BA" w14:textId="351580C8" w:rsidR="0068220B" w:rsidRDefault="00AB1689" w:rsidP="00E961F5">
      <w:pPr>
        <w:tabs>
          <w:tab w:val="left" w:pos="7926"/>
        </w:tabs>
        <w:jc w:val="both"/>
        <w:rPr>
          <w:sz w:val="22"/>
          <w:szCs w:val="22"/>
        </w:rPr>
      </w:pPr>
      <w:r>
        <w:rPr>
          <w:sz w:val="22"/>
          <w:szCs w:val="22"/>
        </w:rPr>
        <w:tab/>
      </w:r>
    </w:p>
    <w:p w14:paraId="0C4418F0" w14:textId="79833D76" w:rsidR="00A43EC8" w:rsidRPr="003D042C" w:rsidRDefault="00443DA6" w:rsidP="00A43EC8">
      <w:pPr>
        <w:jc w:val="both"/>
        <w:rPr>
          <w:sz w:val="22"/>
          <w:szCs w:val="22"/>
        </w:rPr>
      </w:pPr>
      <w:r w:rsidRPr="003D042C">
        <w:rPr>
          <w:sz w:val="22"/>
          <w:szCs w:val="22"/>
        </w:rPr>
        <w:t xml:space="preserve">This RFP will use the tradeoff process to determine </w:t>
      </w:r>
      <w:proofErr w:type="gramStart"/>
      <w:r w:rsidRPr="003D042C">
        <w:rPr>
          <w:sz w:val="22"/>
          <w:szCs w:val="22"/>
        </w:rPr>
        <w:t>best</w:t>
      </w:r>
      <w:proofErr w:type="gramEnd"/>
      <w:r w:rsidRPr="003D042C">
        <w:rPr>
          <w:sz w:val="22"/>
          <w:szCs w:val="22"/>
        </w:rPr>
        <w:t xml:space="preserve"> value</w:t>
      </w:r>
      <w:r w:rsidR="00A43EC8">
        <w:rPr>
          <w:sz w:val="22"/>
          <w:szCs w:val="22"/>
        </w:rPr>
        <w:t xml:space="preserve"> as set forth in FAR 15.101-1</w:t>
      </w:r>
      <w:r w:rsidRPr="003D042C">
        <w:rPr>
          <w:sz w:val="22"/>
          <w:szCs w:val="22"/>
        </w:rPr>
        <w:t>. That means that each proposal will be evaluated and scored against the evaluation criteria and evaluation sub-criteria, which are stated in the table below.</w:t>
      </w:r>
      <w:r w:rsidR="00A43EC8" w:rsidRPr="00A43EC8">
        <w:rPr>
          <w:sz w:val="22"/>
          <w:szCs w:val="22"/>
        </w:rPr>
        <w:t xml:space="preserve"> </w:t>
      </w:r>
      <w:r w:rsidR="00A43EC8" w:rsidRPr="003D042C">
        <w:rPr>
          <w:sz w:val="22"/>
          <w:szCs w:val="22"/>
        </w:rPr>
        <w:t xml:space="preserve">Chemonics will award a subcontract to the offeror whose proposal represents the best value to Chemonics and the </w:t>
      </w:r>
      <w:r w:rsidR="001154A5" w:rsidRPr="00E961F5">
        <w:rPr>
          <w:sz w:val="22"/>
          <w:szCs w:val="22"/>
        </w:rPr>
        <w:fldChar w:fldCharType="begin">
          <w:ffData>
            <w:name w:val=""/>
            <w:enabled/>
            <w:calcOnExit w:val="0"/>
            <w:textInput>
              <w:default w:val="GHSC-PSM "/>
            </w:textInput>
          </w:ffData>
        </w:fldChar>
      </w:r>
      <w:r w:rsidR="001154A5" w:rsidRPr="00E961F5">
        <w:rPr>
          <w:sz w:val="22"/>
          <w:szCs w:val="22"/>
        </w:rPr>
        <w:instrText xml:space="preserve"> FORMTEXT </w:instrText>
      </w:r>
      <w:r w:rsidR="001154A5" w:rsidRPr="00E961F5">
        <w:rPr>
          <w:sz w:val="22"/>
          <w:szCs w:val="22"/>
        </w:rPr>
      </w:r>
      <w:r w:rsidR="001154A5" w:rsidRPr="00E961F5">
        <w:rPr>
          <w:sz w:val="22"/>
          <w:szCs w:val="22"/>
        </w:rPr>
        <w:fldChar w:fldCharType="separate"/>
      </w:r>
      <w:r w:rsidR="001154A5" w:rsidRPr="00E961F5">
        <w:rPr>
          <w:noProof/>
          <w:sz w:val="22"/>
          <w:szCs w:val="22"/>
        </w:rPr>
        <w:t xml:space="preserve">GHSC-PSM </w:t>
      </w:r>
      <w:r w:rsidR="001154A5" w:rsidRPr="00E961F5">
        <w:rPr>
          <w:sz w:val="22"/>
          <w:szCs w:val="22"/>
        </w:rPr>
        <w:fldChar w:fldCharType="end"/>
      </w:r>
      <w:r w:rsidR="00A43EC8" w:rsidRPr="00C45BE6">
        <w:rPr>
          <w:sz w:val="22"/>
          <w:szCs w:val="22"/>
        </w:rPr>
        <w:t xml:space="preserve"> </w:t>
      </w:r>
      <w:r w:rsidR="00A43EC8" w:rsidRPr="003D042C">
        <w:rPr>
          <w:sz w:val="22"/>
          <w:szCs w:val="22"/>
        </w:rPr>
        <w:t xml:space="preserve">project. Chemonics may </w:t>
      </w:r>
      <w:proofErr w:type="gramStart"/>
      <w:r w:rsidR="00A43EC8" w:rsidRPr="003D042C">
        <w:rPr>
          <w:sz w:val="22"/>
          <w:szCs w:val="22"/>
        </w:rPr>
        <w:t>award to</w:t>
      </w:r>
      <w:proofErr w:type="gramEnd"/>
      <w:r w:rsidR="00A43EC8" w:rsidRPr="003D042C">
        <w:rPr>
          <w:sz w:val="22"/>
          <w:szCs w:val="22"/>
        </w:rPr>
        <w:t xml:space="preserve"> a higher priced offeror if a determination is made that the higher technical evaluation of that offeror merits the additional cost/price.</w:t>
      </w:r>
    </w:p>
    <w:p w14:paraId="432775B7" w14:textId="77777777" w:rsidR="00A43EC8" w:rsidRDefault="00A43EC8" w:rsidP="00443DA6">
      <w:pPr>
        <w:pStyle w:val="BodyText3"/>
        <w:spacing w:after="0"/>
        <w:jc w:val="both"/>
        <w:rPr>
          <w:sz w:val="22"/>
          <w:szCs w:val="22"/>
        </w:rPr>
      </w:pPr>
    </w:p>
    <w:p w14:paraId="0AC50A1E" w14:textId="63835414" w:rsidR="00A43EC8" w:rsidRPr="003D042C" w:rsidRDefault="00A43EC8" w:rsidP="00A43EC8">
      <w:pPr>
        <w:pStyle w:val="BodyText3"/>
        <w:spacing w:after="0"/>
        <w:jc w:val="both"/>
        <w:rPr>
          <w:sz w:val="22"/>
          <w:szCs w:val="22"/>
        </w:rPr>
      </w:pPr>
      <w:r>
        <w:rPr>
          <w:sz w:val="22"/>
          <w:szCs w:val="22"/>
          <w:lang w:val="en-US"/>
        </w:rPr>
        <w:t>Evaluation points will not be awarded for cost</w:t>
      </w:r>
      <w:r w:rsidR="00443DA6" w:rsidRPr="003D042C">
        <w:rPr>
          <w:sz w:val="22"/>
          <w:szCs w:val="22"/>
        </w:rPr>
        <w:t xml:space="preserve">, but for overall evaluation purposes of this RFP, technical evaluation factors other than cost, when combined, are considered </w:t>
      </w:r>
      <w:r w:rsidR="00B31F90">
        <w:rPr>
          <w:sz w:val="22"/>
          <w:szCs w:val="22"/>
          <w:lang w:val="en-US"/>
        </w:rPr>
        <w:t xml:space="preserve">significantly </w:t>
      </w:r>
      <w:r w:rsidR="00A125C8">
        <w:rPr>
          <w:sz w:val="22"/>
          <w:szCs w:val="22"/>
          <w:lang w:val="en-US"/>
        </w:rPr>
        <w:t>mo</w:t>
      </w:r>
      <w:r w:rsidR="00B31F90">
        <w:rPr>
          <w:sz w:val="22"/>
          <w:szCs w:val="22"/>
          <w:lang w:val="en-US"/>
        </w:rPr>
        <w:t xml:space="preserve">re important </w:t>
      </w:r>
      <w:r w:rsidR="00234D48">
        <w:rPr>
          <w:sz w:val="22"/>
          <w:szCs w:val="22"/>
          <w:lang w:val="en-US"/>
        </w:rPr>
        <w:t xml:space="preserve">than </w:t>
      </w:r>
      <w:r w:rsidR="00234D48" w:rsidRPr="004B5C09">
        <w:rPr>
          <w:sz w:val="22"/>
          <w:szCs w:val="22"/>
        </w:rPr>
        <w:t>cost</w:t>
      </w:r>
      <w:r w:rsidR="00443DA6" w:rsidRPr="00A67918">
        <w:rPr>
          <w:sz w:val="22"/>
          <w:szCs w:val="22"/>
        </w:rPr>
        <w:t xml:space="preserve"> </w:t>
      </w:r>
      <w:r w:rsidR="00443DA6" w:rsidRPr="003D042C">
        <w:rPr>
          <w:sz w:val="22"/>
          <w:szCs w:val="22"/>
        </w:rPr>
        <w:t xml:space="preserve">factors. </w:t>
      </w:r>
      <w:r w:rsidRPr="003D042C">
        <w:rPr>
          <w:snapToGrid w:val="0"/>
          <w:sz w:val="22"/>
          <w:szCs w:val="22"/>
        </w:rPr>
        <w:t>Cost will primarily be evaluated for realism and reasonableness. I</w:t>
      </w:r>
      <w:r w:rsidRPr="003D042C">
        <w:rPr>
          <w:sz w:val="22"/>
          <w:szCs w:val="22"/>
        </w:rPr>
        <w:t>f technical scores are determined to be nearly equal, cost will become the determining factor.</w:t>
      </w:r>
    </w:p>
    <w:p w14:paraId="76C6DC8E" w14:textId="77777777" w:rsidR="00443DA6" w:rsidRPr="003D042C" w:rsidRDefault="00443DA6" w:rsidP="00443DA6">
      <w:pPr>
        <w:pStyle w:val="BodyText3"/>
        <w:spacing w:after="0"/>
        <w:jc w:val="both"/>
        <w:rPr>
          <w:sz w:val="22"/>
          <w:szCs w:val="22"/>
        </w:rPr>
      </w:pPr>
    </w:p>
    <w:p w14:paraId="460831B1" w14:textId="77777777" w:rsidR="00443DA6" w:rsidRDefault="00443DA6" w:rsidP="00443DA6">
      <w:pPr>
        <w:pStyle w:val="BodyText3"/>
        <w:spacing w:after="0"/>
        <w:jc w:val="both"/>
        <w:rPr>
          <w:sz w:val="22"/>
          <w:szCs w:val="22"/>
        </w:rPr>
      </w:pPr>
      <w:r w:rsidRPr="003D042C">
        <w:rPr>
          <w:sz w:val="22"/>
          <w:szCs w:val="22"/>
        </w:rPr>
        <w:t xml:space="preserve">In evaluating proposals, Chemonics will use the following evaluation criteria and sub-criteria: </w:t>
      </w:r>
    </w:p>
    <w:p w14:paraId="5B9CFDBB" w14:textId="77777777" w:rsidR="009E7CA0" w:rsidRDefault="009E7CA0" w:rsidP="00443DA6">
      <w:pPr>
        <w:pStyle w:val="BodyText3"/>
        <w:spacing w:after="0"/>
        <w:jc w:val="both"/>
        <w:rPr>
          <w:sz w:val="22"/>
          <w:szCs w:val="22"/>
        </w:rPr>
      </w:pPr>
    </w:p>
    <w:p w14:paraId="1A0A2BD3" w14:textId="5F887383" w:rsidR="009E7CA0" w:rsidRPr="00BE15DB" w:rsidRDefault="00CD0139" w:rsidP="00443DA6">
      <w:pPr>
        <w:pStyle w:val="BodyText3"/>
        <w:spacing w:after="0"/>
        <w:jc w:val="both"/>
        <w:rPr>
          <w:sz w:val="22"/>
          <w:szCs w:val="22"/>
          <w:highlight w:val="yellow"/>
          <w:lang w:val="en-US"/>
        </w:rPr>
      </w:pPr>
      <w:r>
        <w:rPr>
          <w:sz w:val="22"/>
          <w:szCs w:val="22"/>
          <w:lang w:val="en-US"/>
        </w:rPr>
        <w:t xml:space="preserve">Technical Proposal </w:t>
      </w:r>
      <w:r w:rsidR="00FB509A">
        <w:rPr>
          <w:sz w:val="22"/>
          <w:szCs w:val="22"/>
          <w:lang w:val="en-US"/>
        </w:rPr>
        <w:t xml:space="preserve">Table </w:t>
      </w:r>
    </w:p>
    <w:p w14:paraId="436721C0" w14:textId="77777777" w:rsidR="00443DA6" w:rsidRPr="003D042C" w:rsidRDefault="00443DA6" w:rsidP="00443DA6">
      <w:pPr>
        <w:jc w:val="both"/>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4097"/>
        <w:gridCol w:w="3112"/>
      </w:tblGrid>
      <w:tr w:rsidR="00443DA6" w:rsidRPr="003D042C" w14:paraId="51B9C500" w14:textId="77777777" w:rsidTr="010F769C">
        <w:tc>
          <w:tcPr>
            <w:tcW w:w="2141" w:type="dxa"/>
            <w:vAlign w:val="center"/>
          </w:tcPr>
          <w:p w14:paraId="6686A368" w14:textId="77777777" w:rsidR="00443DA6" w:rsidRPr="003D042C" w:rsidRDefault="00443DA6" w:rsidP="00443DA6">
            <w:pPr>
              <w:jc w:val="center"/>
              <w:rPr>
                <w:b/>
                <w:sz w:val="22"/>
                <w:szCs w:val="22"/>
              </w:rPr>
            </w:pPr>
            <w:r w:rsidRPr="003D042C">
              <w:rPr>
                <w:b/>
                <w:sz w:val="22"/>
                <w:szCs w:val="22"/>
              </w:rPr>
              <w:t>Evaluation Criteria</w:t>
            </w:r>
          </w:p>
        </w:tc>
        <w:tc>
          <w:tcPr>
            <w:tcW w:w="4097" w:type="dxa"/>
            <w:vAlign w:val="center"/>
          </w:tcPr>
          <w:p w14:paraId="5637B2C2" w14:textId="77777777" w:rsidR="00443DA6" w:rsidRPr="003D042C" w:rsidRDefault="00443DA6" w:rsidP="00443DA6">
            <w:pPr>
              <w:jc w:val="center"/>
              <w:rPr>
                <w:b/>
                <w:sz w:val="22"/>
                <w:szCs w:val="22"/>
              </w:rPr>
            </w:pPr>
            <w:r w:rsidRPr="003D042C">
              <w:rPr>
                <w:b/>
                <w:sz w:val="22"/>
                <w:szCs w:val="22"/>
              </w:rPr>
              <w:t>Evaluation Sub-criteria</w:t>
            </w:r>
          </w:p>
        </w:tc>
        <w:tc>
          <w:tcPr>
            <w:tcW w:w="3112" w:type="dxa"/>
            <w:vAlign w:val="center"/>
          </w:tcPr>
          <w:p w14:paraId="31D19E7C" w14:textId="77777777" w:rsidR="00443DA6" w:rsidRPr="003D042C" w:rsidRDefault="00443DA6" w:rsidP="00443DA6">
            <w:pPr>
              <w:jc w:val="center"/>
              <w:rPr>
                <w:b/>
                <w:sz w:val="22"/>
                <w:szCs w:val="22"/>
              </w:rPr>
            </w:pPr>
            <w:r w:rsidRPr="003D042C">
              <w:rPr>
                <w:b/>
                <w:sz w:val="22"/>
                <w:szCs w:val="22"/>
              </w:rPr>
              <w:t>Maximum Points</w:t>
            </w:r>
          </w:p>
        </w:tc>
      </w:tr>
      <w:tr w:rsidR="00443DA6" w:rsidRPr="003D042C" w14:paraId="7D06510B" w14:textId="77777777" w:rsidTr="010F769C">
        <w:tc>
          <w:tcPr>
            <w:tcW w:w="6238" w:type="dxa"/>
            <w:gridSpan w:val="2"/>
          </w:tcPr>
          <w:p w14:paraId="5EC7758D" w14:textId="77777777" w:rsidR="00443DA6" w:rsidRPr="003D042C" w:rsidRDefault="00443DA6" w:rsidP="00443DA6">
            <w:pPr>
              <w:jc w:val="both"/>
              <w:rPr>
                <w:sz w:val="22"/>
                <w:szCs w:val="22"/>
              </w:rPr>
            </w:pPr>
            <w:r w:rsidRPr="003D042C">
              <w:rPr>
                <w:sz w:val="22"/>
                <w:szCs w:val="22"/>
              </w:rPr>
              <w:t>Technical Approach, Methodology</w:t>
            </w:r>
            <w:r>
              <w:rPr>
                <w:sz w:val="22"/>
                <w:szCs w:val="22"/>
              </w:rPr>
              <w:t>,</w:t>
            </w:r>
            <w:r w:rsidRPr="003D042C">
              <w:rPr>
                <w:sz w:val="22"/>
                <w:szCs w:val="22"/>
              </w:rPr>
              <w:t xml:space="preserve"> and Detailed Work Plan</w:t>
            </w:r>
          </w:p>
        </w:tc>
        <w:tc>
          <w:tcPr>
            <w:tcW w:w="3112" w:type="dxa"/>
          </w:tcPr>
          <w:p w14:paraId="24F59949" w14:textId="77777777" w:rsidR="00443DA6" w:rsidRPr="003D042C" w:rsidRDefault="00443DA6" w:rsidP="00443DA6">
            <w:pPr>
              <w:jc w:val="both"/>
              <w:rPr>
                <w:sz w:val="22"/>
                <w:szCs w:val="22"/>
              </w:rPr>
            </w:pPr>
          </w:p>
        </w:tc>
      </w:tr>
      <w:tr w:rsidR="00443DA6" w:rsidRPr="003D042C" w14:paraId="78AEC716" w14:textId="77777777" w:rsidTr="010F769C">
        <w:tc>
          <w:tcPr>
            <w:tcW w:w="2141" w:type="dxa"/>
          </w:tcPr>
          <w:p w14:paraId="766016CB" w14:textId="77777777" w:rsidR="00443DA6" w:rsidRPr="003D042C" w:rsidRDefault="00443DA6" w:rsidP="00443DA6">
            <w:pPr>
              <w:jc w:val="both"/>
              <w:rPr>
                <w:sz w:val="22"/>
                <w:szCs w:val="22"/>
              </w:rPr>
            </w:pPr>
          </w:p>
        </w:tc>
        <w:tc>
          <w:tcPr>
            <w:tcW w:w="4097" w:type="dxa"/>
          </w:tcPr>
          <w:p w14:paraId="5F575711" w14:textId="29350EFE" w:rsidR="00443DA6" w:rsidRPr="003D042C" w:rsidRDefault="00443DA6" w:rsidP="00443DA6">
            <w:pPr>
              <w:jc w:val="both"/>
              <w:rPr>
                <w:sz w:val="22"/>
                <w:szCs w:val="22"/>
              </w:rPr>
            </w:pPr>
            <w:r w:rsidRPr="00A43EC8">
              <w:rPr>
                <w:sz w:val="22"/>
                <w:szCs w:val="22"/>
                <w:highlight w:val="lightGray"/>
              </w:rPr>
              <w:t xml:space="preserve">Technical know-how – </w:t>
            </w:r>
            <w:r w:rsidR="00C258D0" w:rsidRPr="00373895">
              <w:rPr>
                <w:sz w:val="22"/>
                <w:szCs w:val="22"/>
                <w:highlight w:val="lightGray"/>
              </w:rPr>
              <w:t xml:space="preserve">Chemonics will assess </w:t>
            </w:r>
            <w:r w:rsidR="00C258D0">
              <w:rPr>
                <w:sz w:val="22"/>
                <w:szCs w:val="22"/>
                <w:highlight w:val="lightGray"/>
              </w:rPr>
              <w:t xml:space="preserve">whether </w:t>
            </w:r>
            <w:r w:rsidRPr="00A43EC8">
              <w:rPr>
                <w:sz w:val="22"/>
                <w:szCs w:val="22"/>
                <w:highlight w:val="lightGray"/>
              </w:rPr>
              <w:t>the proposal explain</w:t>
            </w:r>
            <w:r w:rsidR="00E806D2">
              <w:rPr>
                <w:sz w:val="22"/>
                <w:szCs w:val="22"/>
                <w:highlight w:val="lightGray"/>
              </w:rPr>
              <w:t>s</w:t>
            </w:r>
            <w:r w:rsidRPr="00A43EC8">
              <w:rPr>
                <w:sz w:val="22"/>
                <w:szCs w:val="22"/>
                <w:highlight w:val="lightGray"/>
              </w:rPr>
              <w:t xml:space="preserve">, </w:t>
            </w:r>
            <w:r w:rsidR="00FA09C4" w:rsidRPr="00A43EC8">
              <w:rPr>
                <w:sz w:val="22"/>
                <w:szCs w:val="22"/>
                <w:highlight w:val="lightGray"/>
              </w:rPr>
              <w:lastRenderedPageBreak/>
              <w:t>understand</w:t>
            </w:r>
            <w:r w:rsidR="00FA09C4">
              <w:rPr>
                <w:sz w:val="22"/>
                <w:szCs w:val="22"/>
                <w:highlight w:val="lightGray"/>
              </w:rPr>
              <w:t>s,</w:t>
            </w:r>
            <w:r w:rsidRPr="00A43EC8">
              <w:rPr>
                <w:sz w:val="22"/>
                <w:szCs w:val="22"/>
                <w:highlight w:val="lightGray"/>
              </w:rPr>
              <w:t xml:space="preserve"> and respond</w:t>
            </w:r>
            <w:r w:rsidR="00E806D2">
              <w:rPr>
                <w:sz w:val="22"/>
                <w:szCs w:val="22"/>
                <w:highlight w:val="lightGray"/>
              </w:rPr>
              <w:t>s</w:t>
            </w:r>
            <w:r w:rsidRPr="00A43EC8">
              <w:rPr>
                <w:sz w:val="22"/>
                <w:szCs w:val="22"/>
                <w:highlight w:val="lightGray"/>
              </w:rPr>
              <w:t xml:space="preserve"> to the objectives of the project as stated in the Scope of Work</w:t>
            </w:r>
          </w:p>
        </w:tc>
        <w:tc>
          <w:tcPr>
            <w:tcW w:w="3112" w:type="dxa"/>
            <w:vAlign w:val="center"/>
          </w:tcPr>
          <w:p w14:paraId="571EE525" w14:textId="77777777" w:rsidR="00443DA6" w:rsidRDefault="00443DA6" w:rsidP="00443DA6">
            <w:pPr>
              <w:jc w:val="right"/>
              <w:rPr>
                <w:sz w:val="22"/>
                <w:szCs w:val="22"/>
              </w:rPr>
            </w:pPr>
            <w:r w:rsidRPr="003D042C">
              <w:rPr>
                <w:sz w:val="22"/>
                <w:szCs w:val="22"/>
              </w:rPr>
              <w:lastRenderedPageBreak/>
              <w:fldChar w:fldCharType="begin">
                <w:ffData>
                  <w:name w:val=""/>
                  <w:enabled/>
                  <w:calcOnExit w:val="0"/>
                  <w:textInput>
                    <w:default w:val="__"/>
                  </w:textInput>
                </w:ffData>
              </w:fldChar>
            </w:r>
            <w:r w:rsidRPr="003D042C">
              <w:rPr>
                <w:sz w:val="22"/>
                <w:szCs w:val="22"/>
              </w:rPr>
              <w:instrText xml:space="preserve"> FORMTEXT </w:instrText>
            </w:r>
            <w:r w:rsidRPr="003D042C">
              <w:rPr>
                <w:sz w:val="22"/>
                <w:szCs w:val="22"/>
              </w:rPr>
            </w:r>
            <w:r w:rsidRPr="003D042C">
              <w:rPr>
                <w:sz w:val="22"/>
                <w:szCs w:val="22"/>
              </w:rPr>
              <w:fldChar w:fldCharType="separate"/>
            </w:r>
            <w:r w:rsidRPr="003D042C">
              <w:rPr>
                <w:noProof/>
                <w:sz w:val="22"/>
                <w:szCs w:val="22"/>
              </w:rPr>
              <w:t>__</w:t>
            </w:r>
            <w:r w:rsidRPr="003D042C">
              <w:rPr>
                <w:sz w:val="22"/>
                <w:szCs w:val="22"/>
              </w:rPr>
              <w:fldChar w:fldCharType="end"/>
            </w:r>
            <w:r w:rsidRPr="003D042C">
              <w:rPr>
                <w:sz w:val="22"/>
                <w:szCs w:val="22"/>
              </w:rPr>
              <w:t xml:space="preserve"> points</w:t>
            </w:r>
          </w:p>
          <w:p w14:paraId="57F31C11" w14:textId="77777777" w:rsidR="00964DA8" w:rsidRDefault="00964DA8" w:rsidP="00585021">
            <w:pPr>
              <w:rPr>
                <w:sz w:val="22"/>
                <w:szCs w:val="22"/>
              </w:rPr>
            </w:pPr>
          </w:p>
          <w:p w14:paraId="34B4019E" w14:textId="5AD70A52" w:rsidR="00585021" w:rsidRPr="00585021" w:rsidRDefault="00964DA8" w:rsidP="00FC06F5">
            <w:pPr>
              <w:rPr>
                <w:sz w:val="22"/>
                <w:szCs w:val="22"/>
              </w:rPr>
            </w:pPr>
            <w:r>
              <w:rPr>
                <w:sz w:val="22"/>
                <w:szCs w:val="22"/>
              </w:rPr>
              <w:t xml:space="preserve">                             </w:t>
            </w:r>
            <w:r w:rsidR="00585021">
              <w:rPr>
                <w:sz w:val="22"/>
                <w:szCs w:val="22"/>
              </w:rPr>
              <w:t>Coefficient</w:t>
            </w:r>
            <w:r>
              <w:rPr>
                <w:sz w:val="22"/>
                <w:szCs w:val="22"/>
              </w:rPr>
              <w:t>:</w:t>
            </w:r>
            <w:r w:rsidR="001E40AB">
              <w:rPr>
                <w:sz w:val="22"/>
                <w:szCs w:val="22"/>
              </w:rPr>
              <w:t>10</w:t>
            </w:r>
          </w:p>
        </w:tc>
      </w:tr>
      <w:tr w:rsidR="00443DA6" w:rsidRPr="003D042C" w14:paraId="16BC5797" w14:textId="77777777" w:rsidTr="010F769C">
        <w:tc>
          <w:tcPr>
            <w:tcW w:w="2141" w:type="dxa"/>
          </w:tcPr>
          <w:p w14:paraId="2540B314" w14:textId="77777777" w:rsidR="00443DA6" w:rsidRPr="003D042C" w:rsidRDefault="00443DA6" w:rsidP="00443DA6">
            <w:pPr>
              <w:jc w:val="both"/>
              <w:rPr>
                <w:sz w:val="22"/>
                <w:szCs w:val="22"/>
              </w:rPr>
            </w:pPr>
          </w:p>
        </w:tc>
        <w:tc>
          <w:tcPr>
            <w:tcW w:w="4097" w:type="dxa"/>
          </w:tcPr>
          <w:p w14:paraId="3E22BD7D" w14:textId="05C1A8B3" w:rsidR="00443DA6" w:rsidRPr="00A43EC8" w:rsidRDefault="00443DA6" w:rsidP="00443DA6">
            <w:pPr>
              <w:jc w:val="both"/>
              <w:rPr>
                <w:sz w:val="22"/>
                <w:szCs w:val="22"/>
                <w:highlight w:val="lightGray"/>
              </w:rPr>
            </w:pPr>
            <w:r w:rsidRPr="00A43EC8">
              <w:rPr>
                <w:sz w:val="22"/>
                <w:szCs w:val="22"/>
                <w:highlight w:val="lightGray"/>
              </w:rPr>
              <w:t xml:space="preserve">Sector Knowledge – </w:t>
            </w:r>
            <w:r w:rsidR="00C258D0">
              <w:rPr>
                <w:sz w:val="22"/>
                <w:szCs w:val="22"/>
                <w:highlight w:val="lightGray"/>
              </w:rPr>
              <w:t xml:space="preserve">Chemonics will assess </w:t>
            </w:r>
            <w:r w:rsidR="00E806D2">
              <w:rPr>
                <w:sz w:val="22"/>
                <w:szCs w:val="22"/>
                <w:highlight w:val="lightGray"/>
              </w:rPr>
              <w:t xml:space="preserve">whether </w:t>
            </w:r>
            <w:r w:rsidRPr="00A43EC8">
              <w:rPr>
                <w:sz w:val="22"/>
                <w:szCs w:val="22"/>
                <w:highlight w:val="lightGray"/>
              </w:rPr>
              <w:t xml:space="preserve">the proposal </w:t>
            </w:r>
            <w:r w:rsidR="006159E5" w:rsidRPr="00A43EC8">
              <w:rPr>
                <w:sz w:val="22"/>
                <w:szCs w:val="22"/>
                <w:highlight w:val="lightGray"/>
              </w:rPr>
              <w:t>demonstrates</w:t>
            </w:r>
            <w:r w:rsidRPr="00A43EC8">
              <w:rPr>
                <w:sz w:val="22"/>
                <w:szCs w:val="22"/>
                <w:highlight w:val="lightGray"/>
              </w:rPr>
              <w:t xml:space="preserve"> the offeror’s knowledge related to technical sectors required by the SOW? </w:t>
            </w:r>
            <w:r w:rsidR="008C31B8">
              <w:rPr>
                <w:sz w:val="22"/>
                <w:szCs w:val="22"/>
                <w:highlight w:val="lightGray"/>
              </w:rPr>
              <w:fldChar w:fldCharType="begin">
                <w:ffData>
                  <w:name w:val=""/>
                  <w:enabled/>
                  <w:calcOnExit w:val="0"/>
                  <w:textInput>
                    <w:default w:val="- Guide to good Preventive maintenance of Ultra low Panasonic Freezer"/>
                  </w:textInput>
                </w:ffData>
              </w:fldChar>
            </w:r>
            <w:r w:rsidR="008C31B8">
              <w:rPr>
                <w:sz w:val="22"/>
                <w:szCs w:val="22"/>
                <w:highlight w:val="lightGray"/>
              </w:rPr>
              <w:instrText xml:space="preserve"> FORMTEXT </w:instrText>
            </w:r>
            <w:r w:rsidR="008C31B8">
              <w:rPr>
                <w:sz w:val="22"/>
                <w:szCs w:val="22"/>
                <w:highlight w:val="lightGray"/>
              </w:rPr>
            </w:r>
            <w:r w:rsidR="008C31B8">
              <w:rPr>
                <w:sz w:val="22"/>
                <w:szCs w:val="22"/>
                <w:highlight w:val="lightGray"/>
              </w:rPr>
              <w:fldChar w:fldCharType="separate"/>
            </w:r>
            <w:r w:rsidR="008C31B8">
              <w:rPr>
                <w:noProof/>
                <w:sz w:val="22"/>
                <w:szCs w:val="22"/>
                <w:highlight w:val="lightGray"/>
              </w:rPr>
              <w:t>-</w:t>
            </w:r>
            <w:r w:rsidR="008C31B8">
              <w:rPr>
                <w:noProof/>
                <w:sz w:val="22"/>
                <w:szCs w:val="22"/>
                <w:highlight w:val="lightGray"/>
              </w:rPr>
              <w:tab/>
              <w:t>Guide to good Preventive maintenance of Ultra low Panasonic Freezer</w:t>
            </w:r>
            <w:r w:rsidR="008C31B8">
              <w:rPr>
                <w:sz w:val="22"/>
                <w:szCs w:val="22"/>
                <w:highlight w:val="lightGray"/>
              </w:rPr>
              <w:fldChar w:fldCharType="end"/>
            </w:r>
            <w:r w:rsidR="00A24EEE">
              <w:rPr>
                <w:sz w:val="22"/>
                <w:szCs w:val="22"/>
                <w:highlight w:val="lightGray"/>
              </w:rPr>
              <w:t xml:space="preserve">                                                          </w:t>
            </w:r>
          </w:p>
        </w:tc>
        <w:tc>
          <w:tcPr>
            <w:tcW w:w="3112" w:type="dxa"/>
            <w:vAlign w:val="center"/>
          </w:tcPr>
          <w:p w14:paraId="0DA1CE84" w14:textId="77777777" w:rsidR="00A24EEE" w:rsidRDefault="00443DA6" w:rsidP="00A24EEE">
            <w:pPr>
              <w:jc w:val="right"/>
              <w:rPr>
                <w:sz w:val="22"/>
                <w:szCs w:val="22"/>
              </w:rPr>
            </w:pPr>
            <w:r w:rsidRPr="003D042C">
              <w:rPr>
                <w:sz w:val="22"/>
                <w:szCs w:val="22"/>
              </w:rPr>
              <w:fldChar w:fldCharType="begin">
                <w:ffData>
                  <w:name w:val=""/>
                  <w:enabled/>
                  <w:calcOnExit w:val="0"/>
                  <w:textInput>
                    <w:default w:val="__"/>
                  </w:textInput>
                </w:ffData>
              </w:fldChar>
            </w:r>
            <w:r w:rsidRPr="003D042C">
              <w:rPr>
                <w:sz w:val="22"/>
                <w:szCs w:val="22"/>
              </w:rPr>
              <w:instrText xml:space="preserve"> FORMTEXT </w:instrText>
            </w:r>
            <w:r w:rsidRPr="003D042C">
              <w:rPr>
                <w:sz w:val="22"/>
                <w:szCs w:val="22"/>
              </w:rPr>
            </w:r>
            <w:r w:rsidRPr="003D042C">
              <w:rPr>
                <w:sz w:val="22"/>
                <w:szCs w:val="22"/>
              </w:rPr>
              <w:fldChar w:fldCharType="separate"/>
            </w:r>
            <w:r w:rsidRPr="003D042C">
              <w:rPr>
                <w:noProof/>
                <w:sz w:val="22"/>
                <w:szCs w:val="22"/>
              </w:rPr>
              <w:t>__</w:t>
            </w:r>
            <w:r w:rsidRPr="003D042C">
              <w:rPr>
                <w:sz w:val="22"/>
                <w:szCs w:val="22"/>
              </w:rPr>
              <w:fldChar w:fldCharType="end"/>
            </w:r>
            <w:r w:rsidRPr="003D042C">
              <w:rPr>
                <w:sz w:val="22"/>
                <w:szCs w:val="22"/>
              </w:rPr>
              <w:t xml:space="preserve"> points</w:t>
            </w:r>
          </w:p>
          <w:p w14:paraId="55CC393A" w14:textId="3D57B921" w:rsidR="00A24EEE" w:rsidRPr="003D042C" w:rsidRDefault="00A24EEE" w:rsidP="00A24EEE">
            <w:pPr>
              <w:jc w:val="right"/>
              <w:rPr>
                <w:sz w:val="22"/>
                <w:szCs w:val="22"/>
              </w:rPr>
            </w:pPr>
            <w:r>
              <w:rPr>
                <w:sz w:val="22"/>
                <w:szCs w:val="22"/>
              </w:rPr>
              <w:t xml:space="preserve">                             Coefficient:</w:t>
            </w:r>
            <w:r w:rsidR="001E40AB">
              <w:rPr>
                <w:sz w:val="22"/>
                <w:szCs w:val="22"/>
              </w:rPr>
              <w:t>10</w:t>
            </w:r>
          </w:p>
        </w:tc>
      </w:tr>
      <w:tr w:rsidR="00443DA6" w:rsidRPr="003D042C" w14:paraId="3BF3C638" w14:textId="77777777" w:rsidTr="010F769C">
        <w:tc>
          <w:tcPr>
            <w:tcW w:w="6238" w:type="dxa"/>
            <w:gridSpan w:val="2"/>
          </w:tcPr>
          <w:p w14:paraId="202AD226" w14:textId="45157A7E" w:rsidR="00443DA6" w:rsidRPr="003D042C" w:rsidRDefault="00443DA6" w:rsidP="00E961F5">
            <w:pPr>
              <w:tabs>
                <w:tab w:val="left" w:pos="2254"/>
                <w:tab w:val="right" w:pos="6022"/>
              </w:tabs>
              <w:rPr>
                <w:b/>
                <w:sz w:val="22"/>
                <w:szCs w:val="22"/>
              </w:rPr>
            </w:pPr>
          </w:p>
        </w:tc>
        <w:tc>
          <w:tcPr>
            <w:tcW w:w="3112" w:type="dxa"/>
            <w:vAlign w:val="center"/>
          </w:tcPr>
          <w:p w14:paraId="25CCC6CF" w14:textId="680A2D55" w:rsidR="00A24EEE" w:rsidRPr="003D042C" w:rsidRDefault="00A24EEE" w:rsidP="00443DA6">
            <w:pPr>
              <w:jc w:val="right"/>
              <w:rPr>
                <w:sz w:val="22"/>
                <w:szCs w:val="22"/>
              </w:rPr>
            </w:pPr>
          </w:p>
        </w:tc>
      </w:tr>
      <w:tr w:rsidR="00E42F3D" w:rsidRPr="003D042C" w14:paraId="212AD41B" w14:textId="77777777" w:rsidTr="010F769C">
        <w:tc>
          <w:tcPr>
            <w:tcW w:w="6238" w:type="dxa"/>
            <w:gridSpan w:val="2"/>
          </w:tcPr>
          <w:p w14:paraId="55542C0E" w14:textId="16F26342" w:rsidR="00E42F3D" w:rsidRPr="003D042C" w:rsidRDefault="00E42F3D" w:rsidP="00443DA6">
            <w:pPr>
              <w:jc w:val="right"/>
              <w:rPr>
                <w:b/>
                <w:sz w:val="22"/>
                <w:szCs w:val="22"/>
              </w:rPr>
            </w:pPr>
            <w:r w:rsidRPr="003D042C">
              <w:rPr>
                <w:b/>
                <w:sz w:val="22"/>
                <w:szCs w:val="22"/>
              </w:rPr>
              <w:t>Total Points – Technical Approach</w:t>
            </w:r>
          </w:p>
        </w:tc>
        <w:tc>
          <w:tcPr>
            <w:tcW w:w="3112" w:type="dxa"/>
            <w:vAlign w:val="center"/>
          </w:tcPr>
          <w:p w14:paraId="192AFCA4" w14:textId="6979FE07" w:rsidR="00E42F3D" w:rsidRPr="003D042C" w:rsidRDefault="00CC278E" w:rsidP="00443DA6">
            <w:pPr>
              <w:jc w:val="right"/>
              <w:rPr>
                <w:sz w:val="22"/>
                <w:szCs w:val="22"/>
              </w:rPr>
            </w:pPr>
            <w:r>
              <w:rPr>
                <w:sz w:val="22"/>
                <w:szCs w:val="22"/>
              </w:rPr>
              <w:t>/</w:t>
            </w:r>
            <w:r w:rsidR="00C22BCA">
              <w:rPr>
                <w:sz w:val="22"/>
                <w:szCs w:val="22"/>
              </w:rPr>
              <w:t>2</w:t>
            </w:r>
            <w:r>
              <w:rPr>
                <w:sz w:val="22"/>
                <w:szCs w:val="22"/>
              </w:rPr>
              <w:t xml:space="preserve">0 </w:t>
            </w:r>
            <w:r w:rsidR="00E42F3D">
              <w:rPr>
                <w:sz w:val="22"/>
                <w:szCs w:val="22"/>
              </w:rPr>
              <w:t xml:space="preserve">points </w:t>
            </w:r>
          </w:p>
        </w:tc>
      </w:tr>
      <w:tr w:rsidR="00443DA6" w:rsidRPr="003D042C" w14:paraId="600F47AC" w14:textId="77777777" w:rsidTr="010F769C">
        <w:tc>
          <w:tcPr>
            <w:tcW w:w="9350" w:type="dxa"/>
            <w:gridSpan w:val="3"/>
          </w:tcPr>
          <w:p w14:paraId="12083614" w14:textId="77777777" w:rsidR="00443DA6" w:rsidRPr="003D042C" w:rsidRDefault="00443DA6" w:rsidP="00443DA6">
            <w:pPr>
              <w:jc w:val="both"/>
              <w:rPr>
                <w:sz w:val="22"/>
                <w:szCs w:val="22"/>
              </w:rPr>
            </w:pPr>
          </w:p>
        </w:tc>
      </w:tr>
      <w:tr w:rsidR="00443DA6" w:rsidRPr="003D042C" w14:paraId="131656C8" w14:textId="77777777" w:rsidTr="010F769C">
        <w:tc>
          <w:tcPr>
            <w:tcW w:w="6238" w:type="dxa"/>
            <w:gridSpan w:val="2"/>
          </w:tcPr>
          <w:p w14:paraId="453D8A58" w14:textId="77777777" w:rsidR="00443DA6" w:rsidRPr="003D042C" w:rsidRDefault="00443DA6" w:rsidP="00443DA6">
            <w:pPr>
              <w:jc w:val="both"/>
              <w:rPr>
                <w:sz w:val="22"/>
                <w:szCs w:val="22"/>
              </w:rPr>
            </w:pPr>
            <w:r w:rsidRPr="003D042C">
              <w:rPr>
                <w:sz w:val="22"/>
                <w:szCs w:val="22"/>
              </w:rPr>
              <w:t>Management, Key Personnel, and Staffing Plan</w:t>
            </w:r>
          </w:p>
        </w:tc>
        <w:tc>
          <w:tcPr>
            <w:tcW w:w="3112" w:type="dxa"/>
          </w:tcPr>
          <w:p w14:paraId="64F12B48" w14:textId="77777777" w:rsidR="00443DA6" w:rsidRPr="003D042C" w:rsidRDefault="00443DA6" w:rsidP="00443DA6">
            <w:pPr>
              <w:jc w:val="both"/>
              <w:rPr>
                <w:sz w:val="22"/>
                <w:szCs w:val="22"/>
              </w:rPr>
            </w:pPr>
          </w:p>
        </w:tc>
      </w:tr>
      <w:tr w:rsidR="00443DA6" w:rsidRPr="003D042C" w14:paraId="47B3B34C" w14:textId="77777777" w:rsidTr="010F769C">
        <w:trPr>
          <w:trHeight w:val="1322"/>
        </w:trPr>
        <w:tc>
          <w:tcPr>
            <w:tcW w:w="2141" w:type="dxa"/>
          </w:tcPr>
          <w:p w14:paraId="5B0BE02A" w14:textId="77777777" w:rsidR="00443DA6" w:rsidRPr="003D042C" w:rsidRDefault="00443DA6" w:rsidP="00443DA6">
            <w:pPr>
              <w:jc w:val="both"/>
              <w:rPr>
                <w:sz w:val="22"/>
                <w:szCs w:val="22"/>
              </w:rPr>
            </w:pPr>
          </w:p>
        </w:tc>
        <w:tc>
          <w:tcPr>
            <w:tcW w:w="4097" w:type="dxa"/>
          </w:tcPr>
          <w:p w14:paraId="71A39D39" w14:textId="09E28DCC" w:rsidR="00443DA6" w:rsidRPr="003D042C" w:rsidRDefault="00443DA6" w:rsidP="00443DA6">
            <w:pPr>
              <w:jc w:val="both"/>
              <w:rPr>
                <w:sz w:val="22"/>
                <w:szCs w:val="22"/>
              </w:rPr>
            </w:pPr>
            <w:r w:rsidRPr="00706700">
              <w:rPr>
                <w:sz w:val="22"/>
                <w:szCs w:val="22"/>
                <w:highlight w:val="darkGray"/>
              </w:rPr>
              <w:t xml:space="preserve">Personnel Qualifications – </w:t>
            </w:r>
            <w:r w:rsidR="00C258D0" w:rsidRPr="00706700">
              <w:rPr>
                <w:sz w:val="22"/>
                <w:szCs w:val="22"/>
                <w:highlight w:val="darkGray"/>
              </w:rPr>
              <w:t xml:space="preserve">Chemonics will evaluate the curriculum </w:t>
            </w:r>
            <w:proofErr w:type="spellStart"/>
            <w:r w:rsidR="00C258D0" w:rsidRPr="00706700">
              <w:rPr>
                <w:sz w:val="22"/>
                <w:szCs w:val="22"/>
                <w:highlight w:val="darkGray"/>
              </w:rPr>
              <w:t>vitae</w:t>
            </w:r>
            <w:r w:rsidR="00FA09C4">
              <w:rPr>
                <w:sz w:val="22"/>
                <w:szCs w:val="22"/>
                <w:highlight w:val="darkGray"/>
              </w:rPr>
              <w:t>s</w:t>
            </w:r>
            <w:proofErr w:type="spellEnd"/>
            <w:r w:rsidR="00C258D0" w:rsidRPr="00706700">
              <w:rPr>
                <w:sz w:val="22"/>
                <w:szCs w:val="22"/>
                <w:highlight w:val="darkGray"/>
              </w:rPr>
              <w:t xml:space="preserve"> (</w:t>
            </w:r>
            <w:r w:rsidR="00C10C34" w:rsidRPr="00706700">
              <w:rPr>
                <w:sz w:val="22"/>
                <w:szCs w:val="22"/>
                <w:highlight w:val="darkGray"/>
              </w:rPr>
              <w:t>CV</w:t>
            </w:r>
            <w:r w:rsidR="00C10C34">
              <w:rPr>
                <w:sz w:val="22"/>
                <w:szCs w:val="22"/>
                <w:highlight w:val="darkGray"/>
              </w:rPr>
              <w:t>s</w:t>
            </w:r>
            <w:r w:rsidR="00C10C34" w:rsidRPr="00706700">
              <w:rPr>
                <w:sz w:val="22"/>
                <w:szCs w:val="22"/>
                <w:highlight w:val="darkGray"/>
              </w:rPr>
              <w:t>) of</w:t>
            </w:r>
            <w:r w:rsidR="00C258D0" w:rsidRPr="00706700">
              <w:rPr>
                <w:sz w:val="22"/>
                <w:szCs w:val="22"/>
                <w:highlight w:val="darkGray"/>
              </w:rPr>
              <w:t xml:space="preserve"> </w:t>
            </w:r>
            <w:r w:rsidRPr="00706700">
              <w:rPr>
                <w:sz w:val="22"/>
                <w:szCs w:val="22"/>
                <w:highlight w:val="darkGray"/>
              </w:rPr>
              <w:t xml:space="preserve">the proposed team members </w:t>
            </w:r>
            <w:r w:rsidR="00C258D0" w:rsidRPr="00706700">
              <w:rPr>
                <w:sz w:val="22"/>
                <w:szCs w:val="22"/>
                <w:highlight w:val="darkGray"/>
              </w:rPr>
              <w:t xml:space="preserve">and evaluate if the offer has the </w:t>
            </w:r>
            <w:r w:rsidRPr="00706700">
              <w:rPr>
                <w:sz w:val="22"/>
                <w:szCs w:val="22"/>
                <w:highlight w:val="darkGray"/>
              </w:rPr>
              <w:t xml:space="preserve">experience and capabilities </w:t>
            </w:r>
            <w:r w:rsidR="00C258D0" w:rsidRPr="00706700">
              <w:rPr>
                <w:sz w:val="22"/>
                <w:szCs w:val="22"/>
                <w:highlight w:val="darkGray"/>
              </w:rPr>
              <w:t xml:space="preserve">carry out </w:t>
            </w:r>
            <w:r w:rsidRPr="00706700">
              <w:rPr>
                <w:sz w:val="22"/>
                <w:szCs w:val="22"/>
                <w:highlight w:val="darkGray"/>
              </w:rPr>
              <w:t>the Scope of Work?</w:t>
            </w:r>
          </w:p>
        </w:tc>
        <w:tc>
          <w:tcPr>
            <w:tcW w:w="3112" w:type="dxa"/>
            <w:vAlign w:val="center"/>
          </w:tcPr>
          <w:p w14:paraId="37A01CAA" w14:textId="77777777" w:rsidR="00443DA6" w:rsidRDefault="00443DA6" w:rsidP="00443DA6">
            <w:pPr>
              <w:jc w:val="right"/>
              <w:rPr>
                <w:sz w:val="22"/>
                <w:szCs w:val="22"/>
              </w:rPr>
            </w:pPr>
            <w:r w:rsidRPr="003D042C">
              <w:rPr>
                <w:sz w:val="22"/>
                <w:szCs w:val="22"/>
              </w:rPr>
              <w:fldChar w:fldCharType="begin">
                <w:ffData>
                  <w:name w:val=""/>
                  <w:enabled/>
                  <w:calcOnExit w:val="0"/>
                  <w:textInput>
                    <w:default w:val="__"/>
                  </w:textInput>
                </w:ffData>
              </w:fldChar>
            </w:r>
            <w:r w:rsidRPr="003D042C">
              <w:rPr>
                <w:sz w:val="22"/>
                <w:szCs w:val="22"/>
              </w:rPr>
              <w:instrText xml:space="preserve"> FORMTEXT </w:instrText>
            </w:r>
            <w:r w:rsidRPr="003D042C">
              <w:rPr>
                <w:sz w:val="22"/>
                <w:szCs w:val="22"/>
              </w:rPr>
            </w:r>
            <w:r w:rsidRPr="003D042C">
              <w:rPr>
                <w:sz w:val="22"/>
                <w:szCs w:val="22"/>
              </w:rPr>
              <w:fldChar w:fldCharType="separate"/>
            </w:r>
            <w:r w:rsidRPr="003D042C">
              <w:rPr>
                <w:noProof/>
                <w:sz w:val="22"/>
                <w:szCs w:val="22"/>
              </w:rPr>
              <w:t>__</w:t>
            </w:r>
            <w:r w:rsidRPr="003D042C">
              <w:rPr>
                <w:sz w:val="22"/>
                <w:szCs w:val="22"/>
              </w:rPr>
              <w:fldChar w:fldCharType="end"/>
            </w:r>
            <w:r w:rsidRPr="003D042C">
              <w:rPr>
                <w:sz w:val="22"/>
                <w:szCs w:val="22"/>
              </w:rPr>
              <w:t xml:space="preserve"> points</w:t>
            </w:r>
          </w:p>
          <w:p w14:paraId="2CD3781D" w14:textId="655D9D75" w:rsidR="00C86D3A" w:rsidRPr="003D042C" w:rsidRDefault="00C86D3A" w:rsidP="00443DA6">
            <w:pPr>
              <w:jc w:val="right"/>
              <w:rPr>
                <w:sz w:val="22"/>
                <w:szCs w:val="22"/>
              </w:rPr>
            </w:pPr>
            <w:r>
              <w:rPr>
                <w:sz w:val="22"/>
                <w:szCs w:val="22"/>
              </w:rPr>
              <w:t xml:space="preserve">                             Coefficient:</w:t>
            </w:r>
            <w:r w:rsidR="00C22BCA">
              <w:rPr>
                <w:sz w:val="22"/>
                <w:szCs w:val="22"/>
              </w:rPr>
              <w:t>10</w:t>
            </w:r>
          </w:p>
        </w:tc>
      </w:tr>
      <w:tr w:rsidR="00823204" w:rsidRPr="003D042C" w14:paraId="2637863E" w14:textId="77777777" w:rsidTr="010F769C">
        <w:trPr>
          <w:trHeight w:val="260"/>
        </w:trPr>
        <w:tc>
          <w:tcPr>
            <w:tcW w:w="6238" w:type="dxa"/>
            <w:gridSpan w:val="2"/>
          </w:tcPr>
          <w:p w14:paraId="0F0C2F2A" w14:textId="71F2B6BA" w:rsidR="00823204" w:rsidRPr="00706700" w:rsidRDefault="00823204" w:rsidP="00443DA6">
            <w:pPr>
              <w:jc w:val="both"/>
              <w:rPr>
                <w:sz w:val="22"/>
                <w:szCs w:val="22"/>
                <w:highlight w:val="darkGray"/>
              </w:rPr>
            </w:pPr>
            <w:r w:rsidRPr="00FC06F5">
              <w:rPr>
                <w:sz w:val="22"/>
                <w:szCs w:val="22"/>
              </w:rPr>
              <w:t>Legal Documents</w:t>
            </w:r>
            <w:r>
              <w:rPr>
                <w:sz w:val="22"/>
                <w:szCs w:val="22"/>
                <w:highlight w:val="darkGray"/>
              </w:rPr>
              <w:t xml:space="preserve"> </w:t>
            </w:r>
          </w:p>
        </w:tc>
        <w:tc>
          <w:tcPr>
            <w:tcW w:w="3112" w:type="dxa"/>
            <w:vAlign w:val="center"/>
          </w:tcPr>
          <w:p w14:paraId="617A2703" w14:textId="77777777" w:rsidR="00823204" w:rsidRPr="003D042C" w:rsidRDefault="00823204" w:rsidP="00443DA6">
            <w:pPr>
              <w:jc w:val="right"/>
              <w:rPr>
                <w:sz w:val="22"/>
                <w:szCs w:val="22"/>
              </w:rPr>
            </w:pPr>
          </w:p>
        </w:tc>
      </w:tr>
      <w:tr w:rsidR="005D622F" w:rsidRPr="003D042C" w14:paraId="56738FC1" w14:textId="77777777" w:rsidTr="010F769C">
        <w:trPr>
          <w:trHeight w:val="620"/>
        </w:trPr>
        <w:tc>
          <w:tcPr>
            <w:tcW w:w="2141" w:type="dxa"/>
          </w:tcPr>
          <w:p w14:paraId="653EE907" w14:textId="77777777" w:rsidR="005D622F" w:rsidRPr="003D042C" w:rsidRDefault="005D622F" w:rsidP="00443DA6">
            <w:pPr>
              <w:jc w:val="both"/>
              <w:rPr>
                <w:sz w:val="22"/>
                <w:szCs w:val="22"/>
              </w:rPr>
            </w:pPr>
          </w:p>
        </w:tc>
        <w:tc>
          <w:tcPr>
            <w:tcW w:w="4097" w:type="dxa"/>
          </w:tcPr>
          <w:p w14:paraId="397EA4C9" w14:textId="536E80EC" w:rsidR="005D622F" w:rsidRPr="00706700" w:rsidRDefault="0021685F" w:rsidP="00443DA6">
            <w:pPr>
              <w:jc w:val="both"/>
              <w:rPr>
                <w:sz w:val="22"/>
                <w:szCs w:val="22"/>
                <w:highlight w:val="darkGray"/>
              </w:rPr>
            </w:pPr>
            <w:r>
              <w:rPr>
                <w:sz w:val="22"/>
                <w:szCs w:val="22"/>
                <w:highlight w:val="darkGray"/>
              </w:rPr>
              <w:t>Company</w:t>
            </w:r>
            <w:r w:rsidR="004023D1">
              <w:rPr>
                <w:sz w:val="22"/>
                <w:szCs w:val="22"/>
                <w:highlight w:val="darkGray"/>
              </w:rPr>
              <w:t xml:space="preserve"> with</w:t>
            </w:r>
            <w:r>
              <w:rPr>
                <w:sz w:val="22"/>
                <w:szCs w:val="22"/>
                <w:highlight w:val="darkGray"/>
              </w:rPr>
              <w:t xml:space="preserve"> </w:t>
            </w:r>
            <w:r w:rsidR="00FC06F5" w:rsidRPr="00FC06F5">
              <w:rPr>
                <w:sz w:val="22"/>
                <w:szCs w:val="22"/>
                <w:highlight w:val="darkGray"/>
              </w:rPr>
              <w:t>V</w:t>
            </w:r>
            <w:r w:rsidR="00C177DF" w:rsidRPr="00FC06F5">
              <w:rPr>
                <w:sz w:val="22"/>
                <w:szCs w:val="22"/>
                <w:highlight w:val="darkGray"/>
              </w:rPr>
              <w:t>alid</w:t>
            </w:r>
            <w:r w:rsidR="00FC06F5" w:rsidRPr="00FC06F5">
              <w:rPr>
                <w:sz w:val="22"/>
                <w:szCs w:val="22"/>
                <w:highlight w:val="darkGray"/>
              </w:rPr>
              <w:t xml:space="preserve"> registration (</w:t>
            </w:r>
            <w:proofErr w:type="spellStart"/>
            <w:r w:rsidR="00FC06F5" w:rsidRPr="00FC06F5">
              <w:rPr>
                <w:sz w:val="22"/>
                <w:szCs w:val="22"/>
                <w:highlight w:val="darkGray"/>
              </w:rPr>
              <w:t>patente</w:t>
            </w:r>
            <w:proofErr w:type="spellEnd"/>
            <w:r w:rsidR="00FC06F5" w:rsidRPr="00FC06F5">
              <w:rPr>
                <w:sz w:val="22"/>
                <w:szCs w:val="22"/>
                <w:highlight w:val="darkGray"/>
              </w:rPr>
              <w:t>)</w:t>
            </w:r>
            <w:r w:rsidR="00C177DF" w:rsidRPr="00FC06F5">
              <w:rPr>
                <w:sz w:val="22"/>
                <w:szCs w:val="22"/>
                <w:highlight w:val="darkGray"/>
              </w:rPr>
              <w:t xml:space="preserve">, </w:t>
            </w:r>
            <w:proofErr w:type="spellStart"/>
            <w:r w:rsidR="00595EA2">
              <w:rPr>
                <w:sz w:val="22"/>
                <w:szCs w:val="22"/>
                <w:highlight w:val="darkGray"/>
              </w:rPr>
              <w:t>Q</w:t>
            </w:r>
            <w:r w:rsidR="00C177DF" w:rsidRPr="00FC06F5">
              <w:rPr>
                <w:sz w:val="22"/>
                <w:szCs w:val="22"/>
                <w:highlight w:val="darkGray"/>
              </w:rPr>
              <w:t>uitus</w:t>
            </w:r>
            <w:proofErr w:type="spellEnd"/>
            <w:r w:rsidR="00C177DF" w:rsidRPr="00FC06F5">
              <w:rPr>
                <w:sz w:val="22"/>
                <w:szCs w:val="22"/>
                <w:highlight w:val="darkGray"/>
              </w:rPr>
              <w:t xml:space="preserve"> and </w:t>
            </w:r>
            <w:proofErr w:type="spellStart"/>
            <w:r w:rsidR="00C177DF" w:rsidRPr="00FC06F5">
              <w:rPr>
                <w:sz w:val="22"/>
                <w:szCs w:val="22"/>
                <w:highlight w:val="darkGray"/>
              </w:rPr>
              <w:t>Matricule</w:t>
            </w:r>
            <w:proofErr w:type="spellEnd"/>
            <w:r w:rsidR="00C177DF" w:rsidRPr="00FC06F5">
              <w:rPr>
                <w:sz w:val="22"/>
                <w:szCs w:val="22"/>
                <w:highlight w:val="darkGray"/>
              </w:rPr>
              <w:t xml:space="preserve"> </w:t>
            </w:r>
            <w:r w:rsidR="00B9159C" w:rsidRPr="00FC06F5">
              <w:rPr>
                <w:sz w:val="22"/>
                <w:szCs w:val="22"/>
                <w:highlight w:val="darkGray"/>
              </w:rPr>
              <w:t>fiscal, Haitian Professional Card</w:t>
            </w:r>
          </w:p>
        </w:tc>
        <w:tc>
          <w:tcPr>
            <w:tcW w:w="3112" w:type="dxa"/>
            <w:vAlign w:val="center"/>
          </w:tcPr>
          <w:p w14:paraId="171BDF1E" w14:textId="77777777" w:rsidR="00FC06F5" w:rsidRDefault="00FC06F5" w:rsidP="00FC06F5">
            <w:pPr>
              <w:jc w:val="right"/>
              <w:rPr>
                <w:sz w:val="22"/>
                <w:szCs w:val="22"/>
              </w:rPr>
            </w:pPr>
            <w:r w:rsidRPr="003D042C">
              <w:rPr>
                <w:sz w:val="22"/>
                <w:szCs w:val="22"/>
              </w:rPr>
              <w:fldChar w:fldCharType="begin">
                <w:ffData>
                  <w:name w:val=""/>
                  <w:enabled/>
                  <w:calcOnExit w:val="0"/>
                  <w:textInput>
                    <w:default w:val="__"/>
                  </w:textInput>
                </w:ffData>
              </w:fldChar>
            </w:r>
            <w:r w:rsidRPr="003D042C">
              <w:rPr>
                <w:sz w:val="22"/>
                <w:szCs w:val="22"/>
              </w:rPr>
              <w:instrText xml:space="preserve"> FORMTEXT </w:instrText>
            </w:r>
            <w:r w:rsidRPr="003D042C">
              <w:rPr>
                <w:sz w:val="22"/>
                <w:szCs w:val="22"/>
              </w:rPr>
            </w:r>
            <w:r w:rsidRPr="003D042C">
              <w:rPr>
                <w:sz w:val="22"/>
                <w:szCs w:val="22"/>
              </w:rPr>
              <w:fldChar w:fldCharType="separate"/>
            </w:r>
            <w:r w:rsidRPr="003D042C">
              <w:rPr>
                <w:noProof/>
                <w:sz w:val="22"/>
                <w:szCs w:val="22"/>
              </w:rPr>
              <w:t>__</w:t>
            </w:r>
            <w:r w:rsidRPr="003D042C">
              <w:rPr>
                <w:sz w:val="22"/>
                <w:szCs w:val="22"/>
              </w:rPr>
              <w:fldChar w:fldCharType="end"/>
            </w:r>
            <w:r w:rsidRPr="003D042C">
              <w:rPr>
                <w:sz w:val="22"/>
                <w:szCs w:val="22"/>
              </w:rPr>
              <w:t xml:space="preserve"> points</w:t>
            </w:r>
          </w:p>
          <w:p w14:paraId="4A84746E" w14:textId="3AA5ED7B" w:rsidR="005D622F" w:rsidRPr="003D042C" w:rsidRDefault="00FC06F5" w:rsidP="00FC06F5">
            <w:pPr>
              <w:jc w:val="right"/>
              <w:rPr>
                <w:sz w:val="22"/>
                <w:szCs w:val="22"/>
              </w:rPr>
            </w:pPr>
            <w:r>
              <w:rPr>
                <w:sz w:val="22"/>
                <w:szCs w:val="22"/>
              </w:rPr>
              <w:t xml:space="preserve">                             Coefficient:</w:t>
            </w:r>
            <w:r w:rsidR="00C22BCA">
              <w:rPr>
                <w:sz w:val="22"/>
                <w:szCs w:val="22"/>
              </w:rPr>
              <w:t>10</w:t>
            </w:r>
          </w:p>
        </w:tc>
      </w:tr>
      <w:tr w:rsidR="00443DA6" w:rsidRPr="003D042C" w14:paraId="784771F7" w14:textId="77777777" w:rsidTr="010F769C">
        <w:tc>
          <w:tcPr>
            <w:tcW w:w="6238" w:type="dxa"/>
            <w:gridSpan w:val="2"/>
          </w:tcPr>
          <w:p w14:paraId="19A450B3" w14:textId="77777777" w:rsidR="00443DA6" w:rsidRPr="003D042C" w:rsidRDefault="00443DA6" w:rsidP="00443DA6">
            <w:pPr>
              <w:jc w:val="right"/>
              <w:rPr>
                <w:sz w:val="22"/>
                <w:szCs w:val="22"/>
              </w:rPr>
            </w:pPr>
            <w:r w:rsidRPr="003D042C">
              <w:rPr>
                <w:b/>
                <w:sz w:val="22"/>
                <w:szCs w:val="22"/>
              </w:rPr>
              <w:t>Total Points – Management</w:t>
            </w:r>
          </w:p>
        </w:tc>
        <w:tc>
          <w:tcPr>
            <w:tcW w:w="3112" w:type="dxa"/>
          </w:tcPr>
          <w:p w14:paraId="4FB89C0D" w14:textId="0A944EB8" w:rsidR="00443DA6" w:rsidRPr="003D042C" w:rsidRDefault="00061884" w:rsidP="00443DA6">
            <w:pPr>
              <w:jc w:val="right"/>
              <w:rPr>
                <w:sz w:val="22"/>
                <w:szCs w:val="22"/>
              </w:rPr>
            </w:pPr>
            <w:r>
              <w:rPr>
                <w:sz w:val="22"/>
                <w:szCs w:val="22"/>
              </w:rPr>
              <w:t>/</w:t>
            </w:r>
            <w:r w:rsidR="00C22BCA">
              <w:rPr>
                <w:sz w:val="22"/>
                <w:szCs w:val="22"/>
              </w:rPr>
              <w:t>2</w:t>
            </w:r>
            <w:r w:rsidR="00111327">
              <w:rPr>
                <w:sz w:val="22"/>
                <w:szCs w:val="22"/>
              </w:rPr>
              <w:t>0</w:t>
            </w:r>
            <w:r w:rsidR="00443DA6" w:rsidRPr="003D042C">
              <w:rPr>
                <w:sz w:val="22"/>
                <w:szCs w:val="22"/>
              </w:rPr>
              <w:t xml:space="preserve"> points</w:t>
            </w:r>
          </w:p>
        </w:tc>
      </w:tr>
      <w:tr w:rsidR="00443DA6" w:rsidRPr="003D042C" w14:paraId="65301FB5" w14:textId="77777777" w:rsidTr="010F769C">
        <w:tc>
          <w:tcPr>
            <w:tcW w:w="9350" w:type="dxa"/>
            <w:gridSpan w:val="3"/>
          </w:tcPr>
          <w:p w14:paraId="67EC095D" w14:textId="77777777" w:rsidR="00443DA6" w:rsidRPr="003D042C" w:rsidRDefault="00443DA6" w:rsidP="00443DA6">
            <w:pPr>
              <w:jc w:val="both"/>
              <w:rPr>
                <w:sz w:val="22"/>
                <w:szCs w:val="22"/>
              </w:rPr>
            </w:pPr>
          </w:p>
        </w:tc>
      </w:tr>
      <w:tr w:rsidR="00443DA6" w:rsidRPr="003D042C" w14:paraId="5961F2F5" w14:textId="77777777" w:rsidTr="010F769C">
        <w:tc>
          <w:tcPr>
            <w:tcW w:w="6238" w:type="dxa"/>
            <w:gridSpan w:val="2"/>
          </w:tcPr>
          <w:p w14:paraId="023D4451" w14:textId="77777777" w:rsidR="00443DA6" w:rsidRPr="003D042C" w:rsidRDefault="00443DA6" w:rsidP="00443DA6">
            <w:pPr>
              <w:jc w:val="both"/>
              <w:rPr>
                <w:sz w:val="22"/>
                <w:szCs w:val="22"/>
              </w:rPr>
            </w:pPr>
            <w:r w:rsidRPr="003D042C">
              <w:rPr>
                <w:bCs/>
                <w:sz w:val="22"/>
                <w:szCs w:val="22"/>
              </w:rPr>
              <w:t>Corporate Capabilities, Experience, and Past Performance</w:t>
            </w:r>
          </w:p>
        </w:tc>
        <w:tc>
          <w:tcPr>
            <w:tcW w:w="3112" w:type="dxa"/>
          </w:tcPr>
          <w:p w14:paraId="03727793" w14:textId="77777777" w:rsidR="00443DA6" w:rsidRPr="003D042C" w:rsidRDefault="00443DA6" w:rsidP="00443DA6">
            <w:pPr>
              <w:jc w:val="both"/>
              <w:rPr>
                <w:sz w:val="22"/>
                <w:szCs w:val="22"/>
              </w:rPr>
            </w:pPr>
          </w:p>
        </w:tc>
      </w:tr>
      <w:tr w:rsidR="00443DA6" w:rsidRPr="003D042C" w14:paraId="401AFF83" w14:textId="77777777" w:rsidTr="010F769C">
        <w:tc>
          <w:tcPr>
            <w:tcW w:w="2141" w:type="dxa"/>
          </w:tcPr>
          <w:p w14:paraId="1DB28673" w14:textId="77777777" w:rsidR="00443DA6" w:rsidRPr="00A43EC8" w:rsidRDefault="00443DA6" w:rsidP="00443DA6">
            <w:pPr>
              <w:jc w:val="both"/>
              <w:rPr>
                <w:sz w:val="22"/>
                <w:szCs w:val="22"/>
                <w:highlight w:val="lightGray"/>
              </w:rPr>
            </w:pPr>
          </w:p>
        </w:tc>
        <w:tc>
          <w:tcPr>
            <w:tcW w:w="4097" w:type="dxa"/>
          </w:tcPr>
          <w:p w14:paraId="64DCB215" w14:textId="4E2A9FF4" w:rsidR="00443DA6" w:rsidRPr="00A43EC8" w:rsidRDefault="00443DA6" w:rsidP="00443DA6">
            <w:pPr>
              <w:jc w:val="both"/>
              <w:rPr>
                <w:sz w:val="22"/>
                <w:szCs w:val="22"/>
                <w:highlight w:val="lightGray"/>
              </w:rPr>
            </w:pPr>
            <w:r w:rsidRPr="00706700">
              <w:rPr>
                <w:sz w:val="22"/>
                <w:szCs w:val="22"/>
                <w:highlight w:val="darkGray"/>
              </w:rPr>
              <w:t xml:space="preserve">Company Background and Experience – </w:t>
            </w:r>
            <w:r w:rsidR="00E806D2" w:rsidRPr="00706700">
              <w:rPr>
                <w:sz w:val="22"/>
                <w:szCs w:val="22"/>
                <w:highlight w:val="darkGray"/>
              </w:rPr>
              <w:t>Chemonics will evaluate whether</w:t>
            </w:r>
            <w:r w:rsidR="00332D4A" w:rsidRPr="00706700">
              <w:rPr>
                <w:sz w:val="22"/>
                <w:szCs w:val="22"/>
                <w:highlight w:val="darkGray"/>
              </w:rPr>
              <w:t xml:space="preserve"> </w:t>
            </w:r>
            <w:r w:rsidRPr="00706700">
              <w:rPr>
                <w:sz w:val="22"/>
                <w:szCs w:val="22"/>
                <w:highlight w:val="darkGray"/>
              </w:rPr>
              <w:t xml:space="preserve">the company experience </w:t>
            </w:r>
            <w:r w:rsidR="00FA09C4">
              <w:rPr>
                <w:sz w:val="22"/>
                <w:szCs w:val="22"/>
                <w:highlight w:val="darkGray"/>
              </w:rPr>
              <w:t xml:space="preserve">is </w:t>
            </w:r>
            <w:r w:rsidRPr="00706700">
              <w:rPr>
                <w:sz w:val="22"/>
                <w:szCs w:val="22"/>
                <w:highlight w:val="darkGray"/>
              </w:rPr>
              <w:t>relevant to the project Scope of Work?</w:t>
            </w:r>
          </w:p>
        </w:tc>
        <w:tc>
          <w:tcPr>
            <w:tcW w:w="3112" w:type="dxa"/>
            <w:vAlign w:val="center"/>
          </w:tcPr>
          <w:p w14:paraId="266F1DF2" w14:textId="77777777" w:rsidR="00443DA6" w:rsidRDefault="00443DA6" w:rsidP="00443DA6">
            <w:pPr>
              <w:jc w:val="right"/>
              <w:rPr>
                <w:sz w:val="22"/>
                <w:szCs w:val="22"/>
              </w:rPr>
            </w:pPr>
            <w:r w:rsidRPr="003D042C">
              <w:rPr>
                <w:sz w:val="22"/>
                <w:szCs w:val="22"/>
              </w:rPr>
              <w:fldChar w:fldCharType="begin">
                <w:ffData>
                  <w:name w:val=""/>
                  <w:enabled/>
                  <w:calcOnExit w:val="0"/>
                  <w:textInput>
                    <w:default w:val="__"/>
                  </w:textInput>
                </w:ffData>
              </w:fldChar>
            </w:r>
            <w:r w:rsidRPr="003D042C">
              <w:rPr>
                <w:sz w:val="22"/>
                <w:szCs w:val="22"/>
              </w:rPr>
              <w:instrText xml:space="preserve"> FORMTEXT </w:instrText>
            </w:r>
            <w:r w:rsidRPr="003D042C">
              <w:rPr>
                <w:sz w:val="22"/>
                <w:szCs w:val="22"/>
              </w:rPr>
            </w:r>
            <w:r w:rsidRPr="003D042C">
              <w:rPr>
                <w:sz w:val="22"/>
                <w:szCs w:val="22"/>
              </w:rPr>
              <w:fldChar w:fldCharType="separate"/>
            </w:r>
            <w:r w:rsidRPr="003D042C">
              <w:rPr>
                <w:noProof/>
                <w:sz w:val="22"/>
                <w:szCs w:val="22"/>
              </w:rPr>
              <w:t>__</w:t>
            </w:r>
            <w:r w:rsidRPr="003D042C">
              <w:rPr>
                <w:sz w:val="22"/>
                <w:szCs w:val="22"/>
              </w:rPr>
              <w:fldChar w:fldCharType="end"/>
            </w:r>
            <w:r w:rsidRPr="003D042C">
              <w:rPr>
                <w:sz w:val="22"/>
                <w:szCs w:val="22"/>
              </w:rPr>
              <w:t xml:space="preserve"> points</w:t>
            </w:r>
          </w:p>
          <w:p w14:paraId="01A8B456" w14:textId="769CA3CF" w:rsidR="00C86D3A" w:rsidRPr="003D042C" w:rsidRDefault="00C86D3A" w:rsidP="00443DA6">
            <w:pPr>
              <w:jc w:val="right"/>
              <w:rPr>
                <w:sz w:val="22"/>
                <w:szCs w:val="22"/>
              </w:rPr>
            </w:pPr>
            <w:r>
              <w:rPr>
                <w:sz w:val="22"/>
                <w:szCs w:val="22"/>
              </w:rPr>
              <w:t xml:space="preserve">                             Coefficient:</w:t>
            </w:r>
            <w:r w:rsidR="00FD5500">
              <w:rPr>
                <w:sz w:val="22"/>
                <w:szCs w:val="22"/>
              </w:rPr>
              <w:t>15</w:t>
            </w:r>
          </w:p>
        </w:tc>
      </w:tr>
      <w:tr w:rsidR="00E9663F" w:rsidRPr="003D042C" w14:paraId="490AFDD1" w14:textId="77777777" w:rsidTr="010F769C">
        <w:tc>
          <w:tcPr>
            <w:tcW w:w="2141" w:type="dxa"/>
          </w:tcPr>
          <w:p w14:paraId="2FEDF757" w14:textId="77777777" w:rsidR="00E9663F" w:rsidRPr="003D042C" w:rsidRDefault="00E9663F" w:rsidP="00443DA6">
            <w:pPr>
              <w:jc w:val="both"/>
              <w:rPr>
                <w:sz w:val="22"/>
                <w:szCs w:val="22"/>
              </w:rPr>
            </w:pPr>
          </w:p>
        </w:tc>
        <w:tc>
          <w:tcPr>
            <w:tcW w:w="4097" w:type="dxa"/>
          </w:tcPr>
          <w:p w14:paraId="57369959" w14:textId="69DF18CD" w:rsidR="00E9663F" w:rsidRPr="003D042C" w:rsidRDefault="00E9663F" w:rsidP="00706700">
            <w:pPr>
              <w:rPr>
                <w:sz w:val="22"/>
                <w:szCs w:val="22"/>
              </w:rPr>
            </w:pPr>
            <w:r w:rsidRPr="010F769C">
              <w:rPr>
                <w:sz w:val="22"/>
                <w:szCs w:val="22"/>
                <w:highlight w:val="darkGray"/>
              </w:rPr>
              <w:t xml:space="preserve">Chemonics will assess the past performance of the Offerors </w:t>
            </w:r>
            <w:r w:rsidR="00284A2C" w:rsidRPr="010F769C">
              <w:rPr>
                <w:sz w:val="22"/>
                <w:szCs w:val="22"/>
                <w:highlight w:val="darkGray"/>
              </w:rPr>
              <w:t xml:space="preserve">for the last 3 years </w:t>
            </w:r>
            <w:r w:rsidRPr="010F769C">
              <w:rPr>
                <w:sz w:val="22"/>
                <w:szCs w:val="22"/>
                <w:highlight w:val="darkGray"/>
              </w:rPr>
              <w:t>by contacting</w:t>
            </w:r>
            <w:r w:rsidR="3F7AA35D" w:rsidRPr="010F769C">
              <w:rPr>
                <w:sz w:val="22"/>
                <w:szCs w:val="22"/>
                <w:highlight w:val="darkGray"/>
              </w:rPr>
              <w:t xml:space="preserve"> three</w:t>
            </w:r>
            <w:r w:rsidRPr="010F769C">
              <w:rPr>
                <w:sz w:val="22"/>
                <w:szCs w:val="22"/>
                <w:highlight w:val="darkGray"/>
              </w:rPr>
              <w:t xml:space="preserve"> references who may indicate the Offeror's past performance for projects of similar size and scope</w:t>
            </w:r>
            <w:r w:rsidRPr="010F769C">
              <w:rPr>
                <w:sz w:val="22"/>
                <w:szCs w:val="22"/>
              </w:rPr>
              <w:t xml:space="preserve"> </w:t>
            </w:r>
          </w:p>
        </w:tc>
        <w:tc>
          <w:tcPr>
            <w:tcW w:w="3112" w:type="dxa"/>
            <w:vAlign w:val="center"/>
          </w:tcPr>
          <w:p w14:paraId="00A7B96E" w14:textId="77777777" w:rsidR="00E9663F" w:rsidRDefault="00E9663F" w:rsidP="00443DA6">
            <w:pPr>
              <w:jc w:val="right"/>
              <w:rPr>
                <w:sz w:val="22"/>
                <w:szCs w:val="22"/>
              </w:rPr>
            </w:pPr>
            <w:r w:rsidRPr="003D042C">
              <w:rPr>
                <w:sz w:val="22"/>
                <w:szCs w:val="22"/>
              </w:rPr>
              <w:fldChar w:fldCharType="begin">
                <w:ffData>
                  <w:name w:val=""/>
                  <w:enabled/>
                  <w:calcOnExit w:val="0"/>
                  <w:textInput>
                    <w:default w:val="__"/>
                  </w:textInput>
                </w:ffData>
              </w:fldChar>
            </w:r>
            <w:r w:rsidRPr="003D042C">
              <w:rPr>
                <w:sz w:val="22"/>
                <w:szCs w:val="22"/>
              </w:rPr>
              <w:instrText xml:space="preserve"> FORMTEXT </w:instrText>
            </w:r>
            <w:r w:rsidRPr="003D042C">
              <w:rPr>
                <w:sz w:val="22"/>
                <w:szCs w:val="22"/>
              </w:rPr>
            </w:r>
            <w:r w:rsidRPr="003D042C">
              <w:rPr>
                <w:sz w:val="22"/>
                <w:szCs w:val="22"/>
              </w:rPr>
              <w:fldChar w:fldCharType="separate"/>
            </w:r>
            <w:r w:rsidRPr="003D042C">
              <w:rPr>
                <w:noProof/>
                <w:sz w:val="22"/>
                <w:szCs w:val="22"/>
              </w:rPr>
              <w:t>__</w:t>
            </w:r>
            <w:r w:rsidRPr="003D042C">
              <w:rPr>
                <w:sz w:val="22"/>
                <w:szCs w:val="22"/>
              </w:rPr>
              <w:fldChar w:fldCharType="end"/>
            </w:r>
            <w:r w:rsidRPr="003D042C">
              <w:rPr>
                <w:sz w:val="22"/>
                <w:szCs w:val="22"/>
              </w:rPr>
              <w:t xml:space="preserve"> points</w:t>
            </w:r>
          </w:p>
          <w:p w14:paraId="64A5D5E1" w14:textId="72453A87" w:rsidR="00C86D3A" w:rsidRPr="003D042C" w:rsidRDefault="00C86D3A" w:rsidP="00443DA6">
            <w:pPr>
              <w:jc w:val="right"/>
              <w:rPr>
                <w:sz w:val="22"/>
                <w:szCs w:val="22"/>
              </w:rPr>
            </w:pPr>
            <w:r>
              <w:rPr>
                <w:sz w:val="22"/>
                <w:szCs w:val="22"/>
              </w:rPr>
              <w:t xml:space="preserve">                             Coefficient:</w:t>
            </w:r>
            <w:r w:rsidR="00FD5500">
              <w:rPr>
                <w:sz w:val="22"/>
                <w:szCs w:val="22"/>
              </w:rPr>
              <w:t>15</w:t>
            </w:r>
          </w:p>
        </w:tc>
      </w:tr>
      <w:tr w:rsidR="00443DA6" w:rsidRPr="003D042C" w14:paraId="4C8EBE43" w14:textId="77777777" w:rsidTr="010F769C">
        <w:tc>
          <w:tcPr>
            <w:tcW w:w="6238" w:type="dxa"/>
            <w:gridSpan w:val="2"/>
          </w:tcPr>
          <w:p w14:paraId="39B1DA62" w14:textId="77777777" w:rsidR="00443DA6" w:rsidRPr="003D042C" w:rsidRDefault="00443DA6" w:rsidP="00443DA6">
            <w:pPr>
              <w:jc w:val="right"/>
              <w:rPr>
                <w:b/>
                <w:sz w:val="22"/>
                <w:szCs w:val="22"/>
                <w:highlight w:val="yellow"/>
              </w:rPr>
            </w:pPr>
            <w:r w:rsidRPr="003D042C">
              <w:rPr>
                <w:b/>
                <w:sz w:val="22"/>
                <w:szCs w:val="22"/>
              </w:rPr>
              <w:t>Total Points – Corporate Capabilities</w:t>
            </w:r>
          </w:p>
        </w:tc>
        <w:tc>
          <w:tcPr>
            <w:tcW w:w="3112" w:type="dxa"/>
          </w:tcPr>
          <w:p w14:paraId="7713C58E" w14:textId="64E33079" w:rsidR="00443DA6" w:rsidRPr="003D042C" w:rsidRDefault="00C1674C" w:rsidP="00443DA6">
            <w:pPr>
              <w:jc w:val="right"/>
              <w:rPr>
                <w:sz w:val="22"/>
                <w:szCs w:val="22"/>
                <w:highlight w:val="yellow"/>
              </w:rPr>
            </w:pPr>
            <w:r>
              <w:rPr>
                <w:sz w:val="22"/>
                <w:szCs w:val="22"/>
              </w:rPr>
              <w:t>/</w:t>
            </w:r>
            <w:r w:rsidR="00FD5500">
              <w:rPr>
                <w:sz w:val="22"/>
                <w:szCs w:val="22"/>
              </w:rPr>
              <w:t>3</w:t>
            </w:r>
            <w:r>
              <w:rPr>
                <w:sz w:val="22"/>
                <w:szCs w:val="22"/>
              </w:rPr>
              <w:t>0</w:t>
            </w:r>
            <w:r w:rsidR="00443DA6" w:rsidRPr="003D042C">
              <w:rPr>
                <w:sz w:val="22"/>
                <w:szCs w:val="22"/>
              </w:rPr>
              <w:t xml:space="preserve"> points</w:t>
            </w:r>
          </w:p>
        </w:tc>
      </w:tr>
      <w:tr w:rsidR="00443DA6" w:rsidRPr="003D042C" w14:paraId="7392C9A7" w14:textId="77777777" w:rsidTr="010F769C">
        <w:tc>
          <w:tcPr>
            <w:tcW w:w="6238" w:type="dxa"/>
            <w:gridSpan w:val="2"/>
            <w:vAlign w:val="center"/>
          </w:tcPr>
          <w:p w14:paraId="1B25FCEA" w14:textId="77777777" w:rsidR="00443DA6" w:rsidRPr="003D042C" w:rsidRDefault="00443DA6" w:rsidP="00443DA6">
            <w:pPr>
              <w:jc w:val="right"/>
              <w:rPr>
                <w:b/>
                <w:sz w:val="22"/>
                <w:szCs w:val="22"/>
              </w:rPr>
            </w:pPr>
            <w:r w:rsidRPr="003D042C">
              <w:rPr>
                <w:b/>
                <w:sz w:val="22"/>
                <w:szCs w:val="22"/>
              </w:rPr>
              <w:t>Total Points</w:t>
            </w:r>
          </w:p>
        </w:tc>
        <w:tc>
          <w:tcPr>
            <w:tcW w:w="3112" w:type="dxa"/>
          </w:tcPr>
          <w:p w14:paraId="1B64580E" w14:textId="4FB8C032" w:rsidR="00443DA6" w:rsidRPr="003D042C" w:rsidRDefault="00B91572" w:rsidP="00B91572">
            <w:pPr>
              <w:tabs>
                <w:tab w:val="center" w:pos="1448"/>
                <w:tab w:val="right" w:pos="2896"/>
              </w:tabs>
              <w:rPr>
                <w:sz w:val="22"/>
                <w:szCs w:val="22"/>
                <w:highlight w:val="yellow"/>
              </w:rPr>
            </w:pPr>
            <w:r>
              <w:rPr>
                <w:sz w:val="22"/>
                <w:szCs w:val="22"/>
              </w:rPr>
              <w:tab/>
            </w:r>
            <w:r>
              <w:rPr>
                <w:sz w:val="22"/>
                <w:szCs w:val="22"/>
              </w:rPr>
              <w:tab/>
              <w:t>…/</w:t>
            </w:r>
            <w:r w:rsidR="004A6DE3" w:rsidRPr="010F769C">
              <w:rPr>
                <w:sz w:val="22"/>
                <w:szCs w:val="22"/>
              </w:rPr>
              <w:t>70</w:t>
            </w:r>
            <w:r w:rsidR="00443DA6" w:rsidRPr="003D042C">
              <w:rPr>
                <w:sz w:val="22"/>
                <w:szCs w:val="22"/>
              </w:rPr>
              <w:t xml:space="preserve"> points</w:t>
            </w:r>
          </w:p>
        </w:tc>
      </w:tr>
    </w:tbl>
    <w:p w14:paraId="43472889" w14:textId="77777777" w:rsidR="007D794C" w:rsidRDefault="007D794C" w:rsidP="006E7512">
      <w:pPr>
        <w:tabs>
          <w:tab w:val="left" w:pos="2329"/>
        </w:tabs>
        <w:jc w:val="both"/>
        <w:rPr>
          <w:sz w:val="22"/>
          <w:szCs w:val="22"/>
        </w:rPr>
      </w:pPr>
    </w:p>
    <w:p w14:paraId="3E7180B0" w14:textId="77777777" w:rsidR="006E7512" w:rsidRDefault="006E7512" w:rsidP="00E961F5">
      <w:pPr>
        <w:tabs>
          <w:tab w:val="left" w:pos="2329"/>
        </w:tabs>
        <w:jc w:val="both"/>
        <w:rPr>
          <w:sz w:val="22"/>
          <w:szCs w:val="22"/>
        </w:rPr>
      </w:pPr>
    </w:p>
    <w:p w14:paraId="203AEA1D" w14:textId="77CE4309" w:rsidR="003370C0" w:rsidRDefault="00FB509A" w:rsidP="00E961F5">
      <w:pPr>
        <w:tabs>
          <w:tab w:val="left" w:pos="2329"/>
        </w:tabs>
        <w:jc w:val="both"/>
        <w:rPr>
          <w:sz w:val="22"/>
          <w:szCs w:val="22"/>
        </w:rPr>
      </w:pPr>
      <w:r>
        <w:rPr>
          <w:sz w:val="22"/>
          <w:szCs w:val="22"/>
        </w:rPr>
        <w:t xml:space="preserve">Cost Proposal Table </w:t>
      </w:r>
    </w:p>
    <w:p w14:paraId="76F4453C" w14:textId="77777777" w:rsidR="00FB509A" w:rsidRDefault="00FB509A" w:rsidP="00E961F5">
      <w:pPr>
        <w:tabs>
          <w:tab w:val="left" w:pos="2329"/>
        </w:tabs>
        <w:jc w:val="both"/>
        <w:rPr>
          <w:sz w:val="22"/>
          <w:szCs w:val="22"/>
        </w:rPr>
      </w:pPr>
    </w:p>
    <w:tbl>
      <w:tblPr>
        <w:tblW w:w="9900" w:type="dxa"/>
        <w:tblInd w:w="-5" w:type="dxa"/>
        <w:tblLook w:val="04A0" w:firstRow="1" w:lastRow="0" w:firstColumn="1" w:lastColumn="0" w:noHBand="0" w:noVBand="1"/>
      </w:tblPr>
      <w:tblGrid>
        <w:gridCol w:w="5337"/>
        <w:gridCol w:w="799"/>
        <w:gridCol w:w="935"/>
        <w:gridCol w:w="1160"/>
        <w:gridCol w:w="1669"/>
      </w:tblGrid>
      <w:tr w:rsidR="00EA21E1" w:rsidRPr="00890FF0" w14:paraId="40E0B70C" w14:textId="77777777" w:rsidTr="00BE15DB">
        <w:trPr>
          <w:trHeight w:val="333"/>
        </w:trPr>
        <w:tc>
          <w:tcPr>
            <w:tcW w:w="5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D033" w14:textId="77777777" w:rsidR="00890FF0" w:rsidRPr="00FC06F5" w:rsidRDefault="00890FF0" w:rsidP="00890FF0">
            <w:pPr>
              <w:suppressAutoHyphens w:val="0"/>
              <w:jc w:val="center"/>
              <w:rPr>
                <w:rFonts w:ascii="Calibri" w:hAnsi="Calibri" w:cs="Calibri"/>
                <w:b/>
                <w:bCs/>
                <w:szCs w:val="24"/>
              </w:rPr>
            </w:pPr>
            <w:r w:rsidRPr="00FC06F5">
              <w:rPr>
                <w:rFonts w:ascii="Calibri" w:hAnsi="Calibri" w:cs="Calibri"/>
                <w:b/>
                <w:bCs/>
                <w:szCs w:val="24"/>
              </w:rPr>
              <w:t xml:space="preserve">Description of Services Offered </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5A4311BD" w14:textId="77777777" w:rsidR="00890FF0" w:rsidRPr="00FC06F5" w:rsidRDefault="00890FF0" w:rsidP="00890FF0">
            <w:pPr>
              <w:suppressAutoHyphens w:val="0"/>
              <w:jc w:val="center"/>
              <w:rPr>
                <w:rFonts w:ascii="Calibri" w:hAnsi="Calibri" w:cs="Calibri"/>
                <w:b/>
                <w:bCs/>
                <w:szCs w:val="24"/>
              </w:rPr>
            </w:pPr>
            <w:r w:rsidRPr="00FC06F5">
              <w:rPr>
                <w:rFonts w:ascii="Calibri" w:hAnsi="Calibri" w:cs="Calibri"/>
                <w:b/>
                <w:bCs/>
                <w:szCs w:val="24"/>
              </w:rPr>
              <w:t xml:space="preserve">Type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5A0C5800" w14:textId="77777777" w:rsidR="00890FF0" w:rsidRPr="00FC06F5" w:rsidRDefault="00890FF0" w:rsidP="00890FF0">
            <w:pPr>
              <w:suppressAutoHyphens w:val="0"/>
              <w:jc w:val="center"/>
              <w:rPr>
                <w:rFonts w:ascii="Calibri" w:hAnsi="Calibri" w:cs="Calibri"/>
                <w:b/>
                <w:bCs/>
                <w:szCs w:val="24"/>
              </w:rPr>
            </w:pPr>
            <w:r w:rsidRPr="00FC06F5">
              <w:rPr>
                <w:rFonts w:ascii="Calibri" w:hAnsi="Calibri" w:cs="Calibri"/>
                <w:b/>
                <w:bCs/>
                <w:szCs w:val="24"/>
              </w:rPr>
              <w:t xml:space="preserve">Month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698D7C3" w14:textId="508D153E" w:rsidR="00890FF0" w:rsidRPr="004B5C09" w:rsidRDefault="00890FF0" w:rsidP="00890FF0">
            <w:pPr>
              <w:suppressAutoHyphens w:val="0"/>
              <w:jc w:val="center"/>
              <w:rPr>
                <w:rFonts w:ascii="Calibri" w:hAnsi="Calibri" w:cs="Calibri"/>
                <w:b/>
                <w:bCs/>
                <w:szCs w:val="24"/>
              </w:rPr>
            </w:pPr>
            <w:r w:rsidRPr="00FC06F5">
              <w:rPr>
                <w:rFonts w:ascii="Calibri" w:hAnsi="Calibri" w:cs="Calibri"/>
                <w:b/>
                <w:bCs/>
                <w:szCs w:val="24"/>
              </w:rPr>
              <w:t>Quant</w:t>
            </w:r>
            <w:r w:rsidR="00F119E0">
              <w:rPr>
                <w:rFonts w:ascii="Calibri" w:hAnsi="Calibri" w:cs="Calibri"/>
                <w:b/>
                <w:bCs/>
                <w:szCs w:val="24"/>
              </w:rPr>
              <w:t>.</w:t>
            </w:r>
            <w:r w:rsidRPr="004B5C09">
              <w:rPr>
                <w:rFonts w:ascii="Calibri" w:hAnsi="Calibri" w:cs="Calibri"/>
                <w:b/>
                <w:bCs/>
                <w:szCs w:val="24"/>
              </w:rPr>
              <w:t xml:space="preserve"> </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509A0C8F" w14:textId="584F079F" w:rsidR="00890FF0" w:rsidRPr="004B5C09" w:rsidRDefault="00890FF0" w:rsidP="00890FF0">
            <w:pPr>
              <w:suppressAutoHyphens w:val="0"/>
              <w:rPr>
                <w:rFonts w:ascii="Calibri" w:hAnsi="Calibri" w:cs="Calibri"/>
                <w:b/>
                <w:bCs/>
                <w:szCs w:val="24"/>
              </w:rPr>
            </w:pPr>
            <w:r w:rsidRPr="004B5C09">
              <w:rPr>
                <w:rFonts w:ascii="Calibri" w:hAnsi="Calibri" w:cs="Calibri"/>
                <w:b/>
                <w:bCs/>
                <w:szCs w:val="24"/>
              </w:rPr>
              <w:t xml:space="preserve">Unit Cost </w:t>
            </w:r>
          </w:p>
        </w:tc>
      </w:tr>
      <w:tr w:rsidR="00890FF0" w:rsidRPr="00890FF0" w14:paraId="77D2C31E" w14:textId="77777777" w:rsidTr="00BE15DB">
        <w:trPr>
          <w:trHeight w:val="416"/>
        </w:trPr>
        <w:tc>
          <w:tcPr>
            <w:tcW w:w="53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B0CD2" w14:textId="1D08811B" w:rsidR="00890FF0" w:rsidRPr="00767EE9" w:rsidRDefault="00890FF0" w:rsidP="00890FF0">
            <w:pPr>
              <w:suppressAutoHyphens w:val="0"/>
              <w:rPr>
                <w:color w:val="000000"/>
                <w:sz w:val="22"/>
                <w:szCs w:val="22"/>
              </w:rPr>
            </w:pPr>
            <w:r w:rsidRPr="00767EE9">
              <w:rPr>
                <w:color w:val="000000"/>
                <w:sz w:val="22"/>
                <w:szCs w:val="22"/>
              </w:rPr>
              <w:t xml:space="preserve">Panasonic Twin-Guard Freezer, </w:t>
            </w:r>
            <w:proofErr w:type="gramStart"/>
            <w:r w:rsidRPr="00767EE9">
              <w:rPr>
                <w:color w:val="000000"/>
                <w:sz w:val="22"/>
                <w:szCs w:val="22"/>
              </w:rPr>
              <w:t>1 year</w:t>
            </w:r>
            <w:proofErr w:type="gramEnd"/>
            <w:r w:rsidR="002136A6">
              <w:rPr>
                <w:color w:val="000000"/>
                <w:sz w:val="22"/>
                <w:szCs w:val="22"/>
              </w:rPr>
              <w:t xml:space="preserve"> services</w:t>
            </w:r>
            <w:r w:rsidRPr="00767EE9">
              <w:rPr>
                <w:color w:val="000000"/>
                <w:sz w:val="22"/>
                <w:szCs w:val="22"/>
              </w:rPr>
              <w:t>, 1 each Preventive Maintenance for Low Temperature (0 to -40°C)</w:t>
            </w:r>
            <w:r w:rsidR="002136A6">
              <w:rPr>
                <w:color w:val="000000"/>
                <w:sz w:val="22"/>
                <w:szCs w:val="22"/>
              </w:rPr>
              <w:t xml:space="preserve"> Fre</w:t>
            </w:r>
            <w:r w:rsidR="00BB45C9">
              <w:rPr>
                <w:color w:val="000000"/>
                <w:sz w:val="22"/>
                <w:szCs w:val="22"/>
              </w:rPr>
              <w:t>ezer</w:t>
            </w:r>
          </w:p>
        </w:tc>
        <w:tc>
          <w:tcPr>
            <w:tcW w:w="799" w:type="dxa"/>
            <w:tcBorders>
              <w:top w:val="nil"/>
              <w:left w:val="nil"/>
              <w:bottom w:val="single" w:sz="4" w:space="0" w:color="auto"/>
              <w:right w:val="single" w:sz="4" w:space="0" w:color="auto"/>
            </w:tcBorders>
            <w:shd w:val="clear" w:color="auto" w:fill="auto"/>
            <w:noWrap/>
            <w:vAlign w:val="bottom"/>
            <w:hideMark/>
          </w:tcPr>
          <w:p w14:paraId="7987965F" w14:textId="77777777" w:rsidR="00890FF0" w:rsidRPr="00767EE9" w:rsidRDefault="00890FF0" w:rsidP="00890FF0">
            <w:pPr>
              <w:suppressAutoHyphens w:val="0"/>
              <w:jc w:val="center"/>
              <w:rPr>
                <w:color w:val="000000"/>
                <w:sz w:val="22"/>
                <w:szCs w:val="22"/>
              </w:rPr>
            </w:pPr>
            <w:r w:rsidRPr="00767EE9">
              <w:rPr>
                <w:color w:val="000000"/>
                <w:sz w:val="22"/>
                <w:szCs w:val="22"/>
              </w:rPr>
              <w:t> </w:t>
            </w:r>
          </w:p>
        </w:tc>
        <w:tc>
          <w:tcPr>
            <w:tcW w:w="935" w:type="dxa"/>
            <w:tcBorders>
              <w:top w:val="nil"/>
              <w:left w:val="nil"/>
              <w:bottom w:val="single" w:sz="4" w:space="0" w:color="auto"/>
              <w:right w:val="single" w:sz="4" w:space="0" w:color="auto"/>
            </w:tcBorders>
            <w:shd w:val="clear" w:color="auto" w:fill="auto"/>
            <w:noWrap/>
            <w:vAlign w:val="bottom"/>
            <w:hideMark/>
          </w:tcPr>
          <w:p w14:paraId="61A0C2A8" w14:textId="77777777" w:rsidR="00890FF0" w:rsidRPr="00767EE9" w:rsidRDefault="00890FF0" w:rsidP="00890FF0">
            <w:pPr>
              <w:suppressAutoHyphens w:val="0"/>
              <w:jc w:val="center"/>
              <w:rPr>
                <w:color w:val="000000"/>
                <w:sz w:val="22"/>
                <w:szCs w:val="22"/>
              </w:rPr>
            </w:pPr>
            <w:r w:rsidRPr="00767EE9">
              <w:rPr>
                <w:color w:val="000000"/>
                <w:sz w:val="22"/>
                <w:szCs w:val="22"/>
              </w:rPr>
              <w:t>12</w:t>
            </w:r>
          </w:p>
        </w:tc>
        <w:tc>
          <w:tcPr>
            <w:tcW w:w="1160" w:type="dxa"/>
            <w:tcBorders>
              <w:top w:val="nil"/>
              <w:left w:val="nil"/>
              <w:bottom w:val="single" w:sz="4" w:space="0" w:color="auto"/>
              <w:right w:val="single" w:sz="4" w:space="0" w:color="auto"/>
            </w:tcBorders>
            <w:shd w:val="clear" w:color="auto" w:fill="auto"/>
            <w:noWrap/>
            <w:vAlign w:val="bottom"/>
            <w:hideMark/>
          </w:tcPr>
          <w:p w14:paraId="6F588284" w14:textId="77777777" w:rsidR="00890FF0" w:rsidRPr="00767EE9" w:rsidRDefault="00890FF0" w:rsidP="00890FF0">
            <w:pPr>
              <w:suppressAutoHyphens w:val="0"/>
              <w:jc w:val="center"/>
              <w:rPr>
                <w:color w:val="000000"/>
                <w:sz w:val="22"/>
                <w:szCs w:val="22"/>
              </w:rPr>
            </w:pPr>
            <w:r w:rsidRPr="00767EE9">
              <w:rPr>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3193F9D7" w14:textId="77777777" w:rsidR="00890FF0" w:rsidRPr="00767EE9" w:rsidRDefault="00890FF0" w:rsidP="00890FF0">
            <w:pPr>
              <w:suppressAutoHyphens w:val="0"/>
              <w:rPr>
                <w:color w:val="000000"/>
                <w:sz w:val="22"/>
                <w:szCs w:val="22"/>
              </w:rPr>
            </w:pPr>
            <w:r w:rsidRPr="00767EE9">
              <w:rPr>
                <w:color w:val="000000"/>
                <w:sz w:val="22"/>
                <w:szCs w:val="22"/>
              </w:rPr>
              <w:t> </w:t>
            </w:r>
          </w:p>
        </w:tc>
      </w:tr>
      <w:tr w:rsidR="00890FF0" w:rsidRPr="00890FF0" w14:paraId="01F3050B" w14:textId="77777777" w:rsidTr="00BE15DB">
        <w:trPr>
          <w:trHeight w:val="416"/>
        </w:trPr>
        <w:tc>
          <w:tcPr>
            <w:tcW w:w="53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1DC6B" w14:textId="105FAD5D" w:rsidR="00890FF0" w:rsidRPr="00767EE9" w:rsidRDefault="00890FF0" w:rsidP="00890FF0">
            <w:pPr>
              <w:suppressAutoHyphens w:val="0"/>
              <w:rPr>
                <w:color w:val="000000"/>
                <w:sz w:val="22"/>
                <w:szCs w:val="22"/>
              </w:rPr>
            </w:pPr>
            <w:r w:rsidRPr="00767EE9">
              <w:rPr>
                <w:color w:val="000000"/>
                <w:sz w:val="22"/>
                <w:szCs w:val="22"/>
              </w:rPr>
              <w:t xml:space="preserve">Panasonic Twin-Guard Freezer, </w:t>
            </w:r>
            <w:proofErr w:type="gramStart"/>
            <w:r w:rsidRPr="00767EE9">
              <w:rPr>
                <w:color w:val="000000"/>
                <w:sz w:val="22"/>
                <w:szCs w:val="22"/>
              </w:rPr>
              <w:t>1 year</w:t>
            </w:r>
            <w:proofErr w:type="gramEnd"/>
            <w:r w:rsidRPr="00767EE9">
              <w:rPr>
                <w:color w:val="000000"/>
                <w:sz w:val="22"/>
                <w:szCs w:val="22"/>
              </w:rPr>
              <w:t xml:space="preserve"> </w:t>
            </w:r>
            <w:r w:rsidR="002C6A4A">
              <w:rPr>
                <w:color w:val="000000"/>
                <w:sz w:val="22"/>
                <w:szCs w:val="22"/>
              </w:rPr>
              <w:t xml:space="preserve">services, </w:t>
            </w:r>
            <w:r w:rsidRPr="00507CDF">
              <w:rPr>
                <w:color w:val="000000"/>
                <w:sz w:val="22"/>
                <w:szCs w:val="22"/>
                <w:highlight w:val="yellow"/>
              </w:rPr>
              <w:t>1 each</w:t>
            </w:r>
            <w:r w:rsidRPr="00767EE9">
              <w:rPr>
                <w:color w:val="000000"/>
                <w:sz w:val="22"/>
                <w:szCs w:val="22"/>
              </w:rPr>
              <w:t xml:space="preserve"> Preventive Maintenance for Ultra- Low Temp (-50° to -86°C) </w:t>
            </w:r>
          </w:p>
        </w:tc>
        <w:tc>
          <w:tcPr>
            <w:tcW w:w="799" w:type="dxa"/>
            <w:tcBorders>
              <w:top w:val="nil"/>
              <w:left w:val="nil"/>
              <w:bottom w:val="single" w:sz="4" w:space="0" w:color="auto"/>
              <w:right w:val="single" w:sz="4" w:space="0" w:color="auto"/>
            </w:tcBorders>
            <w:shd w:val="clear" w:color="auto" w:fill="auto"/>
            <w:noWrap/>
            <w:vAlign w:val="bottom"/>
            <w:hideMark/>
          </w:tcPr>
          <w:p w14:paraId="28A1BFE0" w14:textId="77777777" w:rsidR="00890FF0" w:rsidRPr="00767EE9" w:rsidRDefault="00890FF0" w:rsidP="00890FF0">
            <w:pPr>
              <w:suppressAutoHyphens w:val="0"/>
              <w:jc w:val="center"/>
              <w:rPr>
                <w:color w:val="000000"/>
                <w:sz w:val="22"/>
                <w:szCs w:val="22"/>
              </w:rPr>
            </w:pPr>
            <w:r w:rsidRPr="00767EE9">
              <w:rPr>
                <w:color w:val="000000"/>
                <w:sz w:val="22"/>
                <w:szCs w:val="22"/>
              </w:rPr>
              <w:t> </w:t>
            </w:r>
          </w:p>
        </w:tc>
        <w:tc>
          <w:tcPr>
            <w:tcW w:w="935" w:type="dxa"/>
            <w:tcBorders>
              <w:top w:val="nil"/>
              <w:left w:val="nil"/>
              <w:bottom w:val="single" w:sz="4" w:space="0" w:color="auto"/>
              <w:right w:val="single" w:sz="4" w:space="0" w:color="auto"/>
            </w:tcBorders>
            <w:shd w:val="clear" w:color="auto" w:fill="auto"/>
            <w:noWrap/>
            <w:vAlign w:val="bottom"/>
            <w:hideMark/>
          </w:tcPr>
          <w:p w14:paraId="604AC765" w14:textId="77777777" w:rsidR="00890FF0" w:rsidRPr="00767EE9" w:rsidRDefault="00890FF0" w:rsidP="00890FF0">
            <w:pPr>
              <w:suppressAutoHyphens w:val="0"/>
              <w:jc w:val="center"/>
              <w:rPr>
                <w:color w:val="000000"/>
                <w:sz w:val="22"/>
                <w:szCs w:val="22"/>
              </w:rPr>
            </w:pPr>
            <w:r w:rsidRPr="00767EE9">
              <w:rPr>
                <w:color w:val="000000"/>
                <w:sz w:val="22"/>
                <w:szCs w:val="22"/>
              </w:rPr>
              <w:t>12</w:t>
            </w:r>
          </w:p>
        </w:tc>
        <w:tc>
          <w:tcPr>
            <w:tcW w:w="1160" w:type="dxa"/>
            <w:tcBorders>
              <w:top w:val="nil"/>
              <w:left w:val="nil"/>
              <w:bottom w:val="single" w:sz="4" w:space="0" w:color="auto"/>
              <w:right w:val="single" w:sz="4" w:space="0" w:color="auto"/>
            </w:tcBorders>
            <w:shd w:val="clear" w:color="auto" w:fill="auto"/>
            <w:noWrap/>
            <w:vAlign w:val="bottom"/>
            <w:hideMark/>
          </w:tcPr>
          <w:p w14:paraId="2FD0516C" w14:textId="77777777" w:rsidR="00890FF0" w:rsidRPr="00767EE9" w:rsidRDefault="00890FF0" w:rsidP="00890FF0">
            <w:pPr>
              <w:suppressAutoHyphens w:val="0"/>
              <w:jc w:val="center"/>
              <w:rPr>
                <w:color w:val="000000"/>
                <w:sz w:val="22"/>
                <w:szCs w:val="22"/>
              </w:rPr>
            </w:pPr>
            <w:r w:rsidRPr="00767EE9">
              <w:rPr>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65D06D01" w14:textId="77777777" w:rsidR="00890FF0" w:rsidRPr="00767EE9" w:rsidRDefault="00890FF0" w:rsidP="00890FF0">
            <w:pPr>
              <w:suppressAutoHyphens w:val="0"/>
              <w:rPr>
                <w:color w:val="000000"/>
                <w:sz w:val="22"/>
                <w:szCs w:val="22"/>
              </w:rPr>
            </w:pPr>
            <w:r w:rsidRPr="00767EE9">
              <w:rPr>
                <w:color w:val="000000"/>
                <w:sz w:val="22"/>
                <w:szCs w:val="22"/>
              </w:rPr>
              <w:t> </w:t>
            </w:r>
          </w:p>
        </w:tc>
      </w:tr>
      <w:tr w:rsidR="00890FF0" w:rsidRPr="00890FF0" w14:paraId="63D94658" w14:textId="77777777" w:rsidTr="00BE15DB">
        <w:trPr>
          <w:trHeight w:val="416"/>
        </w:trPr>
        <w:tc>
          <w:tcPr>
            <w:tcW w:w="53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23C07" w14:textId="7F89AEA2" w:rsidR="00890FF0" w:rsidRPr="00767EE9" w:rsidRDefault="00890FF0" w:rsidP="00890FF0">
            <w:pPr>
              <w:suppressAutoHyphens w:val="0"/>
              <w:rPr>
                <w:color w:val="000000"/>
                <w:sz w:val="22"/>
                <w:szCs w:val="22"/>
              </w:rPr>
            </w:pPr>
            <w:r w:rsidRPr="00767EE9">
              <w:rPr>
                <w:color w:val="000000"/>
                <w:sz w:val="22"/>
                <w:szCs w:val="22"/>
              </w:rPr>
              <w:t>Panasonic Twin-Guard Freezer, 1 Year</w:t>
            </w:r>
            <w:r w:rsidR="002C6A4A">
              <w:rPr>
                <w:color w:val="000000"/>
                <w:sz w:val="22"/>
                <w:szCs w:val="22"/>
              </w:rPr>
              <w:t xml:space="preserve"> </w:t>
            </w:r>
            <w:r w:rsidR="00735C71">
              <w:rPr>
                <w:color w:val="000000"/>
                <w:sz w:val="22"/>
                <w:szCs w:val="22"/>
              </w:rPr>
              <w:t xml:space="preserve">Repair </w:t>
            </w:r>
            <w:r w:rsidR="002C6A4A">
              <w:rPr>
                <w:color w:val="000000"/>
                <w:sz w:val="22"/>
                <w:szCs w:val="22"/>
              </w:rPr>
              <w:t>services</w:t>
            </w:r>
            <w:r w:rsidRPr="00767EE9">
              <w:rPr>
                <w:color w:val="000000"/>
                <w:sz w:val="22"/>
                <w:szCs w:val="22"/>
              </w:rPr>
              <w:t xml:space="preserve">, </w:t>
            </w:r>
            <w:r w:rsidRPr="00507CDF">
              <w:rPr>
                <w:color w:val="000000"/>
                <w:sz w:val="22"/>
                <w:szCs w:val="22"/>
                <w:highlight w:val="yellow"/>
              </w:rPr>
              <w:t>1 each</w:t>
            </w:r>
            <w:r w:rsidRPr="00767EE9">
              <w:rPr>
                <w:color w:val="000000"/>
                <w:sz w:val="22"/>
                <w:szCs w:val="22"/>
              </w:rPr>
              <w:t xml:space="preserve"> for Low temperature (0 to -40°C) </w:t>
            </w:r>
            <w:r w:rsidR="00735C71">
              <w:rPr>
                <w:color w:val="000000"/>
                <w:sz w:val="22"/>
                <w:szCs w:val="22"/>
              </w:rPr>
              <w:t>Freezer</w:t>
            </w:r>
            <w:r w:rsidRPr="00767EE9">
              <w:rPr>
                <w:color w:val="000000"/>
                <w:sz w:val="22"/>
                <w:szCs w:val="22"/>
              </w:rPr>
              <w:t xml:space="preserve"> </w:t>
            </w:r>
          </w:p>
        </w:tc>
        <w:tc>
          <w:tcPr>
            <w:tcW w:w="799" w:type="dxa"/>
            <w:tcBorders>
              <w:top w:val="nil"/>
              <w:left w:val="nil"/>
              <w:bottom w:val="single" w:sz="4" w:space="0" w:color="auto"/>
              <w:right w:val="single" w:sz="4" w:space="0" w:color="auto"/>
            </w:tcBorders>
            <w:shd w:val="clear" w:color="auto" w:fill="auto"/>
            <w:noWrap/>
            <w:vAlign w:val="bottom"/>
            <w:hideMark/>
          </w:tcPr>
          <w:p w14:paraId="5615796F" w14:textId="77777777" w:rsidR="00890FF0" w:rsidRPr="00767EE9" w:rsidRDefault="00890FF0" w:rsidP="00890FF0">
            <w:pPr>
              <w:suppressAutoHyphens w:val="0"/>
              <w:jc w:val="center"/>
              <w:rPr>
                <w:color w:val="000000"/>
                <w:sz w:val="22"/>
                <w:szCs w:val="22"/>
              </w:rPr>
            </w:pPr>
            <w:r w:rsidRPr="00767EE9">
              <w:rPr>
                <w:color w:val="000000"/>
                <w:sz w:val="22"/>
                <w:szCs w:val="22"/>
              </w:rPr>
              <w:t xml:space="preserve">Minor </w:t>
            </w:r>
          </w:p>
        </w:tc>
        <w:tc>
          <w:tcPr>
            <w:tcW w:w="935" w:type="dxa"/>
            <w:tcBorders>
              <w:top w:val="nil"/>
              <w:left w:val="nil"/>
              <w:bottom w:val="single" w:sz="4" w:space="0" w:color="auto"/>
              <w:right w:val="single" w:sz="4" w:space="0" w:color="auto"/>
            </w:tcBorders>
            <w:shd w:val="clear" w:color="auto" w:fill="auto"/>
            <w:noWrap/>
            <w:vAlign w:val="bottom"/>
            <w:hideMark/>
          </w:tcPr>
          <w:p w14:paraId="10E08D90" w14:textId="77777777" w:rsidR="00890FF0" w:rsidRPr="00767EE9" w:rsidRDefault="00890FF0" w:rsidP="00890FF0">
            <w:pPr>
              <w:suppressAutoHyphens w:val="0"/>
              <w:jc w:val="center"/>
              <w:rPr>
                <w:color w:val="000000"/>
                <w:sz w:val="22"/>
                <w:szCs w:val="22"/>
              </w:rPr>
            </w:pPr>
            <w:r w:rsidRPr="00767EE9">
              <w:rPr>
                <w:color w:val="000000"/>
                <w:sz w:val="22"/>
                <w:szCs w:val="22"/>
              </w:rPr>
              <w:t>1</w:t>
            </w:r>
          </w:p>
        </w:tc>
        <w:tc>
          <w:tcPr>
            <w:tcW w:w="1160" w:type="dxa"/>
            <w:tcBorders>
              <w:top w:val="nil"/>
              <w:left w:val="nil"/>
              <w:bottom w:val="single" w:sz="4" w:space="0" w:color="auto"/>
              <w:right w:val="single" w:sz="4" w:space="0" w:color="auto"/>
            </w:tcBorders>
            <w:shd w:val="clear" w:color="auto" w:fill="auto"/>
            <w:noWrap/>
            <w:vAlign w:val="bottom"/>
            <w:hideMark/>
          </w:tcPr>
          <w:p w14:paraId="11A398EB" w14:textId="77777777" w:rsidR="00890FF0" w:rsidRPr="00767EE9" w:rsidRDefault="00890FF0" w:rsidP="00890FF0">
            <w:pPr>
              <w:suppressAutoHyphens w:val="0"/>
              <w:jc w:val="center"/>
              <w:rPr>
                <w:color w:val="000000"/>
                <w:sz w:val="22"/>
                <w:szCs w:val="22"/>
              </w:rPr>
            </w:pPr>
            <w:r w:rsidRPr="00767EE9">
              <w:rPr>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4C2E2D69" w14:textId="77777777" w:rsidR="00890FF0" w:rsidRPr="00767EE9" w:rsidRDefault="00890FF0" w:rsidP="00890FF0">
            <w:pPr>
              <w:suppressAutoHyphens w:val="0"/>
              <w:rPr>
                <w:color w:val="000000"/>
                <w:sz w:val="22"/>
                <w:szCs w:val="22"/>
              </w:rPr>
            </w:pPr>
            <w:r w:rsidRPr="00767EE9">
              <w:rPr>
                <w:color w:val="000000"/>
                <w:sz w:val="22"/>
                <w:szCs w:val="22"/>
              </w:rPr>
              <w:t> </w:t>
            </w:r>
          </w:p>
        </w:tc>
      </w:tr>
      <w:tr w:rsidR="00890FF0" w:rsidRPr="00890FF0" w14:paraId="17CD76C4" w14:textId="77777777" w:rsidTr="00BE15DB">
        <w:trPr>
          <w:trHeight w:val="416"/>
        </w:trPr>
        <w:tc>
          <w:tcPr>
            <w:tcW w:w="53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770D6" w14:textId="47519F69" w:rsidR="00890FF0" w:rsidRPr="00767EE9" w:rsidRDefault="00890FF0" w:rsidP="00890FF0">
            <w:pPr>
              <w:suppressAutoHyphens w:val="0"/>
              <w:rPr>
                <w:color w:val="000000"/>
                <w:sz w:val="22"/>
                <w:szCs w:val="22"/>
              </w:rPr>
            </w:pPr>
            <w:r w:rsidRPr="00767EE9">
              <w:rPr>
                <w:color w:val="000000"/>
                <w:sz w:val="22"/>
                <w:szCs w:val="22"/>
              </w:rPr>
              <w:lastRenderedPageBreak/>
              <w:t xml:space="preserve">Panasonic Twin-Guard Freezer, 1 Year Repair </w:t>
            </w:r>
            <w:r w:rsidR="00CD41B1">
              <w:rPr>
                <w:color w:val="000000"/>
                <w:sz w:val="22"/>
                <w:szCs w:val="22"/>
              </w:rPr>
              <w:t xml:space="preserve">services </w:t>
            </w:r>
            <w:r w:rsidRPr="00767EE9">
              <w:rPr>
                <w:color w:val="000000"/>
                <w:sz w:val="22"/>
                <w:szCs w:val="22"/>
              </w:rPr>
              <w:t xml:space="preserve">for Low temperature (0 to -40°C) </w:t>
            </w:r>
            <w:r w:rsidR="00CD41B1">
              <w:rPr>
                <w:color w:val="000000"/>
                <w:sz w:val="22"/>
                <w:szCs w:val="22"/>
              </w:rPr>
              <w:t>Freezer</w:t>
            </w:r>
          </w:p>
        </w:tc>
        <w:tc>
          <w:tcPr>
            <w:tcW w:w="799" w:type="dxa"/>
            <w:tcBorders>
              <w:top w:val="nil"/>
              <w:left w:val="nil"/>
              <w:bottom w:val="single" w:sz="4" w:space="0" w:color="auto"/>
              <w:right w:val="single" w:sz="4" w:space="0" w:color="auto"/>
            </w:tcBorders>
            <w:shd w:val="clear" w:color="auto" w:fill="auto"/>
            <w:noWrap/>
            <w:vAlign w:val="bottom"/>
            <w:hideMark/>
          </w:tcPr>
          <w:p w14:paraId="14309E6E" w14:textId="77777777" w:rsidR="00890FF0" w:rsidRPr="00767EE9" w:rsidRDefault="00890FF0" w:rsidP="00890FF0">
            <w:pPr>
              <w:suppressAutoHyphens w:val="0"/>
              <w:jc w:val="center"/>
              <w:rPr>
                <w:color w:val="000000"/>
                <w:sz w:val="22"/>
                <w:szCs w:val="22"/>
              </w:rPr>
            </w:pPr>
            <w:r w:rsidRPr="00767EE9">
              <w:rPr>
                <w:color w:val="000000"/>
                <w:sz w:val="22"/>
                <w:szCs w:val="22"/>
              </w:rPr>
              <w:t xml:space="preserve">Major </w:t>
            </w:r>
          </w:p>
        </w:tc>
        <w:tc>
          <w:tcPr>
            <w:tcW w:w="935" w:type="dxa"/>
            <w:tcBorders>
              <w:top w:val="nil"/>
              <w:left w:val="nil"/>
              <w:bottom w:val="single" w:sz="4" w:space="0" w:color="auto"/>
              <w:right w:val="single" w:sz="4" w:space="0" w:color="auto"/>
            </w:tcBorders>
            <w:shd w:val="clear" w:color="auto" w:fill="auto"/>
            <w:noWrap/>
            <w:vAlign w:val="bottom"/>
            <w:hideMark/>
          </w:tcPr>
          <w:p w14:paraId="283AAFE3" w14:textId="77777777" w:rsidR="00890FF0" w:rsidRPr="00767EE9" w:rsidRDefault="00890FF0" w:rsidP="00890FF0">
            <w:pPr>
              <w:suppressAutoHyphens w:val="0"/>
              <w:jc w:val="center"/>
              <w:rPr>
                <w:color w:val="000000"/>
                <w:sz w:val="22"/>
                <w:szCs w:val="22"/>
              </w:rPr>
            </w:pPr>
            <w:r w:rsidRPr="00767EE9">
              <w:rPr>
                <w:color w:val="000000"/>
                <w:sz w:val="22"/>
                <w:szCs w:val="22"/>
              </w:rPr>
              <w:t>1</w:t>
            </w:r>
          </w:p>
        </w:tc>
        <w:tc>
          <w:tcPr>
            <w:tcW w:w="1160" w:type="dxa"/>
            <w:tcBorders>
              <w:top w:val="nil"/>
              <w:left w:val="nil"/>
              <w:bottom w:val="single" w:sz="4" w:space="0" w:color="auto"/>
              <w:right w:val="single" w:sz="4" w:space="0" w:color="auto"/>
            </w:tcBorders>
            <w:shd w:val="clear" w:color="auto" w:fill="auto"/>
            <w:noWrap/>
            <w:vAlign w:val="bottom"/>
            <w:hideMark/>
          </w:tcPr>
          <w:p w14:paraId="6E7A6DB4" w14:textId="77777777" w:rsidR="00890FF0" w:rsidRPr="00767EE9" w:rsidRDefault="00890FF0" w:rsidP="00890FF0">
            <w:pPr>
              <w:suppressAutoHyphens w:val="0"/>
              <w:jc w:val="center"/>
              <w:rPr>
                <w:color w:val="000000"/>
                <w:sz w:val="22"/>
                <w:szCs w:val="22"/>
              </w:rPr>
            </w:pPr>
            <w:r w:rsidRPr="00767EE9">
              <w:rPr>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69CF9537" w14:textId="77777777" w:rsidR="00890FF0" w:rsidRPr="00767EE9" w:rsidRDefault="00890FF0" w:rsidP="00890FF0">
            <w:pPr>
              <w:suppressAutoHyphens w:val="0"/>
              <w:rPr>
                <w:color w:val="000000"/>
                <w:sz w:val="22"/>
                <w:szCs w:val="22"/>
              </w:rPr>
            </w:pPr>
            <w:r w:rsidRPr="00767EE9">
              <w:rPr>
                <w:color w:val="000000"/>
                <w:sz w:val="22"/>
                <w:szCs w:val="22"/>
              </w:rPr>
              <w:t> </w:t>
            </w:r>
          </w:p>
        </w:tc>
      </w:tr>
      <w:tr w:rsidR="00890FF0" w:rsidRPr="00890FF0" w14:paraId="4BCF0DF9" w14:textId="77777777" w:rsidTr="00BE15DB">
        <w:trPr>
          <w:trHeight w:val="409"/>
        </w:trPr>
        <w:tc>
          <w:tcPr>
            <w:tcW w:w="53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71823" w14:textId="67B7CD3C" w:rsidR="00890FF0" w:rsidRPr="00767EE9" w:rsidRDefault="00890FF0" w:rsidP="00890FF0">
            <w:pPr>
              <w:suppressAutoHyphens w:val="0"/>
              <w:rPr>
                <w:color w:val="000000"/>
                <w:sz w:val="22"/>
                <w:szCs w:val="22"/>
              </w:rPr>
            </w:pPr>
            <w:r w:rsidRPr="00767EE9">
              <w:rPr>
                <w:color w:val="000000"/>
                <w:sz w:val="22"/>
                <w:szCs w:val="22"/>
              </w:rPr>
              <w:t xml:space="preserve">Panasonic Twin-Guard Freezer, 1 </w:t>
            </w:r>
            <w:r w:rsidR="00F70ED9" w:rsidRPr="00767EE9">
              <w:rPr>
                <w:color w:val="000000"/>
                <w:sz w:val="22"/>
                <w:szCs w:val="22"/>
              </w:rPr>
              <w:t xml:space="preserve">Year Repair </w:t>
            </w:r>
            <w:proofErr w:type="gramStart"/>
            <w:r w:rsidR="00F70ED9">
              <w:rPr>
                <w:color w:val="000000"/>
                <w:sz w:val="22"/>
                <w:szCs w:val="22"/>
              </w:rPr>
              <w:t>services</w:t>
            </w:r>
            <w:r w:rsidR="00572BE3">
              <w:rPr>
                <w:color w:val="000000"/>
                <w:sz w:val="22"/>
                <w:szCs w:val="22"/>
              </w:rPr>
              <w:t xml:space="preserve"> </w:t>
            </w:r>
            <w:r w:rsidRPr="00767EE9">
              <w:rPr>
                <w:color w:val="000000"/>
                <w:sz w:val="22"/>
                <w:szCs w:val="22"/>
              </w:rPr>
              <w:t xml:space="preserve"> for</w:t>
            </w:r>
            <w:proofErr w:type="gramEnd"/>
            <w:r w:rsidRPr="00767EE9">
              <w:rPr>
                <w:color w:val="000000"/>
                <w:sz w:val="22"/>
                <w:szCs w:val="22"/>
              </w:rPr>
              <w:t xml:space="preserve"> Ultra Low temperature (-50°C to -86°C) </w:t>
            </w:r>
            <w:r w:rsidR="00572BE3">
              <w:rPr>
                <w:color w:val="000000"/>
                <w:sz w:val="22"/>
                <w:szCs w:val="22"/>
              </w:rPr>
              <w:t>Freezer</w:t>
            </w:r>
          </w:p>
        </w:tc>
        <w:tc>
          <w:tcPr>
            <w:tcW w:w="799" w:type="dxa"/>
            <w:tcBorders>
              <w:top w:val="nil"/>
              <w:left w:val="nil"/>
              <w:bottom w:val="single" w:sz="4" w:space="0" w:color="auto"/>
              <w:right w:val="single" w:sz="4" w:space="0" w:color="auto"/>
            </w:tcBorders>
            <w:shd w:val="clear" w:color="auto" w:fill="auto"/>
            <w:noWrap/>
            <w:vAlign w:val="bottom"/>
            <w:hideMark/>
          </w:tcPr>
          <w:p w14:paraId="5505A372" w14:textId="77777777" w:rsidR="00890FF0" w:rsidRPr="00767EE9" w:rsidRDefault="00890FF0" w:rsidP="00890FF0">
            <w:pPr>
              <w:suppressAutoHyphens w:val="0"/>
              <w:jc w:val="center"/>
              <w:rPr>
                <w:color w:val="000000"/>
                <w:sz w:val="22"/>
                <w:szCs w:val="22"/>
              </w:rPr>
            </w:pPr>
            <w:r w:rsidRPr="00767EE9">
              <w:rPr>
                <w:color w:val="000000"/>
                <w:sz w:val="22"/>
                <w:szCs w:val="22"/>
              </w:rPr>
              <w:t xml:space="preserve">Minor </w:t>
            </w:r>
          </w:p>
        </w:tc>
        <w:tc>
          <w:tcPr>
            <w:tcW w:w="935" w:type="dxa"/>
            <w:tcBorders>
              <w:top w:val="nil"/>
              <w:left w:val="nil"/>
              <w:bottom w:val="single" w:sz="4" w:space="0" w:color="auto"/>
              <w:right w:val="single" w:sz="4" w:space="0" w:color="auto"/>
            </w:tcBorders>
            <w:shd w:val="clear" w:color="auto" w:fill="auto"/>
            <w:noWrap/>
            <w:vAlign w:val="bottom"/>
            <w:hideMark/>
          </w:tcPr>
          <w:p w14:paraId="545C371C" w14:textId="77777777" w:rsidR="00890FF0" w:rsidRPr="00767EE9" w:rsidRDefault="00890FF0" w:rsidP="00890FF0">
            <w:pPr>
              <w:suppressAutoHyphens w:val="0"/>
              <w:jc w:val="center"/>
              <w:rPr>
                <w:color w:val="000000"/>
                <w:sz w:val="22"/>
                <w:szCs w:val="22"/>
              </w:rPr>
            </w:pPr>
            <w:r w:rsidRPr="00767EE9">
              <w:rPr>
                <w:color w:val="000000"/>
                <w:sz w:val="22"/>
                <w:szCs w:val="22"/>
              </w:rPr>
              <w:t>1</w:t>
            </w:r>
          </w:p>
        </w:tc>
        <w:tc>
          <w:tcPr>
            <w:tcW w:w="1160" w:type="dxa"/>
            <w:tcBorders>
              <w:top w:val="nil"/>
              <w:left w:val="nil"/>
              <w:bottom w:val="single" w:sz="4" w:space="0" w:color="auto"/>
              <w:right w:val="single" w:sz="4" w:space="0" w:color="auto"/>
            </w:tcBorders>
            <w:shd w:val="clear" w:color="auto" w:fill="auto"/>
            <w:noWrap/>
            <w:vAlign w:val="bottom"/>
            <w:hideMark/>
          </w:tcPr>
          <w:p w14:paraId="70BB202F" w14:textId="77777777" w:rsidR="00890FF0" w:rsidRPr="00767EE9" w:rsidRDefault="00890FF0" w:rsidP="00890FF0">
            <w:pPr>
              <w:suppressAutoHyphens w:val="0"/>
              <w:jc w:val="center"/>
              <w:rPr>
                <w:color w:val="000000"/>
                <w:sz w:val="22"/>
                <w:szCs w:val="22"/>
              </w:rPr>
            </w:pPr>
            <w:r w:rsidRPr="00767EE9">
              <w:rPr>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55CEA44F" w14:textId="77777777" w:rsidR="00890FF0" w:rsidRPr="00767EE9" w:rsidRDefault="00890FF0" w:rsidP="00890FF0">
            <w:pPr>
              <w:suppressAutoHyphens w:val="0"/>
              <w:rPr>
                <w:color w:val="000000"/>
                <w:sz w:val="22"/>
                <w:szCs w:val="22"/>
              </w:rPr>
            </w:pPr>
            <w:r w:rsidRPr="00767EE9">
              <w:rPr>
                <w:color w:val="000000"/>
                <w:sz w:val="22"/>
                <w:szCs w:val="22"/>
              </w:rPr>
              <w:t> </w:t>
            </w:r>
          </w:p>
        </w:tc>
      </w:tr>
      <w:tr w:rsidR="00890FF0" w:rsidRPr="00890FF0" w14:paraId="75022645" w14:textId="77777777" w:rsidTr="00BE15DB">
        <w:trPr>
          <w:trHeight w:val="454"/>
        </w:trPr>
        <w:tc>
          <w:tcPr>
            <w:tcW w:w="53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6BA87" w14:textId="77E41C51" w:rsidR="00890FF0" w:rsidRPr="00767EE9" w:rsidRDefault="00890FF0" w:rsidP="00890FF0">
            <w:pPr>
              <w:suppressAutoHyphens w:val="0"/>
              <w:rPr>
                <w:color w:val="000000"/>
                <w:sz w:val="22"/>
                <w:szCs w:val="22"/>
              </w:rPr>
            </w:pPr>
            <w:r w:rsidRPr="00767EE9">
              <w:rPr>
                <w:color w:val="000000"/>
                <w:sz w:val="22"/>
                <w:szCs w:val="22"/>
              </w:rPr>
              <w:t xml:space="preserve">Panasonic Twin-Guard Freezer, 1 Year Repair </w:t>
            </w:r>
            <w:r w:rsidR="00572BE3">
              <w:rPr>
                <w:color w:val="000000"/>
                <w:sz w:val="22"/>
                <w:szCs w:val="22"/>
              </w:rPr>
              <w:t>services</w:t>
            </w:r>
            <w:r w:rsidR="00572BE3" w:rsidRPr="00767EE9">
              <w:rPr>
                <w:color w:val="000000"/>
                <w:sz w:val="22"/>
                <w:szCs w:val="22"/>
              </w:rPr>
              <w:t xml:space="preserve"> </w:t>
            </w:r>
            <w:r w:rsidRPr="00767EE9">
              <w:rPr>
                <w:color w:val="000000"/>
                <w:sz w:val="22"/>
                <w:szCs w:val="22"/>
              </w:rPr>
              <w:t xml:space="preserve">for Ultra Low temperature (-50°C to -86°C) </w:t>
            </w:r>
            <w:r w:rsidR="00572BE3">
              <w:rPr>
                <w:color w:val="000000"/>
                <w:sz w:val="22"/>
                <w:szCs w:val="22"/>
              </w:rPr>
              <w:t>Freezer</w:t>
            </w:r>
          </w:p>
        </w:tc>
        <w:tc>
          <w:tcPr>
            <w:tcW w:w="799" w:type="dxa"/>
            <w:tcBorders>
              <w:top w:val="nil"/>
              <w:left w:val="nil"/>
              <w:bottom w:val="single" w:sz="4" w:space="0" w:color="auto"/>
              <w:right w:val="single" w:sz="4" w:space="0" w:color="auto"/>
            </w:tcBorders>
            <w:shd w:val="clear" w:color="auto" w:fill="auto"/>
            <w:noWrap/>
            <w:vAlign w:val="bottom"/>
            <w:hideMark/>
          </w:tcPr>
          <w:p w14:paraId="225EBD10" w14:textId="77777777" w:rsidR="00890FF0" w:rsidRPr="00767EE9" w:rsidRDefault="00890FF0" w:rsidP="00890FF0">
            <w:pPr>
              <w:suppressAutoHyphens w:val="0"/>
              <w:jc w:val="center"/>
              <w:rPr>
                <w:color w:val="000000"/>
                <w:sz w:val="22"/>
                <w:szCs w:val="22"/>
              </w:rPr>
            </w:pPr>
            <w:r w:rsidRPr="00767EE9">
              <w:rPr>
                <w:color w:val="000000"/>
                <w:sz w:val="22"/>
                <w:szCs w:val="22"/>
              </w:rPr>
              <w:t xml:space="preserve">Major </w:t>
            </w:r>
          </w:p>
        </w:tc>
        <w:tc>
          <w:tcPr>
            <w:tcW w:w="935" w:type="dxa"/>
            <w:tcBorders>
              <w:top w:val="nil"/>
              <w:left w:val="nil"/>
              <w:bottom w:val="single" w:sz="4" w:space="0" w:color="auto"/>
              <w:right w:val="single" w:sz="4" w:space="0" w:color="auto"/>
            </w:tcBorders>
            <w:shd w:val="clear" w:color="auto" w:fill="auto"/>
            <w:noWrap/>
            <w:vAlign w:val="bottom"/>
            <w:hideMark/>
          </w:tcPr>
          <w:p w14:paraId="2787D77F" w14:textId="77777777" w:rsidR="00890FF0" w:rsidRPr="00767EE9" w:rsidRDefault="00890FF0" w:rsidP="00890FF0">
            <w:pPr>
              <w:suppressAutoHyphens w:val="0"/>
              <w:jc w:val="center"/>
              <w:rPr>
                <w:color w:val="000000"/>
                <w:sz w:val="22"/>
                <w:szCs w:val="22"/>
              </w:rPr>
            </w:pPr>
            <w:r w:rsidRPr="00767EE9">
              <w:rPr>
                <w:color w:val="000000"/>
                <w:sz w:val="22"/>
                <w:szCs w:val="22"/>
              </w:rPr>
              <w:t>1</w:t>
            </w:r>
          </w:p>
        </w:tc>
        <w:tc>
          <w:tcPr>
            <w:tcW w:w="1160" w:type="dxa"/>
            <w:tcBorders>
              <w:top w:val="nil"/>
              <w:left w:val="nil"/>
              <w:bottom w:val="single" w:sz="4" w:space="0" w:color="auto"/>
              <w:right w:val="single" w:sz="4" w:space="0" w:color="auto"/>
            </w:tcBorders>
            <w:shd w:val="clear" w:color="auto" w:fill="auto"/>
            <w:noWrap/>
            <w:vAlign w:val="bottom"/>
            <w:hideMark/>
          </w:tcPr>
          <w:p w14:paraId="2162DDF5" w14:textId="77777777" w:rsidR="00890FF0" w:rsidRPr="00767EE9" w:rsidRDefault="00890FF0" w:rsidP="00890FF0">
            <w:pPr>
              <w:suppressAutoHyphens w:val="0"/>
              <w:jc w:val="center"/>
              <w:rPr>
                <w:color w:val="000000"/>
                <w:sz w:val="22"/>
                <w:szCs w:val="22"/>
              </w:rPr>
            </w:pPr>
            <w:r w:rsidRPr="00767EE9">
              <w:rPr>
                <w:color w:val="000000"/>
                <w:sz w:val="22"/>
                <w:szCs w:val="22"/>
              </w:rPr>
              <w:t>1</w:t>
            </w:r>
          </w:p>
        </w:tc>
        <w:tc>
          <w:tcPr>
            <w:tcW w:w="1669" w:type="dxa"/>
            <w:tcBorders>
              <w:top w:val="nil"/>
              <w:left w:val="nil"/>
              <w:bottom w:val="single" w:sz="4" w:space="0" w:color="auto"/>
              <w:right w:val="single" w:sz="4" w:space="0" w:color="auto"/>
            </w:tcBorders>
            <w:shd w:val="clear" w:color="auto" w:fill="auto"/>
            <w:noWrap/>
            <w:vAlign w:val="bottom"/>
            <w:hideMark/>
          </w:tcPr>
          <w:p w14:paraId="68E9CA08" w14:textId="77777777" w:rsidR="00890FF0" w:rsidRPr="00767EE9" w:rsidRDefault="00890FF0" w:rsidP="00890FF0">
            <w:pPr>
              <w:suppressAutoHyphens w:val="0"/>
              <w:rPr>
                <w:color w:val="000000"/>
                <w:sz w:val="22"/>
                <w:szCs w:val="22"/>
              </w:rPr>
            </w:pPr>
            <w:r w:rsidRPr="00767EE9">
              <w:rPr>
                <w:color w:val="000000"/>
                <w:sz w:val="22"/>
                <w:szCs w:val="22"/>
              </w:rPr>
              <w:t> </w:t>
            </w:r>
          </w:p>
        </w:tc>
      </w:tr>
      <w:tr w:rsidR="00B85D32" w:rsidRPr="00D43FC7" w14:paraId="44DF5BD1" w14:textId="77777777" w:rsidTr="00BE15DB">
        <w:trPr>
          <w:trHeight w:val="656"/>
        </w:trPr>
        <w:tc>
          <w:tcPr>
            <w:tcW w:w="82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E97226" w14:textId="00E8E7C1" w:rsidR="00B85D32" w:rsidRPr="00767EE9" w:rsidRDefault="00B85D32" w:rsidP="00767EE9">
            <w:pPr>
              <w:suppressAutoHyphens w:val="0"/>
              <w:rPr>
                <w:b/>
                <w:bCs/>
                <w:color w:val="000000"/>
                <w:sz w:val="22"/>
                <w:szCs w:val="22"/>
              </w:rPr>
            </w:pPr>
            <w:r w:rsidRPr="00767EE9">
              <w:rPr>
                <w:b/>
                <w:bCs/>
                <w:color w:val="000000"/>
                <w:sz w:val="22"/>
                <w:szCs w:val="22"/>
              </w:rPr>
              <w:t xml:space="preserve">Total Point </w:t>
            </w:r>
          </w:p>
        </w:tc>
        <w:tc>
          <w:tcPr>
            <w:tcW w:w="1669" w:type="dxa"/>
            <w:tcBorders>
              <w:top w:val="single" w:sz="4" w:space="0" w:color="auto"/>
              <w:left w:val="nil"/>
              <w:bottom w:val="single" w:sz="4" w:space="0" w:color="auto"/>
              <w:right w:val="single" w:sz="4" w:space="0" w:color="auto"/>
            </w:tcBorders>
            <w:shd w:val="clear" w:color="auto" w:fill="auto"/>
            <w:noWrap/>
            <w:vAlign w:val="bottom"/>
          </w:tcPr>
          <w:p w14:paraId="4F13CA4A" w14:textId="77777777" w:rsidR="00F119E0" w:rsidRDefault="00F119E0" w:rsidP="00890FF0">
            <w:pPr>
              <w:suppressAutoHyphens w:val="0"/>
              <w:rPr>
                <w:color w:val="000000"/>
                <w:sz w:val="22"/>
                <w:szCs w:val="22"/>
              </w:rPr>
            </w:pPr>
          </w:p>
          <w:p w14:paraId="63CCDA4B" w14:textId="5D8FA681" w:rsidR="007B5C9E" w:rsidRPr="00D43FC7" w:rsidRDefault="00F119E0" w:rsidP="004A6DE3">
            <w:pPr>
              <w:suppressAutoHyphens w:val="0"/>
              <w:rPr>
                <w:color w:val="000000"/>
                <w:sz w:val="22"/>
                <w:szCs w:val="22"/>
              </w:rPr>
            </w:pPr>
            <w:r>
              <w:rPr>
                <w:color w:val="000000"/>
                <w:sz w:val="22"/>
                <w:szCs w:val="22"/>
              </w:rPr>
              <w:t xml:space="preserve">          </w:t>
            </w:r>
            <w:r w:rsidR="004A6DE3">
              <w:rPr>
                <w:color w:val="000000"/>
                <w:sz w:val="22"/>
                <w:szCs w:val="22"/>
              </w:rPr>
              <w:t>/3</w:t>
            </w:r>
            <w:r w:rsidR="00E21B99">
              <w:rPr>
                <w:color w:val="000000"/>
                <w:sz w:val="22"/>
                <w:szCs w:val="22"/>
              </w:rPr>
              <w:t>0</w:t>
            </w:r>
            <w:r w:rsidR="004A6DE3">
              <w:rPr>
                <w:color w:val="000000"/>
                <w:sz w:val="22"/>
                <w:szCs w:val="22"/>
              </w:rPr>
              <w:t xml:space="preserve"> points </w:t>
            </w:r>
          </w:p>
        </w:tc>
      </w:tr>
    </w:tbl>
    <w:p w14:paraId="2489A9C9" w14:textId="50595DBF" w:rsidR="00D43FC7" w:rsidRPr="00890FF0" w:rsidRDefault="00D43FC7" w:rsidP="00E961F5">
      <w:pPr>
        <w:tabs>
          <w:tab w:val="left" w:pos="2329"/>
        </w:tabs>
        <w:jc w:val="both"/>
        <w:rPr>
          <w:sz w:val="22"/>
          <w:szCs w:val="22"/>
        </w:rPr>
      </w:pPr>
    </w:p>
    <w:p w14:paraId="5271F38D" w14:textId="72E5DAF3" w:rsidR="00443DA6" w:rsidRPr="005B4AFE" w:rsidRDefault="00CA1EEE" w:rsidP="00072F66">
      <w:pPr>
        <w:tabs>
          <w:tab w:val="left" w:pos="720"/>
          <w:tab w:val="left" w:pos="1440"/>
          <w:tab w:val="left" w:pos="3631"/>
          <w:tab w:val="center" w:pos="4680"/>
        </w:tabs>
        <w:jc w:val="both"/>
        <w:rPr>
          <w:b/>
          <w:bCs/>
          <w:sz w:val="22"/>
          <w:szCs w:val="22"/>
        </w:rPr>
      </w:pPr>
      <w:r>
        <w:rPr>
          <w:b/>
          <w:bCs/>
          <w:sz w:val="22"/>
          <w:szCs w:val="22"/>
        </w:rPr>
        <w:t xml:space="preserve">I.9 </w:t>
      </w:r>
      <w:r>
        <w:rPr>
          <w:b/>
          <w:bCs/>
          <w:sz w:val="22"/>
          <w:szCs w:val="22"/>
        </w:rPr>
        <w:tab/>
      </w:r>
      <w:bookmarkStart w:id="5" w:name="_Hlk42504780"/>
      <w:r w:rsidR="00443DA6" w:rsidRPr="005B4AFE">
        <w:rPr>
          <w:b/>
          <w:bCs/>
          <w:sz w:val="22"/>
          <w:szCs w:val="22"/>
        </w:rPr>
        <w:t>Negotiation</w:t>
      </w:r>
      <w:r w:rsidR="00072F66">
        <w:rPr>
          <w:b/>
          <w:bCs/>
          <w:sz w:val="22"/>
          <w:szCs w:val="22"/>
        </w:rPr>
        <w:t>s</w:t>
      </w:r>
      <w:r w:rsidR="00072F66">
        <w:rPr>
          <w:b/>
          <w:bCs/>
          <w:sz w:val="22"/>
          <w:szCs w:val="22"/>
        </w:rPr>
        <w:tab/>
      </w:r>
      <w:r w:rsidR="00072F66">
        <w:rPr>
          <w:b/>
          <w:bCs/>
          <w:sz w:val="22"/>
          <w:szCs w:val="22"/>
        </w:rPr>
        <w:tab/>
      </w:r>
    </w:p>
    <w:bookmarkEnd w:id="5"/>
    <w:p w14:paraId="78993D4D" w14:textId="77777777" w:rsidR="00443DA6" w:rsidRPr="003D042C" w:rsidRDefault="00443DA6" w:rsidP="00443DA6">
      <w:pPr>
        <w:ind w:left="540"/>
        <w:jc w:val="both"/>
        <w:rPr>
          <w:sz w:val="22"/>
          <w:szCs w:val="22"/>
        </w:rPr>
      </w:pPr>
    </w:p>
    <w:p w14:paraId="29D1A9A9" w14:textId="77777777" w:rsidR="00443DA6" w:rsidRPr="003D042C" w:rsidRDefault="00443DA6" w:rsidP="00443DA6">
      <w:pPr>
        <w:pStyle w:val="BodyTextIndent2"/>
        <w:ind w:left="0" w:firstLine="0"/>
        <w:jc w:val="both"/>
        <w:rPr>
          <w:sz w:val="22"/>
          <w:szCs w:val="22"/>
        </w:rPr>
      </w:pPr>
      <w:r w:rsidRPr="003D042C">
        <w:rPr>
          <w:sz w:val="22"/>
          <w:szCs w:val="22"/>
        </w:rPr>
        <w:t>Best offer proposals are requested. It is anticipated that a subcontract will be awarded solely on the basis of the original offers received. However, Chemonics reserves the right to conduct discussions, negotiations and/or request clarifications prior to awarding a subcontract. Furthermore, Chemonics reserves the right to conduct a competitive range and to limit the number of offerors in the competitive range to permit an efficient evaluation environment among the most highly-rated proposals. Highest-rated offerors, as determined by the technical evaluation committee, may be asked to submit their best prices or technical responses during a competitive range. At the sole discretion of Chemonics, offerors may be requested to conduct oral presentations. If deemed an opportunity, Chemonics reserves the right to make separate awards per component or to make no award at all.</w:t>
      </w:r>
    </w:p>
    <w:p w14:paraId="6B668771" w14:textId="77777777" w:rsidR="00443DA6" w:rsidRPr="003D042C" w:rsidRDefault="00443DA6" w:rsidP="00443DA6">
      <w:pPr>
        <w:ind w:left="540"/>
        <w:jc w:val="both"/>
        <w:rPr>
          <w:sz w:val="22"/>
          <w:szCs w:val="22"/>
          <w:highlight w:val="yellow"/>
        </w:rPr>
      </w:pPr>
    </w:p>
    <w:p w14:paraId="5766EC17" w14:textId="5FEBDE8B" w:rsidR="00443DA6" w:rsidRPr="005B4AFE" w:rsidRDefault="00CA1EEE" w:rsidP="00F744BA">
      <w:pPr>
        <w:jc w:val="both"/>
        <w:rPr>
          <w:b/>
          <w:bCs/>
          <w:sz w:val="22"/>
          <w:szCs w:val="22"/>
        </w:rPr>
      </w:pPr>
      <w:r>
        <w:rPr>
          <w:b/>
          <w:bCs/>
          <w:sz w:val="22"/>
          <w:szCs w:val="22"/>
        </w:rPr>
        <w:t xml:space="preserve">I.10 </w:t>
      </w:r>
      <w:r>
        <w:rPr>
          <w:b/>
          <w:bCs/>
          <w:sz w:val="22"/>
          <w:szCs w:val="22"/>
        </w:rPr>
        <w:tab/>
      </w:r>
      <w:bookmarkStart w:id="6" w:name="_Hlk42504791"/>
      <w:r w:rsidR="00443DA6" w:rsidRPr="005B4AFE">
        <w:rPr>
          <w:b/>
          <w:bCs/>
          <w:sz w:val="22"/>
          <w:szCs w:val="22"/>
        </w:rPr>
        <w:t>Terms of Subcontract</w:t>
      </w:r>
      <w:bookmarkEnd w:id="6"/>
    </w:p>
    <w:p w14:paraId="227C19E1" w14:textId="77777777" w:rsidR="00443DA6" w:rsidRPr="003D042C" w:rsidRDefault="00443DA6" w:rsidP="00443DA6">
      <w:pPr>
        <w:jc w:val="both"/>
        <w:rPr>
          <w:sz w:val="22"/>
          <w:szCs w:val="22"/>
        </w:rPr>
      </w:pPr>
    </w:p>
    <w:p w14:paraId="3B7B8454" w14:textId="6E01B533" w:rsidR="00443DA6" w:rsidRDefault="00443DA6" w:rsidP="00443DA6">
      <w:pPr>
        <w:jc w:val="both"/>
        <w:rPr>
          <w:sz w:val="22"/>
          <w:szCs w:val="22"/>
        </w:rPr>
      </w:pPr>
      <w:r w:rsidRPr="003D042C">
        <w:rPr>
          <w:sz w:val="22"/>
          <w:szCs w:val="22"/>
        </w:rPr>
        <w:t xml:space="preserve">This is a request for proposals only and in no way obligates Chemonics to award a subcontract. In the event of subcontract negotiations, any resulting subcontract will be subject to and governed by the terms and clauses detailed in Section III. Chemonics will use the template shown in section III to finalize the subcontract. Terms and clauses are not subject to negotiation. By submitting a proposal, </w:t>
      </w:r>
      <w:proofErr w:type="gramStart"/>
      <w:r w:rsidRPr="003D042C">
        <w:rPr>
          <w:sz w:val="22"/>
          <w:szCs w:val="22"/>
        </w:rPr>
        <w:t>offerors</w:t>
      </w:r>
      <w:proofErr w:type="gramEnd"/>
      <w:r w:rsidRPr="003D042C">
        <w:rPr>
          <w:sz w:val="22"/>
          <w:szCs w:val="22"/>
        </w:rPr>
        <w:t xml:space="preserve"> certify that they understand and agree to all of the terms and clauses contained in section III.</w:t>
      </w:r>
    </w:p>
    <w:p w14:paraId="6FB2BB2E" w14:textId="77777777" w:rsidR="000F3C3A" w:rsidRDefault="000F3C3A" w:rsidP="00443DA6">
      <w:pPr>
        <w:jc w:val="both"/>
        <w:rPr>
          <w:sz w:val="22"/>
          <w:szCs w:val="22"/>
        </w:rPr>
      </w:pPr>
    </w:p>
    <w:p w14:paraId="32F8F8D7" w14:textId="63D35437" w:rsidR="0055650E" w:rsidRDefault="00CE63C0" w:rsidP="0055650E">
      <w:pPr>
        <w:jc w:val="both"/>
        <w:rPr>
          <w:b/>
          <w:sz w:val="22"/>
          <w:szCs w:val="22"/>
        </w:rPr>
      </w:pPr>
      <w:r w:rsidRPr="00BD3291">
        <w:rPr>
          <w:b/>
          <w:sz w:val="22"/>
          <w:szCs w:val="22"/>
        </w:rPr>
        <w:t>I.</w:t>
      </w:r>
      <w:r w:rsidR="00CA1EEE">
        <w:rPr>
          <w:b/>
          <w:sz w:val="22"/>
          <w:szCs w:val="22"/>
        </w:rPr>
        <w:t>11</w:t>
      </w:r>
      <w:r w:rsidRPr="00BD3291">
        <w:rPr>
          <w:b/>
          <w:sz w:val="22"/>
          <w:szCs w:val="22"/>
        </w:rPr>
        <w:t xml:space="preserve"> </w:t>
      </w:r>
      <w:r w:rsidR="00CA1EEE">
        <w:rPr>
          <w:b/>
          <w:sz w:val="22"/>
          <w:szCs w:val="22"/>
        </w:rPr>
        <w:tab/>
      </w:r>
      <w:bookmarkStart w:id="7" w:name="_Hlk42504803"/>
      <w:r w:rsidRPr="00BD3291">
        <w:rPr>
          <w:b/>
          <w:sz w:val="22"/>
          <w:szCs w:val="22"/>
        </w:rPr>
        <w:t>Insurance and Services</w:t>
      </w:r>
      <w:bookmarkEnd w:id="7"/>
    </w:p>
    <w:p w14:paraId="03BDC7BA" w14:textId="77777777" w:rsidR="0055650E" w:rsidRDefault="0055650E" w:rsidP="0055650E">
      <w:pPr>
        <w:jc w:val="both"/>
        <w:rPr>
          <w:b/>
          <w:sz w:val="22"/>
          <w:szCs w:val="22"/>
        </w:rPr>
      </w:pPr>
    </w:p>
    <w:p w14:paraId="06633287" w14:textId="63D5E30B" w:rsidR="00CE63C0" w:rsidRPr="00BE15DB" w:rsidRDefault="00CE63C0" w:rsidP="00706700">
      <w:pPr>
        <w:jc w:val="both"/>
        <w:rPr>
          <w:sz w:val="22"/>
          <w:szCs w:val="22"/>
        </w:rPr>
      </w:pPr>
      <w:r w:rsidRPr="00BE15DB">
        <w:rPr>
          <w:sz w:val="22"/>
          <w:szCs w:val="22"/>
        </w:rPr>
        <w:t xml:space="preserve">Within two weeks of signature of this </w:t>
      </w:r>
      <w:r w:rsidR="00C258D0" w:rsidRPr="00BE15DB">
        <w:rPr>
          <w:sz w:val="22"/>
          <w:szCs w:val="22"/>
        </w:rPr>
        <w:t>subcontract</w:t>
      </w:r>
      <w:r w:rsidRPr="00BE15DB">
        <w:rPr>
          <w:sz w:val="22"/>
          <w:szCs w:val="22"/>
        </w:rPr>
        <w:t xml:space="preserve">, the Offeror </w:t>
      </w:r>
      <w:r w:rsidR="00FD2C48" w:rsidRPr="00BE15DB">
        <w:rPr>
          <w:sz w:val="22"/>
          <w:szCs w:val="22"/>
        </w:rPr>
        <w:t>shall procure</w:t>
      </w:r>
      <w:r w:rsidRPr="00BE15DB">
        <w:rPr>
          <w:sz w:val="22"/>
          <w:szCs w:val="22"/>
        </w:rPr>
        <w:t xml:space="preserve"> and maintain in force, on all its operations, insurance in accordance with the charts listed below.</w:t>
      </w:r>
      <w:r w:rsidR="0055650E" w:rsidRPr="00BE15DB">
        <w:rPr>
          <w:sz w:val="22"/>
          <w:szCs w:val="22"/>
        </w:rPr>
        <w:t xml:space="preserve"> </w:t>
      </w:r>
      <w:r w:rsidRPr="00BE15DB">
        <w:rPr>
          <w:sz w:val="22"/>
          <w:szCs w:val="22"/>
        </w:rPr>
        <w:t>The</w:t>
      </w:r>
      <w:r w:rsidRPr="00BE15DB">
        <w:rPr>
          <w:spacing w:val="-10"/>
          <w:sz w:val="22"/>
          <w:szCs w:val="22"/>
        </w:rPr>
        <w:t xml:space="preserve"> </w:t>
      </w:r>
      <w:r w:rsidRPr="00BE15DB">
        <w:rPr>
          <w:sz w:val="22"/>
          <w:szCs w:val="22"/>
        </w:rPr>
        <w:t>policies</w:t>
      </w:r>
      <w:r w:rsidRPr="00BE15DB">
        <w:rPr>
          <w:spacing w:val="11"/>
          <w:sz w:val="22"/>
          <w:szCs w:val="22"/>
        </w:rPr>
        <w:t xml:space="preserve"> </w:t>
      </w:r>
      <w:r w:rsidRPr="00BE15DB">
        <w:rPr>
          <w:sz w:val="22"/>
          <w:szCs w:val="22"/>
        </w:rPr>
        <w:t>of</w:t>
      </w:r>
      <w:r w:rsidRPr="00BE15DB">
        <w:rPr>
          <w:spacing w:val="-5"/>
          <w:sz w:val="22"/>
          <w:szCs w:val="22"/>
        </w:rPr>
        <w:t xml:space="preserve"> </w:t>
      </w:r>
      <w:r w:rsidRPr="00BE15DB">
        <w:rPr>
          <w:sz w:val="22"/>
          <w:szCs w:val="22"/>
        </w:rPr>
        <w:t>insurance</w:t>
      </w:r>
      <w:r w:rsidRPr="00BE15DB">
        <w:rPr>
          <w:spacing w:val="7"/>
          <w:sz w:val="22"/>
          <w:szCs w:val="22"/>
        </w:rPr>
        <w:t xml:space="preserve"> </w:t>
      </w:r>
      <w:r w:rsidRPr="00BE15DB">
        <w:rPr>
          <w:sz w:val="22"/>
          <w:szCs w:val="22"/>
        </w:rPr>
        <w:t>shall</w:t>
      </w:r>
      <w:r w:rsidRPr="00BE15DB">
        <w:rPr>
          <w:spacing w:val="-4"/>
          <w:sz w:val="22"/>
          <w:szCs w:val="22"/>
        </w:rPr>
        <w:t xml:space="preserve"> </w:t>
      </w:r>
      <w:r w:rsidRPr="00BE15DB">
        <w:rPr>
          <w:sz w:val="22"/>
          <w:szCs w:val="22"/>
        </w:rPr>
        <w:t>be</w:t>
      </w:r>
      <w:r w:rsidRPr="00BE15DB">
        <w:rPr>
          <w:spacing w:val="2"/>
          <w:sz w:val="22"/>
          <w:szCs w:val="22"/>
        </w:rPr>
        <w:t xml:space="preserve"> </w:t>
      </w:r>
      <w:r w:rsidRPr="00BE15DB">
        <w:rPr>
          <w:sz w:val="22"/>
          <w:szCs w:val="22"/>
        </w:rPr>
        <w:t>in</w:t>
      </w:r>
      <w:r w:rsidRPr="00BE15DB">
        <w:rPr>
          <w:spacing w:val="4"/>
          <w:sz w:val="22"/>
          <w:szCs w:val="22"/>
        </w:rPr>
        <w:t xml:space="preserve"> </w:t>
      </w:r>
      <w:r w:rsidRPr="00BE15DB">
        <w:rPr>
          <w:sz w:val="22"/>
          <w:szCs w:val="22"/>
        </w:rPr>
        <w:t>such</w:t>
      </w:r>
      <w:r w:rsidRPr="00BE15DB">
        <w:rPr>
          <w:spacing w:val="-2"/>
          <w:sz w:val="22"/>
          <w:szCs w:val="22"/>
        </w:rPr>
        <w:t xml:space="preserve"> </w:t>
      </w:r>
      <w:r w:rsidRPr="00BE15DB">
        <w:rPr>
          <w:sz w:val="22"/>
          <w:szCs w:val="22"/>
        </w:rPr>
        <w:t>form</w:t>
      </w:r>
      <w:r w:rsidRPr="00BE15DB">
        <w:rPr>
          <w:spacing w:val="-2"/>
          <w:sz w:val="22"/>
          <w:szCs w:val="22"/>
        </w:rPr>
        <w:t xml:space="preserve"> </w:t>
      </w:r>
      <w:r w:rsidRPr="00BE15DB">
        <w:rPr>
          <w:sz w:val="22"/>
          <w:szCs w:val="22"/>
        </w:rPr>
        <w:t>and</w:t>
      </w:r>
      <w:r w:rsidRPr="00BE15DB">
        <w:rPr>
          <w:spacing w:val="8"/>
          <w:sz w:val="22"/>
          <w:szCs w:val="22"/>
        </w:rPr>
        <w:t xml:space="preserve"> </w:t>
      </w:r>
      <w:r w:rsidRPr="00BE15DB">
        <w:rPr>
          <w:sz w:val="22"/>
          <w:szCs w:val="22"/>
        </w:rPr>
        <w:t>shall</w:t>
      </w:r>
      <w:r w:rsidRPr="00BE15DB">
        <w:rPr>
          <w:spacing w:val="-5"/>
          <w:sz w:val="22"/>
          <w:szCs w:val="22"/>
        </w:rPr>
        <w:t xml:space="preserve"> </w:t>
      </w:r>
      <w:r w:rsidRPr="00BE15DB">
        <w:rPr>
          <w:sz w:val="22"/>
          <w:szCs w:val="22"/>
        </w:rPr>
        <w:t>be</w:t>
      </w:r>
      <w:r w:rsidRPr="00BE15DB">
        <w:rPr>
          <w:spacing w:val="-2"/>
          <w:sz w:val="22"/>
          <w:szCs w:val="22"/>
        </w:rPr>
        <w:t xml:space="preserve"> </w:t>
      </w:r>
      <w:r w:rsidRPr="00BE15DB">
        <w:rPr>
          <w:sz w:val="22"/>
          <w:szCs w:val="22"/>
        </w:rPr>
        <w:t>issued</w:t>
      </w:r>
      <w:r w:rsidRPr="00BE15DB">
        <w:rPr>
          <w:spacing w:val="3"/>
          <w:sz w:val="22"/>
          <w:szCs w:val="22"/>
        </w:rPr>
        <w:t xml:space="preserve"> </w:t>
      </w:r>
      <w:r w:rsidRPr="00BE15DB">
        <w:rPr>
          <w:sz w:val="22"/>
          <w:szCs w:val="22"/>
        </w:rPr>
        <w:t>by</w:t>
      </w:r>
      <w:r w:rsidRPr="00BE15DB">
        <w:rPr>
          <w:spacing w:val="7"/>
          <w:sz w:val="22"/>
          <w:szCs w:val="22"/>
        </w:rPr>
        <w:t xml:space="preserve"> </w:t>
      </w:r>
      <w:r w:rsidRPr="00BE15DB">
        <w:rPr>
          <w:sz w:val="22"/>
          <w:szCs w:val="22"/>
        </w:rPr>
        <w:t>such company</w:t>
      </w:r>
      <w:r w:rsidRPr="00BE15DB">
        <w:rPr>
          <w:spacing w:val="5"/>
          <w:sz w:val="22"/>
          <w:szCs w:val="22"/>
        </w:rPr>
        <w:t xml:space="preserve"> </w:t>
      </w:r>
      <w:r w:rsidRPr="00BE15DB">
        <w:rPr>
          <w:sz w:val="22"/>
          <w:szCs w:val="22"/>
        </w:rPr>
        <w:t>or</w:t>
      </w:r>
      <w:r w:rsidRPr="00BE15DB">
        <w:rPr>
          <w:spacing w:val="-6"/>
          <w:sz w:val="22"/>
          <w:szCs w:val="22"/>
        </w:rPr>
        <w:t xml:space="preserve"> </w:t>
      </w:r>
      <w:r w:rsidRPr="00BE15DB">
        <w:rPr>
          <w:sz w:val="22"/>
          <w:szCs w:val="22"/>
        </w:rPr>
        <w:t>companies</w:t>
      </w:r>
      <w:r w:rsidRPr="00BE15DB">
        <w:rPr>
          <w:spacing w:val="-1"/>
          <w:sz w:val="22"/>
          <w:szCs w:val="22"/>
        </w:rPr>
        <w:t xml:space="preserve"> </w:t>
      </w:r>
      <w:r w:rsidRPr="00BE15DB">
        <w:rPr>
          <w:sz w:val="22"/>
          <w:szCs w:val="22"/>
        </w:rPr>
        <w:t>as</w:t>
      </w:r>
      <w:r w:rsidRPr="00BE15DB">
        <w:rPr>
          <w:spacing w:val="-14"/>
          <w:sz w:val="22"/>
          <w:szCs w:val="22"/>
        </w:rPr>
        <w:t xml:space="preserve"> </w:t>
      </w:r>
      <w:r w:rsidRPr="00BE15DB">
        <w:rPr>
          <w:sz w:val="22"/>
          <w:szCs w:val="22"/>
        </w:rPr>
        <w:t>may</w:t>
      </w:r>
      <w:r w:rsidRPr="00BE15DB">
        <w:rPr>
          <w:w w:val="96"/>
          <w:sz w:val="22"/>
          <w:szCs w:val="22"/>
        </w:rPr>
        <w:t xml:space="preserve"> </w:t>
      </w:r>
      <w:r w:rsidRPr="00BE15DB">
        <w:rPr>
          <w:sz w:val="22"/>
          <w:szCs w:val="22"/>
        </w:rPr>
        <w:t>be</w:t>
      </w:r>
      <w:r w:rsidRPr="00BE15DB">
        <w:rPr>
          <w:spacing w:val="42"/>
          <w:sz w:val="22"/>
          <w:szCs w:val="22"/>
        </w:rPr>
        <w:t xml:space="preserve"> </w:t>
      </w:r>
      <w:r w:rsidRPr="00BE15DB">
        <w:rPr>
          <w:sz w:val="22"/>
          <w:szCs w:val="22"/>
        </w:rPr>
        <w:t>satisfactory</w:t>
      </w:r>
      <w:r w:rsidRPr="00BE15DB">
        <w:rPr>
          <w:spacing w:val="48"/>
          <w:sz w:val="22"/>
          <w:szCs w:val="22"/>
        </w:rPr>
        <w:t xml:space="preserve"> </w:t>
      </w:r>
      <w:r w:rsidRPr="00BE15DB">
        <w:rPr>
          <w:sz w:val="22"/>
          <w:szCs w:val="22"/>
        </w:rPr>
        <w:t>to Chemonics.</w:t>
      </w:r>
      <w:r w:rsidRPr="00BE15DB">
        <w:rPr>
          <w:spacing w:val="28"/>
          <w:sz w:val="22"/>
          <w:szCs w:val="22"/>
        </w:rPr>
        <w:t xml:space="preserve"> </w:t>
      </w:r>
      <w:r w:rsidRPr="00BE15DB">
        <w:rPr>
          <w:sz w:val="22"/>
          <w:szCs w:val="22"/>
        </w:rPr>
        <w:t>Upon</w:t>
      </w:r>
      <w:r w:rsidRPr="00BE15DB">
        <w:rPr>
          <w:spacing w:val="54"/>
          <w:sz w:val="22"/>
          <w:szCs w:val="22"/>
        </w:rPr>
        <w:t xml:space="preserve"> </w:t>
      </w:r>
      <w:r w:rsidRPr="00BE15DB">
        <w:rPr>
          <w:sz w:val="22"/>
          <w:szCs w:val="22"/>
        </w:rPr>
        <w:t>request</w:t>
      </w:r>
      <w:r w:rsidRPr="00BE15DB">
        <w:rPr>
          <w:spacing w:val="48"/>
          <w:sz w:val="22"/>
          <w:szCs w:val="22"/>
        </w:rPr>
        <w:t xml:space="preserve"> </w:t>
      </w:r>
      <w:r w:rsidRPr="00BE15DB">
        <w:rPr>
          <w:sz w:val="22"/>
          <w:szCs w:val="22"/>
        </w:rPr>
        <w:t>from</w:t>
      </w:r>
      <w:r w:rsidRPr="00BE15DB">
        <w:rPr>
          <w:spacing w:val="52"/>
          <w:sz w:val="22"/>
          <w:szCs w:val="22"/>
        </w:rPr>
        <w:t xml:space="preserve"> </w:t>
      </w:r>
      <w:r w:rsidRPr="00BE15DB">
        <w:rPr>
          <w:sz w:val="22"/>
          <w:szCs w:val="22"/>
        </w:rPr>
        <w:t>Chemonics,</w:t>
      </w:r>
      <w:r w:rsidRPr="00BE15DB">
        <w:rPr>
          <w:spacing w:val="24"/>
          <w:sz w:val="22"/>
          <w:szCs w:val="22"/>
        </w:rPr>
        <w:t xml:space="preserve"> </w:t>
      </w:r>
      <w:r w:rsidRPr="00BE15DB">
        <w:rPr>
          <w:sz w:val="22"/>
          <w:szCs w:val="22"/>
        </w:rPr>
        <w:t>the</w:t>
      </w:r>
      <w:r w:rsidRPr="00BE15DB">
        <w:rPr>
          <w:spacing w:val="47"/>
          <w:sz w:val="22"/>
          <w:szCs w:val="22"/>
        </w:rPr>
        <w:t xml:space="preserve"> </w:t>
      </w:r>
      <w:r w:rsidRPr="00BE15DB">
        <w:rPr>
          <w:sz w:val="22"/>
          <w:szCs w:val="22"/>
        </w:rPr>
        <w:t>Supplier</w:t>
      </w:r>
      <w:r w:rsidRPr="00BE15DB">
        <w:rPr>
          <w:spacing w:val="45"/>
          <w:sz w:val="22"/>
          <w:szCs w:val="22"/>
        </w:rPr>
        <w:t xml:space="preserve"> </w:t>
      </w:r>
      <w:r w:rsidRPr="00BE15DB">
        <w:rPr>
          <w:sz w:val="22"/>
          <w:szCs w:val="22"/>
        </w:rPr>
        <w:t>shall</w:t>
      </w:r>
      <w:r w:rsidRPr="00BE15DB">
        <w:rPr>
          <w:spacing w:val="41"/>
          <w:sz w:val="22"/>
          <w:szCs w:val="22"/>
        </w:rPr>
        <w:t xml:space="preserve"> </w:t>
      </w:r>
      <w:r w:rsidRPr="00BE15DB">
        <w:rPr>
          <w:sz w:val="22"/>
          <w:szCs w:val="22"/>
        </w:rPr>
        <w:t>furnish</w:t>
      </w:r>
      <w:r w:rsidRPr="00BE15DB">
        <w:rPr>
          <w:spacing w:val="50"/>
          <w:sz w:val="22"/>
          <w:szCs w:val="22"/>
        </w:rPr>
        <w:t xml:space="preserve"> </w:t>
      </w:r>
      <w:r w:rsidRPr="00BE15DB">
        <w:rPr>
          <w:sz w:val="22"/>
          <w:szCs w:val="22"/>
        </w:rPr>
        <w:t>Chemonics with certificates</w:t>
      </w:r>
      <w:r w:rsidRPr="00BE15DB">
        <w:rPr>
          <w:spacing w:val="45"/>
          <w:sz w:val="22"/>
          <w:szCs w:val="22"/>
        </w:rPr>
        <w:t xml:space="preserve"> </w:t>
      </w:r>
      <w:r w:rsidRPr="00BE15DB">
        <w:rPr>
          <w:sz w:val="22"/>
          <w:szCs w:val="22"/>
        </w:rPr>
        <w:t>of insurance from the insuring companies which shall specify the effective</w:t>
      </w:r>
      <w:r w:rsidRPr="00BE15DB">
        <w:rPr>
          <w:spacing w:val="2"/>
          <w:sz w:val="22"/>
          <w:szCs w:val="22"/>
        </w:rPr>
        <w:t xml:space="preserve"> </w:t>
      </w:r>
      <w:r w:rsidRPr="00BE15DB">
        <w:rPr>
          <w:sz w:val="22"/>
          <w:szCs w:val="22"/>
        </w:rPr>
        <w:t>dates</w:t>
      </w:r>
      <w:r w:rsidRPr="00BE15DB">
        <w:rPr>
          <w:spacing w:val="-2"/>
          <w:sz w:val="22"/>
          <w:szCs w:val="22"/>
        </w:rPr>
        <w:t xml:space="preserve"> </w:t>
      </w:r>
      <w:r w:rsidRPr="00BE15DB">
        <w:rPr>
          <w:sz w:val="22"/>
          <w:szCs w:val="22"/>
        </w:rPr>
        <w:t>of</w:t>
      </w:r>
      <w:r w:rsidRPr="00BE15DB">
        <w:rPr>
          <w:spacing w:val="-14"/>
          <w:sz w:val="22"/>
          <w:szCs w:val="22"/>
        </w:rPr>
        <w:t xml:space="preserve"> </w:t>
      </w:r>
      <w:r w:rsidRPr="00BE15DB">
        <w:rPr>
          <w:sz w:val="22"/>
          <w:szCs w:val="22"/>
        </w:rPr>
        <w:t>the</w:t>
      </w:r>
      <w:r w:rsidRPr="00BE15DB">
        <w:rPr>
          <w:spacing w:val="1"/>
          <w:sz w:val="22"/>
          <w:szCs w:val="22"/>
        </w:rPr>
        <w:t xml:space="preserve"> </w:t>
      </w:r>
      <w:r w:rsidRPr="00BE15DB">
        <w:rPr>
          <w:sz w:val="22"/>
          <w:szCs w:val="22"/>
        </w:rPr>
        <w:t>policies,</w:t>
      </w:r>
      <w:r w:rsidRPr="00BE15DB">
        <w:rPr>
          <w:spacing w:val="4"/>
          <w:sz w:val="22"/>
          <w:szCs w:val="22"/>
        </w:rPr>
        <w:t xml:space="preserve"> </w:t>
      </w:r>
      <w:r w:rsidRPr="00BE15DB">
        <w:rPr>
          <w:sz w:val="22"/>
          <w:szCs w:val="22"/>
        </w:rPr>
        <w:t>the</w:t>
      </w:r>
      <w:r w:rsidRPr="00BE15DB">
        <w:rPr>
          <w:spacing w:val="9"/>
          <w:sz w:val="22"/>
          <w:szCs w:val="22"/>
        </w:rPr>
        <w:t xml:space="preserve"> </w:t>
      </w:r>
      <w:r w:rsidRPr="00BE15DB">
        <w:rPr>
          <w:sz w:val="22"/>
          <w:szCs w:val="22"/>
        </w:rPr>
        <w:t>limits</w:t>
      </w:r>
      <w:r w:rsidRPr="00BE15DB">
        <w:rPr>
          <w:spacing w:val="-2"/>
          <w:sz w:val="22"/>
          <w:szCs w:val="22"/>
        </w:rPr>
        <w:t xml:space="preserve"> </w:t>
      </w:r>
      <w:r w:rsidRPr="00BE15DB">
        <w:rPr>
          <w:sz w:val="22"/>
          <w:szCs w:val="22"/>
        </w:rPr>
        <w:t>of</w:t>
      </w:r>
      <w:r w:rsidRPr="00BE15DB">
        <w:rPr>
          <w:w w:val="102"/>
          <w:sz w:val="22"/>
          <w:szCs w:val="22"/>
        </w:rPr>
        <w:t xml:space="preserve"> </w:t>
      </w:r>
      <w:r w:rsidRPr="00BE15DB">
        <w:rPr>
          <w:sz w:val="22"/>
          <w:szCs w:val="22"/>
        </w:rPr>
        <w:t>liabilities</w:t>
      </w:r>
      <w:r w:rsidRPr="00BE15DB">
        <w:rPr>
          <w:spacing w:val="-13"/>
          <w:sz w:val="22"/>
          <w:szCs w:val="22"/>
        </w:rPr>
        <w:t xml:space="preserve"> </w:t>
      </w:r>
      <w:r w:rsidRPr="00BE15DB">
        <w:rPr>
          <w:sz w:val="22"/>
          <w:szCs w:val="22"/>
        </w:rPr>
        <w:t>there</w:t>
      </w:r>
      <w:r w:rsidRPr="00BE15DB">
        <w:rPr>
          <w:spacing w:val="-13"/>
          <w:sz w:val="22"/>
          <w:szCs w:val="22"/>
        </w:rPr>
        <w:t xml:space="preserve"> </w:t>
      </w:r>
      <w:r w:rsidRPr="00BE15DB">
        <w:rPr>
          <w:sz w:val="22"/>
          <w:szCs w:val="22"/>
        </w:rPr>
        <w:t>under,</w:t>
      </w:r>
      <w:r w:rsidRPr="00BE15DB">
        <w:rPr>
          <w:spacing w:val="-12"/>
          <w:sz w:val="22"/>
          <w:szCs w:val="22"/>
        </w:rPr>
        <w:t xml:space="preserve"> </w:t>
      </w:r>
      <w:r w:rsidRPr="00BE15DB">
        <w:rPr>
          <w:sz w:val="22"/>
          <w:szCs w:val="22"/>
        </w:rPr>
        <w:t>and</w:t>
      </w:r>
      <w:r w:rsidRPr="00BE15DB">
        <w:rPr>
          <w:spacing w:val="-15"/>
          <w:sz w:val="22"/>
          <w:szCs w:val="22"/>
        </w:rPr>
        <w:t xml:space="preserve"> </w:t>
      </w:r>
      <w:r w:rsidRPr="00BE15DB">
        <w:rPr>
          <w:sz w:val="22"/>
          <w:szCs w:val="22"/>
        </w:rPr>
        <w:t>contain</w:t>
      </w:r>
      <w:r w:rsidRPr="00BE15DB">
        <w:rPr>
          <w:spacing w:val="-13"/>
          <w:sz w:val="22"/>
          <w:szCs w:val="22"/>
        </w:rPr>
        <w:t xml:space="preserve"> </w:t>
      </w:r>
      <w:r w:rsidRPr="00BE15DB">
        <w:rPr>
          <w:sz w:val="22"/>
          <w:szCs w:val="22"/>
        </w:rPr>
        <w:t>a</w:t>
      </w:r>
      <w:r w:rsidRPr="00BE15DB">
        <w:rPr>
          <w:spacing w:val="-24"/>
          <w:sz w:val="22"/>
          <w:szCs w:val="22"/>
        </w:rPr>
        <w:t xml:space="preserve"> </w:t>
      </w:r>
      <w:r w:rsidRPr="00BE15DB">
        <w:rPr>
          <w:sz w:val="22"/>
          <w:szCs w:val="22"/>
        </w:rPr>
        <w:t>provision</w:t>
      </w:r>
      <w:r w:rsidRPr="00BE15DB">
        <w:rPr>
          <w:spacing w:val="-5"/>
          <w:sz w:val="22"/>
          <w:szCs w:val="22"/>
        </w:rPr>
        <w:t xml:space="preserve"> </w:t>
      </w:r>
      <w:r w:rsidRPr="00BE15DB">
        <w:rPr>
          <w:sz w:val="22"/>
          <w:szCs w:val="22"/>
        </w:rPr>
        <w:t>that</w:t>
      </w:r>
      <w:r w:rsidRPr="00BE15DB">
        <w:rPr>
          <w:spacing w:val="-20"/>
          <w:sz w:val="22"/>
          <w:szCs w:val="22"/>
        </w:rPr>
        <w:t xml:space="preserve"> </w:t>
      </w:r>
      <w:r w:rsidRPr="00BE15DB">
        <w:rPr>
          <w:sz w:val="22"/>
          <w:szCs w:val="22"/>
        </w:rPr>
        <w:t>the</w:t>
      </w:r>
      <w:r w:rsidRPr="00BE15DB">
        <w:rPr>
          <w:spacing w:val="-18"/>
          <w:sz w:val="22"/>
          <w:szCs w:val="22"/>
        </w:rPr>
        <w:t xml:space="preserve"> </w:t>
      </w:r>
      <w:r w:rsidRPr="00BE15DB">
        <w:rPr>
          <w:sz w:val="22"/>
          <w:szCs w:val="22"/>
        </w:rPr>
        <w:t>said</w:t>
      </w:r>
      <w:r w:rsidRPr="00BE15DB">
        <w:rPr>
          <w:spacing w:val="-10"/>
          <w:sz w:val="22"/>
          <w:szCs w:val="22"/>
        </w:rPr>
        <w:t xml:space="preserve"> </w:t>
      </w:r>
      <w:r w:rsidRPr="00BE15DB">
        <w:rPr>
          <w:sz w:val="22"/>
          <w:szCs w:val="22"/>
        </w:rPr>
        <w:t>insurance</w:t>
      </w:r>
      <w:r w:rsidRPr="00BE15DB">
        <w:rPr>
          <w:spacing w:val="-13"/>
          <w:sz w:val="22"/>
          <w:szCs w:val="22"/>
        </w:rPr>
        <w:t xml:space="preserve"> </w:t>
      </w:r>
      <w:r w:rsidRPr="00BE15DB">
        <w:rPr>
          <w:sz w:val="22"/>
          <w:szCs w:val="22"/>
        </w:rPr>
        <w:t>will</w:t>
      </w:r>
      <w:r w:rsidRPr="00BE15DB">
        <w:rPr>
          <w:spacing w:val="-7"/>
          <w:sz w:val="22"/>
          <w:szCs w:val="22"/>
        </w:rPr>
        <w:t xml:space="preserve"> </w:t>
      </w:r>
      <w:r w:rsidRPr="00BE15DB">
        <w:rPr>
          <w:sz w:val="22"/>
          <w:szCs w:val="22"/>
        </w:rPr>
        <w:t>not</w:t>
      </w:r>
      <w:r w:rsidRPr="00BE15DB">
        <w:rPr>
          <w:spacing w:val="-10"/>
          <w:sz w:val="22"/>
          <w:szCs w:val="22"/>
        </w:rPr>
        <w:t xml:space="preserve"> </w:t>
      </w:r>
      <w:r w:rsidRPr="00BE15DB">
        <w:rPr>
          <w:sz w:val="22"/>
          <w:szCs w:val="22"/>
        </w:rPr>
        <w:t>be</w:t>
      </w:r>
      <w:r w:rsidRPr="00BE15DB">
        <w:rPr>
          <w:spacing w:val="-15"/>
          <w:sz w:val="22"/>
          <w:szCs w:val="22"/>
        </w:rPr>
        <w:t xml:space="preserve"> </w:t>
      </w:r>
      <w:r w:rsidRPr="00BE15DB">
        <w:rPr>
          <w:sz w:val="22"/>
          <w:szCs w:val="22"/>
        </w:rPr>
        <w:t>canceled</w:t>
      </w:r>
      <w:r w:rsidRPr="00BE15DB">
        <w:rPr>
          <w:spacing w:val="-7"/>
          <w:sz w:val="22"/>
          <w:szCs w:val="22"/>
        </w:rPr>
        <w:t xml:space="preserve"> </w:t>
      </w:r>
      <w:r w:rsidRPr="00BE15DB">
        <w:rPr>
          <w:sz w:val="22"/>
          <w:szCs w:val="22"/>
        </w:rPr>
        <w:t>except</w:t>
      </w:r>
      <w:r w:rsidRPr="00BE15DB">
        <w:rPr>
          <w:spacing w:val="-15"/>
          <w:sz w:val="22"/>
          <w:szCs w:val="22"/>
        </w:rPr>
        <w:t xml:space="preserve"> </w:t>
      </w:r>
      <w:r w:rsidRPr="00BE15DB">
        <w:rPr>
          <w:sz w:val="22"/>
          <w:szCs w:val="22"/>
        </w:rPr>
        <w:t>upon</w:t>
      </w:r>
      <w:r w:rsidRPr="00BE15DB">
        <w:rPr>
          <w:spacing w:val="-15"/>
          <w:sz w:val="22"/>
          <w:szCs w:val="22"/>
        </w:rPr>
        <w:t xml:space="preserve"> </w:t>
      </w:r>
      <w:r w:rsidRPr="00BE15DB">
        <w:rPr>
          <w:sz w:val="22"/>
          <w:szCs w:val="22"/>
        </w:rPr>
        <w:t>thirty (30)</w:t>
      </w:r>
      <w:r w:rsidRPr="00BE15DB">
        <w:rPr>
          <w:spacing w:val="26"/>
          <w:sz w:val="22"/>
          <w:szCs w:val="22"/>
        </w:rPr>
        <w:t xml:space="preserve"> </w:t>
      </w:r>
      <w:r w:rsidRPr="00BE15DB">
        <w:rPr>
          <w:sz w:val="22"/>
          <w:szCs w:val="22"/>
        </w:rPr>
        <w:t>days'</w:t>
      </w:r>
      <w:r w:rsidRPr="00BE15DB">
        <w:rPr>
          <w:spacing w:val="41"/>
          <w:sz w:val="22"/>
          <w:szCs w:val="22"/>
        </w:rPr>
        <w:t xml:space="preserve"> </w:t>
      </w:r>
      <w:r w:rsidRPr="00BE15DB">
        <w:rPr>
          <w:sz w:val="22"/>
          <w:szCs w:val="22"/>
        </w:rPr>
        <w:t>notice</w:t>
      </w:r>
      <w:r w:rsidRPr="00BE15DB">
        <w:rPr>
          <w:spacing w:val="38"/>
          <w:sz w:val="22"/>
          <w:szCs w:val="22"/>
        </w:rPr>
        <w:t xml:space="preserve"> </w:t>
      </w:r>
      <w:r w:rsidRPr="00BE15DB">
        <w:rPr>
          <w:sz w:val="22"/>
          <w:szCs w:val="22"/>
        </w:rPr>
        <w:t>in</w:t>
      </w:r>
      <w:r w:rsidRPr="00BE15DB">
        <w:rPr>
          <w:spacing w:val="28"/>
          <w:sz w:val="22"/>
          <w:szCs w:val="22"/>
        </w:rPr>
        <w:t xml:space="preserve"> </w:t>
      </w:r>
      <w:r w:rsidRPr="00BE15DB">
        <w:rPr>
          <w:sz w:val="22"/>
          <w:szCs w:val="22"/>
        </w:rPr>
        <w:t>writing</w:t>
      </w:r>
      <w:r w:rsidRPr="00BE15DB">
        <w:rPr>
          <w:spacing w:val="34"/>
          <w:sz w:val="22"/>
          <w:szCs w:val="22"/>
        </w:rPr>
        <w:t xml:space="preserve"> </w:t>
      </w:r>
      <w:r w:rsidRPr="00BE15DB">
        <w:rPr>
          <w:sz w:val="22"/>
          <w:szCs w:val="22"/>
        </w:rPr>
        <w:t>to</w:t>
      </w:r>
      <w:r w:rsidRPr="00BE15DB">
        <w:rPr>
          <w:spacing w:val="34"/>
          <w:sz w:val="22"/>
          <w:szCs w:val="22"/>
        </w:rPr>
        <w:t xml:space="preserve"> </w:t>
      </w:r>
      <w:r w:rsidRPr="00BE15DB">
        <w:rPr>
          <w:sz w:val="22"/>
          <w:szCs w:val="22"/>
        </w:rPr>
        <w:t>Chemonics.</w:t>
      </w:r>
      <w:r w:rsidRPr="00BE15DB">
        <w:rPr>
          <w:spacing w:val="23"/>
          <w:sz w:val="22"/>
          <w:szCs w:val="22"/>
        </w:rPr>
        <w:t xml:space="preserve"> </w:t>
      </w:r>
      <w:r w:rsidRPr="00BE15DB">
        <w:rPr>
          <w:sz w:val="22"/>
          <w:szCs w:val="22"/>
        </w:rPr>
        <w:t>The</w:t>
      </w:r>
      <w:r w:rsidRPr="00BE15DB">
        <w:rPr>
          <w:spacing w:val="39"/>
          <w:sz w:val="22"/>
          <w:szCs w:val="22"/>
        </w:rPr>
        <w:t xml:space="preserve"> </w:t>
      </w:r>
      <w:r w:rsidRPr="00BE15DB">
        <w:rPr>
          <w:sz w:val="22"/>
          <w:szCs w:val="22"/>
        </w:rPr>
        <w:t>Supplier</w:t>
      </w:r>
      <w:r w:rsidRPr="00BE15DB">
        <w:rPr>
          <w:spacing w:val="36"/>
          <w:sz w:val="22"/>
          <w:szCs w:val="22"/>
        </w:rPr>
        <w:t xml:space="preserve"> </w:t>
      </w:r>
      <w:r w:rsidRPr="00BE15DB">
        <w:rPr>
          <w:sz w:val="22"/>
          <w:szCs w:val="22"/>
        </w:rPr>
        <w:t>shall</w:t>
      </w:r>
      <w:r w:rsidRPr="00BE15DB">
        <w:rPr>
          <w:spacing w:val="28"/>
          <w:sz w:val="22"/>
          <w:szCs w:val="22"/>
        </w:rPr>
        <w:t xml:space="preserve"> </w:t>
      </w:r>
      <w:r w:rsidRPr="00BE15DB">
        <w:rPr>
          <w:sz w:val="22"/>
          <w:szCs w:val="22"/>
        </w:rPr>
        <w:t>not</w:t>
      </w:r>
      <w:r w:rsidRPr="00BE15DB">
        <w:rPr>
          <w:spacing w:val="33"/>
          <w:sz w:val="22"/>
          <w:szCs w:val="22"/>
        </w:rPr>
        <w:t xml:space="preserve"> </w:t>
      </w:r>
      <w:r w:rsidRPr="00BE15DB">
        <w:rPr>
          <w:sz w:val="22"/>
          <w:szCs w:val="22"/>
        </w:rPr>
        <w:t>cancel</w:t>
      </w:r>
      <w:r w:rsidRPr="00BE15DB">
        <w:rPr>
          <w:spacing w:val="33"/>
          <w:sz w:val="22"/>
          <w:szCs w:val="22"/>
        </w:rPr>
        <w:t xml:space="preserve"> </w:t>
      </w:r>
      <w:r w:rsidRPr="00BE15DB">
        <w:rPr>
          <w:sz w:val="22"/>
          <w:szCs w:val="22"/>
        </w:rPr>
        <w:t>any</w:t>
      </w:r>
      <w:r w:rsidRPr="00BE15DB">
        <w:rPr>
          <w:spacing w:val="34"/>
          <w:sz w:val="22"/>
          <w:szCs w:val="22"/>
        </w:rPr>
        <w:t xml:space="preserve"> </w:t>
      </w:r>
      <w:r w:rsidRPr="00BE15DB">
        <w:rPr>
          <w:sz w:val="22"/>
          <w:szCs w:val="22"/>
        </w:rPr>
        <w:t>policies</w:t>
      </w:r>
      <w:r w:rsidRPr="00BE15DB">
        <w:rPr>
          <w:spacing w:val="44"/>
          <w:sz w:val="22"/>
          <w:szCs w:val="22"/>
        </w:rPr>
        <w:t xml:space="preserve"> </w:t>
      </w:r>
      <w:r w:rsidRPr="00BE15DB">
        <w:rPr>
          <w:sz w:val="22"/>
          <w:szCs w:val="22"/>
        </w:rPr>
        <w:t>of</w:t>
      </w:r>
      <w:r w:rsidRPr="00BE15DB">
        <w:rPr>
          <w:spacing w:val="31"/>
          <w:sz w:val="22"/>
          <w:szCs w:val="22"/>
        </w:rPr>
        <w:t xml:space="preserve"> </w:t>
      </w:r>
      <w:r w:rsidRPr="00BE15DB">
        <w:rPr>
          <w:sz w:val="22"/>
          <w:szCs w:val="22"/>
        </w:rPr>
        <w:t>insurance</w:t>
      </w:r>
      <w:r w:rsidRPr="00BE15DB">
        <w:rPr>
          <w:spacing w:val="37"/>
          <w:sz w:val="22"/>
          <w:szCs w:val="22"/>
        </w:rPr>
        <w:t xml:space="preserve"> </w:t>
      </w:r>
      <w:r w:rsidRPr="00BE15DB">
        <w:rPr>
          <w:sz w:val="22"/>
          <w:szCs w:val="22"/>
        </w:rPr>
        <w:t>required</w:t>
      </w:r>
      <w:r w:rsidRPr="00BE15DB">
        <w:rPr>
          <w:w w:val="95"/>
          <w:sz w:val="22"/>
          <w:szCs w:val="22"/>
        </w:rPr>
        <w:t xml:space="preserve"> </w:t>
      </w:r>
      <w:r w:rsidRPr="00BE15DB">
        <w:rPr>
          <w:sz w:val="22"/>
          <w:szCs w:val="22"/>
        </w:rPr>
        <w:t>hereunder</w:t>
      </w:r>
      <w:r w:rsidRPr="00BE15DB">
        <w:rPr>
          <w:spacing w:val="5"/>
          <w:sz w:val="22"/>
          <w:szCs w:val="22"/>
        </w:rPr>
        <w:t xml:space="preserve"> </w:t>
      </w:r>
      <w:r w:rsidRPr="00BE15DB">
        <w:rPr>
          <w:sz w:val="22"/>
          <w:szCs w:val="22"/>
        </w:rPr>
        <w:t>either</w:t>
      </w:r>
      <w:r w:rsidRPr="00BE15DB">
        <w:rPr>
          <w:spacing w:val="-3"/>
          <w:sz w:val="22"/>
          <w:szCs w:val="22"/>
        </w:rPr>
        <w:t xml:space="preserve"> </w:t>
      </w:r>
      <w:r w:rsidRPr="00BE15DB">
        <w:rPr>
          <w:sz w:val="22"/>
          <w:szCs w:val="22"/>
        </w:rPr>
        <w:t>before</w:t>
      </w:r>
      <w:r w:rsidRPr="00BE15DB">
        <w:rPr>
          <w:spacing w:val="9"/>
          <w:sz w:val="22"/>
          <w:szCs w:val="22"/>
        </w:rPr>
        <w:t xml:space="preserve"> </w:t>
      </w:r>
      <w:r w:rsidRPr="00BE15DB">
        <w:rPr>
          <w:sz w:val="22"/>
          <w:szCs w:val="22"/>
        </w:rPr>
        <w:t>or</w:t>
      </w:r>
      <w:r w:rsidRPr="00BE15DB">
        <w:rPr>
          <w:spacing w:val="-4"/>
          <w:sz w:val="22"/>
          <w:szCs w:val="22"/>
        </w:rPr>
        <w:t xml:space="preserve"> </w:t>
      </w:r>
      <w:r w:rsidRPr="00BE15DB">
        <w:rPr>
          <w:sz w:val="22"/>
          <w:szCs w:val="22"/>
        </w:rPr>
        <w:t>after</w:t>
      </w:r>
      <w:r w:rsidRPr="00BE15DB">
        <w:rPr>
          <w:spacing w:val="-1"/>
          <w:sz w:val="22"/>
          <w:szCs w:val="22"/>
        </w:rPr>
        <w:t xml:space="preserve"> </w:t>
      </w:r>
      <w:r w:rsidRPr="00BE15DB">
        <w:rPr>
          <w:sz w:val="22"/>
          <w:szCs w:val="22"/>
        </w:rPr>
        <w:t>completion</w:t>
      </w:r>
      <w:r w:rsidRPr="00BE15DB">
        <w:rPr>
          <w:spacing w:val="6"/>
          <w:sz w:val="22"/>
          <w:szCs w:val="22"/>
        </w:rPr>
        <w:t xml:space="preserve"> </w:t>
      </w:r>
      <w:r w:rsidRPr="00BE15DB">
        <w:rPr>
          <w:sz w:val="22"/>
          <w:szCs w:val="22"/>
        </w:rPr>
        <w:t>of</w:t>
      </w:r>
      <w:r w:rsidRPr="00BE15DB">
        <w:rPr>
          <w:spacing w:val="-13"/>
          <w:sz w:val="22"/>
          <w:szCs w:val="22"/>
        </w:rPr>
        <w:t xml:space="preserve"> </w:t>
      </w:r>
      <w:r w:rsidRPr="00BE15DB">
        <w:rPr>
          <w:sz w:val="22"/>
          <w:szCs w:val="22"/>
        </w:rPr>
        <w:t>the</w:t>
      </w:r>
      <w:r w:rsidRPr="00BE15DB">
        <w:rPr>
          <w:spacing w:val="-8"/>
          <w:sz w:val="22"/>
          <w:szCs w:val="22"/>
        </w:rPr>
        <w:t xml:space="preserve"> </w:t>
      </w:r>
      <w:r w:rsidRPr="00BE15DB">
        <w:rPr>
          <w:sz w:val="22"/>
          <w:szCs w:val="22"/>
        </w:rPr>
        <w:t>work</w:t>
      </w:r>
      <w:r w:rsidRPr="00BE15DB">
        <w:rPr>
          <w:spacing w:val="1"/>
          <w:sz w:val="22"/>
          <w:szCs w:val="22"/>
        </w:rPr>
        <w:t xml:space="preserve"> </w:t>
      </w:r>
      <w:r w:rsidRPr="00BE15DB">
        <w:rPr>
          <w:sz w:val="22"/>
          <w:szCs w:val="22"/>
        </w:rPr>
        <w:t>without written</w:t>
      </w:r>
      <w:r w:rsidRPr="00BE15DB">
        <w:rPr>
          <w:spacing w:val="5"/>
          <w:sz w:val="22"/>
          <w:szCs w:val="22"/>
        </w:rPr>
        <w:t xml:space="preserve"> </w:t>
      </w:r>
      <w:r w:rsidRPr="00BE15DB">
        <w:rPr>
          <w:sz w:val="22"/>
          <w:szCs w:val="22"/>
        </w:rPr>
        <w:t>consent</w:t>
      </w:r>
      <w:r w:rsidRPr="00BE15DB">
        <w:rPr>
          <w:spacing w:val="4"/>
          <w:sz w:val="22"/>
          <w:szCs w:val="22"/>
        </w:rPr>
        <w:t xml:space="preserve"> </w:t>
      </w:r>
      <w:r w:rsidRPr="00BE15DB">
        <w:rPr>
          <w:sz w:val="22"/>
          <w:szCs w:val="22"/>
        </w:rPr>
        <w:t>of</w:t>
      </w:r>
      <w:r w:rsidRPr="00BE15DB">
        <w:rPr>
          <w:spacing w:val="-2"/>
          <w:sz w:val="22"/>
          <w:szCs w:val="22"/>
        </w:rPr>
        <w:t xml:space="preserve"> Chemonics</w:t>
      </w:r>
      <w:r w:rsidRPr="00BE15DB">
        <w:rPr>
          <w:sz w:val="22"/>
          <w:szCs w:val="22"/>
        </w:rPr>
        <w:t>.</w:t>
      </w:r>
      <w:r w:rsidR="00FF3D43" w:rsidRPr="00BE15DB">
        <w:t xml:space="preserve"> </w:t>
      </w:r>
      <w:r w:rsidR="00FF3D43" w:rsidRPr="00BE15DB">
        <w:rPr>
          <w:sz w:val="22"/>
          <w:szCs w:val="22"/>
        </w:rPr>
        <w:t>Note DBA is reimbursable to the Offeror.</w:t>
      </w:r>
    </w:p>
    <w:p w14:paraId="2696246F" w14:textId="6AD984AC" w:rsidR="00CE63C0" w:rsidRPr="00BE15DB" w:rsidRDefault="00CE63C0" w:rsidP="00CE63C0">
      <w:pPr>
        <w:kinsoku w:val="0"/>
        <w:overflowPunct w:val="0"/>
        <w:autoSpaceDE w:val="0"/>
        <w:autoSpaceDN w:val="0"/>
        <w:adjustRightInd w:val="0"/>
        <w:spacing w:before="7"/>
        <w:rPr>
          <w:sz w:val="22"/>
          <w:szCs w:val="22"/>
        </w:rPr>
      </w:pPr>
    </w:p>
    <w:p w14:paraId="6900836C" w14:textId="083286FB" w:rsidR="00CE63C0" w:rsidRPr="00BE15DB" w:rsidRDefault="00CE63C0" w:rsidP="00706700">
      <w:pPr>
        <w:kinsoku w:val="0"/>
        <w:overflowPunct w:val="0"/>
        <w:autoSpaceDE w:val="0"/>
        <w:autoSpaceDN w:val="0"/>
        <w:adjustRightInd w:val="0"/>
        <w:jc w:val="both"/>
        <w:rPr>
          <w:sz w:val="22"/>
          <w:szCs w:val="22"/>
        </w:rPr>
      </w:pPr>
      <w:r w:rsidRPr="00BE15DB">
        <w:rPr>
          <w:sz w:val="22"/>
          <w:szCs w:val="22"/>
        </w:rPr>
        <w:t>DEFENSE</w:t>
      </w:r>
      <w:r w:rsidRPr="00BE15DB">
        <w:rPr>
          <w:spacing w:val="-1"/>
          <w:sz w:val="22"/>
          <w:szCs w:val="22"/>
        </w:rPr>
        <w:t xml:space="preserve"> </w:t>
      </w:r>
      <w:r w:rsidRPr="00BE15DB">
        <w:rPr>
          <w:sz w:val="22"/>
          <w:szCs w:val="22"/>
        </w:rPr>
        <w:t>BASE</w:t>
      </w:r>
      <w:r w:rsidRPr="00BE15DB">
        <w:rPr>
          <w:spacing w:val="-11"/>
          <w:sz w:val="22"/>
          <w:szCs w:val="22"/>
        </w:rPr>
        <w:t xml:space="preserve"> </w:t>
      </w:r>
      <w:r w:rsidRPr="00BE15DB">
        <w:rPr>
          <w:sz w:val="22"/>
          <w:szCs w:val="22"/>
        </w:rPr>
        <w:t>ACT</w:t>
      </w:r>
      <w:r w:rsidRPr="00BE15DB">
        <w:rPr>
          <w:spacing w:val="-6"/>
          <w:sz w:val="22"/>
          <w:szCs w:val="22"/>
        </w:rPr>
        <w:t xml:space="preserve"> </w:t>
      </w:r>
      <w:r w:rsidRPr="00BE15DB">
        <w:rPr>
          <w:sz w:val="22"/>
          <w:szCs w:val="22"/>
        </w:rPr>
        <w:t>(DBA)</w:t>
      </w:r>
      <w:r w:rsidRPr="00BE15DB">
        <w:rPr>
          <w:spacing w:val="-9"/>
          <w:sz w:val="22"/>
          <w:szCs w:val="22"/>
        </w:rPr>
        <w:t xml:space="preserve"> </w:t>
      </w:r>
      <w:r w:rsidRPr="00BE15DB">
        <w:rPr>
          <w:sz w:val="22"/>
          <w:szCs w:val="22"/>
        </w:rPr>
        <w:t>INSURANCE</w:t>
      </w:r>
    </w:p>
    <w:p w14:paraId="53BEC2EA" w14:textId="15710DDF" w:rsidR="00CE63C0" w:rsidRPr="00BE15DB" w:rsidRDefault="00CE63C0" w:rsidP="00CE63C0">
      <w:pPr>
        <w:kinsoku w:val="0"/>
        <w:overflowPunct w:val="0"/>
        <w:autoSpaceDE w:val="0"/>
        <w:autoSpaceDN w:val="0"/>
        <w:adjustRightInd w:val="0"/>
        <w:spacing w:before="3"/>
        <w:rPr>
          <w:sz w:val="22"/>
          <w:szCs w:val="22"/>
        </w:rPr>
      </w:pPr>
    </w:p>
    <w:p w14:paraId="58486E70" w14:textId="260C55D9" w:rsidR="00CE63C0" w:rsidRPr="00BE15DB" w:rsidRDefault="00CE63C0" w:rsidP="00706700">
      <w:pPr>
        <w:kinsoku w:val="0"/>
        <w:overflowPunct w:val="0"/>
        <w:autoSpaceDE w:val="0"/>
        <w:autoSpaceDN w:val="0"/>
        <w:adjustRightInd w:val="0"/>
        <w:spacing w:line="240" w:lineRule="exact"/>
        <w:jc w:val="both"/>
        <w:rPr>
          <w:sz w:val="22"/>
          <w:szCs w:val="22"/>
        </w:rPr>
      </w:pPr>
      <w:r w:rsidRPr="00BE15DB">
        <w:rPr>
          <w:sz w:val="22"/>
          <w:szCs w:val="22"/>
        </w:rPr>
        <w:t xml:space="preserve">a) FAR 52.228-3 WORKER’S COMPENSATION INSURANCE (DEFENSE BASE ACT INSURANCE) </w:t>
      </w:r>
      <w:r w:rsidR="00EF4128" w:rsidRPr="00BE15DB">
        <w:rPr>
          <w:sz w:val="22"/>
          <w:szCs w:val="22"/>
        </w:rPr>
        <w:t>(Jul 2014</w:t>
      </w:r>
      <w:r w:rsidRPr="00BE15DB">
        <w:rPr>
          <w:sz w:val="22"/>
          <w:szCs w:val="22"/>
        </w:rPr>
        <w:t xml:space="preserve">) [Updated by AAPD </w:t>
      </w:r>
      <w:r w:rsidR="00F2286E" w:rsidRPr="00BE15DB">
        <w:t>22-01- 6-10-22</w:t>
      </w:r>
      <w:r w:rsidRPr="00BE15DB">
        <w:rPr>
          <w:sz w:val="22"/>
          <w:szCs w:val="22"/>
        </w:rPr>
        <w:t>]</w:t>
      </w:r>
    </w:p>
    <w:p w14:paraId="6DC199F3" w14:textId="42462B71" w:rsidR="00CE63C0" w:rsidRPr="00BE15DB" w:rsidRDefault="00CE63C0" w:rsidP="00CE63C0">
      <w:pPr>
        <w:kinsoku w:val="0"/>
        <w:overflowPunct w:val="0"/>
        <w:autoSpaceDE w:val="0"/>
        <w:autoSpaceDN w:val="0"/>
        <w:adjustRightInd w:val="0"/>
        <w:spacing w:line="240" w:lineRule="exact"/>
        <w:ind w:left="90"/>
        <w:jc w:val="both"/>
      </w:pPr>
    </w:p>
    <w:p w14:paraId="0F63D5DF" w14:textId="529166ED" w:rsidR="00CE63C0" w:rsidRPr="00BE15DB" w:rsidRDefault="00CE63C0" w:rsidP="00706700">
      <w:pPr>
        <w:kinsoku w:val="0"/>
        <w:overflowPunct w:val="0"/>
        <w:autoSpaceDE w:val="0"/>
        <w:autoSpaceDN w:val="0"/>
        <w:adjustRightInd w:val="0"/>
        <w:spacing w:line="240" w:lineRule="exact"/>
        <w:jc w:val="both"/>
        <w:rPr>
          <w:sz w:val="22"/>
          <w:szCs w:val="22"/>
        </w:rPr>
      </w:pPr>
      <w:r w:rsidRPr="00BE15DB">
        <w:rPr>
          <w:sz w:val="22"/>
          <w:szCs w:val="22"/>
        </w:rPr>
        <w:t xml:space="preserve">The Subcontractor shall (a) provide, before commencing performance under this Subcontract, such workers’ </w:t>
      </w:r>
      <w:proofErr w:type="gramStart"/>
      <w:r w:rsidRPr="00BE15DB">
        <w:rPr>
          <w:sz w:val="22"/>
          <w:szCs w:val="22"/>
        </w:rPr>
        <w:t>compensation</w:t>
      </w:r>
      <w:proofErr w:type="gramEnd"/>
      <w:r w:rsidRPr="00BE15DB">
        <w:rPr>
          <w:sz w:val="22"/>
          <w:szCs w:val="22"/>
        </w:rPr>
        <w:t xml:space="preserve"> or security as the Defense Base Act (DBA) (42 U.S.C. 1651, et seq.) requires and (b) continue to maintain it until performance is completed. The Subcontractor shall insert, in all lower-tier </w:t>
      </w:r>
      <w:r w:rsidRPr="00BE15DB">
        <w:rPr>
          <w:sz w:val="22"/>
          <w:szCs w:val="22"/>
        </w:rPr>
        <w:lastRenderedPageBreak/>
        <w:t>subcontracts authorized by Chemonics under this Subcontract to which the Defense Base Act applies, a clause similar to this clause imposing upon those lower-tier subcontractors this requirement to comply with the Defense Base Act.</w:t>
      </w:r>
      <w:r w:rsidR="00E27FD2" w:rsidRPr="00BE15DB">
        <w:rPr>
          <w:sz w:val="22"/>
          <w:szCs w:val="22"/>
        </w:rPr>
        <w:t xml:space="preserve"> </w:t>
      </w:r>
      <w:r w:rsidRPr="00BE15DB">
        <w:rPr>
          <w:sz w:val="22"/>
          <w:szCs w:val="22"/>
        </w:rPr>
        <w:t xml:space="preserve">DBA insurance provides critical protection and limits on liability. The Subcontractor shall provide </w:t>
      </w:r>
      <w:r w:rsidR="00102828" w:rsidRPr="00BE15DB">
        <w:rPr>
          <w:sz w:val="22"/>
          <w:szCs w:val="22"/>
        </w:rPr>
        <w:t>proof</w:t>
      </w:r>
      <w:r w:rsidRPr="00BE15DB">
        <w:rPr>
          <w:sz w:val="22"/>
          <w:szCs w:val="22"/>
        </w:rPr>
        <w:t xml:space="preserve"> of DBA insurance coverage to Chemonics upon request. Chemonics will verify coverage for, at least, projects in </w:t>
      </w:r>
      <w:r w:rsidR="00FD2C48" w:rsidRPr="00BE15DB">
        <w:rPr>
          <w:sz w:val="22"/>
          <w:szCs w:val="22"/>
        </w:rPr>
        <w:t>high-risk</w:t>
      </w:r>
      <w:r w:rsidRPr="00BE15DB">
        <w:rPr>
          <w:sz w:val="22"/>
          <w:szCs w:val="22"/>
        </w:rPr>
        <w:t xml:space="preserve"> environments and where Chemonics may be providing security.</w:t>
      </w:r>
    </w:p>
    <w:p w14:paraId="041081F7" w14:textId="26C3922F" w:rsidR="00CE63C0" w:rsidRPr="00BE15DB" w:rsidRDefault="00CE63C0" w:rsidP="00CE63C0">
      <w:pPr>
        <w:kinsoku w:val="0"/>
        <w:overflowPunct w:val="0"/>
        <w:autoSpaceDE w:val="0"/>
        <w:autoSpaceDN w:val="0"/>
        <w:adjustRightInd w:val="0"/>
        <w:spacing w:line="240" w:lineRule="exact"/>
        <w:ind w:left="224"/>
        <w:jc w:val="both"/>
        <w:rPr>
          <w:sz w:val="22"/>
          <w:szCs w:val="22"/>
        </w:rPr>
      </w:pPr>
    </w:p>
    <w:p w14:paraId="7B3E9568" w14:textId="62DD253B" w:rsidR="00CE63C0" w:rsidRPr="00BE15DB" w:rsidRDefault="00CE63C0" w:rsidP="00706700">
      <w:pPr>
        <w:kinsoku w:val="0"/>
        <w:overflowPunct w:val="0"/>
        <w:autoSpaceDE w:val="0"/>
        <w:autoSpaceDN w:val="0"/>
        <w:adjustRightInd w:val="0"/>
        <w:spacing w:line="240" w:lineRule="exact"/>
        <w:jc w:val="both"/>
        <w:rPr>
          <w:sz w:val="22"/>
          <w:szCs w:val="22"/>
        </w:rPr>
      </w:pPr>
      <w:r w:rsidRPr="00BE15DB">
        <w:rPr>
          <w:sz w:val="22"/>
          <w:szCs w:val="22"/>
        </w:rPr>
        <w:t xml:space="preserve">(b) AIDAR 752.228-3 WORKERS’ COMPENSATION (DEFENSE BASE ACT) [Updated by AAPD </w:t>
      </w:r>
      <w:r w:rsidR="004C37DB" w:rsidRPr="00BE15DB">
        <w:t>22-01- 6-10-22</w:t>
      </w:r>
      <w:r w:rsidRPr="00BE15DB">
        <w:rPr>
          <w:sz w:val="22"/>
          <w:szCs w:val="22"/>
        </w:rPr>
        <w:t>]</w:t>
      </w:r>
      <w:r w:rsidR="00E27FD2" w:rsidRPr="00BE15DB">
        <w:rPr>
          <w:sz w:val="22"/>
          <w:szCs w:val="22"/>
        </w:rPr>
        <w:t xml:space="preserve"> </w:t>
      </w:r>
      <w:r w:rsidRPr="00BE15DB">
        <w:rPr>
          <w:sz w:val="22"/>
          <w:szCs w:val="22"/>
        </w:rPr>
        <w:t>As prescribed in AIDAR 728.308, the following supplemental coverage is to be added to the clause specified in FAR 52.228-3.</w:t>
      </w:r>
    </w:p>
    <w:p w14:paraId="2AF6B7BC" w14:textId="501C5D3D" w:rsidR="00CE63C0" w:rsidRPr="00BE15DB" w:rsidRDefault="00CE63C0" w:rsidP="00CE63C0">
      <w:pPr>
        <w:kinsoku w:val="0"/>
        <w:overflowPunct w:val="0"/>
        <w:autoSpaceDE w:val="0"/>
        <w:autoSpaceDN w:val="0"/>
        <w:adjustRightInd w:val="0"/>
        <w:spacing w:line="240" w:lineRule="exact"/>
        <w:ind w:left="224"/>
        <w:jc w:val="both"/>
        <w:rPr>
          <w:sz w:val="22"/>
          <w:szCs w:val="22"/>
        </w:rPr>
      </w:pPr>
    </w:p>
    <w:p w14:paraId="55F37200" w14:textId="7343F349" w:rsidR="00CE63C0" w:rsidRPr="00BE15DB" w:rsidRDefault="00CE63C0" w:rsidP="001209AC">
      <w:pPr>
        <w:kinsoku w:val="0"/>
        <w:overflowPunct w:val="0"/>
        <w:autoSpaceDE w:val="0"/>
        <w:autoSpaceDN w:val="0"/>
        <w:adjustRightInd w:val="0"/>
        <w:spacing w:line="240" w:lineRule="exact"/>
        <w:ind w:left="720"/>
        <w:jc w:val="both"/>
        <w:rPr>
          <w:sz w:val="22"/>
          <w:szCs w:val="22"/>
        </w:rPr>
      </w:pPr>
      <w:r w:rsidRPr="00BE15DB">
        <w:rPr>
          <w:sz w:val="22"/>
          <w:szCs w:val="22"/>
        </w:rPr>
        <w:t>(1) The Subcontractor agrees to procure DBA insurance pursuant to the terms of the contract between USAID and USAID’s DBA insurance carrier unless the Subcontractor has a DBA self-insurance program approved by the U.S. Department of Labor or has an approved retrospective rating agreement for DBA.</w:t>
      </w:r>
    </w:p>
    <w:p w14:paraId="77694782" w14:textId="10D9290A" w:rsidR="00CE63C0" w:rsidRPr="00BE15DB" w:rsidRDefault="00CE63C0" w:rsidP="00CE63C0">
      <w:pPr>
        <w:kinsoku w:val="0"/>
        <w:overflowPunct w:val="0"/>
        <w:autoSpaceDE w:val="0"/>
        <w:autoSpaceDN w:val="0"/>
        <w:adjustRightInd w:val="0"/>
        <w:spacing w:line="240" w:lineRule="exact"/>
        <w:ind w:left="720"/>
        <w:jc w:val="both"/>
        <w:rPr>
          <w:sz w:val="22"/>
          <w:szCs w:val="22"/>
        </w:rPr>
      </w:pPr>
    </w:p>
    <w:p w14:paraId="1CE93A71" w14:textId="30A5AF6E" w:rsidR="00CE63C0" w:rsidRPr="00BE15DB" w:rsidRDefault="00CE63C0" w:rsidP="001209AC">
      <w:pPr>
        <w:kinsoku w:val="0"/>
        <w:overflowPunct w:val="0"/>
        <w:autoSpaceDE w:val="0"/>
        <w:autoSpaceDN w:val="0"/>
        <w:adjustRightInd w:val="0"/>
        <w:spacing w:line="240" w:lineRule="exact"/>
        <w:ind w:left="720"/>
        <w:jc w:val="both"/>
        <w:rPr>
          <w:sz w:val="22"/>
          <w:szCs w:val="22"/>
        </w:rPr>
      </w:pPr>
      <w:r w:rsidRPr="00BE15DB">
        <w:rPr>
          <w:sz w:val="22"/>
          <w:szCs w:val="22"/>
        </w:rPr>
        <w:t>(2) If USAID or Subcontractor has secured a waiver of DBA coverage (See AIDAR 728.305-70(a)) for Subcontractor’s employees who are not citizens of, residents of, or hired in the United States, the Subcontractor agrees to provide such employees with worker’s compensation benefits as required by the laws of the country in which the employees are working, or by the laws of the employee’s native country, whichever offers greater benefits.</w:t>
      </w:r>
    </w:p>
    <w:p w14:paraId="42F5FE56" w14:textId="5F47DC83" w:rsidR="00156038" w:rsidRPr="00BE15DB" w:rsidRDefault="00156038" w:rsidP="00706700">
      <w:pPr>
        <w:kinsoku w:val="0"/>
        <w:overflowPunct w:val="0"/>
        <w:autoSpaceDE w:val="0"/>
        <w:autoSpaceDN w:val="0"/>
        <w:adjustRightInd w:val="0"/>
        <w:spacing w:line="240" w:lineRule="exact"/>
        <w:jc w:val="both"/>
        <w:rPr>
          <w:sz w:val="22"/>
          <w:szCs w:val="22"/>
        </w:rPr>
      </w:pPr>
    </w:p>
    <w:p w14:paraId="080EC09C" w14:textId="4900D8C3" w:rsidR="00CE63C0" w:rsidRPr="00BE15DB" w:rsidRDefault="00CE63C0" w:rsidP="001209AC">
      <w:pPr>
        <w:kinsoku w:val="0"/>
        <w:overflowPunct w:val="0"/>
        <w:autoSpaceDE w:val="0"/>
        <w:autoSpaceDN w:val="0"/>
        <w:adjustRightInd w:val="0"/>
        <w:spacing w:line="240" w:lineRule="exact"/>
        <w:ind w:left="720"/>
        <w:jc w:val="both"/>
        <w:rPr>
          <w:sz w:val="22"/>
          <w:szCs w:val="22"/>
        </w:rPr>
      </w:pPr>
      <w:r w:rsidRPr="00BE15DB">
        <w:rPr>
          <w:sz w:val="22"/>
          <w:szCs w:val="22"/>
        </w:rPr>
        <w:t>(3) The Subcontractor further agrees to insert in all lower-tier subcontracts hereunder to which the DBA is applicable a clause similar to this clause, including the sentence, imposing on all lower-tier subcontractors authorized by Chemonics a like requirement to provide overseas workmen’s compensation insurance coverage and obtain DBA coverage under the USAID requirements contract.</w:t>
      </w:r>
    </w:p>
    <w:p w14:paraId="38FFD533" w14:textId="40888E5A" w:rsidR="00CE63C0" w:rsidRPr="00BE15DB" w:rsidRDefault="00CE63C0" w:rsidP="00CE63C0">
      <w:pPr>
        <w:kinsoku w:val="0"/>
        <w:overflowPunct w:val="0"/>
        <w:autoSpaceDE w:val="0"/>
        <w:autoSpaceDN w:val="0"/>
        <w:adjustRightInd w:val="0"/>
        <w:spacing w:line="240" w:lineRule="exact"/>
        <w:ind w:left="720"/>
        <w:jc w:val="both"/>
        <w:rPr>
          <w:sz w:val="22"/>
          <w:szCs w:val="22"/>
        </w:rPr>
      </w:pPr>
    </w:p>
    <w:p w14:paraId="1DC591F7" w14:textId="5C353AEF" w:rsidR="00915D27" w:rsidRPr="00BE15DB" w:rsidRDefault="00915D27" w:rsidP="00915D27">
      <w:pPr>
        <w:ind w:left="720"/>
        <w:rPr>
          <w:sz w:val="22"/>
          <w:szCs w:val="22"/>
        </w:rPr>
      </w:pPr>
      <w:r w:rsidRPr="00BE15DB">
        <w:t xml:space="preserve">(4) </w:t>
      </w:r>
      <w:r w:rsidRPr="00BE15DB">
        <w:rPr>
          <w:sz w:val="22"/>
          <w:szCs w:val="22"/>
        </w:rPr>
        <w:t xml:space="preserve">Contractors must apply for coverage directly to Starr Indemnity &amp; Liability Company through its agent, Marsh McLennan Agency (MMA), using any of the following methods: </w:t>
      </w:r>
    </w:p>
    <w:p w14:paraId="4FBC52E6" w14:textId="0122C1D6" w:rsidR="007972ED" w:rsidRPr="00BE15DB" w:rsidRDefault="007972ED" w:rsidP="00915D27">
      <w:pPr>
        <w:ind w:left="720"/>
        <w:rPr>
          <w:sz w:val="22"/>
          <w:szCs w:val="22"/>
        </w:rPr>
      </w:pPr>
    </w:p>
    <w:p w14:paraId="3F7D6764" w14:textId="2FA7E284" w:rsidR="00915D27" w:rsidRPr="00BE15DB" w:rsidRDefault="00915D27" w:rsidP="00915D27">
      <w:pPr>
        <w:ind w:left="720"/>
        <w:rPr>
          <w:sz w:val="22"/>
          <w:szCs w:val="22"/>
        </w:rPr>
      </w:pPr>
      <w:r w:rsidRPr="00BE15DB">
        <w:rPr>
          <w:sz w:val="22"/>
          <w:szCs w:val="22"/>
        </w:rPr>
        <w:t xml:space="preserve">1. </w:t>
      </w:r>
      <w:r w:rsidRPr="00BE15DB">
        <w:rPr>
          <w:b/>
          <w:bCs/>
          <w:sz w:val="22"/>
          <w:szCs w:val="22"/>
        </w:rPr>
        <w:t>Website.</w:t>
      </w:r>
      <w:r w:rsidRPr="00BE15DB">
        <w:rPr>
          <w:sz w:val="22"/>
          <w:szCs w:val="22"/>
        </w:rPr>
        <w:t xml:space="preserve"> There is a website with the option to print a PDF application form and submit it or complete an online application. The link to the website is: </w:t>
      </w:r>
      <w:hyperlink r:id="rId21" w:history="1">
        <w:r w:rsidRPr="00BE15DB">
          <w:rPr>
            <w:rStyle w:val="Hyperlink"/>
            <w:color w:val="auto"/>
            <w:sz w:val="22"/>
            <w:szCs w:val="22"/>
          </w:rPr>
          <w:t>https://www.starr.com/Insurance/Casualty/Defense-Base-Act/USAID---Defense-Base-Act</w:t>
        </w:r>
      </w:hyperlink>
      <w:r w:rsidRPr="00BE15DB">
        <w:rPr>
          <w:sz w:val="22"/>
          <w:szCs w:val="22"/>
        </w:rPr>
        <w:t xml:space="preserve">  </w:t>
      </w:r>
    </w:p>
    <w:p w14:paraId="53625BBB" w14:textId="35C3AA5A" w:rsidR="007972ED" w:rsidRPr="00BE15DB" w:rsidRDefault="007972ED" w:rsidP="00E961F5">
      <w:pPr>
        <w:ind w:left="720"/>
        <w:rPr>
          <w:sz w:val="22"/>
          <w:szCs w:val="22"/>
        </w:rPr>
      </w:pPr>
    </w:p>
    <w:p w14:paraId="48F4416E" w14:textId="1BBAB797" w:rsidR="00915D27" w:rsidRPr="00BE15DB" w:rsidRDefault="00915D27" w:rsidP="00915D27">
      <w:pPr>
        <w:ind w:firstLine="720"/>
        <w:jc w:val="both"/>
        <w:rPr>
          <w:sz w:val="22"/>
          <w:szCs w:val="22"/>
        </w:rPr>
      </w:pPr>
      <w:r w:rsidRPr="00BE15DB">
        <w:rPr>
          <w:sz w:val="22"/>
          <w:szCs w:val="22"/>
        </w:rPr>
        <w:t xml:space="preserve">2. </w:t>
      </w:r>
      <w:r w:rsidRPr="00BE15DB">
        <w:rPr>
          <w:b/>
          <w:bCs/>
          <w:sz w:val="22"/>
          <w:szCs w:val="22"/>
        </w:rPr>
        <w:t>Email.</w:t>
      </w:r>
      <w:r w:rsidRPr="00BE15DB">
        <w:rPr>
          <w:sz w:val="22"/>
          <w:szCs w:val="22"/>
        </w:rPr>
        <w:t xml:space="preserve"> An application form can be emailed to: </w:t>
      </w:r>
      <w:hyperlink r:id="rId22" w:history="1">
        <w:r w:rsidRPr="00BE15DB">
          <w:rPr>
            <w:rStyle w:val="Hyperlink"/>
            <w:color w:val="auto"/>
            <w:sz w:val="22"/>
            <w:szCs w:val="22"/>
          </w:rPr>
          <w:t>USAID@marshmma.com</w:t>
        </w:r>
      </w:hyperlink>
      <w:r w:rsidRPr="00BE15DB">
        <w:rPr>
          <w:sz w:val="22"/>
          <w:szCs w:val="22"/>
        </w:rPr>
        <w:t xml:space="preserve"> </w:t>
      </w:r>
    </w:p>
    <w:p w14:paraId="0843288A" w14:textId="6521CFA1" w:rsidR="007972ED" w:rsidRPr="00BE15DB" w:rsidRDefault="007972ED" w:rsidP="00915D27">
      <w:pPr>
        <w:ind w:left="720"/>
        <w:jc w:val="both"/>
        <w:rPr>
          <w:sz w:val="22"/>
          <w:szCs w:val="22"/>
        </w:rPr>
      </w:pPr>
    </w:p>
    <w:p w14:paraId="5D7EEFE0" w14:textId="7C704560" w:rsidR="00915D27" w:rsidRPr="00BE15DB" w:rsidRDefault="00915D27" w:rsidP="00915D27">
      <w:pPr>
        <w:ind w:left="720"/>
        <w:jc w:val="both"/>
      </w:pPr>
      <w:r w:rsidRPr="00BE15DB">
        <w:rPr>
          <w:sz w:val="22"/>
          <w:szCs w:val="22"/>
        </w:rPr>
        <w:t xml:space="preserve">3. </w:t>
      </w:r>
      <w:r w:rsidRPr="00BE15DB">
        <w:rPr>
          <w:b/>
          <w:bCs/>
          <w:sz w:val="22"/>
          <w:szCs w:val="22"/>
        </w:rPr>
        <w:t>Additional Contacts</w:t>
      </w:r>
      <w:r w:rsidRPr="00BE15DB">
        <w:rPr>
          <w:sz w:val="22"/>
          <w:szCs w:val="22"/>
        </w:rPr>
        <w:t xml:space="preserve">. Contacts for Starr Indemnity &amp; Liability Company and its agent, Marsh MMA are available for guidance and question regarding the required application form and submission requirements: </w:t>
      </w:r>
    </w:p>
    <w:p w14:paraId="552EC8DC" w14:textId="7A2266A9" w:rsidR="007972ED" w:rsidRPr="00BE15DB" w:rsidRDefault="007972ED" w:rsidP="00915D27">
      <w:pPr>
        <w:ind w:left="720"/>
        <w:jc w:val="both"/>
        <w:rPr>
          <w:sz w:val="22"/>
          <w:szCs w:val="22"/>
        </w:rPr>
      </w:pPr>
    </w:p>
    <w:p w14:paraId="69C55930" w14:textId="071C61C5" w:rsidR="00915D27" w:rsidRPr="00BE15DB" w:rsidRDefault="00915D27" w:rsidP="00915D27">
      <w:pPr>
        <w:ind w:left="720"/>
        <w:jc w:val="both"/>
        <w:rPr>
          <w:sz w:val="22"/>
          <w:szCs w:val="22"/>
        </w:rPr>
      </w:pPr>
      <w:r w:rsidRPr="00BE15DB">
        <w:rPr>
          <w:sz w:val="22"/>
          <w:szCs w:val="22"/>
        </w:rPr>
        <w:t xml:space="preserve">- Tyler </w:t>
      </w:r>
      <w:proofErr w:type="spellStart"/>
      <w:r w:rsidRPr="00BE15DB">
        <w:rPr>
          <w:sz w:val="22"/>
          <w:szCs w:val="22"/>
        </w:rPr>
        <w:t>Hlawati</w:t>
      </w:r>
      <w:proofErr w:type="spellEnd"/>
      <w:r w:rsidRPr="00BE15DB">
        <w:rPr>
          <w:sz w:val="22"/>
          <w:szCs w:val="22"/>
        </w:rPr>
        <w:t xml:space="preserve"> (Starr) </w:t>
      </w:r>
      <w:hyperlink r:id="rId23" w:history="1">
        <w:r w:rsidRPr="00BE15DB">
          <w:rPr>
            <w:rStyle w:val="Hyperlink"/>
            <w:color w:val="auto"/>
            <w:sz w:val="22"/>
            <w:szCs w:val="22"/>
          </w:rPr>
          <w:t>tyler.hlawati@Starrcompanies.com</w:t>
        </w:r>
      </w:hyperlink>
      <w:r w:rsidRPr="00BE15DB">
        <w:rPr>
          <w:sz w:val="22"/>
          <w:szCs w:val="22"/>
        </w:rPr>
        <w:t xml:space="preserve"> Telephone: 646-227-6556 </w:t>
      </w:r>
      <w:r w:rsidRPr="00BE15DB">
        <w:br/>
      </w:r>
      <w:r w:rsidRPr="00BE15DB">
        <w:rPr>
          <w:sz w:val="22"/>
          <w:szCs w:val="22"/>
        </w:rPr>
        <w:t xml:space="preserve">- Bryan Cessna (Starr) </w:t>
      </w:r>
      <w:hyperlink r:id="rId24" w:history="1">
        <w:r w:rsidRPr="00BE15DB">
          <w:rPr>
            <w:rStyle w:val="Hyperlink"/>
            <w:color w:val="auto"/>
            <w:sz w:val="22"/>
            <w:szCs w:val="22"/>
          </w:rPr>
          <w:t>bryan.cessna@starrcompanies.com</w:t>
        </w:r>
      </w:hyperlink>
      <w:r w:rsidRPr="00BE15DB">
        <w:rPr>
          <w:sz w:val="22"/>
          <w:szCs w:val="22"/>
        </w:rPr>
        <w:t xml:space="preserve"> Telephone: 302-249-6780 </w:t>
      </w:r>
      <w:r w:rsidRPr="00BE15DB">
        <w:br/>
      </w:r>
      <w:r w:rsidRPr="00BE15DB">
        <w:rPr>
          <w:sz w:val="22"/>
          <w:szCs w:val="22"/>
        </w:rPr>
        <w:t xml:space="preserve">- Mike Dower (Marsh MMA) </w:t>
      </w:r>
      <w:hyperlink r:id="rId25" w:history="1">
        <w:r w:rsidRPr="00BE15DB">
          <w:rPr>
            <w:rStyle w:val="Hyperlink"/>
            <w:color w:val="auto"/>
            <w:sz w:val="22"/>
            <w:szCs w:val="22"/>
          </w:rPr>
          <w:t>mike.dower@marshmma.com</w:t>
        </w:r>
      </w:hyperlink>
      <w:r w:rsidRPr="00BE15DB">
        <w:rPr>
          <w:sz w:val="22"/>
          <w:szCs w:val="22"/>
        </w:rPr>
        <w:t xml:space="preserve"> Telephone: 703-813-6513 </w:t>
      </w:r>
      <w:r w:rsidRPr="00BE15DB">
        <w:br/>
      </w:r>
      <w:r w:rsidRPr="00BE15DB">
        <w:rPr>
          <w:sz w:val="22"/>
          <w:szCs w:val="22"/>
        </w:rPr>
        <w:t xml:space="preserve">- Diane Proctor (Marsh MMA) </w:t>
      </w:r>
      <w:hyperlink r:id="rId26" w:history="1">
        <w:r w:rsidRPr="00BE15DB">
          <w:rPr>
            <w:rStyle w:val="Hyperlink"/>
            <w:color w:val="auto"/>
            <w:sz w:val="22"/>
            <w:szCs w:val="22"/>
          </w:rPr>
          <w:t>diane.proctor@marshmma.com</w:t>
        </w:r>
      </w:hyperlink>
      <w:r w:rsidRPr="00BE15DB">
        <w:rPr>
          <w:sz w:val="22"/>
          <w:szCs w:val="22"/>
        </w:rPr>
        <w:t xml:space="preserve"> Telephone: 703-813-6506  </w:t>
      </w:r>
    </w:p>
    <w:p w14:paraId="6AF8C25B" w14:textId="66DF701F" w:rsidR="007972ED" w:rsidRPr="00BE15DB" w:rsidRDefault="007972ED" w:rsidP="00915D27">
      <w:pPr>
        <w:ind w:left="720"/>
        <w:jc w:val="both"/>
        <w:rPr>
          <w:sz w:val="22"/>
          <w:szCs w:val="22"/>
        </w:rPr>
      </w:pPr>
    </w:p>
    <w:p w14:paraId="52FB6718" w14:textId="1436667E" w:rsidR="00915D27" w:rsidRPr="00BE15DB" w:rsidRDefault="00915D27" w:rsidP="00915D27">
      <w:pPr>
        <w:ind w:left="720"/>
        <w:jc w:val="both"/>
        <w:rPr>
          <w:sz w:val="22"/>
          <w:szCs w:val="22"/>
        </w:rPr>
      </w:pPr>
      <w:r w:rsidRPr="00BE15DB">
        <w:rPr>
          <w:sz w:val="22"/>
          <w:szCs w:val="22"/>
        </w:rPr>
        <w:t xml:space="preserve">For instructions on the required application form and submission requirements, please refer to </w:t>
      </w:r>
      <w:hyperlink r:id="rId27" w:history="1">
        <w:r w:rsidRPr="00BE15DB">
          <w:rPr>
            <w:rStyle w:val="Hyperlink"/>
            <w:color w:val="auto"/>
            <w:sz w:val="22"/>
            <w:szCs w:val="22"/>
          </w:rPr>
          <w:t>AAPD 22-01</w:t>
        </w:r>
      </w:hyperlink>
      <w:r w:rsidRPr="00BE15DB">
        <w:rPr>
          <w:sz w:val="22"/>
          <w:szCs w:val="22"/>
        </w:rPr>
        <w:t>. Pursuant to AIDAR 752.228-70, medical evacuation is a separate insurance requirement for overseas performance of USAID funded subcontracts; the Defense Base Act insurance does not provide coverage for medical evacuation. The costs of DBA insurance are allowable and reimbursable as a direct cost to this Subcontract.</w:t>
      </w:r>
    </w:p>
    <w:p w14:paraId="11AEE9B3" w14:textId="496F2BE0" w:rsidR="00915D27" w:rsidRPr="00BE15DB" w:rsidRDefault="00915D27" w:rsidP="00915D27">
      <w:pPr>
        <w:ind w:left="720"/>
        <w:rPr>
          <w:sz w:val="22"/>
          <w:szCs w:val="22"/>
        </w:rPr>
      </w:pPr>
      <w:r w:rsidRPr="00BE15DB">
        <w:rPr>
          <w:sz w:val="22"/>
          <w:szCs w:val="22"/>
        </w:rPr>
        <w:lastRenderedPageBreak/>
        <w:t>Before starting work, the offeror must provide Chemonics with a copy of the DBA coverage policy that covers each of its employees.</w:t>
      </w:r>
    </w:p>
    <w:p w14:paraId="540E221E" w14:textId="48F3172D" w:rsidR="00CE63C0" w:rsidRPr="00BE15DB" w:rsidRDefault="00CE63C0" w:rsidP="00CE63C0">
      <w:pPr>
        <w:kinsoku w:val="0"/>
        <w:overflowPunct w:val="0"/>
        <w:autoSpaceDE w:val="0"/>
        <w:autoSpaceDN w:val="0"/>
        <w:adjustRightInd w:val="0"/>
        <w:spacing w:line="240" w:lineRule="exact"/>
        <w:ind w:left="224"/>
        <w:jc w:val="both"/>
        <w:rPr>
          <w:sz w:val="22"/>
          <w:szCs w:val="22"/>
        </w:rPr>
      </w:pPr>
    </w:p>
    <w:p w14:paraId="5239D17E" w14:textId="146B7B21" w:rsidR="00CE63C0" w:rsidRPr="00BE15DB" w:rsidRDefault="00CE63C0" w:rsidP="00706700">
      <w:pPr>
        <w:kinsoku w:val="0"/>
        <w:overflowPunct w:val="0"/>
        <w:autoSpaceDE w:val="0"/>
        <w:autoSpaceDN w:val="0"/>
        <w:adjustRightInd w:val="0"/>
        <w:spacing w:line="240" w:lineRule="exact"/>
        <w:jc w:val="both"/>
        <w:rPr>
          <w:sz w:val="22"/>
          <w:szCs w:val="22"/>
        </w:rPr>
      </w:pPr>
      <w:r w:rsidRPr="00BE15DB">
        <w:rPr>
          <w:sz w:val="22"/>
          <w:szCs w:val="22"/>
        </w:rPr>
        <w:t>(c) AIDAR 752.228-7 INSURANCE ON PRIVATE AUTOMOBILES</w:t>
      </w:r>
      <w:r w:rsidR="00E806D2" w:rsidRPr="00BE15DB">
        <w:rPr>
          <w:sz w:val="22"/>
          <w:szCs w:val="22"/>
        </w:rPr>
        <w:t xml:space="preserve"> </w:t>
      </w:r>
      <w:r w:rsidRPr="00BE15DB">
        <w:rPr>
          <w:sz w:val="22"/>
          <w:szCs w:val="22"/>
        </w:rPr>
        <w:t>Pursuant to the clause of this Subcontract entitled “Insurance Liability to Third Persons” (AIDAR 752.228-07), if the Subcontractor or any of its employees, consultants, or their dependents transport or cause to be transported (whether or not at Subcontract expense) privately owned automobiles to the Cooperating Country, or if any of them purchase an automobile within the Cooperating Country, the Subcontractor shall, during the period of this Subcontract, ensure that all such automobiles during such ownership within the Cooperating Country will be covered by a paid-up insurance policy issued by a reliable company providing minimum coverage of US$10,000/US$20,000 for injury to persons and US$5,000 for property damage, or such other minimum coverages as may be set by the cognizant Mission Director, payable in U.S. dollars or its equivalent in the currency of the Cooperating Country. The premium costs of such insurance shall not be a reimbursable cost under this Subcontract.</w:t>
      </w:r>
    </w:p>
    <w:p w14:paraId="0F26A9E4" w14:textId="1F7413C2" w:rsidR="00CE63C0" w:rsidRPr="00BE15DB" w:rsidRDefault="00CE63C0" w:rsidP="00E961F5">
      <w:pPr>
        <w:kinsoku w:val="0"/>
        <w:overflowPunct w:val="0"/>
        <w:autoSpaceDE w:val="0"/>
        <w:autoSpaceDN w:val="0"/>
        <w:adjustRightInd w:val="0"/>
        <w:spacing w:line="240" w:lineRule="exact"/>
        <w:jc w:val="both"/>
        <w:rPr>
          <w:sz w:val="22"/>
          <w:szCs w:val="22"/>
        </w:rPr>
      </w:pPr>
    </w:p>
    <w:p w14:paraId="790057BC" w14:textId="53E87137" w:rsidR="00E806D2" w:rsidRPr="00BE15DB" w:rsidRDefault="00CE63C0" w:rsidP="00E806D2">
      <w:pPr>
        <w:kinsoku w:val="0"/>
        <w:overflowPunct w:val="0"/>
        <w:autoSpaceDE w:val="0"/>
        <w:autoSpaceDN w:val="0"/>
        <w:adjustRightInd w:val="0"/>
        <w:spacing w:line="240" w:lineRule="exact"/>
        <w:jc w:val="both"/>
        <w:rPr>
          <w:sz w:val="22"/>
          <w:szCs w:val="22"/>
        </w:rPr>
      </w:pPr>
      <w:r w:rsidRPr="00BE15DB">
        <w:rPr>
          <w:sz w:val="22"/>
          <w:szCs w:val="22"/>
        </w:rPr>
        <w:t>(d) AIDAR 752.228-70 Medical Evacuation Services (MEDEVAC) Services (</w:t>
      </w:r>
      <w:r w:rsidR="00E04937" w:rsidRPr="00BE15DB">
        <w:rPr>
          <w:sz w:val="22"/>
          <w:szCs w:val="22"/>
        </w:rPr>
        <w:t xml:space="preserve">July </w:t>
      </w:r>
      <w:r w:rsidRPr="00BE15DB">
        <w:rPr>
          <w:sz w:val="22"/>
          <w:szCs w:val="22"/>
        </w:rPr>
        <w:t>2007</w:t>
      </w:r>
      <w:r w:rsidR="00C10C34" w:rsidRPr="00BE15DB">
        <w:rPr>
          <w:sz w:val="22"/>
          <w:szCs w:val="22"/>
        </w:rPr>
        <w:t>) [</w:t>
      </w:r>
      <w:r w:rsidRPr="00BE15DB">
        <w:rPr>
          <w:sz w:val="22"/>
          <w:szCs w:val="22"/>
        </w:rPr>
        <w:t>Updated by AAPD 06-01].</w:t>
      </w:r>
      <w:r w:rsidR="00E806D2" w:rsidRPr="00BE15DB">
        <w:rPr>
          <w:sz w:val="22"/>
          <w:szCs w:val="22"/>
        </w:rPr>
        <w:t xml:space="preserve"> </w:t>
      </w:r>
    </w:p>
    <w:p w14:paraId="3DEBC464" w14:textId="174C1B4E" w:rsidR="00E806D2" w:rsidRPr="00BE15DB" w:rsidRDefault="00E806D2" w:rsidP="00E806D2">
      <w:pPr>
        <w:kinsoku w:val="0"/>
        <w:overflowPunct w:val="0"/>
        <w:autoSpaceDE w:val="0"/>
        <w:autoSpaceDN w:val="0"/>
        <w:adjustRightInd w:val="0"/>
        <w:spacing w:line="240" w:lineRule="exact"/>
        <w:jc w:val="both"/>
        <w:rPr>
          <w:sz w:val="22"/>
          <w:szCs w:val="22"/>
        </w:rPr>
      </w:pPr>
    </w:p>
    <w:p w14:paraId="67E22E5A" w14:textId="55A839F3" w:rsidR="00807D75" w:rsidRPr="00BE15DB" w:rsidRDefault="00CE63C0" w:rsidP="001209AC">
      <w:pPr>
        <w:kinsoku w:val="0"/>
        <w:overflowPunct w:val="0"/>
        <w:autoSpaceDE w:val="0"/>
        <w:autoSpaceDN w:val="0"/>
        <w:adjustRightInd w:val="0"/>
        <w:spacing w:line="240" w:lineRule="exact"/>
        <w:ind w:left="720"/>
        <w:jc w:val="both"/>
        <w:rPr>
          <w:sz w:val="22"/>
          <w:szCs w:val="22"/>
        </w:rPr>
      </w:pPr>
      <w:r w:rsidRPr="00BE15DB">
        <w:rPr>
          <w:sz w:val="22"/>
          <w:szCs w:val="22"/>
        </w:rPr>
        <w:t xml:space="preserve">(1) The Subcontractor shall provide MEDEVAC service coverage to all U.S. citizen, U.S. resident alien, and Third Country National employees and their authorized dependents (hereinafter “individual”) while overseas under a USAID-financed direct contract. Chemonics will reimburse reasonable, allowable, and allocable costs for MEDEVAC service coverage incurred under this Subcontract. The USAID Contracting Officer through Chemonics will determine the reasonableness, allowability, and allocability of the costs based on the applicable cost principles and in accordance with cost accounting standards. </w:t>
      </w:r>
    </w:p>
    <w:p w14:paraId="3D081E2A" w14:textId="31C40448" w:rsidR="00807D75" w:rsidRPr="00BE15DB" w:rsidRDefault="00807D75" w:rsidP="001209AC">
      <w:pPr>
        <w:kinsoku w:val="0"/>
        <w:overflowPunct w:val="0"/>
        <w:autoSpaceDE w:val="0"/>
        <w:autoSpaceDN w:val="0"/>
        <w:adjustRightInd w:val="0"/>
        <w:spacing w:line="240" w:lineRule="exact"/>
        <w:ind w:left="1440"/>
        <w:jc w:val="both"/>
        <w:rPr>
          <w:sz w:val="22"/>
          <w:szCs w:val="22"/>
        </w:rPr>
      </w:pPr>
    </w:p>
    <w:p w14:paraId="5B99B866" w14:textId="78EB1C2B" w:rsidR="00CE63C0" w:rsidRPr="00BE15DB" w:rsidRDefault="00CE63C0" w:rsidP="001209AC">
      <w:pPr>
        <w:kinsoku w:val="0"/>
        <w:overflowPunct w:val="0"/>
        <w:autoSpaceDE w:val="0"/>
        <w:autoSpaceDN w:val="0"/>
        <w:adjustRightInd w:val="0"/>
        <w:spacing w:line="240" w:lineRule="exact"/>
        <w:ind w:left="720"/>
        <w:jc w:val="both"/>
        <w:rPr>
          <w:sz w:val="22"/>
          <w:szCs w:val="22"/>
        </w:rPr>
      </w:pPr>
      <w:r w:rsidRPr="00BE15DB">
        <w:rPr>
          <w:sz w:val="22"/>
          <w:szCs w:val="22"/>
        </w:rPr>
        <w:t>(2) Exceptions: (</w:t>
      </w:r>
      <w:proofErr w:type="spellStart"/>
      <w:r w:rsidRPr="00BE15DB">
        <w:rPr>
          <w:sz w:val="22"/>
          <w:szCs w:val="22"/>
        </w:rPr>
        <w:t>i</w:t>
      </w:r>
      <w:proofErr w:type="spellEnd"/>
      <w:r w:rsidRPr="00BE15DB">
        <w:rPr>
          <w:sz w:val="22"/>
          <w:szCs w:val="22"/>
        </w:rPr>
        <w:t xml:space="preserve">) The Subcontractor is not required to provide MEDEVAC insurance to eligible employees and their dependents with a health program that includes sufficient MEDEVAC coverage as approved by Chemonics. </w:t>
      </w:r>
      <w:r w:rsidR="00E806D2" w:rsidRPr="00BE15DB">
        <w:rPr>
          <w:sz w:val="22"/>
          <w:szCs w:val="22"/>
        </w:rPr>
        <w:t xml:space="preserve"> </w:t>
      </w:r>
      <w:r w:rsidRPr="00BE15DB">
        <w:rPr>
          <w:sz w:val="22"/>
          <w:szCs w:val="22"/>
        </w:rPr>
        <w:t xml:space="preserve">(ii) The USAID Mission Director through Chemonics, may make a written determination to waive the requirement for such coverage. The determination must be based on findings that the quality of local medical services or other circumstances obviate the need for such coverage for eligible employees and their dependents located at post. </w:t>
      </w:r>
    </w:p>
    <w:p w14:paraId="3344035D" w14:textId="6EA48ED6" w:rsidR="00CE63C0" w:rsidRPr="00BE15DB" w:rsidRDefault="00CE63C0" w:rsidP="001209AC">
      <w:pPr>
        <w:kinsoku w:val="0"/>
        <w:overflowPunct w:val="0"/>
        <w:autoSpaceDE w:val="0"/>
        <w:autoSpaceDN w:val="0"/>
        <w:adjustRightInd w:val="0"/>
        <w:spacing w:line="240" w:lineRule="exact"/>
        <w:ind w:left="944"/>
        <w:jc w:val="both"/>
        <w:rPr>
          <w:sz w:val="22"/>
          <w:szCs w:val="22"/>
        </w:rPr>
      </w:pPr>
    </w:p>
    <w:p w14:paraId="5341C640" w14:textId="7606645A" w:rsidR="00CE63C0" w:rsidRPr="00BE15DB" w:rsidRDefault="00CE63C0" w:rsidP="001209AC">
      <w:pPr>
        <w:kinsoku w:val="0"/>
        <w:overflowPunct w:val="0"/>
        <w:autoSpaceDE w:val="0"/>
        <w:autoSpaceDN w:val="0"/>
        <w:adjustRightInd w:val="0"/>
        <w:spacing w:line="240" w:lineRule="exact"/>
        <w:ind w:left="720"/>
        <w:jc w:val="both"/>
        <w:rPr>
          <w:sz w:val="22"/>
          <w:szCs w:val="22"/>
        </w:rPr>
      </w:pPr>
      <w:r w:rsidRPr="00BE15DB">
        <w:rPr>
          <w:sz w:val="22"/>
          <w:szCs w:val="22"/>
        </w:rPr>
        <w:t>(3) If authorized to issue lower-tier subcontracts, the Subcontractor shall insert a clause similar to this clause in all lower-tier subcontracts that require performance by Subcontractor employees</w:t>
      </w:r>
    </w:p>
    <w:p w14:paraId="1D5F5952" w14:textId="4326CF7F" w:rsidR="00CE63C0" w:rsidRPr="00BE15DB" w:rsidRDefault="00CE63C0" w:rsidP="00CE63C0">
      <w:pPr>
        <w:kinsoku w:val="0"/>
        <w:overflowPunct w:val="0"/>
        <w:autoSpaceDE w:val="0"/>
        <w:autoSpaceDN w:val="0"/>
        <w:adjustRightInd w:val="0"/>
        <w:spacing w:line="240" w:lineRule="exact"/>
        <w:ind w:left="224"/>
        <w:jc w:val="both"/>
        <w:rPr>
          <w:sz w:val="22"/>
          <w:szCs w:val="22"/>
        </w:rPr>
      </w:pPr>
    </w:p>
    <w:p w14:paraId="6DF270FC" w14:textId="7FBB2C0B" w:rsidR="00CE63C0" w:rsidRPr="00BE15DB" w:rsidRDefault="00CE63C0" w:rsidP="00706700">
      <w:pPr>
        <w:spacing w:after="120"/>
        <w:rPr>
          <w:sz w:val="22"/>
          <w:szCs w:val="22"/>
        </w:rPr>
      </w:pPr>
      <w:r w:rsidRPr="00BE15DB">
        <w:rPr>
          <w:sz w:val="22"/>
          <w:szCs w:val="22"/>
        </w:rPr>
        <w:t>e) In addition to the foregoing insurance requirements, the Supplier shall, as a minimum, obtain the following insurance in form and substance satisfactory to Chemonics that are covered by the standard fixed rates in Section 3.</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955"/>
      </w:tblGrid>
      <w:tr w:rsidR="00651A16" w:rsidRPr="00651A16" w14:paraId="634EDB74" w14:textId="436321E3" w:rsidTr="00706700">
        <w:trPr>
          <w:trHeight w:hRule="exact" w:val="593"/>
        </w:trPr>
        <w:tc>
          <w:tcPr>
            <w:tcW w:w="6921" w:type="dxa"/>
          </w:tcPr>
          <w:p w14:paraId="3D1B3599" w14:textId="6AA18315" w:rsidR="00CE63C0" w:rsidRPr="00BE15DB" w:rsidRDefault="00CE63C0" w:rsidP="003A566A">
            <w:pPr>
              <w:kinsoku w:val="0"/>
              <w:overflowPunct w:val="0"/>
              <w:autoSpaceDE w:val="0"/>
              <w:autoSpaceDN w:val="0"/>
              <w:adjustRightInd w:val="0"/>
              <w:spacing w:before="123"/>
              <w:ind w:left="-1" w:right="2"/>
              <w:jc w:val="center"/>
              <w:rPr>
                <w:sz w:val="20"/>
              </w:rPr>
            </w:pPr>
            <w:r w:rsidRPr="00BE15DB">
              <w:rPr>
                <w:b/>
                <w:bCs/>
                <w:spacing w:val="-1"/>
                <w:sz w:val="20"/>
              </w:rPr>
              <w:t>TYPE</w:t>
            </w:r>
          </w:p>
        </w:tc>
        <w:tc>
          <w:tcPr>
            <w:tcW w:w="1955" w:type="dxa"/>
          </w:tcPr>
          <w:p w14:paraId="57E41036" w14:textId="5E0A120B" w:rsidR="00CE63C0" w:rsidRPr="00BE15DB" w:rsidRDefault="00CE63C0" w:rsidP="003A566A">
            <w:pPr>
              <w:kinsoku w:val="0"/>
              <w:overflowPunct w:val="0"/>
              <w:autoSpaceDE w:val="0"/>
              <w:autoSpaceDN w:val="0"/>
              <w:adjustRightInd w:val="0"/>
              <w:ind w:left="645" w:right="405" w:hanging="221"/>
              <w:rPr>
                <w:sz w:val="20"/>
              </w:rPr>
            </w:pPr>
            <w:r w:rsidRPr="00BE15DB">
              <w:rPr>
                <w:b/>
                <w:bCs/>
                <w:spacing w:val="-1"/>
                <w:sz w:val="20"/>
              </w:rPr>
              <w:t>MINIMUM</w:t>
            </w:r>
            <w:r w:rsidRPr="00BE15DB">
              <w:rPr>
                <w:b/>
                <w:bCs/>
                <w:spacing w:val="22"/>
                <w:sz w:val="20"/>
              </w:rPr>
              <w:t xml:space="preserve"> </w:t>
            </w:r>
            <w:r w:rsidRPr="00BE15DB">
              <w:rPr>
                <w:b/>
                <w:bCs/>
                <w:spacing w:val="-1"/>
                <w:sz w:val="20"/>
              </w:rPr>
              <w:t>LIMIT</w:t>
            </w:r>
          </w:p>
        </w:tc>
      </w:tr>
      <w:tr w:rsidR="00651A16" w:rsidRPr="00651A16" w14:paraId="02D88B53" w14:textId="4CDE2DDE" w:rsidTr="001209AC">
        <w:trPr>
          <w:trHeight w:hRule="exact" w:val="793"/>
        </w:trPr>
        <w:tc>
          <w:tcPr>
            <w:tcW w:w="6921" w:type="dxa"/>
          </w:tcPr>
          <w:p w14:paraId="409A3F42" w14:textId="4D17DEE6" w:rsidR="00CE63C0" w:rsidRPr="00BE15DB" w:rsidRDefault="00CE63C0" w:rsidP="00706700">
            <w:pPr>
              <w:kinsoku w:val="0"/>
              <w:overflowPunct w:val="0"/>
              <w:autoSpaceDE w:val="0"/>
              <w:autoSpaceDN w:val="0"/>
              <w:adjustRightInd w:val="0"/>
              <w:ind w:left="104" w:right="198"/>
              <w:rPr>
                <w:sz w:val="20"/>
              </w:rPr>
            </w:pPr>
            <w:r w:rsidRPr="00BE15DB">
              <w:rPr>
                <w:sz w:val="20"/>
              </w:rPr>
              <w:t>(a)</w:t>
            </w:r>
            <w:r w:rsidRPr="00BE15DB">
              <w:rPr>
                <w:spacing w:val="1"/>
                <w:sz w:val="20"/>
              </w:rPr>
              <w:t xml:space="preserve"> </w:t>
            </w:r>
            <w:r w:rsidRPr="00BE15DB">
              <w:rPr>
                <w:spacing w:val="-1"/>
                <w:sz w:val="20"/>
              </w:rPr>
              <w:t>Defense</w:t>
            </w:r>
            <w:r w:rsidRPr="00BE15DB">
              <w:rPr>
                <w:sz w:val="20"/>
              </w:rPr>
              <w:t xml:space="preserve"> </w:t>
            </w:r>
            <w:r w:rsidRPr="00BE15DB">
              <w:rPr>
                <w:spacing w:val="-1"/>
                <w:sz w:val="20"/>
              </w:rPr>
              <w:t>Base</w:t>
            </w:r>
            <w:r w:rsidRPr="00BE15DB">
              <w:rPr>
                <w:sz w:val="20"/>
              </w:rPr>
              <w:t xml:space="preserve"> </w:t>
            </w:r>
            <w:r w:rsidRPr="00BE15DB">
              <w:rPr>
                <w:spacing w:val="-2"/>
                <w:sz w:val="20"/>
              </w:rPr>
              <w:t>Act</w:t>
            </w:r>
            <w:r w:rsidRPr="00BE15DB">
              <w:rPr>
                <w:spacing w:val="1"/>
                <w:sz w:val="20"/>
              </w:rPr>
              <w:t xml:space="preserve"> </w:t>
            </w:r>
            <w:r w:rsidRPr="00BE15DB">
              <w:rPr>
                <w:sz w:val="20"/>
              </w:rPr>
              <w:t>or</w:t>
            </w:r>
            <w:r w:rsidRPr="00BE15DB">
              <w:rPr>
                <w:spacing w:val="-2"/>
                <w:sz w:val="20"/>
              </w:rPr>
              <w:t xml:space="preserve"> </w:t>
            </w:r>
            <w:r w:rsidRPr="00BE15DB">
              <w:rPr>
                <w:spacing w:val="-1"/>
                <w:sz w:val="20"/>
              </w:rPr>
              <w:t>equivalent</w:t>
            </w:r>
            <w:r w:rsidRPr="00BE15DB">
              <w:rPr>
                <w:spacing w:val="1"/>
                <w:sz w:val="20"/>
              </w:rPr>
              <w:t xml:space="preserve"> </w:t>
            </w:r>
            <w:r w:rsidRPr="00BE15DB">
              <w:rPr>
                <w:spacing w:val="-1"/>
                <w:sz w:val="20"/>
              </w:rPr>
              <w:t>for</w:t>
            </w:r>
            <w:r w:rsidRPr="00BE15DB">
              <w:rPr>
                <w:sz w:val="20"/>
              </w:rPr>
              <w:t xml:space="preserve"> </w:t>
            </w:r>
            <w:r w:rsidRPr="00BE15DB">
              <w:rPr>
                <w:spacing w:val="-2"/>
                <w:sz w:val="20"/>
              </w:rPr>
              <w:t>waived</w:t>
            </w:r>
            <w:r w:rsidRPr="00BE15DB">
              <w:rPr>
                <w:sz w:val="20"/>
              </w:rPr>
              <w:t xml:space="preserve"> </w:t>
            </w:r>
            <w:r w:rsidRPr="00BE15DB">
              <w:rPr>
                <w:spacing w:val="-1"/>
                <w:sz w:val="20"/>
              </w:rPr>
              <w:t>nationals</w:t>
            </w:r>
            <w:r w:rsidRPr="00BE15DB">
              <w:rPr>
                <w:sz w:val="20"/>
              </w:rPr>
              <w:t xml:space="preserve"> </w:t>
            </w:r>
            <w:r w:rsidRPr="00BE15DB">
              <w:rPr>
                <w:spacing w:val="-1"/>
                <w:sz w:val="20"/>
              </w:rPr>
              <w:t>per</w:t>
            </w:r>
            <w:r w:rsidRPr="00BE15DB">
              <w:rPr>
                <w:sz w:val="20"/>
              </w:rPr>
              <w:t xml:space="preserve"> </w:t>
            </w:r>
            <w:r w:rsidRPr="00BE15DB">
              <w:rPr>
                <w:spacing w:val="-1"/>
                <w:sz w:val="20"/>
              </w:rPr>
              <w:t>FAR 52.228-3</w:t>
            </w:r>
            <w:r w:rsidRPr="00BE15DB">
              <w:rPr>
                <w:spacing w:val="51"/>
                <w:sz w:val="20"/>
              </w:rPr>
              <w:t xml:space="preserve"> </w:t>
            </w:r>
            <w:r w:rsidRPr="00BE15DB">
              <w:rPr>
                <w:sz w:val="20"/>
              </w:rPr>
              <w:t xml:space="preserve">and </w:t>
            </w:r>
            <w:r w:rsidRPr="00BE15DB">
              <w:rPr>
                <w:spacing w:val="-1"/>
                <w:sz w:val="20"/>
              </w:rPr>
              <w:t>52.228-4.</w:t>
            </w:r>
            <w:r w:rsidR="00E27FD2" w:rsidRPr="00BE15DB">
              <w:rPr>
                <w:spacing w:val="-1"/>
                <w:sz w:val="20"/>
              </w:rPr>
              <w:t xml:space="preserve"> </w:t>
            </w:r>
            <w:r w:rsidRPr="00BE15DB">
              <w:rPr>
                <w:sz w:val="20"/>
              </w:rPr>
              <w:t>The</w:t>
            </w:r>
            <w:r w:rsidRPr="00BE15DB">
              <w:rPr>
                <w:spacing w:val="-2"/>
                <w:sz w:val="20"/>
              </w:rPr>
              <w:t xml:space="preserve"> </w:t>
            </w:r>
            <w:r w:rsidRPr="00BE15DB">
              <w:rPr>
                <w:spacing w:val="-1"/>
                <w:sz w:val="20"/>
              </w:rPr>
              <w:t>coverage</w:t>
            </w:r>
            <w:r w:rsidRPr="00BE15DB">
              <w:rPr>
                <w:sz w:val="20"/>
              </w:rPr>
              <w:t xml:space="preserve"> </w:t>
            </w:r>
            <w:r w:rsidRPr="00BE15DB">
              <w:rPr>
                <w:spacing w:val="-1"/>
                <w:sz w:val="20"/>
              </w:rPr>
              <w:t>shall</w:t>
            </w:r>
            <w:r w:rsidRPr="00BE15DB">
              <w:rPr>
                <w:spacing w:val="1"/>
                <w:sz w:val="20"/>
              </w:rPr>
              <w:t xml:space="preserve"> </w:t>
            </w:r>
            <w:r w:rsidRPr="00BE15DB">
              <w:rPr>
                <w:spacing w:val="-1"/>
                <w:sz w:val="20"/>
              </w:rPr>
              <w:t>extend</w:t>
            </w:r>
            <w:r w:rsidRPr="00BE15DB">
              <w:rPr>
                <w:spacing w:val="-2"/>
                <w:sz w:val="20"/>
              </w:rPr>
              <w:t xml:space="preserve"> </w:t>
            </w:r>
            <w:r w:rsidRPr="00BE15DB">
              <w:rPr>
                <w:spacing w:val="-1"/>
                <w:sz w:val="20"/>
              </w:rPr>
              <w:t>to</w:t>
            </w:r>
            <w:r w:rsidRPr="00BE15DB">
              <w:rPr>
                <w:spacing w:val="1"/>
                <w:sz w:val="20"/>
              </w:rPr>
              <w:t xml:space="preserve"> </w:t>
            </w:r>
            <w:r w:rsidRPr="00BE15DB">
              <w:rPr>
                <w:spacing w:val="-1"/>
                <w:sz w:val="20"/>
              </w:rPr>
              <w:t>Employers</w:t>
            </w:r>
            <w:r w:rsidRPr="00BE15DB">
              <w:rPr>
                <w:sz w:val="20"/>
              </w:rPr>
              <w:t xml:space="preserve"> </w:t>
            </w:r>
            <w:r w:rsidRPr="00BE15DB">
              <w:rPr>
                <w:spacing w:val="-1"/>
                <w:sz w:val="20"/>
              </w:rPr>
              <w:t>Liability</w:t>
            </w:r>
            <w:r w:rsidRPr="00BE15DB">
              <w:rPr>
                <w:spacing w:val="-3"/>
                <w:sz w:val="20"/>
              </w:rPr>
              <w:t xml:space="preserve"> </w:t>
            </w:r>
            <w:r w:rsidRPr="00BE15DB">
              <w:rPr>
                <w:spacing w:val="-1"/>
                <w:sz w:val="20"/>
              </w:rPr>
              <w:t>for</w:t>
            </w:r>
            <w:r w:rsidRPr="00BE15DB">
              <w:rPr>
                <w:sz w:val="20"/>
              </w:rPr>
              <w:t xml:space="preserve"> </w:t>
            </w:r>
            <w:r w:rsidRPr="00BE15DB">
              <w:rPr>
                <w:spacing w:val="-1"/>
                <w:sz w:val="20"/>
              </w:rPr>
              <w:t>bodily</w:t>
            </w:r>
            <w:r w:rsidRPr="00BE15DB">
              <w:rPr>
                <w:spacing w:val="-3"/>
                <w:sz w:val="20"/>
              </w:rPr>
              <w:t xml:space="preserve"> </w:t>
            </w:r>
            <w:r w:rsidRPr="00BE15DB">
              <w:rPr>
                <w:spacing w:val="-1"/>
                <w:sz w:val="20"/>
              </w:rPr>
              <w:t>injury,</w:t>
            </w:r>
            <w:r w:rsidRPr="00BE15DB">
              <w:rPr>
                <w:sz w:val="20"/>
              </w:rPr>
              <w:t xml:space="preserve"> </w:t>
            </w:r>
            <w:r w:rsidRPr="00BE15DB">
              <w:rPr>
                <w:spacing w:val="-1"/>
                <w:sz w:val="20"/>
              </w:rPr>
              <w:t>death,</w:t>
            </w:r>
            <w:r w:rsidRPr="00BE15DB">
              <w:rPr>
                <w:spacing w:val="53"/>
                <w:sz w:val="20"/>
              </w:rPr>
              <w:t xml:space="preserve"> </w:t>
            </w:r>
            <w:r w:rsidRPr="00BE15DB">
              <w:rPr>
                <w:sz w:val="20"/>
              </w:rPr>
              <w:t xml:space="preserve">and </w:t>
            </w:r>
            <w:r w:rsidRPr="00BE15DB">
              <w:rPr>
                <w:spacing w:val="-1"/>
                <w:sz w:val="20"/>
              </w:rPr>
              <w:t>for</w:t>
            </w:r>
            <w:r w:rsidRPr="00BE15DB">
              <w:rPr>
                <w:sz w:val="20"/>
              </w:rPr>
              <w:t xml:space="preserve"> </w:t>
            </w:r>
            <w:r w:rsidRPr="00BE15DB">
              <w:rPr>
                <w:spacing w:val="-1"/>
                <w:sz w:val="20"/>
              </w:rPr>
              <w:t>occupational</w:t>
            </w:r>
            <w:r w:rsidRPr="00BE15DB">
              <w:rPr>
                <w:spacing w:val="1"/>
                <w:sz w:val="20"/>
              </w:rPr>
              <w:t xml:space="preserve"> </w:t>
            </w:r>
            <w:r w:rsidRPr="00BE15DB">
              <w:rPr>
                <w:spacing w:val="-1"/>
                <w:sz w:val="20"/>
              </w:rPr>
              <w:t>disease.</w:t>
            </w:r>
          </w:p>
        </w:tc>
        <w:tc>
          <w:tcPr>
            <w:tcW w:w="1955" w:type="dxa"/>
          </w:tcPr>
          <w:p w14:paraId="6E9C7244" w14:textId="27CF0ACD" w:rsidR="00CE63C0" w:rsidRPr="00BE15DB" w:rsidRDefault="00CE63C0" w:rsidP="003A566A">
            <w:pPr>
              <w:kinsoku w:val="0"/>
              <w:overflowPunct w:val="0"/>
              <w:autoSpaceDE w:val="0"/>
              <w:autoSpaceDN w:val="0"/>
              <w:adjustRightInd w:val="0"/>
              <w:ind w:left="110" w:right="523"/>
              <w:rPr>
                <w:sz w:val="20"/>
              </w:rPr>
            </w:pPr>
            <w:r w:rsidRPr="00BE15DB">
              <w:rPr>
                <w:spacing w:val="-1"/>
                <w:sz w:val="20"/>
              </w:rPr>
              <w:t>As</w:t>
            </w:r>
            <w:r w:rsidRPr="00BE15DB">
              <w:rPr>
                <w:sz w:val="20"/>
              </w:rPr>
              <w:t xml:space="preserve"> </w:t>
            </w:r>
            <w:r w:rsidRPr="00BE15DB">
              <w:rPr>
                <w:spacing w:val="-1"/>
                <w:sz w:val="20"/>
              </w:rPr>
              <w:t>required</w:t>
            </w:r>
            <w:r w:rsidRPr="00BE15DB">
              <w:rPr>
                <w:sz w:val="20"/>
              </w:rPr>
              <w:t xml:space="preserve"> by</w:t>
            </w:r>
            <w:r w:rsidRPr="00BE15DB">
              <w:rPr>
                <w:spacing w:val="25"/>
                <w:sz w:val="20"/>
              </w:rPr>
              <w:t xml:space="preserve"> </w:t>
            </w:r>
            <w:r w:rsidRPr="00BE15DB">
              <w:rPr>
                <w:spacing w:val="-1"/>
                <w:sz w:val="20"/>
              </w:rPr>
              <w:t>DBA</w:t>
            </w:r>
          </w:p>
        </w:tc>
      </w:tr>
      <w:tr w:rsidR="00651A16" w:rsidRPr="00651A16" w14:paraId="12C4F6DF" w14:textId="37E8EB22" w:rsidTr="00706700">
        <w:trPr>
          <w:trHeight w:hRule="exact" w:val="595"/>
        </w:trPr>
        <w:tc>
          <w:tcPr>
            <w:tcW w:w="6921" w:type="dxa"/>
          </w:tcPr>
          <w:p w14:paraId="396591F5" w14:textId="40C0F148" w:rsidR="00FA09C4" w:rsidRPr="00BE15DB" w:rsidRDefault="00FA09C4" w:rsidP="00706700">
            <w:pPr>
              <w:kinsoku w:val="0"/>
              <w:overflowPunct w:val="0"/>
              <w:autoSpaceDE w:val="0"/>
              <w:autoSpaceDN w:val="0"/>
              <w:adjustRightInd w:val="0"/>
              <w:ind w:left="104" w:right="198"/>
              <w:rPr>
                <w:sz w:val="20"/>
              </w:rPr>
            </w:pPr>
            <w:r w:rsidRPr="00BE15DB">
              <w:rPr>
                <w:sz w:val="20"/>
              </w:rPr>
              <w:t>(b) Comprehensive General Liability Each Occurrence Combined Single Limit for Personal Injury and/or Property Damage.</w:t>
            </w:r>
          </w:p>
        </w:tc>
        <w:tc>
          <w:tcPr>
            <w:tcW w:w="1955" w:type="dxa"/>
          </w:tcPr>
          <w:p w14:paraId="795E7F4B" w14:textId="0B0F9336" w:rsidR="00FA09C4" w:rsidRPr="00BE15DB" w:rsidRDefault="00FA09C4" w:rsidP="00706700">
            <w:pPr>
              <w:kinsoku w:val="0"/>
              <w:overflowPunct w:val="0"/>
              <w:autoSpaceDE w:val="0"/>
              <w:autoSpaceDN w:val="0"/>
              <w:adjustRightInd w:val="0"/>
              <w:ind w:left="110" w:right="523"/>
              <w:rPr>
                <w:spacing w:val="-1"/>
                <w:sz w:val="20"/>
              </w:rPr>
            </w:pPr>
            <w:r w:rsidRPr="00BE15DB">
              <w:rPr>
                <w:spacing w:val="-1"/>
                <w:sz w:val="20"/>
              </w:rPr>
              <w:t>$1,000,000</w:t>
            </w:r>
          </w:p>
          <w:p w14:paraId="089D39F4" w14:textId="656A3E67" w:rsidR="00FA09C4" w:rsidRPr="00BE15DB" w:rsidRDefault="00FA09C4" w:rsidP="00706700">
            <w:pPr>
              <w:kinsoku w:val="0"/>
              <w:overflowPunct w:val="0"/>
              <w:autoSpaceDE w:val="0"/>
              <w:autoSpaceDN w:val="0"/>
              <w:adjustRightInd w:val="0"/>
              <w:ind w:left="110" w:right="523"/>
              <w:rPr>
                <w:sz w:val="20"/>
              </w:rPr>
            </w:pPr>
            <w:r w:rsidRPr="00BE15DB">
              <w:rPr>
                <w:spacing w:val="-1"/>
                <w:sz w:val="20"/>
              </w:rPr>
              <w:t>$2,000,000</w:t>
            </w:r>
          </w:p>
        </w:tc>
      </w:tr>
      <w:tr w:rsidR="00651A16" w:rsidRPr="00651A16" w14:paraId="3B63A62A" w14:textId="03FFFDDC" w:rsidTr="00706700">
        <w:trPr>
          <w:trHeight w:hRule="exact" w:val="802"/>
        </w:trPr>
        <w:tc>
          <w:tcPr>
            <w:tcW w:w="6921" w:type="dxa"/>
          </w:tcPr>
          <w:p w14:paraId="0A9B297E" w14:textId="17ED8907" w:rsidR="00CE63C0" w:rsidRPr="00BE15DB" w:rsidRDefault="00CE63C0" w:rsidP="00706700">
            <w:pPr>
              <w:kinsoku w:val="0"/>
              <w:overflowPunct w:val="0"/>
              <w:autoSpaceDE w:val="0"/>
              <w:autoSpaceDN w:val="0"/>
              <w:adjustRightInd w:val="0"/>
              <w:ind w:left="104"/>
              <w:rPr>
                <w:sz w:val="20"/>
              </w:rPr>
            </w:pPr>
            <w:r w:rsidRPr="00BE15DB">
              <w:rPr>
                <w:sz w:val="20"/>
              </w:rPr>
              <w:t>(c)</w:t>
            </w:r>
            <w:r w:rsidRPr="00BE15DB">
              <w:rPr>
                <w:spacing w:val="1"/>
                <w:sz w:val="20"/>
              </w:rPr>
              <w:t xml:space="preserve"> </w:t>
            </w:r>
            <w:r w:rsidRPr="00BE15DB">
              <w:rPr>
                <w:spacing w:val="-1"/>
                <w:sz w:val="20"/>
              </w:rPr>
              <w:t>Automobile</w:t>
            </w:r>
            <w:r w:rsidRPr="00BE15DB">
              <w:rPr>
                <w:sz w:val="20"/>
              </w:rPr>
              <w:t xml:space="preserve"> </w:t>
            </w:r>
            <w:r w:rsidRPr="00BE15DB">
              <w:rPr>
                <w:spacing w:val="-1"/>
                <w:sz w:val="20"/>
              </w:rPr>
              <w:t>Liability</w:t>
            </w:r>
            <w:r w:rsidR="00FA09C4" w:rsidRPr="00BE15DB">
              <w:rPr>
                <w:spacing w:val="-1"/>
                <w:sz w:val="20"/>
              </w:rPr>
              <w:t xml:space="preserve"> </w:t>
            </w:r>
            <w:r w:rsidRPr="00BE15DB">
              <w:rPr>
                <w:spacing w:val="-1"/>
                <w:sz w:val="20"/>
              </w:rPr>
              <w:t>Combined</w:t>
            </w:r>
            <w:r w:rsidRPr="00BE15DB">
              <w:rPr>
                <w:sz w:val="20"/>
              </w:rPr>
              <w:t xml:space="preserve"> </w:t>
            </w:r>
            <w:r w:rsidRPr="00BE15DB">
              <w:rPr>
                <w:spacing w:val="-1"/>
                <w:sz w:val="20"/>
              </w:rPr>
              <w:t>Single</w:t>
            </w:r>
            <w:r w:rsidRPr="00BE15DB">
              <w:rPr>
                <w:sz w:val="20"/>
              </w:rPr>
              <w:t xml:space="preserve"> </w:t>
            </w:r>
            <w:r w:rsidRPr="00BE15DB">
              <w:rPr>
                <w:spacing w:val="-1"/>
                <w:sz w:val="20"/>
              </w:rPr>
              <w:t>Limit</w:t>
            </w:r>
            <w:r w:rsidRPr="00BE15DB">
              <w:rPr>
                <w:spacing w:val="-2"/>
                <w:sz w:val="20"/>
              </w:rPr>
              <w:t xml:space="preserve"> </w:t>
            </w:r>
            <w:r w:rsidRPr="00BE15DB">
              <w:rPr>
                <w:spacing w:val="-1"/>
                <w:sz w:val="20"/>
              </w:rPr>
              <w:t>each</w:t>
            </w:r>
            <w:r w:rsidRPr="00BE15DB">
              <w:rPr>
                <w:sz w:val="20"/>
              </w:rPr>
              <w:t xml:space="preserve"> </w:t>
            </w:r>
            <w:r w:rsidRPr="00BE15DB">
              <w:rPr>
                <w:spacing w:val="-1"/>
                <w:sz w:val="20"/>
              </w:rPr>
              <w:t>occurrence</w:t>
            </w:r>
          </w:p>
        </w:tc>
        <w:tc>
          <w:tcPr>
            <w:tcW w:w="1955" w:type="dxa"/>
          </w:tcPr>
          <w:p w14:paraId="7D9389FB" w14:textId="19EA2931" w:rsidR="00CE63C0" w:rsidRPr="00BE15DB" w:rsidRDefault="00CE63C0" w:rsidP="003A566A">
            <w:pPr>
              <w:kinsoku w:val="0"/>
              <w:overflowPunct w:val="0"/>
              <w:autoSpaceDE w:val="0"/>
              <w:autoSpaceDN w:val="0"/>
              <w:adjustRightInd w:val="0"/>
              <w:spacing w:line="239" w:lineRule="auto"/>
              <w:ind w:left="110" w:right="502"/>
              <w:rPr>
                <w:sz w:val="20"/>
              </w:rPr>
            </w:pPr>
            <w:r w:rsidRPr="00BE15DB">
              <w:rPr>
                <w:spacing w:val="-1"/>
                <w:sz w:val="20"/>
              </w:rPr>
              <w:t>As</w:t>
            </w:r>
            <w:r w:rsidRPr="00BE15DB">
              <w:rPr>
                <w:sz w:val="20"/>
              </w:rPr>
              <w:t xml:space="preserve"> per </w:t>
            </w:r>
            <w:r w:rsidRPr="00BE15DB">
              <w:rPr>
                <w:spacing w:val="-2"/>
                <w:sz w:val="20"/>
              </w:rPr>
              <w:t>AIDAR</w:t>
            </w:r>
            <w:r w:rsidRPr="00BE15DB">
              <w:rPr>
                <w:spacing w:val="21"/>
                <w:sz w:val="20"/>
              </w:rPr>
              <w:t xml:space="preserve"> </w:t>
            </w:r>
            <w:r w:rsidRPr="00BE15DB">
              <w:rPr>
                <w:spacing w:val="-1"/>
                <w:sz w:val="20"/>
              </w:rPr>
              <w:t>752.228-7</w:t>
            </w:r>
            <w:r w:rsidRPr="00BE15DB">
              <w:rPr>
                <w:sz w:val="20"/>
              </w:rPr>
              <w:t xml:space="preserve"> and</w:t>
            </w:r>
          </w:p>
          <w:p w14:paraId="20215FC4" w14:textId="3BECBC49" w:rsidR="00CE63C0" w:rsidRPr="00BE15DB" w:rsidRDefault="00CE63C0" w:rsidP="003A566A">
            <w:pPr>
              <w:kinsoku w:val="0"/>
              <w:overflowPunct w:val="0"/>
              <w:autoSpaceDE w:val="0"/>
              <w:autoSpaceDN w:val="0"/>
              <w:adjustRightInd w:val="0"/>
              <w:spacing w:line="252" w:lineRule="exact"/>
              <w:ind w:left="110"/>
              <w:rPr>
                <w:sz w:val="20"/>
              </w:rPr>
            </w:pPr>
            <w:r w:rsidRPr="00BE15DB">
              <w:rPr>
                <w:sz w:val="20"/>
              </w:rPr>
              <w:t>$1,000,000</w:t>
            </w:r>
          </w:p>
        </w:tc>
      </w:tr>
      <w:tr w:rsidR="00651A16" w:rsidRPr="00651A16" w14:paraId="16B1786D" w14:textId="5452C237" w:rsidTr="00706700">
        <w:trPr>
          <w:trHeight w:hRule="exact" w:val="550"/>
        </w:trPr>
        <w:tc>
          <w:tcPr>
            <w:tcW w:w="6921" w:type="dxa"/>
          </w:tcPr>
          <w:p w14:paraId="280E04AF" w14:textId="393BBB87" w:rsidR="00CE63C0" w:rsidRPr="00BE15DB" w:rsidRDefault="00FA09C4" w:rsidP="00706700">
            <w:pPr>
              <w:tabs>
                <w:tab w:val="left" w:pos="419"/>
              </w:tabs>
              <w:suppressAutoHyphens w:val="0"/>
              <w:kinsoku w:val="0"/>
              <w:overflowPunct w:val="0"/>
              <w:autoSpaceDE w:val="0"/>
              <w:autoSpaceDN w:val="0"/>
              <w:adjustRightInd w:val="0"/>
              <w:spacing w:line="252" w:lineRule="exact"/>
              <w:rPr>
                <w:sz w:val="20"/>
              </w:rPr>
            </w:pPr>
            <w:r w:rsidRPr="00BE15DB">
              <w:rPr>
                <w:sz w:val="20"/>
              </w:rPr>
              <w:lastRenderedPageBreak/>
              <w:t xml:space="preserve">  (d) </w:t>
            </w:r>
            <w:r w:rsidR="00CE63C0" w:rsidRPr="00BE15DB">
              <w:rPr>
                <w:sz w:val="20"/>
              </w:rPr>
              <w:t>Other Required Insurance</w:t>
            </w:r>
            <w:r w:rsidRPr="00BE15DB">
              <w:rPr>
                <w:sz w:val="20"/>
              </w:rPr>
              <w:t xml:space="preserve">- </w:t>
            </w:r>
            <w:r w:rsidR="00CE63C0" w:rsidRPr="00BE15DB">
              <w:rPr>
                <w:spacing w:val="-1"/>
                <w:sz w:val="20"/>
              </w:rPr>
              <w:t>Umbrella</w:t>
            </w:r>
            <w:r w:rsidR="00CE63C0" w:rsidRPr="00BE15DB">
              <w:rPr>
                <w:sz w:val="20"/>
              </w:rPr>
              <w:t xml:space="preserve"> </w:t>
            </w:r>
            <w:r w:rsidR="00CE63C0" w:rsidRPr="00BE15DB">
              <w:rPr>
                <w:spacing w:val="-1"/>
                <w:sz w:val="20"/>
              </w:rPr>
              <w:t>Insurance</w:t>
            </w:r>
            <w:r w:rsidR="00CE63C0" w:rsidRPr="00BE15DB">
              <w:rPr>
                <w:spacing w:val="28"/>
                <w:sz w:val="20"/>
              </w:rPr>
              <w:t xml:space="preserve"> </w:t>
            </w:r>
            <w:r w:rsidR="00CE63C0" w:rsidRPr="00BE15DB">
              <w:rPr>
                <w:spacing w:val="-1"/>
                <w:sz w:val="20"/>
              </w:rPr>
              <w:t>additive</w:t>
            </w:r>
            <w:r w:rsidR="00CE63C0" w:rsidRPr="00BE15DB">
              <w:rPr>
                <w:sz w:val="20"/>
              </w:rPr>
              <w:t xml:space="preserve"> to</w:t>
            </w:r>
            <w:r w:rsidR="00CE63C0" w:rsidRPr="00BE15DB">
              <w:rPr>
                <w:spacing w:val="-3"/>
                <w:sz w:val="20"/>
              </w:rPr>
              <w:t xml:space="preserve"> </w:t>
            </w:r>
            <w:r w:rsidR="00CE63C0" w:rsidRPr="00BE15DB">
              <w:rPr>
                <w:spacing w:val="-1"/>
                <w:sz w:val="20"/>
              </w:rPr>
              <w:t>(b)</w:t>
            </w:r>
            <w:r w:rsidR="00CE63C0" w:rsidRPr="00BE15DB">
              <w:rPr>
                <w:sz w:val="20"/>
              </w:rPr>
              <w:t xml:space="preserve"> and</w:t>
            </w:r>
            <w:r w:rsidR="00CE63C0" w:rsidRPr="00BE15DB">
              <w:rPr>
                <w:spacing w:val="-2"/>
                <w:sz w:val="20"/>
              </w:rPr>
              <w:t xml:space="preserve"> </w:t>
            </w:r>
            <w:r w:rsidR="00CE63C0" w:rsidRPr="00BE15DB">
              <w:rPr>
                <w:spacing w:val="-1"/>
                <w:sz w:val="20"/>
              </w:rPr>
              <w:t>(c)</w:t>
            </w:r>
            <w:r w:rsidR="00CE63C0" w:rsidRPr="00BE15DB">
              <w:rPr>
                <w:sz w:val="20"/>
              </w:rPr>
              <w:t xml:space="preserve"> </w:t>
            </w:r>
            <w:r w:rsidR="00CE63C0" w:rsidRPr="00BE15DB">
              <w:rPr>
                <w:spacing w:val="-1"/>
                <w:sz w:val="20"/>
              </w:rPr>
              <w:t>above</w:t>
            </w:r>
          </w:p>
        </w:tc>
        <w:tc>
          <w:tcPr>
            <w:tcW w:w="1955" w:type="dxa"/>
          </w:tcPr>
          <w:p w14:paraId="0AE53867" w14:textId="6C4CAB41" w:rsidR="00CE63C0" w:rsidRPr="00BE15DB" w:rsidRDefault="00CE63C0" w:rsidP="003A566A">
            <w:pPr>
              <w:kinsoku w:val="0"/>
              <w:overflowPunct w:val="0"/>
              <w:autoSpaceDE w:val="0"/>
              <w:autoSpaceDN w:val="0"/>
              <w:adjustRightInd w:val="0"/>
              <w:ind w:left="110" w:right="468"/>
              <w:rPr>
                <w:sz w:val="20"/>
              </w:rPr>
            </w:pPr>
            <w:r w:rsidRPr="00BE15DB">
              <w:rPr>
                <w:spacing w:val="-1"/>
                <w:sz w:val="20"/>
              </w:rPr>
              <w:t>$1,000,000/</w:t>
            </w:r>
            <w:r w:rsidRPr="00BE15DB">
              <w:rPr>
                <w:spacing w:val="26"/>
                <w:sz w:val="20"/>
              </w:rPr>
              <w:t xml:space="preserve"> </w:t>
            </w:r>
            <w:r w:rsidRPr="00BE15DB">
              <w:rPr>
                <w:spacing w:val="-1"/>
                <w:sz w:val="20"/>
              </w:rPr>
              <w:t>$2,000,000</w:t>
            </w:r>
          </w:p>
        </w:tc>
      </w:tr>
    </w:tbl>
    <w:p w14:paraId="6225AB46" w14:textId="77777777" w:rsidR="00EF6182" w:rsidRDefault="00EF6182" w:rsidP="00706700">
      <w:pPr>
        <w:jc w:val="both"/>
        <w:rPr>
          <w:b/>
          <w:sz w:val="22"/>
          <w:szCs w:val="22"/>
        </w:rPr>
      </w:pPr>
    </w:p>
    <w:p w14:paraId="1816268B" w14:textId="77777777" w:rsidR="00EF6182" w:rsidRDefault="00EF6182" w:rsidP="00706700">
      <w:pPr>
        <w:jc w:val="both"/>
        <w:rPr>
          <w:b/>
          <w:sz w:val="22"/>
          <w:szCs w:val="22"/>
        </w:rPr>
      </w:pPr>
    </w:p>
    <w:p w14:paraId="0C90646F" w14:textId="422B7436" w:rsidR="00443DA6" w:rsidRPr="00E27FD2" w:rsidRDefault="00E27FD2" w:rsidP="00706700">
      <w:pPr>
        <w:jc w:val="both"/>
        <w:rPr>
          <w:b/>
          <w:sz w:val="22"/>
          <w:szCs w:val="22"/>
        </w:rPr>
      </w:pPr>
      <w:r w:rsidRPr="00E27FD2">
        <w:rPr>
          <w:b/>
          <w:sz w:val="22"/>
          <w:szCs w:val="22"/>
        </w:rPr>
        <w:t xml:space="preserve">I. </w:t>
      </w:r>
      <w:r w:rsidR="00CA1EEE">
        <w:rPr>
          <w:b/>
          <w:sz w:val="22"/>
          <w:szCs w:val="22"/>
        </w:rPr>
        <w:t>12</w:t>
      </w:r>
      <w:bookmarkStart w:id="8" w:name="_Hlk42504816"/>
      <w:r w:rsidRPr="00E27FD2">
        <w:rPr>
          <w:b/>
          <w:sz w:val="22"/>
          <w:szCs w:val="22"/>
        </w:rPr>
        <w:t xml:space="preserve"> </w:t>
      </w:r>
      <w:r w:rsidR="00443DA6" w:rsidRPr="00E27FD2">
        <w:rPr>
          <w:b/>
          <w:sz w:val="22"/>
          <w:szCs w:val="22"/>
        </w:rPr>
        <w:t>Privity</w:t>
      </w:r>
      <w:bookmarkEnd w:id="8"/>
      <w:r w:rsidR="00443DA6" w:rsidRPr="00E27FD2">
        <w:rPr>
          <w:b/>
          <w:sz w:val="22"/>
          <w:szCs w:val="22"/>
        </w:rPr>
        <w:tab/>
      </w:r>
    </w:p>
    <w:p w14:paraId="1A69A89B" w14:textId="77777777" w:rsidR="00443DA6" w:rsidRPr="003D042C" w:rsidRDefault="00443DA6" w:rsidP="00443DA6">
      <w:pPr>
        <w:jc w:val="both"/>
        <w:rPr>
          <w:sz w:val="22"/>
          <w:szCs w:val="22"/>
          <w:highlight w:val="yellow"/>
        </w:rPr>
      </w:pPr>
    </w:p>
    <w:p w14:paraId="7CCBD744" w14:textId="5D6CCAAD" w:rsidR="00992260" w:rsidRDefault="00443DA6" w:rsidP="00BE15DB">
      <w:pPr>
        <w:jc w:val="both"/>
        <w:rPr>
          <w:sz w:val="22"/>
          <w:szCs w:val="22"/>
          <w:highlight w:val="lightGray"/>
        </w:rPr>
      </w:pPr>
      <w:r w:rsidRPr="003D042C">
        <w:rPr>
          <w:sz w:val="22"/>
          <w:szCs w:val="22"/>
        </w:rPr>
        <w:t xml:space="preserve">By submitting a response to this request for proposals, offerors understand that USAID is NOT a party to this </w:t>
      </w:r>
      <w:r w:rsidR="00C258D0" w:rsidRPr="003D042C">
        <w:rPr>
          <w:sz w:val="22"/>
          <w:szCs w:val="22"/>
        </w:rPr>
        <w:t>solicitation</w:t>
      </w:r>
      <w:r w:rsidR="00C258D0" w:rsidRPr="0092405B">
        <w:rPr>
          <w:sz w:val="22"/>
          <w:szCs w:val="22"/>
        </w:rPr>
        <w:t xml:space="preserve"> and</w:t>
      </w:r>
      <w:r w:rsidR="00E27FD2" w:rsidRPr="0092405B">
        <w:rPr>
          <w:sz w:val="22"/>
          <w:szCs w:val="22"/>
        </w:rPr>
        <w:t xml:space="preserve"> the offeror agrees that any protest hereunder must be presented—in writing with full explanations—to Chemonics International for consideration, as USAID will not consider protests made to it under USAID-financed subcontracts. Chemonics, at its sole discretion, will make a final decision on the protest for this procurement</w:t>
      </w:r>
      <w:r w:rsidR="009146C0">
        <w:rPr>
          <w:sz w:val="22"/>
          <w:szCs w:val="22"/>
        </w:rPr>
        <w:t>.</w:t>
      </w:r>
    </w:p>
    <w:p w14:paraId="5213A4EB" w14:textId="77777777" w:rsidR="00992260" w:rsidRDefault="00992260" w:rsidP="00992260">
      <w:pPr>
        <w:rPr>
          <w:sz w:val="22"/>
          <w:szCs w:val="22"/>
          <w:highlight w:val="lightGray"/>
        </w:rPr>
      </w:pPr>
    </w:p>
    <w:p w14:paraId="02E8DD62" w14:textId="77777777" w:rsidR="00992260" w:rsidRDefault="00992260" w:rsidP="00992260">
      <w:pPr>
        <w:rPr>
          <w:sz w:val="22"/>
          <w:szCs w:val="22"/>
          <w:highlight w:val="lightGray"/>
        </w:rPr>
      </w:pPr>
    </w:p>
    <w:p w14:paraId="6F429CFC" w14:textId="77777777" w:rsidR="00992260" w:rsidRDefault="00992260" w:rsidP="00992260">
      <w:pPr>
        <w:rPr>
          <w:sz w:val="22"/>
          <w:szCs w:val="22"/>
          <w:highlight w:val="lightGray"/>
        </w:rPr>
      </w:pPr>
    </w:p>
    <w:p w14:paraId="61B39994" w14:textId="4AAABD63" w:rsidR="00443DA6" w:rsidRPr="003D042C" w:rsidRDefault="00443DA6" w:rsidP="004B5C09">
      <w:pPr>
        <w:rPr>
          <w:b/>
          <w:sz w:val="22"/>
          <w:szCs w:val="22"/>
          <w:highlight w:val="lightGray"/>
        </w:rPr>
      </w:pPr>
      <w:r w:rsidRPr="003D042C">
        <w:rPr>
          <w:b/>
          <w:sz w:val="22"/>
          <w:szCs w:val="22"/>
        </w:rPr>
        <w:t>Section II</w:t>
      </w:r>
      <w:r w:rsidRPr="003D042C">
        <w:rPr>
          <w:b/>
          <w:sz w:val="22"/>
          <w:szCs w:val="22"/>
        </w:rPr>
        <w:tab/>
        <w:t>Background, Scope of Work, Deliverables, and Deliverables Schedule</w:t>
      </w:r>
      <w:r w:rsidRPr="003D042C">
        <w:rPr>
          <w:b/>
          <w:sz w:val="22"/>
          <w:szCs w:val="22"/>
          <w:highlight w:val="lightGray"/>
        </w:rPr>
        <w:t xml:space="preserve"> </w:t>
      </w:r>
    </w:p>
    <w:p w14:paraId="4217B15C" w14:textId="77777777" w:rsidR="00443DA6" w:rsidRPr="003D042C" w:rsidRDefault="00443DA6" w:rsidP="00443DA6">
      <w:pPr>
        <w:rPr>
          <w:sz w:val="22"/>
          <w:szCs w:val="22"/>
          <w:highlight w:val="lightGray"/>
        </w:rPr>
      </w:pPr>
    </w:p>
    <w:p w14:paraId="21FBF429" w14:textId="77777777" w:rsidR="00443DA6" w:rsidRPr="005B4AFE" w:rsidRDefault="00443DA6" w:rsidP="00443DA6">
      <w:pPr>
        <w:numPr>
          <w:ilvl w:val="0"/>
          <w:numId w:val="37"/>
        </w:numPr>
        <w:tabs>
          <w:tab w:val="left" w:pos="540"/>
        </w:tabs>
        <w:ind w:left="360"/>
        <w:jc w:val="both"/>
        <w:rPr>
          <w:b/>
          <w:bCs/>
          <w:sz w:val="22"/>
          <w:szCs w:val="22"/>
        </w:rPr>
      </w:pPr>
      <w:r w:rsidRPr="005B4AFE">
        <w:rPr>
          <w:b/>
          <w:bCs/>
          <w:sz w:val="22"/>
          <w:szCs w:val="22"/>
        </w:rPr>
        <w:t>Background</w:t>
      </w:r>
    </w:p>
    <w:p w14:paraId="59D28549" w14:textId="77777777" w:rsidR="00443DA6" w:rsidRPr="003D042C" w:rsidRDefault="00443DA6" w:rsidP="00443DA6">
      <w:pPr>
        <w:jc w:val="both"/>
        <w:rPr>
          <w:sz w:val="22"/>
          <w:szCs w:val="22"/>
        </w:rPr>
      </w:pPr>
    </w:p>
    <w:p w14:paraId="578C5885" w14:textId="49605B5C" w:rsidR="0067356D" w:rsidRPr="008D74A5" w:rsidRDefault="005D330D" w:rsidP="0067356D">
      <w:pPr>
        <w:jc w:val="both"/>
        <w:rPr>
          <w:sz w:val="22"/>
          <w:szCs w:val="22"/>
          <w:lang w:val="x-none"/>
        </w:rPr>
      </w:pPr>
      <w:r>
        <w:rPr>
          <w:rStyle w:val="normaltextrun"/>
          <w:color w:val="0E101A"/>
          <w:sz w:val="22"/>
          <w:szCs w:val="22"/>
          <w:shd w:val="clear" w:color="auto" w:fill="FFFFFF"/>
        </w:rPr>
        <w:t xml:space="preserve">This </w:t>
      </w:r>
      <w:r w:rsidR="00992260">
        <w:rPr>
          <w:rStyle w:val="normaltextrun"/>
          <w:color w:val="0E101A"/>
          <w:sz w:val="22"/>
          <w:szCs w:val="22"/>
          <w:shd w:val="clear" w:color="auto" w:fill="FFFFFF"/>
        </w:rPr>
        <w:t xml:space="preserve">open </w:t>
      </w:r>
      <w:r w:rsidR="008159B8">
        <w:rPr>
          <w:rStyle w:val="normaltextrun"/>
          <w:color w:val="0E101A"/>
          <w:sz w:val="22"/>
          <w:szCs w:val="22"/>
          <w:shd w:val="clear" w:color="auto" w:fill="FFFFFF"/>
        </w:rPr>
        <w:t xml:space="preserve">tender </w:t>
      </w:r>
      <w:r>
        <w:rPr>
          <w:rStyle w:val="normaltextrun"/>
          <w:color w:val="0E101A"/>
          <w:sz w:val="22"/>
          <w:szCs w:val="22"/>
          <w:shd w:val="clear" w:color="auto" w:fill="FFFFFF"/>
        </w:rPr>
        <w:t xml:space="preserve">from </w:t>
      </w:r>
      <w:r w:rsidR="001B2ED1" w:rsidRPr="008D74A5">
        <w:rPr>
          <w:rStyle w:val="normaltextrun"/>
          <w:color w:val="0E101A"/>
          <w:sz w:val="22"/>
          <w:szCs w:val="22"/>
          <w:shd w:val="clear" w:color="auto" w:fill="FFFFFF"/>
        </w:rPr>
        <w:t xml:space="preserve">GHSC-PSM </w:t>
      </w:r>
      <w:r w:rsidR="00797013">
        <w:rPr>
          <w:rStyle w:val="normaltextrun"/>
          <w:color w:val="0E101A"/>
          <w:sz w:val="22"/>
          <w:szCs w:val="22"/>
          <w:shd w:val="clear" w:color="auto" w:fill="FFFFFF"/>
        </w:rPr>
        <w:t xml:space="preserve"> aims to</w:t>
      </w:r>
      <w:r w:rsidR="00AF7A38">
        <w:rPr>
          <w:rStyle w:val="normaltextrun"/>
          <w:color w:val="0E101A"/>
          <w:sz w:val="22"/>
          <w:szCs w:val="22"/>
          <w:shd w:val="clear" w:color="auto" w:fill="FFFFFF"/>
        </w:rPr>
        <w:t xml:space="preserve"> look</w:t>
      </w:r>
      <w:r w:rsidR="000106F7">
        <w:rPr>
          <w:rStyle w:val="normaltextrun"/>
          <w:color w:val="0E101A"/>
          <w:sz w:val="22"/>
          <w:szCs w:val="22"/>
          <w:shd w:val="clear" w:color="auto" w:fill="FFFFFF"/>
        </w:rPr>
        <w:t xml:space="preserve"> </w:t>
      </w:r>
      <w:r w:rsidR="004D64FD" w:rsidRPr="008D74A5">
        <w:rPr>
          <w:rStyle w:val="normaltextrun"/>
          <w:color w:val="0E101A"/>
          <w:sz w:val="22"/>
          <w:szCs w:val="22"/>
          <w:shd w:val="clear" w:color="auto" w:fill="FFFFFF"/>
        </w:rPr>
        <w:t xml:space="preserve">for a subcontractor </w:t>
      </w:r>
      <w:r w:rsidR="003A157C" w:rsidRPr="008D74A5">
        <w:rPr>
          <w:rStyle w:val="normaltextrun"/>
          <w:color w:val="0E101A"/>
          <w:sz w:val="22"/>
          <w:szCs w:val="22"/>
          <w:shd w:val="clear" w:color="auto" w:fill="FFFFFF"/>
        </w:rPr>
        <w:t xml:space="preserve">for </w:t>
      </w:r>
      <w:r w:rsidR="00AD27BC">
        <w:rPr>
          <w:rStyle w:val="normaltextrun"/>
          <w:color w:val="0E101A"/>
          <w:sz w:val="22"/>
          <w:szCs w:val="22"/>
          <w:shd w:val="clear" w:color="auto" w:fill="FFFFFF"/>
        </w:rPr>
        <w:t>the</w:t>
      </w:r>
      <w:r w:rsidR="003A157C" w:rsidRPr="008D74A5">
        <w:rPr>
          <w:rStyle w:val="normaltextrun"/>
          <w:color w:val="0E101A"/>
          <w:sz w:val="22"/>
          <w:szCs w:val="22"/>
          <w:shd w:val="clear" w:color="auto" w:fill="FFFFFF"/>
        </w:rPr>
        <w:t xml:space="preserve"> </w:t>
      </w:r>
      <w:r w:rsidR="00E72D74">
        <w:rPr>
          <w:rStyle w:val="normaltextrun"/>
          <w:color w:val="0E101A"/>
          <w:sz w:val="22"/>
          <w:szCs w:val="22"/>
          <w:shd w:val="clear" w:color="auto" w:fill="FFFFFF"/>
        </w:rPr>
        <w:t xml:space="preserve">preventive </w:t>
      </w:r>
      <w:r w:rsidR="003A157C" w:rsidRPr="008D74A5">
        <w:rPr>
          <w:rStyle w:val="normaltextrun"/>
          <w:color w:val="0E101A"/>
          <w:sz w:val="22"/>
          <w:szCs w:val="22"/>
          <w:shd w:val="clear" w:color="auto" w:fill="FFFFFF"/>
        </w:rPr>
        <w:t xml:space="preserve">maintenance </w:t>
      </w:r>
      <w:r w:rsidR="00E72D74" w:rsidRPr="008D74A5">
        <w:rPr>
          <w:rStyle w:val="normaltextrun"/>
          <w:color w:val="0E101A"/>
          <w:sz w:val="22"/>
          <w:szCs w:val="22"/>
          <w:shd w:val="clear" w:color="auto" w:fill="FFFFFF"/>
        </w:rPr>
        <w:t xml:space="preserve">services </w:t>
      </w:r>
      <w:r w:rsidR="003A157C" w:rsidRPr="008D74A5">
        <w:rPr>
          <w:rStyle w:val="normaltextrun"/>
          <w:color w:val="0E101A"/>
          <w:sz w:val="22"/>
          <w:szCs w:val="22"/>
          <w:shd w:val="clear" w:color="auto" w:fill="FFFFFF"/>
        </w:rPr>
        <w:t xml:space="preserve">and repair </w:t>
      </w:r>
      <w:r w:rsidR="00E72D74">
        <w:rPr>
          <w:rStyle w:val="normaltextrun"/>
          <w:color w:val="0E101A"/>
          <w:sz w:val="22"/>
          <w:szCs w:val="22"/>
          <w:shd w:val="clear" w:color="auto" w:fill="FFFFFF"/>
        </w:rPr>
        <w:t xml:space="preserve">if necessary </w:t>
      </w:r>
      <w:r w:rsidR="00AF7A38">
        <w:rPr>
          <w:rStyle w:val="normaltextrun"/>
          <w:color w:val="0E101A"/>
          <w:sz w:val="22"/>
          <w:szCs w:val="22"/>
          <w:shd w:val="clear" w:color="auto" w:fill="FFFFFF"/>
        </w:rPr>
        <w:t>to its</w:t>
      </w:r>
      <w:r w:rsidR="004D4D33">
        <w:rPr>
          <w:rStyle w:val="normaltextrun"/>
          <w:color w:val="0E101A"/>
          <w:sz w:val="22"/>
          <w:szCs w:val="22"/>
          <w:shd w:val="clear" w:color="auto" w:fill="FFFFFF"/>
        </w:rPr>
        <w:t xml:space="preserve"> </w:t>
      </w:r>
      <w:r w:rsidR="00777BC4">
        <w:rPr>
          <w:rStyle w:val="normaltextrun"/>
          <w:color w:val="0E101A"/>
          <w:sz w:val="22"/>
          <w:szCs w:val="22"/>
          <w:shd w:val="clear" w:color="auto" w:fill="FFFFFF"/>
        </w:rPr>
        <w:t xml:space="preserve">9 </w:t>
      </w:r>
      <w:r w:rsidR="00AF7A38">
        <w:rPr>
          <w:rStyle w:val="normaltextrun"/>
          <w:color w:val="0E101A"/>
          <w:sz w:val="22"/>
          <w:szCs w:val="22"/>
          <w:shd w:val="clear" w:color="auto" w:fill="FFFFFF"/>
        </w:rPr>
        <w:t xml:space="preserve"> </w:t>
      </w:r>
      <w:r w:rsidR="00183BCF">
        <w:rPr>
          <w:rStyle w:val="normaltextrun"/>
          <w:color w:val="0E101A"/>
          <w:sz w:val="22"/>
          <w:szCs w:val="22"/>
          <w:shd w:val="clear" w:color="auto" w:fill="FFFFFF"/>
        </w:rPr>
        <w:t>Low Temperatures</w:t>
      </w:r>
      <w:r w:rsidR="00A05FCE">
        <w:rPr>
          <w:rStyle w:val="normaltextrun"/>
          <w:color w:val="0E101A"/>
          <w:sz w:val="22"/>
          <w:szCs w:val="22"/>
          <w:shd w:val="clear" w:color="auto" w:fill="FFFFFF"/>
        </w:rPr>
        <w:t xml:space="preserve"> </w:t>
      </w:r>
      <w:r w:rsidR="00183BCF">
        <w:rPr>
          <w:rStyle w:val="normaltextrun"/>
          <w:color w:val="0E101A"/>
          <w:sz w:val="22"/>
          <w:szCs w:val="22"/>
          <w:shd w:val="clear" w:color="auto" w:fill="FFFFFF"/>
        </w:rPr>
        <w:t xml:space="preserve"> </w:t>
      </w:r>
      <w:r w:rsidR="000B58F5">
        <w:rPr>
          <w:rStyle w:val="normaltextrun"/>
          <w:color w:val="0E101A"/>
          <w:sz w:val="22"/>
          <w:szCs w:val="22"/>
          <w:shd w:val="clear" w:color="auto" w:fill="FFFFFF"/>
        </w:rPr>
        <w:t>(</w:t>
      </w:r>
      <w:r w:rsidR="000B58F5" w:rsidRPr="00BE15DB">
        <w:rPr>
          <w:rStyle w:val="normaltextrun"/>
          <w:color w:val="0E101A"/>
          <w:sz w:val="22"/>
          <w:szCs w:val="22"/>
          <w:shd w:val="clear" w:color="auto" w:fill="FFFFFF"/>
        </w:rPr>
        <w:t>-15°C to -36°C</w:t>
      </w:r>
      <w:r w:rsidR="000B58F5">
        <w:rPr>
          <w:rStyle w:val="normaltextrun"/>
          <w:color w:val="0E101A"/>
          <w:sz w:val="22"/>
          <w:szCs w:val="22"/>
          <w:shd w:val="clear" w:color="auto" w:fill="FFFFFF"/>
        </w:rPr>
        <w:t xml:space="preserve"> ) </w:t>
      </w:r>
      <w:r w:rsidR="00183BCF">
        <w:rPr>
          <w:rStyle w:val="normaltextrun"/>
          <w:color w:val="0E101A"/>
          <w:sz w:val="22"/>
          <w:szCs w:val="22"/>
          <w:shd w:val="clear" w:color="auto" w:fill="FFFFFF"/>
        </w:rPr>
        <w:t>and 11 Ultra-Low</w:t>
      </w:r>
      <w:r w:rsidR="00511C82">
        <w:rPr>
          <w:rStyle w:val="normaltextrun"/>
          <w:color w:val="0E101A"/>
          <w:sz w:val="22"/>
          <w:szCs w:val="22"/>
          <w:shd w:val="clear" w:color="auto" w:fill="FFFFFF"/>
        </w:rPr>
        <w:t xml:space="preserve"> (</w:t>
      </w:r>
      <w:r w:rsidR="00511C82" w:rsidRPr="00BE15DB">
        <w:rPr>
          <w:rStyle w:val="normaltextrun"/>
          <w:color w:val="0E101A"/>
          <w:sz w:val="22"/>
          <w:szCs w:val="22"/>
          <w:shd w:val="clear" w:color="auto" w:fill="FFFFFF"/>
        </w:rPr>
        <w:t>-60° to -80°C )</w:t>
      </w:r>
      <w:r w:rsidR="00183BCF">
        <w:rPr>
          <w:rStyle w:val="normaltextrun"/>
          <w:color w:val="0E101A"/>
          <w:sz w:val="22"/>
          <w:szCs w:val="22"/>
          <w:shd w:val="clear" w:color="auto" w:fill="FFFFFF"/>
        </w:rPr>
        <w:t xml:space="preserve"> </w:t>
      </w:r>
      <w:r w:rsidR="00A05FCE">
        <w:rPr>
          <w:rStyle w:val="normaltextrun"/>
          <w:color w:val="0E101A"/>
          <w:sz w:val="22"/>
          <w:szCs w:val="22"/>
          <w:shd w:val="clear" w:color="auto" w:fill="FFFFFF"/>
        </w:rPr>
        <w:t>T</w:t>
      </w:r>
      <w:r w:rsidR="00797013">
        <w:rPr>
          <w:rStyle w:val="normaltextrun"/>
          <w:color w:val="0E101A"/>
          <w:sz w:val="22"/>
          <w:szCs w:val="22"/>
          <w:shd w:val="clear" w:color="auto" w:fill="FFFFFF"/>
        </w:rPr>
        <w:t>emperatures</w:t>
      </w:r>
      <w:r w:rsidR="00EC2770">
        <w:rPr>
          <w:rStyle w:val="normaltextrun"/>
          <w:color w:val="0E101A"/>
          <w:sz w:val="22"/>
          <w:szCs w:val="22"/>
          <w:shd w:val="clear" w:color="auto" w:fill="FFFFFF"/>
        </w:rPr>
        <w:t xml:space="preserve"> </w:t>
      </w:r>
      <w:r w:rsidR="00AF7A38">
        <w:rPr>
          <w:rStyle w:val="normaltextrun"/>
          <w:color w:val="0E101A"/>
          <w:sz w:val="22"/>
          <w:szCs w:val="22"/>
          <w:shd w:val="clear" w:color="auto" w:fill="FFFFFF"/>
        </w:rPr>
        <w:t xml:space="preserve">freezers </w:t>
      </w:r>
      <w:r w:rsidR="00AD27BC">
        <w:rPr>
          <w:rStyle w:val="normaltextrun"/>
          <w:color w:val="0E101A"/>
          <w:sz w:val="22"/>
          <w:szCs w:val="22"/>
          <w:shd w:val="clear" w:color="auto" w:fill="FFFFFF"/>
        </w:rPr>
        <w:t xml:space="preserve">to </w:t>
      </w:r>
      <w:r w:rsidR="003A157C" w:rsidRPr="008D74A5">
        <w:rPr>
          <w:rStyle w:val="normaltextrun"/>
          <w:color w:val="0E101A"/>
          <w:sz w:val="22"/>
          <w:szCs w:val="22"/>
          <w:shd w:val="clear" w:color="auto" w:fill="FFFFFF"/>
        </w:rPr>
        <w:t xml:space="preserve">store specimens and reagents for the Viral Load and EID program in Haiti in the two designated Labs in Port au Prince, and the BioMolecular Lab in Cap </w:t>
      </w:r>
      <w:r w:rsidR="003A157C" w:rsidRPr="00596F66">
        <w:rPr>
          <w:rStyle w:val="normaltextrun"/>
          <w:color w:val="0E101A"/>
          <w:sz w:val="22"/>
          <w:szCs w:val="22"/>
          <w:shd w:val="clear" w:color="auto" w:fill="FFFFFF"/>
        </w:rPr>
        <w:t>Haitian</w:t>
      </w:r>
      <w:r w:rsidR="007D5A25">
        <w:rPr>
          <w:rStyle w:val="normaltextrun"/>
          <w:color w:val="0E101A"/>
          <w:sz w:val="22"/>
          <w:szCs w:val="22"/>
          <w:shd w:val="clear" w:color="auto" w:fill="FFFFFF"/>
        </w:rPr>
        <w:t xml:space="preserve"> at HUJ</w:t>
      </w:r>
      <w:r w:rsidR="00643DBF">
        <w:rPr>
          <w:rStyle w:val="normaltextrun"/>
          <w:color w:val="0E101A"/>
          <w:sz w:val="22"/>
          <w:szCs w:val="22"/>
          <w:shd w:val="clear" w:color="auto" w:fill="FFFFFF"/>
        </w:rPr>
        <w:t xml:space="preserve"> (Annex 5</w:t>
      </w:r>
      <w:r w:rsidR="000966CD">
        <w:rPr>
          <w:rStyle w:val="normaltextrun"/>
          <w:color w:val="0E101A"/>
          <w:sz w:val="22"/>
          <w:szCs w:val="22"/>
          <w:shd w:val="clear" w:color="auto" w:fill="FFFFFF"/>
        </w:rPr>
        <w:t>)</w:t>
      </w:r>
      <w:r w:rsidR="00AF7A38">
        <w:rPr>
          <w:rStyle w:val="normaltextrun"/>
          <w:color w:val="0E101A"/>
          <w:sz w:val="22"/>
          <w:szCs w:val="22"/>
          <w:shd w:val="clear" w:color="auto" w:fill="FFFFFF"/>
        </w:rPr>
        <w:t>,</w:t>
      </w:r>
      <w:r w:rsidR="000A6958">
        <w:rPr>
          <w:rStyle w:val="normaltextrun"/>
          <w:color w:val="0E101A"/>
          <w:sz w:val="22"/>
          <w:szCs w:val="22"/>
          <w:shd w:val="clear" w:color="auto" w:fill="FFFFFF"/>
        </w:rPr>
        <w:t xml:space="preserve"> </w:t>
      </w:r>
      <w:r w:rsidR="007D5A25">
        <w:rPr>
          <w:rFonts w:eastAsia="Calibri"/>
          <w:sz w:val="22"/>
          <w:szCs w:val="22"/>
        </w:rPr>
        <w:t>a</w:t>
      </w:r>
      <w:r w:rsidR="000A6958" w:rsidRPr="007E645B">
        <w:rPr>
          <w:rFonts w:eastAsia="Calibri"/>
          <w:sz w:val="22"/>
          <w:szCs w:val="22"/>
        </w:rPr>
        <w:t xml:space="preserve">s part of </w:t>
      </w:r>
      <w:r w:rsidR="007D5A25">
        <w:rPr>
          <w:rFonts w:eastAsia="Calibri"/>
          <w:sz w:val="22"/>
          <w:szCs w:val="22"/>
        </w:rPr>
        <w:t xml:space="preserve">its the </w:t>
      </w:r>
      <w:r w:rsidR="000A6958" w:rsidRPr="007E645B">
        <w:rPr>
          <w:rFonts w:eastAsia="Calibri"/>
          <w:sz w:val="22"/>
          <w:szCs w:val="22"/>
        </w:rPr>
        <w:t>project activities supporting HIV/AIDS health programs in Haiti, funded by PEPFAR</w:t>
      </w:r>
      <w:r w:rsidR="008D74A5">
        <w:rPr>
          <w:rStyle w:val="normaltextrun"/>
          <w:color w:val="0E101A"/>
          <w:sz w:val="22"/>
          <w:szCs w:val="22"/>
          <w:shd w:val="clear" w:color="auto" w:fill="FFFFFF"/>
        </w:rPr>
        <w:t xml:space="preserve">. </w:t>
      </w:r>
      <w:r w:rsidR="00280BC1">
        <w:rPr>
          <w:rStyle w:val="normaltextrun"/>
          <w:color w:val="0E101A"/>
          <w:sz w:val="22"/>
          <w:szCs w:val="22"/>
          <w:shd w:val="clear" w:color="auto" w:fill="FFFFFF"/>
        </w:rPr>
        <w:t>The</w:t>
      </w:r>
      <w:r w:rsidR="00280BC1">
        <w:rPr>
          <w:rFonts w:eastAsia="Calibri"/>
          <w:sz w:val="22"/>
          <w:szCs w:val="22"/>
        </w:rPr>
        <w:t xml:space="preserve"> awarded</w:t>
      </w:r>
      <w:r w:rsidR="003A3068">
        <w:rPr>
          <w:rFonts w:eastAsia="Calibri"/>
          <w:sz w:val="22"/>
          <w:szCs w:val="22"/>
        </w:rPr>
        <w:t xml:space="preserve"> subcontractor will have to perform these services </w:t>
      </w:r>
      <w:r w:rsidR="00CC0852">
        <w:rPr>
          <w:rFonts w:eastAsia="Calibri"/>
          <w:sz w:val="22"/>
          <w:szCs w:val="22"/>
        </w:rPr>
        <w:t xml:space="preserve">and provide </w:t>
      </w:r>
      <w:r w:rsidR="004C080C">
        <w:rPr>
          <w:rFonts w:eastAsia="Calibri"/>
          <w:sz w:val="22"/>
          <w:szCs w:val="22"/>
        </w:rPr>
        <w:t>a monthly</w:t>
      </w:r>
      <w:r w:rsidR="00CC0852">
        <w:rPr>
          <w:rFonts w:eastAsia="Calibri"/>
          <w:sz w:val="22"/>
          <w:szCs w:val="22"/>
        </w:rPr>
        <w:t xml:space="preserve"> report</w:t>
      </w:r>
      <w:r w:rsidR="00280BC1">
        <w:rPr>
          <w:rFonts w:eastAsia="Calibri"/>
          <w:sz w:val="22"/>
          <w:szCs w:val="22"/>
        </w:rPr>
        <w:t xml:space="preserve"> which will be crosscheck</w:t>
      </w:r>
      <w:r w:rsidR="001358FC">
        <w:rPr>
          <w:rFonts w:eastAsia="Calibri"/>
          <w:sz w:val="22"/>
          <w:szCs w:val="22"/>
        </w:rPr>
        <w:t>ed</w:t>
      </w:r>
      <w:r w:rsidR="00280BC1">
        <w:rPr>
          <w:rFonts w:eastAsia="Calibri"/>
          <w:sz w:val="22"/>
          <w:szCs w:val="22"/>
        </w:rPr>
        <w:t xml:space="preserve"> by one of the </w:t>
      </w:r>
      <w:proofErr w:type="gramStart"/>
      <w:r w:rsidR="00567753">
        <w:rPr>
          <w:rFonts w:eastAsia="Calibri"/>
          <w:sz w:val="22"/>
          <w:szCs w:val="22"/>
        </w:rPr>
        <w:t>projects</w:t>
      </w:r>
      <w:proofErr w:type="gramEnd"/>
      <w:r w:rsidR="001358FC">
        <w:rPr>
          <w:rFonts w:eastAsia="Calibri"/>
          <w:sz w:val="22"/>
          <w:szCs w:val="22"/>
        </w:rPr>
        <w:t xml:space="preserve"> </w:t>
      </w:r>
      <w:r w:rsidR="00511C82">
        <w:rPr>
          <w:rFonts w:eastAsia="Calibri"/>
          <w:sz w:val="22"/>
          <w:szCs w:val="22"/>
        </w:rPr>
        <w:t>employees</w:t>
      </w:r>
      <w:r w:rsidR="004C080C">
        <w:rPr>
          <w:rFonts w:eastAsia="Calibri"/>
          <w:sz w:val="22"/>
          <w:szCs w:val="22"/>
        </w:rPr>
        <w:t xml:space="preserve"> </w:t>
      </w:r>
      <w:r w:rsidR="001358FC">
        <w:rPr>
          <w:rFonts w:eastAsia="Calibri"/>
          <w:sz w:val="22"/>
          <w:szCs w:val="22"/>
        </w:rPr>
        <w:t>to ensure the delivery of service</w:t>
      </w:r>
      <w:r w:rsidR="000A4DCD">
        <w:rPr>
          <w:rFonts w:eastAsia="Calibri"/>
          <w:sz w:val="22"/>
          <w:szCs w:val="22"/>
        </w:rPr>
        <w:t xml:space="preserve">s. </w:t>
      </w:r>
    </w:p>
    <w:p w14:paraId="2A868F74" w14:textId="77777777" w:rsidR="00443DA6" w:rsidRPr="003D042C" w:rsidRDefault="00443DA6" w:rsidP="004B5C09">
      <w:pPr>
        <w:ind w:firstLine="720"/>
        <w:jc w:val="center"/>
        <w:rPr>
          <w:sz w:val="22"/>
          <w:szCs w:val="22"/>
        </w:rPr>
      </w:pPr>
    </w:p>
    <w:p w14:paraId="073A2997" w14:textId="0F6E45FA" w:rsidR="00443DA6" w:rsidRPr="005B4AFE" w:rsidRDefault="00443DA6" w:rsidP="00443DA6">
      <w:pPr>
        <w:numPr>
          <w:ilvl w:val="0"/>
          <w:numId w:val="37"/>
        </w:numPr>
        <w:ind w:left="540" w:hanging="540"/>
        <w:jc w:val="both"/>
        <w:rPr>
          <w:b/>
          <w:bCs/>
          <w:sz w:val="22"/>
          <w:szCs w:val="22"/>
        </w:rPr>
      </w:pPr>
      <w:r w:rsidRPr="010F769C">
        <w:rPr>
          <w:b/>
          <w:bCs/>
          <w:sz w:val="22"/>
          <w:szCs w:val="22"/>
        </w:rPr>
        <w:t>Scope of Work</w:t>
      </w:r>
    </w:p>
    <w:p w14:paraId="5D5A2E2A" w14:textId="77777777" w:rsidR="00443DA6" w:rsidRPr="003D042C" w:rsidRDefault="00443DA6" w:rsidP="00443DA6">
      <w:pPr>
        <w:jc w:val="both"/>
        <w:rPr>
          <w:sz w:val="22"/>
          <w:szCs w:val="22"/>
        </w:rPr>
      </w:pPr>
    </w:p>
    <w:p w14:paraId="52A438CA" w14:textId="77777777" w:rsidR="007B58D9" w:rsidRPr="0045595E" w:rsidRDefault="007B58D9" w:rsidP="007B58D9">
      <w:pPr>
        <w:jc w:val="both"/>
        <w:rPr>
          <w:sz w:val="22"/>
          <w:szCs w:val="22"/>
        </w:rPr>
      </w:pPr>
      <w:r w:rsidRPr="0045595E">
        <w:rPr>
          <w:sz w:val="22"/>
          <w:szCs w:val="22"/>
        </w:rPr>
        <w:t>The offeror selected as a result of this RFP will be required to:</w:t>
      </w:r>
    </w:p>
    <w:p w14:paraId="0123725B" w14:textId="77777777" w:rsidR="007B58D9" w:rsidRPr="0045595E" w:rsidRDefault="007B58D9" w:rsidP="007B58D9">
      <w:pPr>
        <w:jc w:val="both"/>
        <w:rPr>
          <w:sz w:val="22"/>
          <w:szCs w:val="22"/>
        </w:rPr>
      </w:pPr>
    </w:p>
    <w:p w14:paraId="47E6BFC9" w14:textId="658E54BA" w:rsidR="007B58D9" w:rsidRPr="0045595E" w:rsidRDefault="007358EB" w:rsidP="007B58D9">
      <w:pPr>
        <w:numPr>
          <w:ilvl w:val="0"/>
          <w:numId w:val="55"/>
        </w:numPr>
        <w:jc w:val="both"/>
        <w:rPr>
          <w:sz w:val="22"/>
          <w:szCs w:val="22"/>
        </w:rPr>
      </w:pPr>
      <w:r w:rsidRPr="0045595E">
        <w:rPr>
          <w:sz w:val="22"/>
          <w:szCs w:val="22"/>
        </w:rPr>
        <w:t>Perform</w:t>
      </w:r>
      <w:r w:rsidR="007B58D9" w:rsidRPr="0045595E">
        <w:rPr>
          <w:sz w:val="22"/>
          <w:szCs w:val="22"/>
        </w:rPr>
        <w:t xml:space="preserve"> monthly maintenance in accordance with the instructions of the respective manufacturer.</w:t>
      </w:r>
    </w:p>
    <w:p w14:paraId="7A585ABC" w14:textId="77777777" w:rsidR="007B58D9" w:rsidRPr="0045595E" w:rsidRDefault="007B58D9" w:rsidP="007B58D9">
      <w:pPr>
        <w:numPr>
          <w:ilvl w:val="0"/>
          <w:numId w:val="55"/>
        </w:numPr>
        <w:jc w:val="both"/>
        <w:rPr>
          <w:sz w:val="22"/>
          <w:szCs w:val="22"/>
        </w:rPr>
      </w:pPr>
      <w:r w:rsidRPr="0045595E">
        <w:rPr>
          <w:sz w:val="22"/>
          <w:szCs w:val="22"/>
        </w:rPr>
        <w:t xml:space="preserve">Provide cleaning, adjustment and verification of all systems as recommended by the manufacturer and in accordance </w:t>
      </w:r>
      <w:proofErr w:type="gramStart"/>
      <w:r w:rsidRPr="0045595E">
        <w:rPr>
          <w:sz w:val="22"/>
          <w:szCs w:val="22"/>
        </w:rPr>
        <w:t>to</w:t>
      </w:r>
      <w:proofErr w:type="gramEnd"/>
      <w:r w:rsidRPr="0045595E">
        <w:rPr>
          <w:sz w:val="22"/>
          <w:szCs w:val="22"/>
        </w:rPr>
        <w:t xml:space="preserve"> the characteristics of each piece of equipment.</w:t>
      </w:r>
    </w:p>
    <w:p w14:paraId="2A9DC600" w14:textId="77777777" w:rsidR="007B58D9" w:rsidRPr="0045595E" w:rsidRDefault="007B58D9" w:rsidP="007B58D9">
      <w:pPr>
        <w:numPr>
          <w:ilvl w:val="0"/>
          <w:numId w:val="55"/>
        </w:numPr>
        <w:jc w:val="both"/>
        <w:rPr>
          <w:sz w:val="22"/>
          <w:szCs w:val="22"/>
        </w:rPr>
      </w:pPr>
      <w:r w:rsidRPr="0045595E">
        <w:rPr>
          <w:sz w:val="22"/>
          <w:szCs w:val="22"/>
        </w:rPr>
        <w:t xml:space="preserve">Inform </w:t>
      </w:r>
      <w:r>
        <w:rPr>
          <w:sz w:val="22"/>
          <w:szCs w:val="22"/>
        </w:rPr>
        <w:t>GHS-PSM</w:t>
      </w:r>
      <w:r w:rsidRPr="0045595E">
        <w:rPr>
          <w:sz w:val="22"/>
          <w:szCs w:val="22"/>
        </w:rPr>
        <w:t xml:space="preserve"> one week prior to a visit to one of the sites for any specific intervention.</w:t>
      </w:r>
    </w:p>
    <w:p w14:paraId="01C1B077" w14:textId="062BCE95" w:rsidR="007B58D9" w:rsidRPr="0045595E" w:rsidRDefault="007B58D9" w:rsidP="007B58D9">
      <w:pPr>
        <w:numPr>
          <w:ilvl w:val="0"/>
          <w:numId w:val="55"/>
        </w:numPr>
        <w:jc w:val="both"/>
        <w:rPr>
          <w:sz w:val="22"/>
          <w:szCs w:val="22"/>
        </w:rPr>
      </w:pPr>
      <w:r w:rsidRPr="0045595E">
        <w:rPr>
          <w:sz w:val="22"/>
          <w:szCs w:val="22"/>
        </w:rPr>
        <w:t xml:space="preserve">Fix the </w:t>
      </w:r>
      <w:r>
        <w:rPr>
          <w:sz w:val="22"/>
          <w:szCs w:val="22"/>
        </w:rPr>
        <w:t>freezer</w:t>
      </w:r>
      <w:r w:rsidRPr="0045595E">
        <w:rPr>
          <w:sz w:val="22"/>
          <w:szCs w:val="22"/>
        </w:rPr>
        <w:t xml:space="preserve"> within </w:t>
      </w:r>
      <w:r w:rsidR="007008A6">
        <w:rPr>
          <w:sz w:val="22"/>
          <w:szCs w:val="22"/>
        </w:rPr>
        <w:t>seven</w:t>
      </w:r>
      <w:r w:rsidR="007008A6" w:rsidRPr="0045595E">
        <w:rPr>
          <w:sz w:val="22"/>
          <w:szCs w:val="22"/>
        </w:rPr>
        <w:t xml:space="preserve"> </w:t>
      </w:r>
      <w:r w:rsidRPr="0045595E">
        <w:rPr>
          <w:sz w:val="22"/>
          <w:szCs w:val="22"/>
        </w:rPr>
        <w:t xml:space="preserve">days after having received the written notification of the breakdown from the Buyer. </w:t>
      </w:r>
    </w:p>
    <w:p w14:paraId="7E9B7D20" w14:textId="6F818068" w:rsidR="007B58D9" w:rsidRPr="0045595E" w:rsidRDefault="007B58D9" w:rsidP="007B58D9">
      <w:pPr>
        <w:numPr>
          <w:ilvl w:val="0"/>
          <w:numId w:val="55"/>
        </w:numPr>
        <w:jc w:val="both"/>
        <w:rPr>
          <w:sz w:val="22"/>
          <w:szCs w:val="22"/>
        </w:rPr>
      </w:pPr>
      <w:r w:rsidRPr="0045595E">
        <w:rPr>
          <w:sz w:val="22"/>
          <w:szCs w:val="22"/>
        </w:rPr>
        <w:t xml:space="preserve">Prepare a monthly report that includes details on the brands, models, </w:t>
      </w:r>
      <w:r w:rsidR="007358EB" w:rsidRPr="0045595E">
        <w:rPr>
          <w:sz w:val="22"/>
          <w:szCs w:val="22"/>
        </w:rPr>
        <w:t>licenses</w:t>
      </w:r>
      <w:r w:rsidRPr="0045595E">
        <w:rPr>
          <w:sz w:val="22"/>
          <w:szCs w:val="22"/>
        </w:rPr>
        <w:t xml:space="preserve">, and corresponding serial numbers of all equipment for which maintenance </w:t>
      </w:r>
      <w:proofErr w:type="gramStart"/>
      <w:r w:rsidRPr="0045595E">
        <w:rPr>
          <w:sz w:val="22"/>
          <w:szCs w:val="22"/>
        </w:rPr>
        <w:t>have</w:t>
      </w:r>
      <w:proofErr w:type="gramEnd"/>
      <w:r w:rsidRPr="0045595E">
        <w:rPr>
          <w:sz w:val="22"/>
          <w:szCs w:val="22"/>
        </w:rPr>
        <w:t xml:space="preserve"> been done or repairs have been performed.</w:t>
      </w:r>
    </w:p>
    <w:p w14:paraId="2E1C21CD" w14:textId="05DB10B7" w:rsidR="007B58D9" w:rsidRPr="0045595E" w:rsidRDefault="007B58D9" w:rsidP="007B58D9">
      <w:pPr>
        <w:numPr>
          <w:ilvl w:val="0"/>
          <w:numId w:val="55"/>
        </w:numPr>
        <w:jc w:val="both"/>
        <w:rPr>
          <w:sz w:val="22"/>
          <w:szCs w:val="22"/>
        </w:rPr>
      </w:pPr>
      <w:r w:rsidRPr="0045595E">
        <w:rPr>
          <w:sz w:val="22"/>
          <w:szCs w:val="22"/>
        </w:rPr>
        <w:t xml:space="preserve">Provide operational training to a maximum of </w:t>
      </w:r>
      <w:r w:rsidR="005C1F10">
        <w:rPr>
          <w:sz w:val="22"/>
          <w:szCs w:val="22"/>
        </w:rPr>
        <w:t>3</w:t>
      </w:r>
      <w:r w:rsidR="005C1F10" w:rsidRPr="0045595E">
        <w:rPr>
          <w:sz w:val="22"/>
          <w:szCs w:val="22"/>
        </w:rPr>
        <w:t xml:space="preserve"> </w:t>
      </w:r>
      <w:r w:rsidRPr="0045595E">
        <w:rPr>
          <w:sz w:val="22"/>
          <w:szCs w:val="22"/>
        </w:rPr>
        <w:t xml:space="preserve">users per </w:t>
      </w:r>
      <w:r w:rsidR="005C1F10">
        <w:rPr>
          <w:sz w:val="22"/>
          <w:szCs w:val="22"/>
        </w:rPr>
        <w:t>site</w:t>
      </w:r>
      <w:r w:rsidR="005C1F10" w:rsidRPr="0045595E">
        <w:rPr>
          <w:sz w:val="22"/>
          <w:szCs w:val="22"/>
        </w:rPr>
        <w:t xml:space="preserve"> </w:t>
      </w:r>
      <w:r w:rsidRPr="0045595E">
        <w:rPr>
          <w:sz w:val="22"/>
          <w:szCs w:val="22"/>
        </w:rPr>
        <w:t xml:space="preserve">who will be operating the equipment properly. </w:t>
      </w:r>
    </w:p>
    <w:p w14:paraId="0849728B" w14:textId="77777777" w:rsidR="007B58D9" w:rsidRPr="0045595E" w:rsidRDefault="007B58D9" w:rsidP="007B58D9">
      <w:pPr>
        <w:numPr>
          <w:ilvl w:val="0"/>
          <w:numId w:val="55"/>
        </w:numPr>
        <w:jc w:val="both"/>
        <w:rPr>
          <w:sz w:val="22"/>
          <w:szCs w:val="22"/>
        </w:rPr>
      </w:pPr>
      <w:r w:rsidRPr="0045595E">
        <w:rPr>
          <w:sz w:val="22"/>
          <w:szCs w:val="22"/>
        </w:rPr>
        <w:t xml:space="preserve">Ensure that a Field Service Engineer will be based in Port-au-Prince for immediate action. </w:t>
      </w:r>
    </w:p>
    <w:p w14:paraId="04BBF366" w14:textId="1DF82C24" w:rsidR="007B58D9" w:rsidRDefault="007B58D9" w:rsidP="007B58D9">
      <w:pPr>
        <w:numPr>
          <w:ilvl w:val="0"/>
          <w:numId w:val="55"/>
        </w:numPr>
        <w:jc w:val="both"/>
        <w:rPr>
          <w:sz w:val="22"/>
          <w:szCs w:val="22"/>
        </w:rPr>
      </w:pPr>
      <w:r w:rsidRPr="0045595E">
        <w:rPr>
          <w:sz w:val="22"/>
          <w:szCs w:val="22"/>
        </w:rPr>
        <w:t xml:space="preserve">Provide all parts required to repair the </w:t>
      </w:r>
      <w:r w:rsidR="0040014A" w:rsidRPr="0045595E">
        <w:rPr>
          <w:sz w:val="22"/>
          <w:szCs w:val="22"/>
        </w:rPr>
        <w:t>Equipment</w:t>
      </w:r>
      <w:r w:rsidRPr="0045595E">
        <w:rPr>
          <w:sz w:val="22"/>
          <w:szCs w:val="22"/>
        </w:rPr>
        <w:t xml:space="preserve"> covered under its serviced obligation such as compressor, condenser, alternate plug, and air filter.</w:t>
      </w:r>
    </w:p>
    <w:p w14:paraId="39754CAC" w14:textId="5093B741" w:rsidR="007B58D9" w:rsidRPr="002D0D0A" w:rsidRDefault="007B58D9" w:rsidP="002D0D0A">
      <w:pPr>
        <w:numPr>
          <w:ilvl w:val="0"/>
          <w:numId w:val="55"/>
        </w:numPr>
        <w:jc w:val="both"/>
        <w:rPr>
          <w:sz w:val="22"/>
          <w:szCs w:val="22"/>
        </w:rPr>
      </w:pPr>
      <w:r w:rsidRPr="010F769C">
        <w:rPr>
          <w:sz w:val="22"/>
          <w:szCs w:val="22"/>
        </w:rPr>
        <w:t xml:space="preserve">Provide strategic recommendation for purchase of new </w:t>
      </w:r>
      <w:r w:rsidR="0040014A" w:rsidRPr="010F769C">
        <w:rPr>
          <w:sz w:val="22"/>
          <w:szCs w:val="22"/>
        </w:rPr>
        <w:t>ultra-low</w:t>
      </w:r>
      <w:r w:rsidRPr="010F769C">
        <w:rPr>
          <w:sz w:val="22"/>
          <w:szCs w:val="22"/>
        </w:rPr>
        <w:t xml:space="preserve"> storage </w:t>
      </w:r>
      <w:r w:rsidR="0040014A" w:rsidRPr="010F769C">
        <w:rPr>
          <w:sz w:val="22"/>
          <w:szCs w:val="22"/>
        </w:rPr>
        <w:t>equipment.</w:t>
      </w:r>
      <w:r w:rsidRPr="010F769C">
        <w:rPr>
          <w:sz w:val="22"/>
          <w:szCs w:val="22"/>
        </w:rPr>
        <w:t xml:space="preserve"> </w:t>
      </w:r>
    </w:p>
    <w:p w14:paraId="2608F3C6" w14:textId="77777777" w:rsidR="00E02F2B" w:rsidRDefault="00E02F2B" w:rsidP="00443DA6">
      <w:pPr>
        <w:jc w:val="both"/>
        <w:rPr>
          <w:color w:val="FF0000"/>
          <w:sz w:val="22"/>
          <w:szCs w:val="22"/>
        </w:rPr>
      </w:pPr>
    </w:p>
    <w:p w14:paraId="70989075" w14:textId="77777777" w:rsidR="00E02F2B" w:rsidRDefault="00E02F2B" w:rsidP="00E02F2B">
      <w:pPr>
        <w:jc w:val="both"/>
        <w:rPr>
          <w:sz w:val="22"/>
          <w:szCs w:val="22"/>
        </w:rPr>
      </w:pPr>
      <w:r>
        <w:rPr>
          <w:sz w:val="22"/>
          <w:szCs w:val="22"/>
        </w:rPr>
        <w:t>Panasonic Serial Number and Temperature range*</w:t>
      </w:r>
    </w:p>
    <w:p w14:paraId="1CBF5DE2" w14:textId="77777777" w:rsidR="00E02F2B" w:rsidRDefault="00E02F2B" w:rsidP="00443DA6">
      <w:pPr>
        <w:jc w:val="both"/>
        <w:rPr>
          <w:color w:val="FF0000"/>
          <w:sz w:val="22"/>
          <w:szCs w:val="22"/>
        </w:rPr>
      </w:pPr>
    </w:p>
    <w:tbl>
      <w:tblPr>
        <w:tblW w:w="7230" w:type="dxa"/>
        <w:tblInd w:w="15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36"/>
        <w:gridCol w:w="3104"/>
        <w:gridCol w:w="1416"/>
        <w:gridCol w:w="2274"/>
      </w:tblGrid>
      <w:tr w:rsidR="00BD2C7B" w:rsidRPr="00AF7C4F" w14:paraId="083BC7F3" w14:textId="77777777" w:rsidTr="00ED1478">
        <w:trPr>
          <w:trHeight w:val="278"/>
        </w:trPr>
        <w:tc>
          <w:tcPr>
            <w:tcW w:w="436" w:type="dxa"/>
            <w:tcBorders>
              <w:bottom w:val="single" w:sz="12" w:space="0" w:color="666666"/>
            </w:tcBorders>
            <w:shd w:val="clear" w:color="auto" w:fill="auto"/>
          </w:tcPr>
          <w:p w14:paraId="0B7195E0" w14:textId="77777777" w:rsidR="005B0280" w:rsidRPr="00AF7C4F" w:rsidRDefault="005B0280" w:rsidP="002364D4">
            <w:pPr>
              <w:jc w:val="both"/>
              <w:rPr>
                <w:b/>
                <w:bCs/>
                <w:sz w:val="22"/>
                <w:szCs w:val="22"/>
              </w:rPr>
            </w:pPr>
          </w:p>
        </w:tc>
        <w:tc>
          <w:tcPr>
            <w:tcW w:w="3104" w:type="dxa"/>
            <w:tcBorders>
              <w:bottom w:val="single" w:sz="12" w:space="0" w:color="666666"/>
            </w:tcBorders>
          </w:tcPr>
          <w:p w14:paraId="1F8F7C68" w14:textId="77777777" w:rsidR="005B0280" w:rsidRPr="00123532" w:rsidRDefault="005B0280" w:rsidP="002364D4">
            <w:pPr>
              <w:jc w:val="center"/>
              <w:rPr>
                <w:b/>
                <w:bCs/>
                <w:sz w:val="20"/>
              </w:rPr>
            </w:pPr>
            <w:r w:rsidRPr="00123532">
              <w:rPr>
                <w:b/>
                <w:bCs/>
                <w:sz w:val="20"/>
              </w:rPr>
              <w:t>INSTRUMENT MODEL</w:t>
            </w:r>
          </w:p>
        </w:tc>
        <w:tc>
          <w:tcPr>
            <w:tcW w:w="1416" w:type="dxa"/>
            <w:tcBorders>
              <w:bottom w:val="single" w:sz="12" w:space="0" w:color="666666"/>
            </w:tcBorders>
            <w:shd w:val="clear" w:color="auto" w:fill="auto"/>
          </w:tcPr>
          <w:p w14:paraId="5EA466F0" w14:textId="77777777" w:rsidR="005B0280" w:rsidRPr="00123532" w:rsidRDefault="005B0280" w:rsidP="002364D4">
            <w:pPr>
              <w:jc w:val="center"/>
              <w:rPr>
                <w:b/>
                <w:bCs/>
                <w:sz w:val="20"/>
              </w:rPr>
            </w:pPr>
            <w:r w:rsidRPr="00123532">
              <w:rPr>
                <w:b/>
                <w:bCs/>
                <w:sz w:val="20"/>
              </w:rPr>
              <w:t>SERIAL NUMBER</w:t>
            </w:r>
          </w:p>
        </w:tc>
        <w:tc>
          <w:tcPr>
            <w:tcW w:w="2274" w:type="dxa"/>
            <w:tcBorders>
              <w:bottom w:val="single" w:sz="12" w:space="0" w:color="666666"/>
            </w:tcBorders>
          </w:tcPr>
          <w:p w14:paraId="640DF820" w14:textId="77777777" w:rsidR="005B0280" w:rsidRPr="00123532" w:rsidRDefault="005B0280" w:rsidP="002364D4">
            <w:pPr>
              <w:jc w:val="center"/>
              <w:rPr>
                <w:b/>
                <w:bCs/>
                <w:sz w:val="20"/>
              </w:rPr>
            </w:pPr>
            <w:r>
              <w:rPr>
                <w:b/>
                <w:bCs/>
                <w:sz w:val="20"/>
              </w:rPr>
              <w:t xml:space="preserve">Temperature Range </w:t>
            </w:r>
          </w:p>
        </w:tc>
      </w:tr>
      <w:tr w:rsidR="00BD2C7B" w:rsidRPr="00AF7C4F" w14:paraId="75B64262" w14:textId="77777777" w:rsidTr="00ED1478">
        <w:trPr>
          <w:trHeight w:val="294"/>
        </w:trPr>
        <w:tc>
          <w:tcPr>
            <w:tcW w:w="436" w:type="dxa"/>
            <w:shd w:val="clear" w:color="auto" w:fill="auto"/>
          </w:tcPr>
          <w:p w14:paraId="79BE65BD" w14:textId="77777777" w:rsidR="00EE429D" w:rsidRPr="00AF7C4F" w:rsidRDefault="00EE429D" w:rsidP="00EE429D">
            <w:pPr>
              <w:jc w:val="both"/>
              <w:rPr>
                <w:b/>
                <w:bCs/>
                <w:sz w:val="22"/>
                <w:szCs w:val="22"/>
              </w:rPr>
            </w:pPr>
            <w:r>
              <w:rPr>
                <w:b/>
                <w:bCs/>
                <w:sz w:val="22"/>
                <w:szCs w:val="22"/>
              </w:rPr>
              <w:t>1</w:t>
            </w:r>
          </w:p>
        </w:tc>
        <w:tc>
          <w:tcPr>
            <w:tcW w:w="3104" w:type="dxa"/>
            <w:vAlign w:val="center"/>
          </w:tcPr>
          <w:p w14:paraId="185202AB" w14:textId="2B276C9E" w:rsidR="00EE429D" w:rsidRDefault="00EE429D" w:rsidP="00E961F5">
            <w:pPr>
              <w:tabs>
                <w:tab w:val="left" w:pos="376"/>
                <w:tab w:val="center" w:pos="904"/>
              </w:tabs>
              <w:jc w:val="center"/>
              <w:rPr>
                <w:sz w:val="22"/>
                <w:szCs w:val="22"/>
              </w:rPr>
            </w:pPr>
            <w:r w:rsidRPr="00F82D9B">
              <w:rPr>
                <w:color w:val="000000"/>
                <w:lang w:val="fr-FR" w:eastAsia="fr-FR"/>
              </w:rPr>
              <w:t>Panasonic</w:t>
            </w:r>
          </w:p>
        </w:tc>
        <w:tc>
          <w:tcPr>
            <w:tcW w:w="1416" w:type="dxa"/>
            <w:shd w:val="clear" w:color="auto" w:fill="auto"/>
            <w:vAlign w:val="center"/>
          </w:tcPr>
          <w:p w14:paraId="1D3D091B" w14:textId="5287A791" w:rsidR="00EE429D" w:rsidRPr="00AF7C4F" w:rsidRDefault="00EE429D" w:rsidP="00EE429D">
            <w:pPr>
              <w:jc w:val="center"/>
              <w:rPr>
                <w:sz w:val="22"/>
                <w:szCs w:val="22"/>
              </w:rPr>
            </w:pPr>
            <w:r w:rsidRPr="00F82D9B">
              <w:rPr>
                <w:color w:val="000000"/>
                <w:lang w:eastAsia="fr-FR"/>
              </w:rPr>
              <w:t xml:space="preserve">14050164 </w:t>
            </w:r>
          </w:p>
        </w:tc>
        <w:tc>
          <w:tcPr>
            <w:tcW w:w="2274" w:type="dxa"/>
            <w:vAlign w:val="center"/>
          </w:tcPr>
          <w:p w14:paraId="49930003" w14:textId="5FF703E9" w:rsidR="00EE429D" w:rsidRDefault="00EE429D" w:rsidP="00EE429D">
            <w:pPr>
              <w:jc w:val="center"/>
              <w:rPr>
                <w:sz w:val="22"/>
                <w:szCs w:val="22"/>
              </w:rPr>
            </w:pPr>
            <w:r w:rsidRPr="00F82D9B">
              <w:rPr>
                <w:color w:val="000000"/>
                <w:lang w:eastAsia="fr-FR"/>
              </w:rPr>
              <w:t>-15°C to -36°C</w:t>
            </w:r>
          </w:p>
        </w:tc>
      </w:tr>
      <w:tr w:rsidR="00BD2C7B" w:rsidRPr="00AF7C4F" w14:paraId="6BE709AD" w14:textId="77777777" w:rsidTr="00ED1478">
        <w:trPr>
          <w:trHeight w:val="294"/>
        </w:trPr>
        <w:tc>
          <w:tcPr>
            <w:tcW w:w="436" w:type="dxa"/>
            <w:shd w:val="clear" w:color="auto" w:fill="auto"/>
          </w:tcPr>
          <w:p w14:paraId="36363B6C" w14:textId="77777777" w:rsidR="00EE429D" w:rsidRPr="00AF7C4F" w:rsidRDefault="00EE429D" w:rsidP="00EE429D">
            <w:pPr>
              <w:jc w:val="both"/>
              <w:rPr>
                <w:b/>
                <w:bCs/>
                <w:sz w:val="22"/>
                <w:szCs w:val="22"/>
              </w:rPr>
            </w:pPr>
            <w:r>
              <w:rPr>
                <w:b/>
                <w:bCs/>
                <w:sz w:val="22"/>
                <w:szCs w:val="22"/>
              </w:rPr>
              <w:t>2</w:t>
            </w:r>
          </w:p>
        </w:tc>
        <w:tc>
          <w:tcPr>
            <w:tcW w:w="3104" w:type="dxa"/>
            <w:vAlign w:val="center"/>
          </w:tcPr>
          <w:p w14:paraId="59927D78" w14:textId="0701A6FB" w:rsidR="00EE429D" w:rsidRDefault="00EE429D" w:rsidP="00EE429D">
            <w:pPr>
              <w:jc w:val="center"/>
              <w:rPr>
                <w:sz w:val="22"/>
                <w:szCs w:val="22"/>
              </w:rPr>
            </w:pPr>
            <w:r w:rsidRPr="7526B882">
              <w:rPr>
                <w:color w:val="000000" w:themeColor="text1"/>
                <w:lang w:eastAsia="fr-FR"/>
              </w:rPr>
              <w:t>MDF-U5312-PA</w:t>
            </w:r>
          </w:p>
        </w:tc>
        <w:tc>
          <w:tcPr>
            <w:tcW w:w="1416" w:type="dxa"/>
            <w:shd w:val="clear" w:color="auto" w:fill="auto"/>
            <w:vAlign w:val="center"/>
          </w:tcPr>
          <w:p w14:paraId="63E43943" w14:textId="04AB1C24" w:rsidR="00EE429D" w:rsidRDefault="00EE429D" w:rsidP="00EE429D">
            <w:pPr>
              <w:jc w:val="center"/>
              <w:rPr>
                <w:sz w:val="22"/>
                <w:szCs w:val="22"/>
              </w:rPr>
            </w:pPr>
            <w:r w:rsidRPr="7526B882">
              <w:rPr>
                <w:color w:val="000000" w:themeColor="text1"/>
                <w:lang w:eastAsia="fr-FR"/>
              </w:rPr>
              <w:t>14120509</w:t>
            </w:r>
            <w:r w:rsidRPr="7526B882">
              <w:rPr>
                <w:color w:val="000000" w:themeColor="text1"/>
                <w:lang w:val="fr-FR" w:eastAsia="fr-FR"/>
              </w:rPr>
              <w:t> </w:t>
            </w:r>
          </w:p>
        </w:tc>
        <w:tc>
          <w:tcPr>
            <w:tcW w:w="2274" w:type="dxa"/>
            <w:vAlign w:val="center"/>
          </w:tcPr>
          <w:p w14:paraId="4575A2EB" w14:textId="67BCD970" w:rsidR="00EE429D" w:rsidRDefault="00EE429D" w:rsidP="00EE429D">
            <w:pPr>
              <w:jc w:val="center"/>
              <w:rPr>
                <w:sz w:val="22"/>
                <w:szCs w:val="22"/>
              </w:rPr>
            </w:pPr>
            <w:r w:rsidRPr="7526B882">
              <w:rPr>
                <w:color w:val="000000" w:themeColor="text1"/>
                <w:lang w:eastAsia="fr-FR"/>
              </w:rPr>
              <w:t>-15°C to -32°C</w:t>
            </w:r>
            <w:r w:rsidRPr="7526B882">
              <w:rPr>
                <w:color w:val="000000" w:themeColor="text1"/>
                <w:lang w:val="fr-FR" w:eastAsia="fr-FR"/>
              </w:rPr>
              <w:t> </w:t>
            </w:r>
          </w:p>
        </w:tc>
      </w:tr>
      <w:tr w:rsidR="00BD2C7B" w:rsidRPr="00AF7C4F" w14:paraId="68C67605" w14:textId="77777777" w:rsidTr="00ED1478">
        <w:trPr>
          <w:trHeight w:val="294"/>
        </w:trPr>
        <w:tc>
          <w:tcPr>
            <w:tcW w:w="436" w:type="dxa"/>
            <w:shd w:val="clear" w:color="auto" w:fill="auto"/>
          </w:tcPr>
          <w:p w14:paraId="60548DC7" w14:textId="77777777" w:rsidR="00EE429D" w:rsidRPr="00AF7C4F" w:rsidRDefault="00EE429D" w:rsidP="00EE429D">
            <w:pPr>
              <w:jc w:val="both"/>
              <w:rPr>
                <w:b/>
                <w:bCs/>
                <w:sz w:val="22"/>
                <w:szCs w:val="22"/>
              </w:rPr>
            </w:pPr>
            <w:r>
              <w:rPr>
                <w:b/>
                <w:bCs/>
                <w:sz w:val="22"/>
                <w:szCs w:val="22"/>
              </w:rPr>
              <w:t>3</w:t>
            </w:r>
          </w:p>
        </w:tc>
        <w:tc>
          <w:tcPr>
            <w:tcW w:w="3104" w:type="dxa"/>
            <w:vAlign w:val="center"/>
          </w:tcPr>
          <w:p w14:paraId="26CFE3DC" w14:textId="23AE0DB9" w:rsidR="00EE429D" w:rsidRDefault="00EE429D" w:rsidP="00EE429D">
            <w:pPr>
              <w:jc w:val="center"/>
              <w:rPr>
                <w:sz w:val="22"/>
                <w:szCs w:val="22"/>
              </w:rPr>
            </w:pPr>
            <w:r w:rsidRPr="00F82D9B">
              <w:rPr>
                <w:color w:val="000000"/>
                <w:lang w:eastAsia="fr-FR"/>
              </w:rPr>
              <w:t>MDF-U5312-PA</w:t>
            </w:r>
          </w:p>
        </w:tc>
        <w:tc>
          <w:tcPr>
            <w:tcW w:w="1416" w:type="dxa"/>
            <w:shd w:val="clear" w:color="auto" w:fill="auto"/>
            <w:vAlign w:val="center"/>
          </w:tcPr>
          <w:p w14:paraId="10653D3A" w14:textId="316701FE" w:rsidR="00EE429D" w:rsidRDefault="00EE429D" w:rsidP="00EE429D">
            <w:pPr>
              <w:jc w:val="center"/>
              <w:rPr>
                <w:sz w:val="22"/>
                <w:szCs w:val="22"/>
              </w:rPr>
            </w:pPr>
            <w:r w:rsidRPr="00F82D9B">
              <w:rPr>
                <w:color w:val="000000"/>
                <w:lang w:eastAsia="fr-FR"/>
              </w:rPr>
              <w:t>14120511</w:t>
            </w:r>
            <w:r w:rsidRPr="00F82D9B">
              <w:rPr>
                <w:color w:val="000000"/>
                <w:lang w:val="fr-FR" w:eastAsia="fr-FR"/>
              </w:rPr>
              <w:t> </w:t>
            </w:r>
          </w:p>
        </w:tc>
        <w:tc>
          <w:tcPr>
            <w:tcW w:w="2274" w:type="dxa"/>
            <w:vAlign w:val="center"/>
          </w:tcPr>
          <w:p w14:paraId="16EA866E" w14:textId="56A84379" w:rsidR="00EE429D" w:rsidRDefault="00EE429D" w:rsidP="00EE429D">
            <w:pPr>
              <w:jc w:val="center"/>
              <w:rPr>
                <w:sz w:val="22"/>
                <w:szCs w:val="22"/>
              </w:rPr>
            </w:pPr>
            <w:r w:rsidRPr="00F82D9B">
              <w:rPr>
                <w:color w:val="000000"/>
                <w:lang w:eastAsia="fr-FR"/>
              </w:rPr>
              <w:t>-22°C</w:t>
            </w:r>
            <w:r w:rsidRPr="00F82D9B">
              <w:rPr>
                <w:color w:val="000000"/>
                <w:lang w:val="fr-FR" w:eastAsia="fr-FR"/>
              </w:rPr>
              <w:t> </w:t>
            </w:r>
          </w:p>
        </w:tc>
      </w:tr>
      <w:tr w:rsidR="00BD2C7B" w:rsidRPr="00AF7C4F" w14:paraId="5A2476F1" w14:textId="77777777" w:rsidTr="00ED1478">
        <w:trPr>
          <w:trHeight w:val="294"/>
        </w:trPr>
        <w:tc>
          <w:tcPr>
            <w:tcW w:w="436" w:type="dxa"/>
            <w:shd w:val="clear" w:color="auto" w:fill="auto"/>
          </w:tcPr>
          <w:p w14:paraId="69D0C02E" w14:textId="77777777" w:rsidR="00EE429D" w:rsidRPr="00AF7C4F" w:rsidRDefault="00EE429D" w:rsidP="00EE429D">
            <w:pPr>
              <w:jc w:val="both"/>
              <w:rPr>
                <w:b/>
                <w:bCs/>
                <w:sz w:val="22"/>
                <w:szCs w:val="22"/>
              </w:rPr>
            </w:pPr>
            <w:r>
              <w:rPr>
                <w:b/>
                <w:bCs/>
                <w:sz w:val="22"/>
                <w:szCs w:val="22"/>
              </w:rPr>
              <w:t>4</w:t>
            </w:r>
          </w:p>
        </w:tc>
        <w:tc>
          <w:tcPr>
            <w:tcW w:w="3104" w:type="dxa"/>
            <w:vAlign w:val="center"/>
          </w:tcPr>
          <w:p w14:paraId="08699C13" w14:textId="52BD45B0" w:rsidR="00EE429D" w:rsidRDefault="00EE429D" w:rsidP="00EE429D">
            <w:pPr>
              <w:jc w:val="center"/>
              <w:rPr>
                <w:sz w:val="22"/>
                <w:szCs w:val="22"/>
              </w:rPr>
            </w:pPr>
            <w:r w:rsidRPr="00F82D9B">
              <w:rPr>
                <w:color w:val="000000"/>
                <w:lang w:eastAsia="fr-FR"/>
              </w:rPr>
              <w:t>Panasonic</w:t>
            </w:r>
            <w:r w:rsidRPr="00F82D9B">
              <w:rPr>
                <w:color w:val="000000"/>
                <w:lang w:val="fr-FR" w:eastAsia="fr-FR"/>
              </w:rPr>
              <w:t> </w:t>
            </w:r>
          </w:p>
        </w:tc>
        <w:tc>
          <w:tcPr>
            <w:tcW w:w="1416" w:type="dxa"/>
            <w:shd w:val="clear" w:color="auto" w:fill="auto"/>
            <w:vAlign w:val="center"/>
          </w:tcPr>
          <w:p w14:paraId="569545F0" w14:textId="7C605870" w:rsidR="00EE429D" w:rsidRDefault="00EE429D" w:rsidP="00EE429D">
            <w:pPr>
              <w:jc w:val="center"/>
              <w:rPr>
                <w:sz w:val="22"/>
                <w:szCs w:val="22"/>
              </w:rPr>
            </w:pPr>
            <w:r w:rsidRPr="00F82D9B">
              <w:rPr>
                <w:color w:val="000000"/>
                <w:lang w:eastAsia="fr-FR"/>
              </w:rPr>
              <w:t>14120514</w:t>
            </w:r>
            <w:r w:rsidRPr="00F82D9B">
              <w:rPr>
                <w:color w:val="000000"/>
                <w:lang w:val="fr-FR" w:eastAsia="fr-FR"/>
              </w:rPr>
              <w:t> </w:t>
            </w:r>
          </w:p>
        </w:tc>
        <w:tc>
          <w:tcPr>
            <w:tcW w:w="2274" w:type="dxa"/>
            <w:vAlign w:val="center"/>
          </w:tcPr>
          <w:p w14:paraId="37A8FB81" w14:textId="73096DEB" w:rsidR="00EE429D" w:rsidRDefault="00EE429D" w:rsidP="00EE429D">
            <w:pPr>
              <w:jc w:val="center"/>
              <w:rPr>
                <w:sz w:val="22"/>
                <w:szCs w:val="22"/>
              </w:rPr>
            </w:pPr>
            <w:r w:rsidRPr="00F82D9B">
              <w:rPr>
                <w:color w:val="000000"/>
                <w:lang w:eastAsia="fr-FR"/>
              </w:rPr>
              <w:t>-15°C to -32°C</w:t>
            </w:r>
            <w:r w:rsidRPr="00F82D9B">
              <w:rPr>
                <w:color w:val="000000"/>
                <w:lang w:val="fr-FR" w:eastAsia="fr-FR"/>
              </w:rPr>
              <w:t> </w:t>
            </w:r>
          </w:p>
        </w:tc>
      </w:tr>
      <w:tr w:rsidR="00BD2C7B" w:rsidRPr="00AF7C4F" w14:paraId="6D1FEA0B" w14:textId="77777777" w:rsidTr="00ED1478">
        <w:trPr>
          <w:trHeight w:val="294"/>
        </w:trPr>
        <w:tc>
          <w:tcPr>
            <w:tcW w:w="436" w:type="dxa"/>
            <w:shd w:val="clear" w:color="auto" w:fill="auto"/>
          </w:tcPr>
          <w:p w14:paraId="740AD231" w14:textId="77777777" w:rsidR="00EE429D" w:rsidRPr="00AF7C4F" w:rsidRDefault="00EE429D" w:rsidP="00EE429D">
            <w:pPr>
              <w:jc w:val="both"/>
              <w:rPr>
                <w:b/>
                <w:bCs/>
                <w:sz w:val="22"/>
                <w:szCs w:val="22"/>
              </w:rPr>
            </w:pPr>
            <w:r>
              <w:rPr>
                <w:b/>
                <w:bCs/>
                <w:sz w:val="22"/>
                <w:szCs w:val="22"/>
              </w:rPr>
              <w:t>5</w:t>
            </w:r>
          </w:p>
        </w:tc>
        <w:tc>
          <w:tcPr>
            <w:tcW w:w="3104" w:type="dxa"/>
            <w:vAlign w:val="center"/>
          </w:tcPr>
          <w:p w14:paraId="5E2EA2AD" w14:textId="3BA28C54" w:rsidR="00EE429D" w:rsidRDefault="00EE429D" w:rsidP="00EE429D">
            <w:pPr>
              <w:jc w:val="center"/>
              <w:rPr>
                <w:sz w:val="22"/>
                <w:szCs w:val="22"/>
              </w:rPr>
            </w:pPr>
            <w:r w:rsidRPr="00FF29DD">
              <w:rPr>
                <w:color w:val="000000"/>
                <w:lang w:eastAsia="fr-FR"/>
              </w:rPr>
              <w:t>MDF-U700VXC</w:t>
            </w:r>
          </w:p>
        </w:tc>
        <w:tc>
          <w:tcPr>
            <w:tcW w:w="1416" w:type="dxa"/>
            <w:shd w:val="clear" w:color="auto" w:fill="auto"/>
            <w:vAlign w:val="center"/>
          </w:tcPr>
          <w:p w14:paraId="3E23B0DF" w14:textId="7E705935" w:rsidR="00EE429D" w:rsidRDefault="00EE429D" w:rsidP="00EE429D">
            <w:pPr>
              <w:jc w:val="center"/>
              <w:rPr>
                <w:sz w:val="22"/>
                <w:szCs w:val="22"/>
              </w:rPr>
            </w:pPr>
            <w:r w:rsidRPr="00FF29DD">
              <w:rPr>
                <w:color w:val="000000"/>
                <w:lang w:eastAsia="fr-FR"/>
              </w:rPr>
              <w:t>15050039</w:t>
            </w:r>
            <w:r w:rsidRPr="00FF29DD">
              <w:rPr>
                <w:color w:val="000000"/>
                <w:lang w:val="fr-FR" w:eastAsia="fr-FR"/>
              </w:rPr>
              <w:t> </w:t>
            </w:r>
          </w:p>
        </w:tc>
        <w:tc>
          <w:tcPr>
            <w:tcW w:w="2274" w:type="dxa"/>
            <w:vAlign w:val="center"/>
          </w:tcPr>
          <w:p w14:paraId="7A4535AC" w14:textId="710A7CC9" w:rsidR="00EE429D" w:rsidRDefault="00EE429D" w:rsidP="00EE429D">
            <w:pPr>
              <w:jc w:val="center"/>
              <w:rPr>
                <w:sz w:val="22"/>
                <w:szCs w:val="22"/>
              </w:rPr>
            </w:pPr>
            <w:r w:rsidRPr="00FF29DD">
              <w:rPr>
                <w:color w:val="000000"/>
                <w:lang w:eastAsia="fr-FR"/>
              </w:rPr>
              <w:t>-60° to -80°C</w:t>
            </w:r>
            <w:r w:rsidRPr="00FF29DD">
              <w:rPr>
                <w:color w:val="000000"/>
                <w:lang w:val="fr-FR" w:eastAsia="fr-FR"/>
              </w:rPr>
              <w:t> </w:t>
            </w:r>
          </w:p>
        </w:tc>
      </w:tr>
      <w:tr w:rsidR="00BD2C7B" w:rsidRPr="00AF7C4F" w14:paraId="4F4E1B18" w14:textId="77777777" w:rsidTr="00ED1478">
        <w:trPr>
          <w:trHeight w:val="294"/>
        </w:trPr>
        <w:tc>
          <w:tcPr>
            <w:tcW w:w="436" w:type="dxa"/>
            <w:shd w:val="clear" w:color="auto" w:fill="auto"/>
          </w:tcPr>
          <w:p w14:paraId="5BDC8AE9" w14:textId="77777777" w:rsidR="00EE429D" w:rsidRDefault="00EE429D" w:rsidP="00EE429D">
            <w:pPr>
              <w:jc w:val="both"/>
              <w:rPr>
                <w:b/>
                <w:bCs/>
                <w:sz w:val="22"/>
                <w:szCs w:val="22"/>
              </w:rPr>
            </w:pPr>
            <w:r>
              <w:rPr>
                <w:b/>
                <w:bCs/>
                <w:sz w:val="22"/>
                <w:szCs w:val="22"/>
              </w:rPr>
              <w:t>6</w:t>
            </w:r>
          </w:p>
        </w:tc>
        <w:tc>
          <w:tcPr>
            <w:tcW w:w="3104" w:type="dxa"/>
            <w:vAlign w:val="center"/>
          </w:tcPr>
          <w:p w14:paraId="36C9E5F6" w14:textId="60639B02" w:rsidR="00EE429D" w:rsidRDefault="00EE429D" w:rsidP="00EE429D">
            <w:pPr>
              <w:jc w:val="center"/>
              <w:rPr>
                <w:sz w:val="22"/>
                <w:szCs w:val="22"/>
              </w:rPr>
            </w:pPr>
            <w:r w:rsidRPr="00FF29DD">
              <w:rPr>
                <w:color w:val="000000"/>
                <w:lang w:eastAsia="fr-FR"/>
              </w:rPr>
              <w:t>MDF-U700VXC</w:t>
            </w:r>
            <w:r w:rsidRPr="00FF29DD">
              <w:rPr>
                <w:color w:val="000000"/>
                <w:lang w:val="fr-FR" w:eastAsia="fr-FR"/>
              </w:rPr>
              <w:t> </w:t>
            </w:r>
          </w:p>
        </w:tc>
        <w:tc>
          <w:tcPr>
            <w:tcW w:w="1416" w:type="dxa"/>
            <w:shd w:val="clear" w:color="auto" w:fill="auto"/>
            <w:vAlign w:val="center"/>
          </w:tcPr>
          <w:p w14:paraId="7A87D59F" w14:textId="41619421" w:rsidR="00EE429D" w:rsidRDefault="00EE429D" w:rsidP="00EE429D">
            <w:pPr>
              <w:jc w:val="center"/>
              <w:rPr>
                <w:sz w:val="22"/>
                <w:szCs w:val="22"/>
              </w:rPr>
            </w:pPr>
            <w:r w:rsidRPr="00FF29DD">
              <w:rPr>
                <w:color w:val="000000"/>
                <w:lang w:eastAsia="fr-FR"/>
              </w:rPr>
              <w:t>15050041</w:t>
            </w:r>
            <w:r w:rsidRPr="00FF29DD">
              <w:rPr>
                <w:color w:val="000000"/>
                <w:lang w:val="fr-FR" w:eastAsia="fr-FR"/>
              </w:rPr>
              <w:t> </w:t>
            </w:r>
          </w:p>
        </w:tc>
        <w:tc>
          <w:tcPr>
            <w:tcW w:w="2274" w:type="dxa"/>
            <w:vAlign w:val="center"/>
          </w:tcPr>
          <w:p w14:paraId="481B2B00" w14:textId="7A95B199" w:rsidR="00EE429D" w:rsidRDefault="00EE429D" w:rsidP="00EE429D">
            <w:pPr>
              <w:jc w:val="center"/>
              <w:rPr>
                <w:sz w:val="22"/>
                <w:szCs w:val="22"/>
              </w:rPr>
            </w:pPr>
            <w:r w:rsidRPr="00FF29DD">
              <w:rPr>
                <w:color w:val="000000"/>
                <w:lang w:eastAsia="fr-FR"/>
              </w:rPr>
              <w:t>-80°C</w:t>
            </w:r>
            <w:r w:rsidRPr="00FF29DD">
              <w:rPr>
                <w:color w:val="000000"/>
                <w:lang w:val="fr-FR" w:eastAsia="fr-FR"/>
              </w:rPr>
              <w:t> </w:t>
            </w:r>
          </w:p>
        </w:tc>
      </w:tr>
      <w:tr w:rsidR="00BD2C7B" w:rsidRPr="00AF7C4F" w14:paraId="2B5B96F6" w14:textId="77777777" w:rsidTr="00ED1478">
        <w:trPr>
          <w:trHeight w:val="294"/>
        </w:trPr>
        <w:tc>
          <w:tcPr>
            <w:tcW w:w="436" w:type="dxa"/>
            <w:shd w:val="clear" w:color="auto" w:fill="auto"/>
          </w:tcPr>
          <w:p w14:paraId="16053A18" w14:textId="77777777" w:rsidR="00EE429D" w:rsidRDefault="00EE429D" w:rsidP="00EE429D">
            <w:pPr>
              <w:jc w:val="both"/>
              <w:rPr>
                <w:b/>
                <w:bCs/>
                <w:sz w:val="22"/>
                <w:szCs w:val="22"/>
              </w:rPr>
            </w:pPr>
            <w:r>
              <w:rPr>
                <w:b/>
                <w:bCs/>
                <w:sz w:val="22"/>
                <w:szCs w:val="22"/>
              </w:rPr>
              <w:t>7</w:t>
            </w:r>
          </w:p>
        </w:tc>
        <w:tc>
          <w:tcPr>
            <w:tcW w:w="3104" w:type="dxa"/>
            <w:vAlign w:val="center"/>
          </w:tcPr>
          <w:p w14:paraId="6192653C" w14:textId="1BF78116" w:rsidR="00EE429D" w:rsidRDefault="00EE429D" w:rsidP="00EE429D">
            <w:pPr>
              <w:jc w:val="center"/>
              <w:rPr>
                <w:sz w:val="22"/>
                <w:szCs w:val="22"/>
              </w:rPr>
            </w:pPr>
            <w:r w:rsidRPr="00FF29DD">
              <w:rPr>
                <w:color w:val="000000"/>
                <w:lang w:eastAsia="fr-FR"/>
              </w:rPr>
              <w:t>MDF-U700VXC</w:t>
            </w:r>
          </w:p>
        </w:tc>
        <w:tc>
          <w:tcPr>
            <w:tcW w:w="1416" w:type="dxa"/>
            <w:shd w:val="clear" w:color="auto" w:fill="auto"/>
            <w:vAlign w:val="center"/>
          </w:tcPr>
          <w:p w14:paraId="4842A9AE" w14:textId="3FAFC9E0" w:rsidR="00EE429D" w:rsidRDefault="00EE429D" w:rsidP="00EE429D">
            <w:pPr>
              <w:jc w:val="center"/>
              <w:rPr>
                <w:sz w:val="22"/>
                <w:szCs w:val="22"/>
              </w:rPr>
            </w:pPr>
            <w:r w:rsidRPr="00FF29DD">
              <w:rPr>
                <w:color w:val="000000"/>
                <w:lang w:eastAsia="fr-FR"/>
              </w:rPr>
              <w:t>15050056</w:t>
            </w:r>
            <w:r w:rsidRPr="00FF29DD">
              <w:rPr>
                <w:color w:val="000000"/>
                <w:lang w:val="fr-FR" w:eastAsia="fr-FR"/>
              </w:rPr>
              <w:t> </w:t>
            </w:r>
          </w:p>
        </w:tc>
        <w:tc>
          <w:tcPr>
            <w:tcW w:w="2274" w:type="dxa"/>
            <w:vAlign w:val="center"/>
          </w:tcPr>
          <w:p w14:paraId="40744DDB" w14:textId="04AA5186" w:rsidR="00EE429D" w:rsidRDefault="00EE429D" w:rsidP="00EE429D">
            <w:pPr>
              <w:jc w:val="center"/>
              <w:rPr>
                <w:sz w:val="22"/>
                <w:szCs w:val="22"/>
              </w:rPr>
            </w:pPr>
            <w:r w:rsidRPr="00FF29DD">
              <w:rPr>
                <w:color w:val="000000"/>
                <w:lang w:eastAsia="fr-FR"/>
              </w:rPr>
              <w:t>-60° to -80°C</w:t>
            </w:r>
            <w:r w:rsidRPr="00FF29DD">
              <w:rPr>
                <w:color w:val="000000"/>
                <w:lang w:val="fr-FR" w:eastAsia="fr-FR"/>
              </w:rPr>
              <w:t> </w:t>
            </w:r>
          </w:p>
        </w:tc>
      </w:tr>
      <w:tr w:rsidR="00BD2C7B" w:rsidRPr="00AF7C4F" w14:paraId="461A63FC" w14:textId="77777777" w:rsidTr="00ED1478">
        <w:trPr>
          <w:trHeight w:val="294"/>
        </w:trPr>
        <w:tc>
          <w:tcPr>
            <w:tcW w:w="436" w:type="dxa"/>
            <w:shd w:val="clear" w:color="auto" w:fill="auto"/>
          </w:tcPr>
          <w:p w14:paraId="2B086835" w14:textId="77777777" w:rsidR="00EE429D" w:rsidRDefault="00EE429D" w:rsidP="00EE429D">
            <w:pPr>
              <w:jc w:val="both"/>
              <w:rPr>
                <w:b/>
                <w:bCs/>
                <w:sz w:val="22"/>
                <w:szCs w:val="22"/>
              </w:rPr>
            </w:pPr>
            <w:r>
              <w:rPr>
                <w:b/>
                <w:bCs/>
                <w:sz w:val="22"/>
                <w:szCs w:val="22"/>
              </w:rPr>
              <w:t>8</w:t>
            </w:r>
          </w:p>
        </w:tc>
        <w:tc>
          <w:tcPr>
            <w:tcW w:w="3104" w:type="dxa"/>
            <w:vAlign w:val="center"/>
          </w:tcPr>
          <w:p w14:paraId="7C92727F" w14:textId="27AB4E4E" w:rsidR="00EE429D" w:rsidRDefault="00EE429D" w:rsidP="00EE429D">
            <w:pPr>
              <w:jc w:val="center"/>
              <w:rPr>
                <w:sz w:val="22"/>
                <w:szCs w:val="22"/>
              </w:rPr>
            </w:pPr>
            <w:r w:rsidRPr="00FF29DD">
              <w:rPr>
                <w:color w:val="000000"/>
                <w:lang w:eastAsia="fr-FR"/>
              </w:rPr>
              <w:t>MDF-U700VXC</w:t>
            </w:r>
          </w:p>
        </w:tc>
        <w:tc>
          <w:tcPr>
            <w:tcW w:w="1416" w:type="dxa"/>
            <w:shd w:val="clear" w:color="auto" w:fill="auto"/>
            <w:vAlign w:val="center"/>
          </w:tcPr>
          <w:p w14:paraId="193F69A6" w14:textId="62B907C2" w:rsidR="00EE429D" w:rsidRDefault="00EE429D" w:rsidP="00EE429D">
            <w:pPr>
              <w:jc w:val="center"/>
              <w:rPr>
                <w:sz w:val="22"/>
                <w:szCs w:val="22"/>
              </w:rPr>
            </w:pPr>
            <w:r w:rsidRPr="00FF29DD">
              <w:rPr>
                <w:color w:val="000000"/>
                <w:lang w:eastAsia="fr-FR"/>
              </w:rPr>
              <w:t>16100340</w:t>
            </w:r>
            <w:r w:rsidRPr="00FF29DD">
              <w:rPr>
                <w:color w:val="000000"/>
                <w:lang w:val="fr-FR" w:eastAsia="fr-FR"/>
              </w:rPr>
              <w:t> </w:t>
            </w:r>
          </w:p>
        </w:tc>
        <w:tc>
          <w:tcPr>
            <w:tcW w:w="2274" w:type="dxa"/>
            <w:vAlign w:val="center"/>
          </w:tcPr>
          <w:p w14:paraId="30C4D45B" w14:textId="303BA538" w:rsidR="00EE429D" w:rsidRDefault="00EE429D" w:rsidP="00EE429D">
            <w:pPr>
              <w:jc w:val="center"/>
              <w:rPr>
                <w:sz w:val="22"/>
                <w:szCs w:val="22"/>
              </w:rPr>
            </w:pPr>
            <w:r w:rsidRPr="00FF29DD">
              <w:rPr>
                <w:color w:val="000000"/>
                <w:lang w:eastAsia="fr-FR"/>
              </w:rPr>
              <w:t>-60° to -80°C</w:t>
            </w:r>
            <w:r w:rsidRPr="00FF29DD">
              <w:rPr>
                <w:color w:val="000000"/>
                <w:lang w:val="fr-FR" w:eastAsia="fr-FR"/>
              </w:rPr>
              <w:t> </w:t>
            </w:r>
          </w:p>
        </w:tc>
      </w:tr>
      <w:tr w:rsidR="00BD2C7B" w:rsidRPr="00AF7C4F" w14:paraId="64D03788" w14:textId="77777777" w:rsidTr="00ED1478">
        <w:trPr>
          <w:trHeight w:val="294"/>
        </w:trPr>
        <w:tc>
          <w:tcPr>
            <w:tcW w:w="436" w:type="dxa"/>
            <w:shd w:val="clear" w:color="auto" w:fill="auto"/>
          </w:tcPr>
          <w:p w14:paraId="272581AC" w14:textId="77777777" w:rsidR="00EE429D" w:rsidRDefault="00EE429D" w:rsidP="00EE429D">
            <w:pPr>
              <w:jc w:val="both"/>
              <w:rPr>
                <w:b/>
                <w:bCs/>
                <w:sz w:val="22"/>
                <w:szCs w:val="22"/>
              </w:rPr>
            </w:pPr>
            <w:r>
              <w:rPr>
                <w:b/>
                <w:bCs/>
                <w:sz w:val="22"/>
                <w:szCs w:val="22"/>
              </w:rPr>
              <w:t>9</w:t>
            </w:r>
          </w:p>
        </w:tc>
        <w:tc>
          <w:tcPr>
            <w:tcW w:w="3104" w:type="dxa"/>
            <w:vAlign w:val="center"/>
          </w:tcPr>
          <w:p w14:paraId="64EC621F" w14:textId="1C9944C1" w:rsidR="00EE429D" w:rsidRDefault="00EE429D" w:rsidP="00EE429D">
            <w:pPr>
              <w:jc w:val="center"/>
              <w:rPr>
                <w:sz w:val="22"/>
                <w:szCs w:val="22"/>
              </w:rPr>
            </w:pPr>
            <w:r w:rsidRPr="00FF29DD">
              <w:rPr>
                <w:color w:val="000000"/>
                <w:lang w:val="fr-FR" w:eastAsia="fr-FR"/>
              </w:rPr>
              <w:t>ULT-MDF-DU702VH-PA </w:t>
            </w:r>
          </w:p>
        </w:tc>
        <w:tc>
          <w:tcPr>
            <w:tcW w:w="1416" w:type="dxa"/>
            <w:shd w:val="clear" w:color="auto" w:fill="auto"/>
            <w:vAlign w:val="center"/>
          </w:tcPr>
          <w:p w14:paraId="5B7D39C5" w14:textId="3EEF748F" w:rsidR="00EE429D" w:rsidRDefault="00EE429D" w:rsidP="00EE429D">
            <w:pPr>
              <w:jc w:val="center"/>
              <w:rPr>
                <w:sz w:val="22"/>
                <w:szCs w:val="22"/>
              </w:rPr>
            </w:pPr>
            <w:r w:rsidRPr="00FF29DD">
              <w:rPr>
                <w:color w:val="000000"/>
                <w:lang w:eastAsia="fr-FR"/>
              </w:rPr>
              <w:t>18030170</w:t>
            </w:r>
            <w:r w:rsidRPr="00FF29DD">
              <w:rPr>
                <w:color w:val="000000"/>
                <w:lang w:val="fr-FR" w:eastAsia="fr-FR"/>
              </w:rPr>
              <w:t> </w:t>
            </w:r>
          </w:p>
        </w:tc>
        <w:tc>
          <w:tcPr>
            <w:tcW w:w="2274" w:type="dxa"/>
            <w:vAlign w:val="center"/>
          </w:tcPr>
          <w:p w14:paraId="6E1E13BB" w14:textId="4A22A953" w:rsidR="00EE429D" w:rsidRDefault="00EE429D" w:rsidP="00EE429D">
            <w:pPr>
              <w:jc w:val="center"/>
              <w:rPr>
                <w:sz w:val="22"/>
                <w:szCs w:val="22"/>
              </w:rPr>
            </w:pPr>
            <w:r w:rsidRPr="00FF29DD">
              <w:rPr>
                <w:color w:val="000000"/>
                <w:lang w:eastAsia="fr-FR"/>
              </w:rPr>
              <w:t>-86°C</w:t>
            </w:r>
            <w:r w:rsidRPr="00FF29DD">
              <w:rPr>
                <w:color w:val="000000"/>
                <w:lang w:val="fr-FR" w:eastAsia="fr-FR"/>
              </w:rPr>
              <w:t> </w:t>
            </w:r>
          </w:p>
        </w:tc>
      </w:tr>
      <w:tr w:rsidR="00BD2C7B" w:rsidRPr="00AF7C4F" w14:paraId="2FF2378C" w14:textId="77777777" w:rsidTr="00ED1478">
        <w:trPr>
          <w:trHeight w:val="294"/>
        </w:trPr>
        <w:tc>
          <w:tcPr>
            <w:tcW w:w="436" w:type="dxa"/>
            <w:shd w:val="clear" w:color="auto" w:fill="auto"/>
          </w:tcPr>
          <w:p w14:paraId="2B8D208A" w14:textId="37B2AFC0" w:rsidR="00EE429D" w:rsidRDefault="006C0CB3" w:rsidP="00EE429D">
            <w:pPr>
              <w:jc w:val="both"/>
              <w:rPr>
                <w:b/>
                <w:bCs/>
                <w:sz w:val="22"/>
                <w:szCs w:val="22"/>
              </w:rPr>
            </w:pPr>
            <w:r>
              <w:rPr>
                <w:b/>
                <w:bCs/>
                <w:sz w:val="22"/>
                <w:szCs w:val="22"/>
              </w:rPr>
              <w:t>10</w:t>
            </w:r>
          </w:p>
        </w:tc>
        <w:tc>
          <w:tcPr>
            <w:tcW w:w="3104" w:type="dxa"/>
            <w:vAlign w:val="center"/>
          </w:tcPr>
          <w:p w14:paraId="602605CE" w14:textId="7A66A879" w:rsidR="00EE429D" w:rsidRDefault="00EE429D" w:rsidP="00EE429D">
            <w:pPr>
              <w:jc w:val="center"/>
              <w:rPr>
                <w:sz w:val="22"/>
                <w:szCs w:val="22"/>
              </w:rPr>
            </w:pPr>
            <w:r w:rsidRPr="00FF29DD">
              <w:rPr>
                <w:color w:val="000000"/>
                <w:lang w:val="fr-FR" w:eastAsia="fr-FR"/>
              </w:rPr>
              <w:t>ULTMDF-DU702 VH </w:t>
            </w:r>
          </w:p>
        </w:tc>
        <w:tc>
          <w:tcPr>
            <w:tcW w:w="1416" w:type="dxa"/>
            <w:shd w:val="clear" w:color="auto" w:fill="auto"/>
            <w:vAlign w:val="center"/>
          </w:tcPr>
          <w:p w14:paraId="2DB9881A" w14:textId="4F5A33AD" w:rsidR="00EE429D" w:rsidRDefault="00EE429D" w:rsidP="00EE429D">
            <w:pPr>
              <w:jc w:val="center"/>
              <w:rPr>
                <w:sz w:val="22"/>
                <w:szCs w:val="22"/>
              </w:rPr>
            </w:pPr>
            <w:r w:rsidRPr="00FF29DD">
              <w:rPr>
                <w:color w:val="000000"/>
                <w:lang w:eastAsia="fr-FR"/>
              </w:rPr>
              <w:t>18030218</w:t>
            </w:r>
            <w:r w:rsidRPr="00FF29DD">
              <w:rPr>
                <w:color w:val="000000"/>
                <w:lang w:val="fr-FR" w:eastAsia="fr-FR"/>
              </w:rPr>
              <w:t> </w:t>
            </w:r>
          </w:p>
        </w:tc>
        <w:tc>
          <w:tcPr>
            <w:tcW w:w="2274" w:type="dxa"/>
            <w:vAlign w:val="center"/>
          </w:tcPr>
          <w:p w14:paraId="41A7263C" w14:textId="7F13B3EE" w:rsidR="00EE429D" w:rsidRDefault="00EE429D" w:rsidP="00EE429D">
            <w:pPr>
              <w:jc w:val="center"/>
              <w:rPr>
                <w:sz w:val="22"/>
                <w:szCs w:val="22"/>
              </w:rPr>
            </w:pPr>
            <w:r w:rsidRPr="00FF29DD">
              <w:rPr>
                <w:color w:val="000000"/>
                <w:lang w:eastAsia="fr-FR"/>
              </w:rPr>
              <w:t>-86°C</w:t>
            </w:r>
            <w:r w:rsidRPr="00FF29DD">
              <w:rPr>
                <w:color w:val="000000"/>
                <w:lang w:val="fr-FR" w:eastAsia="fr-FR"/>
              </w:rPr>
              <w:t> </w:t>
            </w:r>
          </w:p>
        </w:tc>
      </w:tr>
      <w:tr w:rsidR="00BD2C7B" w:rsidRPr="00AF7C4F" w14:paraId="5FC191A9" w14:textId="77777777" w:rsidTr="00ED1478">
        <w:trPr>
          <w:trHeight w:val="294"/>
        </w:trPr>
        <w:tc>
          <w:tcPr>
            <w:tcW w:w="436" w:type="dxa"/>
            <w:shd w:val="clear" w:color="auto" w:fill="auto"/>
          </w:tcPr>
          <w:p w14:paraId="7EB07FB8" w14:textId="5D0D29AC" w:rsidR="00EE429D" w:rsidRDefault="006C0CB3" w:rsidP="00EE429D">
            <w:pPr>
              <w:jc w:val="both"/>
              <w:rPr>
                <w:b/>
                <w:bCs/>
                <w:sz w:val="22"/>
                <w:szCs w:val="22"/>
              </w:rPr>
            </w:pPr>
            <w:r>
              <w:rPr>
                <w:b/>
                <w:bCs/>
                <w:sz w:val="22"/>
                <w:szCs w:val="22"/>
              </w:rPr>
              <w:t>11</w:t>
            </w:r>
          </w:p>
        </w:tc>
        <w:tc>
          <w:tcPr>
            <w:tcW w:w="3104" w:type="dxa"/>
            <w:vAlign w:val="center"/>
          </w:tcPr>
          <w:p w14:paraId="5420A530" w14:textId="13A5F8D2" w:rsidR="00EE429D" w:rsidRDefault="00EE429D" w:rsidP="00EE429D">
            <w:pPr>
              <w:jc w:val="center"/>
              <w:rPr>
                <w:sz w:val="22"/>
                <w:szCs w:val="22"/>
              </w:rPr>
            </w:pPr>
            <w:r w:rsidRPr="00FF29DD">
              <w:rPr>
                <w:color w:val="000000"/>
                <w:lang w:val="fr-FR" w:eastAsia="fr-FR"/>
              </w:rPr>
              <w:t>ULT MDF-DU702VH </w:t>
            </w:r>
          </w:p>
        </w:tc>
        <w:tc>
          <w:tcPr>
            <w:tcW w:w="1416" w:type="dxa"/>
            <w:shd w:val="clear" w:color="auto" w:fill="auto"/>
            <w:vAlign w:val="center"/>
          </w:tcPr>
          <w:p w14:paraId="036DF949" w14:textId="61474FAD" w:rsidR="00EE429D" w:rsidRDefault="00EE429D" w:rsidP="00EE429D">
            <w:pPr>
              <w:jc w:val="center"/>
              <w:rPr>
                <w:sz w:val="22"/>
                <w:szCs w:val="22"/>
              </w:rPr>
            </w:pPr>
            <w:r w:rsidRPr="00FF29DD">
              <w:rPr>
                <w:color w:val="000000"/>
                <w:lang w:eastAsia="fr-FR"/>
              </w:rPr>
              <w:t>18030242</w:t>
            </w:r>
            <w:r w:rsidRPr="00FF29DD">
              <w:rPr>
                <w:color w:val="000000"/>
                <w:lang w:val="fr-FR" w:eastAsia="fr-FR"/>
              </w:rPr>
              <w:t> </w:t>
            </w:r>
          </w:p>
        </w:tc>
        <w:tc>
          <w:tcPr>
            <w:tcW w:w="2274" w:type="dxa"/>
            <w:vAlign w:val="center"/>
          </w:tcPr>
          <w:p w14:paraId="2D0106A4" w14:textId="00747EAC" w:rsidR="00EE429D" w:rsidRDefault="00EE429D" w:rsidP="00EE429D">
            <w:pPr>
              <w:jc w:val="center"/>
              <w:rPr>
                <w:sz w:val="22"/>
                <w:szCs w:val="22"/>
              </w:rPr>
            </w:pPr>
            <w:r w:rsidRPr="00FF29DD">
              <w:rPr>
                <w:color w:val="000000"/>
                <w:lang w:eastAsia="fr-FR"/>
              </w:rPr>
              <w:t>-86°C</w:t>
            </w:r>
            <w:r w:rsidRPr="00FF29DD">
              <w:rPr>
                <w:color w:val="000000"/>
                <w:lang w:val="fr-FR" w:eastAsia="fr-FR"/>
              </w:rPr>
              <w:t> </w:t>
            </w:r>
          </w:p>
        </w:tc>
      </w:tr>
      <w:tr w:rsidR="00BD2C7B" w:rsidRPr="00AF7C4F" w14:paraId="6918768F" w14:textId="77777777" w:rsidTr="00ED1478">
        <w:trPr>
          <w:trHeight w:val="294"/>
        </w:trPr>
        <w:tc>
          <w:tcPr>
            <w:tcW w:w="436" w:type="dxa"/>
            <w:shd w:val="clear" w:color="auto" w:fill="auto"/>
          </w:tcPr>
          <w:p w14:paraId="130318E1" w14:textId="5D048BEA" w:rsidR="00EE429D" w:rsidRDefault="006C0CB3" w:rsidP="00EE429D">
            <w:pPr>
              <w:jc w:val="both"/>
              <w:rPr>
                <w:b/>
                <w:bCs/>
                <w:sz w:val="22"/>
                <w:szCs w:val="22"/>
              </w:rPr>
            </w:pPr>
            <w:r>
              <w:rPr>
                <w:b/>
                <w:bCs/>
                <w:sz w:val="22"/>
                <w:szCs w:val="22"/>
              </w:rPr>
              <w:t>12</w:t>
            </w:r>
          </w:p>
        </w:tc>
        <w:tc>
          <w:tcPr>
            <w:tcW w:w="3104" w:type="dxa"/>
            <w:vAlign w:val="center"/>
          </w:tcPr>
          <w:p w14:paraId="78DE2EE6" w14:textId="0CD52F96" w:rsidR="00EE429D" w:rsidRDefault="00EE429D" w:rsidP="00EE429D">
            <w:pPr>
              <w:jc w:val="center"/>
              <w:rPr>
                <w:sz w:val="22"/>
                <w:szCs w:val="22"/>
              </w:rPr>
            </w:pPr>
            <w:r w:rsidRPr="00F82D9B">
              <w:rPr>
                <w:color w:val="000000"/>
                <w:lang w:eastAsia="fr-FR"/>
              </w:rPr>
              <w:t>MDF-U5312PA</w:t>
            </w:r>
            <w:r w:rsidRPr="00F82D9B">
              <w:rPr>
                <w:color w:val="000000"/>
                <w:lang w:val="fr-FR" w:eastAsia="fr-FR"/>
              </w:rPr>
              <w:t> </w:t>
            </w:r>
          </w:p>
        </w:tc>
        <w:tc>
          <w:tcPr>
            <w:tcW w:w="1416" w:type="dxa"/>
            <w:shd w:val="clear" w:color="auto" w:fill="auto"/>
            <w:vAlign w:val="center"/>
          </w:tcPr>
          <w:p w14:paraId="7EBA3279" w14:textId="698F4A72" w:rsidR="00EE429D" w:rsidRDefault="00EE429D" w:rsidP="00EE429D">
            <w:pPr>
              <w:jc w:val="center"/>
              <w:rPr>
                <w:sz w:val="22"/>
                <w:szCs w:val="22"/>
              </w:rPr>
            </w:pPr>
            <w:r w:rsidRPr="00F82D9B">
              <w:rPr>
                <w:color w:val="000000"/>
                <w:lang w:eastAsia="fr-FR"/>
              </w:rPr>
              <w:t>18040090</w:t>
            </w:r>
            <w:r w:rsidRPr="00F82D9B">
              <w:rPr>
                <w:color w:val="000000"/>
                <w:lang w:val="fr-FR" w:eastAsia="fr-FR"/>
              </w:rPr>
              <w:t> </w:t>
            </w:r>
          </w:p>
        </w:tc>
        <w:tc>
          <w:tcPr>
            <w:tcW w:w="2274" w:type="dxa"/>
            <w:vAlign w:val="center"/>
          </w:tcPr>
          <w:p w14:paraId="482F5527" w14:textId="4918FACC" w:rsidR="00EE429D" w:rsidRDefault="00EE429D" w:rsidP="00EE429D">
            <w:pPr>
              <w:jc w:val="center"/>
              <w:rPr>
                <w:sz w:val="22"/>
                <w:szCs w:val="22"/>
              </w:rPr>
            </w:pPr>
            <w:r w:rsidRPr="00F82D9B">
              <w:rPr>
                <w:color w:val="000000"/>
                <w:lang w:eastAsia="fr-FR"/>
              </w:rPr>
              <w:t>-35°C</w:t>
            </w:r>
            <w:r w:rsidRPr="00F82D9B">
              <w:rPr>
                <w:color w:val="000000"/>
                <w:lang w:val="fr-FR" w:eastAsia="fr-FR"/>
              </w:rPr>
              <w:t> </w:t>
            </w:r>
          </w:p>
        </w:tc>
      </w:tr>
      <w:tr w:rsidR="00BD2C7B" w:rsidRPr="00AF7C4F" w14:paraId="0A4BE600" w14:textId="77777777" w:rsidTr="00ED1478">
        <w:trPr>
          <w:trHeight w:val="294"/>
        </w:trPr>
        <w:tc>
          <w:tcPr>
            <w:tcW w:w="436" w:type="dxa"/>
            <w:shd w:val="clear" w:color="auto" w:fill="auto"/>
          </w:tcPr>
          <w:p w14:paraId="3ECD20D1" w14:textId="12788772" w:rsidR="00EE429D" w:rsidRDefault="006C0CB3" w:rsidP="00EE429D">
            <w:pPr>
              <w:jc w:val="both"/>
              <w:rPr>
                <w:b/>
                <w:bCs/>
                <w:sz w:val="22"/>
                <w:szCs w:val="22"/>
              </w:rPr>
            </w:pPr>
            <w:r>
              <w:rPr>
                <w:b/>
                <w:bCs/>
                <w:sz w:val="22"/>
                <w:szCs w:val="22"/>
              </w:rPr>
              <w:t>13</w:t>
            </w:r>
          </w:p>
        </w:tc>
        <w:tc>
          <w:tcPr>
            <w:tcW w:w="3104" w:type="dxa"/>
            <w:vAlign w:val="center"/>
          </w:tcPr>
          <w:p w14:paraId="5E70C29F" w14:textId="4A09C24A" w:rsidR="00EE429D" w:rsidRDefault="00EE429D" w:rsidP="00EE429D">
            <w:pPr>
              <w:jc w:val="center"/>
              <w:rPr>
                <w:sz w:val="22"/>
                <w:szCs w:val="22"/>
              </w:rPr>
            </w:pPr>
            <w:r w:rsidRPr="00F82D9B">
              <w:rPr>
                <w:color w:val="000000"/>
                <w:lang w:eastAsia="fr-FR"/>
              </w:rPr>
              <w:t>MDF-U5312PA</w:t>
            </w:r>
            <w:r w:rsidRPr="00F82D9B">
              <w:rPr>
                <w:color w:val="000000"/>
                <w:lang w:val="fr-FR" w:eastAsia="fr-FR"/>
              </w:rPr>
              <w:t> </w:t>
            </w:r>
          </w:p>
        </w:tc>
        <w:tc>
          <w:tcPr>
            <w:tcW w:w="1416" w:type="dxa"/>
            <w:shd w:val="clear" w:color="auto" w:fill="auto"/>
            <w:vAlign w:val="center"/>
          </w:tcPr>
          <w:p w14:paraId="26E73FA8" w14:textId="736F725D" w:rsidR="00EE429D" w:rsidRDefault="00EE429D" w:rsidP="00EE429D">
            <w:pPr>
              <w:jc w:val="center"/>
              <w:rPr>
                <w:sz w:val="22"/>
                <w:szCs w:val="22"/>
              </w:rPr>
            </w:pPr>
            <w:r w:rsidRPr="00F82D9B">
              <w:rPr>
                <w:color w:val="000000"/>
                <w:lang w:eastAsia="fr-FR"/>
              </w:rPr>
              <w:t>18040103</w:t>
            </w:r>
            <w:r w:rsidRPr="00F82D9B">
              <w:rPr>
                <w:color w:val="000000"/>
                <w:lang w:val="fr-FR" w:eastAsia="fr-FR"/>
              </w:rPr>
              <w:t> </w:t>
            </w:r>
          </w:p>
        </w:tc>
        <w:tc>
          <w:tcPr>
            <w:tcW w:w="2274" w:type="dxa"/>
            <w:vAlign w:val="center"/>
          </w:tcPr>
          <w:p w14:paraId="1081C71B" w14:textId="672F1DF9" w:rsidR="00EE429D" w:rsidRDefault="00EE429D" w:rsidP="00EE429D">
            <w:pPr>
              <w:jc w:val="center"/>
              <w:rPr>
                <w:sz w:val="22"/>
                <w:szCs w:val="22"/>
              </w:rPr>
            </w:pPr>
            <w:r w:rsidRPr="00F82D9B">
              <w:rPr>
                <w:color w:val="000000"/>
                <w:lang w:eastAsia="fr-FR"/>
              </w:rPr>
              <w:t>-35°C</w:t>
            </w:r>
            <w:r w:rsidRPr="00F82D9B">
              <w:rPr>
                <w:color w:val="000000"/>
                <w:lang w:val="fr-FR" w:eastAsia="fr-FR"/>
              </w:rPr>
              <w:t> </w:t>
            </w:r>
          </w:p>
        </w:tc>
      </w:tr>
      <w:tr w:rsidR="00BD2C7B" w:rsidRPr="00AF7C4F" w14:paraId="42FC6B9F" w14:textId="77777777" w:rsidTr="00ED1478">
        <w:trPr>
          <w:trHeight w:val="294"/>
        </w:trPr>
        <w:tc>
          <w:tcPr>
            <w:tcW w:w="436" w:type="dxa"/>
            <w:shd w:val="clear" w:color="auto" w:fill="auto"/>
          </w:tcPr>
          <w:p w14:paraId="2E3FE2B3" w14:textId="34F0E86C" w:rsidR="00EE429D" w:rsidRDefault="006C0CB3" w:rsidP="00EE429D">
            <w:pPr>
              <w:jc w:val="both"/>
              <w:rPr>
                <w:b/>
                <w:bCs/>
                <w:sz w:val="22"/>
                <w:szCs w:val="22"/>
              </w:rPr>
            </w:pPr>
            <w:r>
              <w:rPr>
                <w:b/>
                <w:bCs/>
                <w:sz w:val="22"/>
                <w:szCs w:val="22"/>
              </w:rPr>
              <w:t>14</w:t>
            </w:r>
          </w:p>
        </w:tc>
        <w:tc>
          <w:tcPr>
            <w:tcW w:w="3104" w:type="dxa"/>
            <w:vAlign w:val="center"/>
          </w:tcPr>
          <w:p w14:paraId="63E8A6DF" w14:textId="61F0AE5E" w:rsidR="00EE429D" w:rsidRDefault="00EE429D" w:rsidP="00EE429D">
            <w:pPr>
              <w:jc w:val="center"/>
              <w:rPr>
                <w:sz w:val="22"/>
                <w:szCs w:val="22"/>
              </w:rPr>
            </w:pPr>
            <w:r w:rsidRPr="00F82D9B">
              <w:rPr>
                <w:color w:val="000000"/>
                <w:lang w:eastAsia="fr-FR"/>
              </w:rPr>
              <w:t>MDF-U5312PA</w:t>
            </w:r>
            <w:r w:rsidRPr="00F82D9B">
              <w:rPr>
                <w:color w:val="000000"/>
                <w:lang w:val="fr-FR" w:eastAsia="fr-FR"/>
              </w:rPr>
              <w:t> </w:t>
            </w:r>
          </w:p>
        </w:tc>
        <w:tc>
          <w:tcPr>
            <w:tcW w:w="1416" w:type="dxa"/>
            <w:shd w:val="clear" w:color="auto" w:fill="auto"/>
            <w:vAlign w:val="center"/>
          </w:tcPr>
          <w:p w14:paraId="6F569B8A" w14:textId="695E46BB" w:rsidR="00EE429D" w:rsidRDefault="00EE429D" w:rsidP="00EE429D">
            <w:pPr>
              <w:jc w:val="center"/>
              <w:rPr>
                <w:sz w:val="22"/>
                <w:szCs w:val="22"/>
              </w:rPr>
            </w:pPr>
            <w:r w:rsidRPr="00F82D9B">
              <w:rPr>
                <w:color w:val="000000"/>
                <w:lang w:eastAsia="fr-FR"/>
              </w:rPr>
              <w:t>18040110</w:t>
            </w:r>
            <w:r w:rsidRPr="00F82D9B">
              <w:rPr>
                <w:color w:val="000000"/>
                <w:lang w:val="fr-FR" w:eastAsia="fr-FR"/>
              </w:rPr>
              <w:t> </w:t>
            </w:r>
          </w:p>
        </w:tc>
        <w:tc>
          <w:tcPr>
            <w:tcW w:w="2274" w:type="dxa"/>
            <w:vAlign w:val="center"/>
          </w:tcPr>
          <w:p w14:paraId="6899F7DD" w14:textId="19C1EBBE" w:rsidR="00EE429D" w:rsidRDefault="00EE429D" w:rsidP="00EE429D">
            <w:pPr>
              <w:jc w:val="center"/>
              <w:rPr>
                <w:sz w:val="22"/>
                <w:szCs w:val="22"/>
              </w:rPr>
            </w:pPr>
            <w:r w:rsidRPr="00F82D9B">
              <w:rPr>
                <w:color w:val="000000"/>
                <w:lang w:eastAsia="fr-FR"/>
              </w:rPr>
              <w:t>-35°C</w:t>
            </w:r>
            <w:r w:rsidRPr="00F82D9B">
              <w:rPr>
                <w:color w:val="000000"/>
                <w:lang w:val="fr-FR" w:eastAsia="fr-FR"/>
              </w:rPr>
              <w:t> </w:t>
            </w:r>
          </w:p>
        </w:tc>
      </w:tr>
      <w:tr w:rsidR="00BD2C7B" w:rsidRPr="00AF7C4F" w14:paraId="66CF1D62" w14:textId="77777777" w:rsidTr="00ED1478">
        <w:trPr>
          <w:trHeight w:val="294"/>
        </w:trPr>
        <w:tc>
          <w:tcPr>
            <w:tcW w:w="436" w:type="dxa"/>
            <w:shd w:val="clear" w:color="auto" w:fill="auto"/>
          </w:tcPr>
          <w:p w14:paraId="3701A0ED" w14:textId="19114011" w:rsidR="00EE429D" w:rsidRDefault="00012C43" w:rsidP="00EE429D">
            <w:pPr>
              <w:jc w:val="both"/>
              <w:rPr>
                <w:b/>
                <w:bCs/>
                <w:sz w:val="22"/>
                <w:szCs w:val="22"/>
              </w:rPr>
            </w:pPr>
            <w:r>
              <w:rPr>
                <w:b/>
                <w:bCs/>
                <w:sz w:val="22"/>
                <w:szCs w:val="22"/>
              </w:rPr>
              <w:t>15</w:t>
            </w:r>
          </w:p>
        </w:tc>
        <w:tc>
          <w:tcPr>
            <w:tcW w:w="3104" w:type="dxa"/>
            <w:vAlign w:val="center"/>
          </w:tcPr>
          <w:p w14:paraId="54877758" w14:textId="3F7D8A27" w:rsidR="00EE429D" w:rsidRPr="00F07CAD" w:rsidRDefault="00EE429D" w:rsidP="00EE429D">
            <w:pPr>
              <w:jc w:val="center"/>
              <w:rPr>
                <w:sz w:val="22"/>
                <w:szCs w:val="22"/>
              </w:rPr>
            </w:pPr>
            <w:r w:rsidRPr="00F82D9B">
              <w:rPr>
                <w:color w:val="000000"/>
                <w:lang w:eastAsia="fr-FR"/>
              </w:rPr>
              <w:t>MDF-U5312PA</w:t>
            </w:r>
            <w:r w:rsidRPr="00F82D9B">
              <w:rPr>
                <w:color w:val="000000"/>
                <w:lang w:val="fr-FR" w:eastAsia="fr-FR"/>
              </w:rPr>
              <w:t> </w:t>
            </w:r>
          </w:p>
        </w:tc>
        <w:tc>
          <w:tcPr>
            <w:tcW w:w="1416" w:type="dxa"/>
            <w:shd w:val="clear" w:color="auto" w:fill="auto"/>
            <w:vAlign w:val="center"/>
          </w:tcPr>
          <w:p w14:paraId="6BFA3D3D" w14:textId="4E29C180" w:rsidR="00EE429D" w:rsidRDefault="00EE429D" w:rsidP="00EE429D">
            <w:pPr>
              <w:jc w:val="center"/>
              <w:rPr>
                <w:sz w:val="22"/>
                <w:szCs w:val="22"/>
              </w:rPr>
            </w:pPr>
            <w:r w:rsidRPr="00F82D9B">
              <w:rPr>
                <w:color w:val="000000"/>
                <w:lang w:eastAsia="fr-FR"/>
              </w:rPr>
              <w:t>18050132</w:t>
            </w:r>
            <w:r w:rsidRPr="00F82D9B">
              <w:rPr>
                <w:color w:val="000000"/>
                <w:lang w:val="fr-FR" w:eastAsia="fr-FR"/>
              </w:rPr>
              <w:t> </w:t>
            </w:r>
          </w:p>
        </w:tc>
        <w:tc>
          <w:tcPr>
            <w:tcW w:w="2274" w:type="dxa"/>
            <w:vAlign w:val="center"/>
          </w:tcPr>
          <w:p w14:paraId="7A0C37EE" w14:textId="32F12258" w:rsidR="00EE429D" w:rsidRPr="00C70ED0" w:rsidRDefault="00EE429D" w:rsidP="00EE429D">
            <w:pPr>
              <w:jc w:val="center"/>
              <w:rPr>
                <w:sz w:val="22"/>
                <w:szCs w:val="22"/>
              </w:rPr>
            </w:pPr>
            <w:r w:rsidRPr="00F82D9B">
              <w:rPr>
                <w:color w:val="000000"/>
                <w:lang w:eastAsia="fr-FR"/>
              </w:rPr>
              <w:t>-35°C</w:t>
            </w:r>
            <w:r w:rsidRPr="00F82D9B">
              <w:rPr>
                <w:color w:val="000000"/>
                <w:lang w:val="fr-FR" w:eastAsia="fr-FR"/>
              </w:rPr>
              <w:t> </w:t>
            </w:r>
          </w:p>
        </w:tc>
      </w:tr>
      <w:tr w:rsidR="00BD2C7B" w:rsidRPr="00AF7C4F" w14:paraId="79449E3F" w14:textId="77777777" w:rsidTr="00ED1478">
        <w:trPr>
          <w:trHeight w:val="294"/>
        </w:trPr>
        <w:tc>
          <w:tcPr>
            <w:tcW w:w="436" w:type="dxa"/>
            <w:shd w:val="clear" w:color="auto" w:fill="auto"/>
          </w:tcPr>
          <w:p w14:paraId="1041AF0F" w14:textId="45D394EE" w:rsidR="00EE429D" w:rsidRDefault="00012C43" w:rsidP="00EE429D">
            <w:pPr>
              <w:jc w:val="both"/>
              <w:rPr>
                <w:b/>
                <w:bCs/>
                <w:sz w:val="22"/>
                <w:szCs w:val="22"/>
              </w:rPr>
            </w:pPr>
            <w:r>
              <w:rPr>
                <w:b/>
                <w:bCs/>
                <w:sz w:val="22"/>
                <w:szCs w:val="22"/>
              </w:rPr>
              <w:t>16</w:t>
            </w:r>
          </w:p>
        </w:tc>
        <w:tc>
          <w:tcPr>
            <w:tcW w:w="3104" w:type="dxa"/>
            <w:vAlign w:val="center"/>
          </w:tcPr>
          <w:p w14:paraId="42E5840D" w14:textId="67BF5173" w:rsidR="00EE429D" w:rsidRPr="00F07CAD" w:rsidRDefault="00EE429D" w:rsidP="00EE429D">
            <w:pPr>
              <w:jc w:val="center"/>
              <w:rPr>
                <w:sz w:val="22"/>
                <w:szCs w:val="22"/>
              </w:rPr>
            </w:pPr>
            <w:r w:rsidRPr="00F82D9B">
              <w:rPr>
                <w:color w:val="000000"/>
                <w:lang w:eastAsia="fr-FR"/>
              </w:rPr>
              <w:t>MDF-U5312PA</w:t>
            </w:r>
            <w:r w:rsidRPr="00F82D9B">
              <w:rPr>
                <w:color w:val="000000"/>
                <w:lang w:val="fr-FR" w:eastAsia="fr-FR"/>
              </w:rPr>
              <w:t> </w:t>
            </w:r>
          </w:p>
        </w:tc>
        <w:tc>
          <w:tcPr>
            <w:tcW w:w="1416" w:type="dxa"/>
            <w:shd w:val="clear" w:color="auto" w:fill="auto"/>
            <w:vAlign w:val="center"/>
          </w:tcPr>
          <w:p w14:paraId="7A07CA00" w14:textId="31A48D8F" w:rsidR="00EE429D" w:rsidRDefault="00EE429D" w:rsidP="00EE429D">
            <w:pPr>
              <w:jc w:val="center"/>
              <w:rPr>
                <w:sz w:val="22"/>
                <w:szCs w:val="22"/>
              </w:rPr>
            </w:pPr>
            <w:r w:rsidRPr="00F82D9B">
              <w:rPr>
                <w:color w:val="000000"/>
                <w:lang w:eastAsia="fr-FR"/>
              </w:rPr>
              <w:t>18050134</w:t>
            </w:r>
          </w:p>
        </w:tc>
        <w:tc>
          <w:tcPr>
            <w:tcW w:w="2274" w:type="dxa"/>
            <w:vAlign w:val="center"/>
          </w:tcPr>
          <w:p w14:paraId="17DD55B1" w14:textId="10D76631" w:rsidR="00EE429D" w:rsidRPr="00C70ED0" w:rsidRDefault="00EE429D" w:rsidP="00EE429D">
            <w:pPr>
              <w:jc w:val="center"/>
              <w:rPr>
                <w:sz w:val="22"/>
                <w:szCs w:val="22"/>
              </w:rPr>
            </w:pPr>
            <w:r w:rsidRPr="00F82D9B">
              <w:rPr>
                <w:color w:val="000000"/>
                <w:lang w:eastAsia="fr-FR"/>
              </w:rPr>
              <w:t>-39°C</w:t>
            </w:r>
            <w:r w:rsidRPr="00F82D9B">
              <w:rPr>
                <w:color w:val="000000"/>
                <w:lang w:val="fr-FR" w:eastAsia="fr-FR"/>
              </w:rPr>
              <w:t> </w:t>
            </w:r>
          </w:p>
        </w:tc>
      </w:tr>
      <w:tr w:rsidR="00BD2C7B" w:rsidRPr="00AF7C4F" w14:paraId="5BC29FAE" w14:textId="77777777" w:rsidTr="00ED1478">
        <w:trPr>
          <w:trHeight w:val="294"/>
        </w:trPr>
        <w:tc>
          <w:tcPr>
            <w:tcW w:w="436" w:type="dxa"/>
            <w:shd w:val="clear" w:color="auto" w:fill="auto"/>
          </w:tcPr>
          <w:p w14:paraId="154AE4A0" w14:textId="6105569C" w:rsidR="00EE429D" w:rsidRDefault="00012C43" w:rsidP="00EE429D">
            <w:pPr>
              <w:jc w:val="both"/>
              <w:rPr>
                <w:b/>
                <w:bCs/>
                <w:sz w:val="22"/>
                <w:szCs w:val="22"/>
              </w:rPr>
            </w:pPr>
            <w:r>
              <w:rPr>
                <w:b/>
                <w:bCs/>
                <w:sz w:val="22"/>
                <w:szCs w:val="22"/>
              </w:rPr>
              <w:t>17</w:t>
            </w:r>
          </w:p>
        </w:tc>
        <w:tc>
          <w:tcPr>
            <w:tcW w:w="3104" w:type="dxa"/>
            <w:vAlign w:val="center"/>
          </w:tcPr>
          <w:p w14:paraId="753198FA" w14:textId="327824F7" w:rsidR="00EE429D" w:rsidRPr="00F07CAD" w:rsidRDefault="00EE429D" w:rsidP="00EE429D">
            <w:pPr>
              <w:jc w:val="center"/>
              <w:rPr>
                <w:sz w:val="22"/>
                <w:szCs w:val="22"/>
              </w:rPr>
            </w:pPr>
            <w:r w:rsidRPr="00F82D9B">
              <w:rPr>
                <w:color w:val="000000"/>
                <w:lang w:eastAsia="fr-FR"/>
              </w:rPr>
              <w:t>MDF-U443-PK</w:t>
            </w:r>
            <w:r w:rsidRPr="00F82D9B">
              <w:rPr>
                <w:color w:val="000000"/>
                <w:lang w:val="fr-FR" w:eastAsia="fr-FR"/>
              </w:rPr>
              <w:t> </w:t>
            </w:r>
          </w:p>
        </w:tc>
        <w:tc>
          <w:tcPr>
            <w:tcW w:w="1416" w:type="dxa"/>
            <w:shd w:val="clear" w:color="auto" w:fill="auto"/>
            <w:vAlign w:val="center"/>
          </w:tcPr>
          <w:p w14:paraId="0AC69A45" w14:textId="462EF64A" w:rsidR="00EE429D" w:rsidRDefault="00EE429D" w:rsidP="00EE429D">
            <w:pPr>
              <w:jc w:val="center"/>
              <w:rPr>
                <w:sz w:val="22"/>
                <w:szCs w:val="22"/>
              </w:rPr>
            </w:pPr>
            <w:r w:rsidRPr="00F82D9B">
              <w:rPr>
                <w:color w:val="000000"/>
                <w:lang w:eastAsia="fr-FR"/>
              </w:rPr>
              <w:t>20030043</w:t>
            </w:r>
            <w:r w:rsidRPr="00F82D9B">
              <w:rPr>
                <w:color w:val="000000"/>
                <w:lang w:val="fr-FR" w:eastAsia="fr-FR"/>
              </w:rPr>
              <w:t> </w:t>
            </w:r>
          </w:p>
        </w:tc>
        <w:tc>
          <w:tcPr>
            <w:tcW w:w="2274" w:type="dxa"/>
            <w:vAlign w:val="center"/>
          </w:tcPr>
          <w:p w14:paraId="00190ED4" w14:textId="12AB5791" w:rsidR="00EE429D" w:rsidRPr="00C70ED0" w:rsidRDefault="00EE429D" w:rsidP="00EE429D">
            <w:pPr>
              <w:jc w:val="center"/>
              <w:rPr>
                <w:sz w:val="22"/>
                <w:szCs w:val="22"/>
              </w:rPr>
            </w:pPr>
            <w:r w:rsidRPr="00F82D9B">
              <w:rPr>
                <w:color w:val="000000"/>
                <w:lang w:eastAsia="fr-FR"/>
              </w:rPr>
              <w:t>-40</w:t>
            </w:r>
            <w:r w:rsidRPr="00F82D9B">
              <w:rPr>
                <w:color w:val="000000"/>
                <w:sz w:val="16"/>
                <w:szCs w:val="16"/>
                <w:vertAlign w:val="superscript"/>
                <w:lang w:eastAsia="fr-FR"/>
              </w:rPr>
              <w:t>o</w:t>
            </w:r>
            <w:r w:rsidRPr="00F82D9B">
              <w:rPr>
                <w:color w:val="000000"/>
                <w:lang w:eastAsia="fr-FR"/>
              </w:rPr>
              <w:t>C</w:t>
            </w:r>
            <w:r w:rsidRPr="00F82D9B">
              <w:rPr>
                <w:color w:val="000000"/>
                <w:lang w:val="fr-FR" w:eastAsia="fr-FR"/>
              </w:rPr>
              <w:t> </w:t>
            </w:r>
          </w:p>
        </w:tc>
      </w:tr>
      <w:tr w:rsidR="00BD2C7B" w:rsidRPr="00AF7C4F" w14:paraId="06C5AA04" w14:textId="77777777" w:rsidTr="00ED1478">
        <w:trPr>
          <w:trHeight w:val="294"/>
        </w:trPr>
        <w:tc>
          <w:tcPr>
            <w:tcW w:w="436" w:type="dxa"/>
            <w:shd w:val="clear" w:color="auto" w:fill="auto"/>
          </w:tcPr>
          <w:p w14:paraId="74883374" w14:textId="24D88AF2" w:rsidR="00EE429D" w:rsidRDefault="00C80090" w:rsidP="00EE429D">
            <w:pPr>
              <w:jc w:val="both"/>
              <w:rPr>
                <w:b/>
                <w:bCs/>
                <w:sz w:val="22"/>
                <w:szCs w:val="22"/>
              </w:rPr>
            </w:pPr>
            <w:r>
              <w:rPr>
                <w:b/>
                <w:bCs/>
                <w:sz w:val="22"/>
                <w:szCs w:val="22"/>
              </w:rPr>
              <w:t>18</w:t>
            </w:r>
          </w:p>
        </w:tc>
        <w:tc>
          <w:tcPr>
            <w:tcW w:w="3104" w:type="dxa"/>
            <w:vAlign w:val="center"/>
          </w:tcPr>
          <w:p w14:paraId="282AE958" w14:textId="524B119E" w:rsidR="00EE429D" w:rsidRPr="00F07CAD" w:rsidRDefault="00EE429D" w:rsidP="00EE429D">
            <w:pPr>
              <w:jc w:val="center"/>
              <w:rPr>
                <w:sz w:val="22"/>
                <w:szCs w:val="22"/>
              </w:rPr>
            </w:pPr>
            <w:r w:rsidRPr="00F82D9B">
              <w:rPr>
                <w:color w:val="000000"/>
                <w:lang w:eastAsia="fr-FR"/>
              </w:rPr>
              <w:t>MDF-U443-PK</w:t>
            </w:r>
            <w:r w:rsidRPr="00F82D9B">
              <w:rPr>
                <w:color w:val="000000"/>
                <w:lang w:val="fr-FR" w:eastAsia="fr-FR"/>
              </w:rPr>
              <w:t> </w:t>
            </w:r>
          </w:p>
        </w:tc>
        <w:tc>
          <w:tcPr>
            <w:tcW w:w="1416" w:type="dxa"/>
            <w:shd w:val="clear" w:color="auto" w:fill="auto"/>
            <w:vAlign w:val="center"/>
          </w:tcPr>
          <w:p w14:paraId="1146A6B8" w14:textId="24EFC03A" w:rsidR="00EE429D" w:rsidRDefault="00EE429D" w:rsidP="00EE429D">
            <w:pPr>
              <w:jc w:val="center"/>
              <w:rPr>
                <w:sz w:val="22"/>
                <w:szCs w:val="22"/>
              </w:rPr>
            </w:pPr>
            <w:r w:rsidRPr="00F82D9B">
              <w:rPr>
                <w:color w:val="000000"/>
                <w:lang w:eastAsia="fr-FR"/>
              </w:rPr>
              <w:t>20040060</w:t>
            </w:r>
          </w:p>
        </w:tc>
        <w:tc>
          <w:tcPr>
            <w:tcW w:w="2274" w:type="dxa"/>
            <w:vAlign w:val="center"/>
          </w:tcPr>
          <w:p w14:paraId="5E769AD6" w14:textId="1CAE4524" w:rsidR="00EE429D" w:rsidRPr="00C70ED0" w:rsidRDefault="00EE429D" w:rsidP="00EE429D">
            <w:pPr>
              <w:jc w:val="center"/>
              <w:rPr>
                <w:sz w:val="22"/>
                <w:szCs w:val="22"/>
              </w:rPr>
            </w:pPr>
            <w:r w:rsidRPr="00F82D9B">
              <w:rPr>
                <w:color w:val="000000"/>
                <w:lang w:eastAsia="fr-FR"/>
              </w:rPr>
              <w:t>-40</w:t>
            </w:r>
            <w:r w:rsidRPr="00F82D9B">
              <w:rPr>
                <w:color w:val="000000"/>
                <w:sz w:val="16"/>
                <w:szCs w:val="16"/>
                <w:vertAlign w:val="superscript"/>
                <w:lang w:eastAsia="fr-FR"/>
              </w:rPr>
              <w:t>o</w:t>
            </w:r>
            <w:r w:rsidRPr="00F82D9B">
              <w:rPr>
                <w:color w:val="000000"/>
                <w:lang w:eastAsia="fr-FR"/>
              </w:rPr>
              <w:t>C</w:t>
            </w:r>
            <w:r w:rsidRPr="00F82D9B">
              <w:rPr>
                <w:color w:val="000000"/>
                <w:lang w:val="fr-FR" w:eastAsia="fr-FR"/>
              </w:rPr>
              <w:t> </w:t>
            </w:r>
          </w:p>
        </w:tc>
      </w:tr>
      <w:tr w:rsidR="00BD2C7B" w:rsidRPr="00AF7C4F" w14:paraId="0E870997" w14:textId="77777777" w:rsidTr="00ED1478">
        <w:trPr>
          <w:trHeight w:val="294"/>
        </w:trPr>
        <w:tc>
          <w:tcPr>
            <w:tcW w:w="436" w:type="dxa"/>
            <w:shd w:val="clear" w:color="auto" w:fill="auto"/>
          </w:tcPr>
          <w:p w14:paraId="606C12A8" w14:textId="22572B73" w:rsidR="00EE429D" w:rsidRDefault="00C80090" w:rsidP="00EE429D">
            <w:pPr>
              <w:jc w:val="both"/>
              <w:rPr>
                <w:b/>
                <w:bCs/>
                <w:sz w:val="22"/>
                <w:szCs w:val="22"/>
              </w:rPr>
            </w:pPr>
            <w:r>
              <w:rPr>
                <w:b/>
                <w:bCs/>
                <w:sz w:val="22"/>
                <w:szCs w:val="22"/>
              </w:rPr>
              <w:t>19</w:t>
            </w:r>
          </w:p>
        </w:tc>
        <w:tc>
          <w:tcPr>
            <w:tcW w:w="3104" w:type="dxa"/>
            <w:vAlign w:val="center"/>
          </w:tcPr>
          <w:p w14:paraId="2D149332" w14:textId="649F4846" w:rsidR="00EE429D" w:rsidRPr="00F07CAD" w:rsidRDefault="00EE429D" w:rsidP="00EE429D">
            <w:pPr>
              <w:jc w:val="center"/>
              <w:rPr>
                <w:sz w:val="22"/>
                <w:szCs w:val="22"/>
              </w:rPr>
            </w:pPr>
            <w:r w:rsidRPr="008E09EF">
              <w:rPr>
                <w:color w:val="000000"/>
                <w:lang w:eastAsia="fr-FR"/>
              </w:rPr>
              <w:t>MDFDU702VH-PA</w:t>
            </w:r>
          </w:p>
        </w:tc>
        <w:tc>
          <w:tcPr>
            <w:tcW w:w="1416" w:type="dxa"/>
            <w:shd w:val="clear" w:color="auto" w:fill="auto"/>
            <w:vAlign w:val="center"/>
          </w:tcPr>
          <w:p w14:paraId="095FA8AE" w14:textId="4DA4893C" w:rsidR="00EE429D" w:rsidRDefault="00EE429D" w:rsidP="00EE429D">
            <w:pPr>
              <w:jc w:val="center"/>
              <w:rPr>
                <w:sz w:val="22"/>
                <w:szCs w:val="22"/>
              </w:rPr>
            </w:pPr>
            <w:r w:rsidRPr="008E09EF">
              <w:rPr>
                <w:color w:val="000000"/>
                <w:lang w:eastAsia="fr-FR"/>
              </w:rPr>
              <w:t>20071002</w:t>
            </w:r>
            <w:r w:rsidRPr="008E09EF">
              <w:rPr>
                <w:color w:val="000000"/>
                <w:lang w:val="fr-FR" w:eastAsia="fr-FR"/>
              </w:rPr>
              <w:t> </w:t>
            </w:r>
          </w:p>
        </w:tc>
        <w:tc>
          <w:tcPr>
            <w:tcW w:w="2274" w:type="dxa"/>
            <w:vAlign w:val="center"/>
          </w:tcPr>
          <w:p w14:paraId="35D6C193" w14:textId="3C319A8A" w:rsidR="00EE429D" w:rsidRPr="00C70ED0" w:rsidRDefault="00EE429D" w:rsidP="00EE429D">
            <w:pPr>
              <w:jc w:val="center"/>
              <w:rPr>
                <w:sz w:val="22"/>
                <w:szCs w:val="22"/>
              </w:rPr>
            </w:pPr>
            <w:r w:rsidRPr="008E09EF">
              <w:rPr>
                <w:color w:val="000000"/>
                <w:lang w:eastAsia="fr-FR"/>
              </w:rPr>
              <w:t>-86</w:t>
            </w:r>
            <w:r w:rsidRPr="008E09EF">
              <w:rPr>
                <w:color w:val="000000"/>
                <w:sz w:val="16"/>
                <w:szCs w:val="16"/>
                <w:vertAlign w:val="superscript"/>
                <w:lang w:eastAsia="fr-FR"/>
              </w:rPr>
              <w:t>o</w:t>
            </w:r>
            <w:r w:rsidRPr="008E09EF">
              <w:rPr>
                <w:color w:val="000000"/>
                <w:lang w:eastAsia="fr-FR"/>
              </w:rPr>
              <w:t>C</w:t>
            </w:r>
            <w:r w:rsidRPr="008E09EF">
              <w:rPr>
                <w:color w:val="000000"/>
                <w:lang w:val="fr-FR" w:eastAsia="fr-FR"/>
              </w:rPr>
              <w:t> </w:t>
            </w:r>
          </w:p>
        </w:tc>
      </w:tr>
      <w:tr w:rsidR="00BD2C7B" w:rsidRPr="00AF7C4F" w14:paraId="6D12DEFC" w14:textId="77777777" w:rsidTr="00ED1478">
        <w:trPr>
          <w:trHeight w:val="294"/>
        </w:trPr>
        <w:tc>
          <w:tcPr>
            <w:tcW w:w="436" w:type="dxa"/>
            <w:shd w:val="clear" w:color="auto" w:fill="auto"/>
          </w:tcPr>
          <w:p w14:paraId="6D7DF9F4" w14:textId="052AA3D6" w:rsidR="00EE429D" w:rsidRDefault="00C80090" w:rsidP="00EE429D">
            <w:pPr>
              <w:jc w:val="both"/>
              <w:rPr>
                <w:b/>
                <w:bCs/>
                <w:sz w:val="22"/>
                <w:szCs w:val="22"/>
              </w:rPr>
            </w:pPr>
            <w:r>
              <w:rPr>
                <w:b/>
                <w:bCs/>
                <w:sz w:val="22"/>
                <w:szCs w:val="22"/>
              </w:rPr>
              <w:t>20</w:t>
            </w:r>
          </w:p>
        </w:tc>
        <w:tc>
          <w:tcPr>
            <w:tcW w:w="3104" w:type="dxa"/>
            <w:vAlign w:val="center"/>
          </w:tcPr>
          <w:p w14:paraId="14EAECD2" w14:textId="56026E82" w:rsidR="00EE429D" w:rsidRPr="00F07CAD" w:rsidRDefault="00EE429D" w:rsidP="00EE429D">
            <w:pPr>
              <w:jc w:val="center"/>
              <w:rPr>
                <w:sz w:val="22"/>
                <w:szCs w:val="22"/>
              </w:rPr>
            </w:pPr>
            <w:r w:rsidRPr="008E09EF">
              <w:rPr>
                <w:color w:val="000000"/>
                <w:lang w:eastAsia="fr-FR"/>
              </w:rPr>
              <w:t>MDF-DU702VH-PA</w:t>
            </w:r>
            <w:r w:rsidRPr="008E09EF">
              <w:rPr>
                <w:color w:val="000000"/>
                <w:lang w:val="fr-FR" w:eastAsia="fr-FR"/>
              </w:rPr>
              <w:t> </w:t>
            </w:r>
          </w:p>
        </w:tc>
        <w:tc>
          <w:tcPr>
            <w:tcW w:w="1416" w:type="dxa"/>
            <w:shd w:val="clear" w:color="auto" w:fill="auto"/>
            <w:vAlign w:val="center"/>
          </w:tcPr>
          <w:p w14:paraId="138BEC6A" w14:textId="36564AEB" w:rsidR="00EE429D" w:rsidRDefault="00EE429D" w:rsidP="00EE429D">
            <w:pPr>
              <w:jc w:val="center"/>
              <w:rPr>
                <w:sz w:val="22"/>
                <w:szCs w:val="22"/>
              </w:rPr>
            </w:pPr>
            <w:r w:rsidRPr="008E09EF">
              <w:rPr>
                <w:color w:val="000000"/>
                <w:lang w:eastAsia="fr-FR"/>
              </w:rPr>
              <w:t>20071014</w:t>
            </w:r>
            <w:r w:rsidRPr="008E09EF">
              <w:rPr>
                <w:color w:val="000000"/>
                <w:lang w:val="fr-FR" w:eastAsia="fr-FR"/>
              </w:rPr>
              <w:t> </w:t>
            </w:r>
          </w:p>
        </w:tc>
        <w:tc>
          <w:tcPr>
            <w:tcW w:w="2274" w:type="dxa"/>
            <w:vAlign w:val="center"/>
          </w:tcPr>
          <w:p w14:paraId="79F953DB" w14:textId="2784DD1C" w:rsidR="00EE429D" w:rsidRPr="00C70ED0" w:rsidRDefault="00EE429D" w:rsidP="00EE429D">
            <w:pPr>
              <w:jc w:val="center"/>
              <w:rPr>
                <w:sz w:val="22"/>
                <w:szCs w:val="22"/>
              </w:rPr>
            </w:pPr>
            <w:r w:rsidRPr="008E09EF">
              <w:rPr>
                <w:color w:val="000000"/>
                <w:lang w:eastAsia="fr-FR"/>
              </w:rPr>
              <w:t>-86</w:t>
            </w:r>
            <w:r w:rsidRPr="008E09EF">
              <w:rPr>
                <w:color w:val="000000"/>
                <w:sz w:val="16"/>
                <w:szCs w:val="16"/>
                <w:vertAlign w:val="superscript"/>
                <w:lang w:eastAsia="fr-FR"/>
              </w:rPr>
              <w:t>o</w:t>
            </w:r>
            <w:r w:rsidRPr="008E09EF">
              <w:rPr>
                <w:color w:val="000000"/>
                <w:lang w:eastAsia="fr-FR"/>
              </w:rPr>
              <w:t>C</w:t>
            </w:r>
            <w:r w:rsidRPr="008E09EF">
              <w:rPr>
                <w:color w:val="000000"/>
                <w:lang w:val="fr-FR" w:eastAsia="fr-FR"/>
              </w:rPr>
              <w:t> </w:t>
            </w:r>
          </w:p>
        </w:tc>
      </w:tr>
    </w:tbl>
    <w:p w14:paraId="75416394" w14:textId="77777777" w:rsidR="00443DA6" w:rsidRPr="003D042C" w:rsidRDefault="00443DA6" w:rsidP="00443DA6">
      <w:pPr>
        <w:jc w:val="both"/>
        <w:rPr>
          <w:sz w:val="22"/>
          <w:szCs w:val="22"/>
        </w:rPr>
      </w:pPr>
    </w:p>
    <w:p w14:paraId="1BBF11CD" w14:textId="77777777" w:rsidR="00DB5140" w:rsidRDefault="00DB5140" w:rsidP="00BE15DB">
      <w:pPr>
        <w:jc w:val="both"/>
        <w:rPr>
          <w:b/>
          <w:bCs/>
          <w:sz w:val="22"/>
          <w:szCs w:val="22"/>
        </w:rPr>
      </w:pPr>
    </w:p>
    <w:p w14:paraId="6896244B" w14:textId="4D5046F5" w:rsidR="00443DA6" w:rsidRDefault="00443DA6" w:rsidP="00443DA6">
      <w:pPr>
        <w:numPr>
          <w:ilvl w:val="0"/>
          <w:numId w:val="37"/>
        </w:numPr>
        <w:ind w:left="540" w:hanging="540"/>
        <w:jc w:val="both"/>
        <w:rPr>
          <w:b/>
          <w:bCs/>
          <w:sz w:val="22"/>
          <w:szCs w:val="22"/>
        </w:rPr>
      </w:pPr>
      <w:r w:rsidRPr="005B4AFE">
        <w:rPr>
          <w:b/>
          <w:bCs/>
          <w:sz w:val="22"/>
          <w:szCs w:val="22"/>
        </w:rPr>
        <w:t>Deliverables</w:t>
      </w:r>
      <w:r w:rsidR="00CB5C3E">
        <w:rPr>
          <w:b/>
          <w:bCs/>
          <w:sz w:val="22"/>
          <w:szCs w:val="22"/>
        </w:rPr>
        <w:t xml:space="preserve"> </w:t>
      </w:r>
    </w:p>
    <w:p w14:paraId="5677D7FC" w14:textId="77777777" w:rsidR="00DE51E2" w:rsidRDefault="00DE51E2" w:rsidP="00BE15DB">
      <w:pPr>
        <w:ind w:left="540"/>
        <w:jc w:val="both"/>
        <w:rPr>
          <w:b/>
          <w:bCs/>
          <w:sz w:val="22"/>
          <w:szCs w:val="22"/>
        </w:rPr>
      </w:pPr>
    </w:p>
    <w:p w14:paraId="5211FF52" w14:textId="77777777" w:rsidR="00DE51E2" w:rsidRDefault="00DE51E2" w:rsidP="00DE51E2">
      <w:pPr>
        <w:jc w:val="both"/>
        <w:rPr>
          <w:sz w:val="22"/>
          <w:szCs w:val="22"/>
        </w:rPr>
      </w:pPr>
      <w:r w:rsidRPr="003D042C">
        <w:rPr>
          <w:sz w:val="22"/>
          <w:szCs w:val="22"/>
        </w:rPr>
        <w:t xml:space="preserve">The successful offeror shall deliver to Chemonics the following deliverables, in accordance with the schedule set forth </w:t>
      </w:r>
      <w:r>
        <w:rPr>
          <w:sz w:val="22"/>
          <w:szCs w:val="22"/>
        </w:rPr>
        <w:t xml:space="preserve">in II.4 </w:t>
      </w:r>
      <w:r w:rsidRPr="003D042C">
        <w:rPr>
          <w:sz w:val="22"/>
          <w:szCs w:val="22"/>
        </w:rPr>
        <w:t>below.</w:t>
      </w:r>
    </w:p>
    <w:p w14:paraId="1DF5F18E" w14:textId="77777777" w:rsidR="00F22860" w:rsidRDefault="00F22860" w:rsidP="00DE51E2">
      <w:pPr>
        <w:jc w:val="both"/>
        <w:rPr>
          <w:sz w:val="22"/>
          <w:szCs w:val="22"/>
        </w:rPr>
      </w:pPr>
    </w:p>
    <w:p w14:paraId="6D616D85" w14:textId="70330D0D" w:rsidR="00F22860" w:rsidRPr="00BE15DB" w:rsidRDefault="007C4BD9" w:rsidP="00F22860">
      <w:pPr>
        <w:pStyle w:val="ListParagraph"/>
        <w:numPr>
          <w:ilvl w:val="0"/>
          <w:numId w:val="81"/>
        </w:numPr>
        <w:jc w:val="both"/>
        <w:rPr>
          <w:i/>
          <w:iCs/>
          <w:sz w:val="22"/>
          <w:szCs w:val="22"/>
        </w:rPr>
      </w:pPr>
      <w:r w:rsidRPr="00BE15DB">
        <w:rPr>
          <w:i/>
          <w:iCs/>
          <w:sz w:val="22"/>
          <w:szCs w:val="22"/>
        </w:rPr>
        <w:t xml:space="preserve">Preventive Maintenance </w:t>
      </w:r>
      <w:r w:rsidR="0006485C">
        <w:rPr>
          <w:i/>
          <w:iCs/>
          <w:sz w:val="22"/>
          <w:szCs w:val="22"/>
        </w:rPr>
        <w:t>and/or repair</w:t>
      </w:r>
    </w:p>
    <w:p w14:paraId="079824AA" w14:textId="77777777" w:rsidR="00EE5AB6" w:rsidRDefault="00EE5AB6" w:rsidP="00EE5AB6">
      <w:pPr>
        <w:ind w:left="720"/>
        <w:jc w:val="both"/>
        <w:rPr>
          <w:sz w:val="22"/>
          <w:szCs w:val="22"/>
        </w:rPr>
      </w:pPr>
    </w:p>
    <w:p w14:paraId="68E4728E" w14:textId="56812B4A" w:rsidR="00EE5AB6" w:rsidRDefault="00EE5AB6" w:rsidP="00EE5AB6">
      <w:pPr>
        <w:ind w:left="720"/>
        <w:jc w:val="both"/>
        <w:rPr>
          <w:sz w:val="22"/>
          <w:szCs w:val="22"/>
        </w:rPr>
      </w:pPr>
      <w:r>
        <w:rPr>
          <w:sz w:val="22"/>
          <w:szCs w:val="22"/>
        </w:rPr>
        <w:t>M</w:t>
      </w:r>
      <w:r w:rsidRPr="0045595E">
        <w:rPr>
          <w:sz w:val="22"/>
          <w:szCs w:val="22"/>
        </w:rPr>
        <w:t xml:space="preserve">onthly report that includes details on the brands, models, licenses, and corresponding serial numbers of all equipment for which maintenance </w:t>
      </w:r>
      <w:r w:rsidR="002E7F17" w:rsidRPr="0045595E">
        <w:rPr>
          <w:sz w:val="22"/>
          <w:szCs w:val="22"/>
        </w:rPr>
        <w:t>has</w:t>
      </w:r>
      <w:r w:rsidRPr="0045595E">
        <w:rPr>
          <w:sz w:val="22"/>
          <w:szCs w:val="22"/>
        </w:rPr>
        <w:t xml:space="preserve"> been done or repairs have been </w:t>
      </w:r>
      <w:r w:rsidR="007A20FD" w:rsidRPr="0045595E">
        <w:rPr>
          <w:sz w:val="22"/>
          <w:szCs w:val="22"/>
        </w:rPr>
        <w:t>performed.</w:t>
      </w:r>
      <w:r w:rsidR="00AC2186">
        <w:rPr>
          <w:sz w:val="22"/>
          <w:szCs w:val="22"/>
        </w:rPr>
        <w:t xml:space="preserve"> Also </w:t>
      </w:r>
      <w:r w:rsidR="00E85B55">
        <w:rPr>
          <w:sz w:val="22"/>
          <w:szCs w:val="22"/>
        </w:rPr>
        <w:t xml:space="preserve">make sure that </w:t>
      </w:r>
      <w:r w:rsidR="0007108E">
        <w:rPr>
          <w:sz w:val="22"/>
          <w:szCs w:val="22"/>
        </w:rPr>
        <w:t>the checklist</w:t>
      </w:r>
      <w:r w:rsidR="00E85B55">
        <w:rPr>
          <w:sz w:val="22"/>
          <w:szCs w:val="22"/>
        </w:rPr>
        <w:t xml:space="preserve"> pasted </w:t>
      </w:r>
      <w:r w:rsidR="00D32C07">
        <w:rPr>
          <w:sz w:val="22"/>
          <w:szCs w:val="22"/>
        </w:rPr>
        <w:t>in</w:t>
      </w:r>
      <w:r w:rsidR="00E85B55">
        <w:rPr>
          <w:sz w:val="22"/>
          <w:szCs w:val="22"/>
        </w:rPr>
        <w:t xml:space="preserve"> Annex 6 is </w:t>
      </w:r>
      <w:r w:rsidR="00005D13">
        <w:rPr>
          <w:sz w:val="22"/>
          <w:szCs w:val="22"/>
        </w:rPr>
        <w:t xml:space="preserve">checked after maintenance/or repair. </w:t>
      </w:r>
    </w:p>
    <w:p w14:paraId="470CFD4B" w14:textId="77777777" w:rsidR="007A20FD" w:rsidRPr="00BE15DB" w:rsidRDefault="007A20FD" w:rsidP="00BE15DB">
      <w:pPr>
        <w:ind w:left="720"/>
        <w:jc w:val="both"/>
        <w:rPr>
          <w:sz w:val="22"/>
          <w:szCs w:val="22"/>
        </w:rPr>
      </w:pPr>
    </w:p>
    <w:p w14:paraId="01D18691" w14:textId="353C24C7" w:rsidR="007C4BD9" w:rsidRPr="00BE15DB" w:rsidRDefault="007A20FD" w:rsidP="00BE15DB">
      <w:pPr>
        <w:pStyle w:val="ListParagraph"/>
        <w:numPr>
          <w:ilvl w:val="0"/>
          <w:numId w:val="81"/>
        </w:numPr>
        <w:jc w:val="both"/>
        <w:rPr>
          <w:i/>
          <w:iCs/>
          <w:sz w:val="22"/>
          <w:szCs w:val="22"/>
        </w:rPr>
      </w:pPr>
      <w:r w:rsidRPr="00BE15DB">
        <w:rPr>
          <w:i/>
          <w:iCs/>
          <w:sz w:val="22"/>
          <w:szCs w:val="22"/>
        </w:rPr>
        <w:t xml:space="preserve">Chemonics Sites Users training </w:t>
      </w:r>
    </w:p>
    <w:p w14:paraId="177CCEB9" w14:textId="77777777" w:rsidR="00DE51E2" w:rsidRDefault="00DE51E2" w:rsidP="00E915BC">
      <w:pPr>
        <w:ind w:left="720"/>
        <w:jc w:val="both"/>
        <w:rPr>
          <w:sz w:val="22"/>
          <w:szCs w:val="22"/>
        </w:rPr>
      </w:pPr>
    </w:p>
    <w:p w14:paraId="09F8C566" w14:textId="10858CEC" w:rsidR="00E915BC" w:rsidRDefault="00E42B27" w:rsidP="00E915BC">
      <w:pPr>
        <w:ind w:left="720"/>
        <w:jc w:val="both"/>
        <w:rPr>
          <w:sz w:val="22"/>
          <w:szCs w:val="22"/>
        </w:rPr>
      </w:pPr>
      <w:r>
        <w:rPr>
          <w:sz w:val="22"/>
          <w:szCs w:val="22"/>
        </w:rPr>
        <w:t>Pro</w:t>
      </w:r>
      <w:r w:rsidR="00BE59C0">
        <w:rPr>
          <w:sz w:val="22"/>
          <w:szCs w:val="22"/>
        </w:rPr>
        <w:t xml:space="preserve">vide operational training </w:t>
      </w:r>
      <w:r w:rsidR="002F6B5E">
        <w:rPr>
          <w:sz w:val="22"/>
          <w:szCs w:val="22"/>
        </w:rPr>
        <w:t xml:space="preserve">and one pager </w:t>
      </w:r>
      <w:r w:rsidR="009045DE">
        <w:rPr>
          <w:sz w:val="22"/>
          <w:szCs w:val="22"/>
        </w:rPr>
        <w:t xml:space="preserve">utilization instruction </w:t>
      </w:r>
      <w:r w:rsidR="00BE59C0">
        <w:rPr>
          <w:sz w:val="22"/>
          <w:szCs w:val="22"/>
        </w:rPr>
        <w:t>to a maximu</w:t>
      </w:r>
      <w:r w:rsidR="005459D1">
        <w:rPr>
          <w:sz w:val="22"/>
          <w:szCs w:val="22"/>
        </w:rPr>
        <w:t>m</w:t>
      </w:r>
      <w:r w:rsidR="00BE59C0">
        <w:rPr>
          <w:sz w:val="22"/>
          <w:szCs w:val="22"/>
        </w:rPr>
        <w:t xml:space="preserve"> of three (3) users per site</w:t>
      </w:r>
      <w:r w:rsidR="00264D9A">
        <w:rPr>
          <w:sz w:val="22"/>
          <w:szCs w:val="22"/>
        </w:rPr>
        <w:t xml:space="preserve"> who will be operating the equipment to ensure its proper usage no </w:t>
      </w:r>
      <w:r w:rsidR="00344F69">
        <w:rPr>
          <w:sz w:val="22"/>
          <w:szCs w:val="22"/>
        </w:rPr>
        <w:t>later than</w:t>
      </w:r>
      <w:r w:rsidR="0007108E">
        <w:rPr>
          <w:sz w:val="22"/>
          <w:szCs w:val="22"/>
        </w:rPr>
        <w:t xml:space="preserve"> 3</w:t>
      </w:r>
      <w:r w:rsidR="00344F69">
        <w:rPr>
          <w:sz w:val="22"/>
          <w:szCs w:val="22"/>
        </w:rPr>
        <w:t xml:space="preserve"> </w:t>
      </w:r>
      <w:r w:rsidR="0007108E">
        <w:rPr>
          <w:sz w:val="22"/>
          <w:szCs w:val="22"/>
        </w:rPr>
        <w:t>months</w:t>
      </w:r>
      <w:r w:rsidR="00344F69">
        <w:rPr>
          <w:sz w:val="22"/>
          <w:szCs w:val="22"/>
        </w:rPr>
        <w:t xml:space="preserve"> </w:t>
      </w:r>
      <w:r w:rsidR="005459D1">
        <w:rPr>
          <w:sz w:val="22"/>
          <w:szCs w:val="22"/>
        </w:rPr>
        <w:t xml:space="preserve">after the contract signatures. </w:t>
      </w:r>
      <w:proofErr w:type="gramStart"/>
      <w:r w:rsidR="0007108E">
        <w:rPr>
          <w:sz w:val="22"/>
          <w:szCs w:val="22"/>
        </w:rPr>
        <w:t>Subcontractor</w:t>
      </w:r>
      <w:proofErr w:type="gramEnd"/>
      <w:r w:rsidR="0007108E">
        <w:rPr>
          <w:sz w:val="22"/>
          <w:szCs w:val="22"/>
        </w:rPr>
        <w:t xml:space="preserve"> </w:t>
      </w:r>
      <w:r w:rsidR="00A96BD7">
        <w:rPr>
          <w:sz w:val="22"/>
          <w:szCs w:val="22"/>
        </w:rPr>
        <w:t xml:space="preserve">can also use Annex 6 to </w:t>
      </w:r>
      <w:r w:rsidR="0007108E">
        <w:rPr>
          <w:sz w:val="22"/>
          <w:szCs w:val="22"/>
        </w:rPr>
        <w:t>reinforce</w:t>
      </w:r>
      <w:r w:rsidR="00A96BD7">
        <w:rPr>
          <w:sz w:val="22"/>
          <w:szCs w:val="22"/>
        </w:rPr>
        <w:t xml:space="preserve"> </w:t>
      </w:r>
      <w:r w:rsidR="00CD6302">
        <w:rPr>
          <w:sz w:val="22"/>
          <w:szCs w:val="22"/>
        </w:rPr>
        <w:t xml:space="preserve">their training materials. </w:t>
      </w:r>
    </w:p>
    <w:p w14:paraId="57FA9741" w14:textId="77777777" w:rsidR="005459D1" w:rsidRDefault="005459D1" w:rsidP="00E915BC">
      <w:pPr>
        <w:ind w:left="720"/>
        <w:jc w:val="both"/>
        <w:rPr>
          <w:sz w:val="22"/>
          <w:szCs w:val="22"/>
        </w:rPr>
      </w:pPr>
    </w:p>
    <w:p w14:paraId="70DE5D31" w14:textId="6551E620" w:rsidR="005459D1" w:rsidRDefault="008904CD" w:rsidP="005459D1">
      <w:pPr>
        <w:pStyle w:val="ListParagraph"/>
        <w:numPr>
          <w:ilvl w:val="0"/>
          <w:numId w:val="81"/>
        </w:numPr>
        <w:jc w:val="both"/>
        <w:rPr>
          <w:i/>
          <w:iCs/>
          <w:sz w:val="22"/>
          <w:szCs w:val="22"/>
        </w:rPr>
      </w:pPr>
      <w:r w:rsidRPr="00BE15DB">
        <w:rPr>
          <w:i/>
          <w:iCs/>
          <w:sz w:val="22"/>
          <w:szCs w:val="22"/>
        </w:rPr>
        <w:t xml:space="preserve">Cleaning, </w:t>
      </w:r>
      <w:r w:rsidRPr="008904CD">
        <w:rPr>
          <w:i/>
          <w:iCs/>
          <w:sz w:val="22"/>
          <w:szCs w:val="22"/>
        </w:rPr>
        <w:t>adjustment,</w:t>
      </w:r>
      <w:r w:rsidRPr="00BE15DB">
        <w:rPr>
          <w:i/>
          <w:iCs/>
          <w:sz w:val="22"/>
          <w:szCs w:val="22"/>
        </w:rPr>
        <w:t xml:space="preserve"> and verification of all </w:t>
      </w:r>
      <w:r w:rsidR="002E7F17" w:rsidRPr="002E7F17">
        <w:rPr>
          <w:i/>
          <w:iCs/>
          <w:sz w:val="22"/>
          <w:szCs w:val="22"/>
        </w:rPr>
        <w:t>systems</w:t>
      </w:r>
      <w:r w:rsidRPr="00BE15DB">
        <w:rPr>
          <w:i/>
          <w:iCs/>
          <w:sz w:val="22"/>
          <w:szCs w:val="22"/>
        </w:rPr>
        <w:t xml:space="preserve"> </w:t>
      </w:r>
      <w:r>
        <w:rPr>
          <w:i/>
          <w:iCs/>
          <w:sz w:val="22"/>
          <w:szCs w:val="22"/>
        </w:rPr>
        <w:t xml:space="preserve">as recommended by </w:t>
      </w:r>
      <w:r w:rsidR="002E7F17">
        <w:rPr>
          <w:i/>
          <w:iCs/>
          <w:sz w:val="22"/>
          <w:szCs w:val="22"/>
        </w:rPr>
        <w:t>the manufacturer.</w:t>
      </w:r>
      <w:r>
        <w:rPr>
          <w:i/>
          <w:iCs/>
          <w:sz w:val="22"/>
          <w:szCs w:val="22"/>
        </w:rPr>
        <w:t xml:space="preserve"> </w:t>
      </w:r>
    </w:p>
    <w:p w14:paraId="35629E1B" w14:textId="77777777" w:rsidR="008904CD" w:rsidRDefault="008904CD" w:rsidP="008904CD">
      <w:pPr>
        <w:pStyle w:val="ListParagraph"/>
        <w:jc w:val="both"/>
        <w:rPr>
          <w:sz w:val="22"/>
          <w:szCs w:val="22"/>
        </w:rPr>
      </w:pPr>
    </w:p>
    <w:p w14:paraId="59CD0FA8" w14:textId="4060924C" w:rsidR="008904CD" w:rsidRDefault="002E7F17" w:rsidP="008904CD">
      <w:pPr>
        <w:pStyle w:val="ListParagraph"/>
        <w:jc w:val="both"/>
        <w:rPr>
          <w:sz w:val="22"/>
          <w:szCs w:val="22"/>
        </w:rPr>
      </w:pPr>
      <w:r>
        <w:rPr>
          <w:sz w:val="22"/>
          <w:szCs w:val="22"/>
        </w:rPr>
        <w:t>Report on cleaning,</w:t>
      </w:r>
      <w:r w:rsidRPr="0045595E">
        <w:rPr>
          <w:sz w:val="22"/>
          <w:szCs w:val="22"/>
        </w:rPr>
        <w:t xml:space="preserve"> adjustment and verification of all systems as recommended by the manufacturer and in accordance with the characteristics of each piece of equipment</w:t>
      </w:r>
      <w:r>
        <w:rPr>
          <w:sz w:val="22"/>
          <w:szCs w:val="22"/>
        </w:rPr>
        <w:t>.</w:t>
      </w:r>
    </w:p>
    <w:p w14:paraId="2B8512AC" w14:textId="77777777" w:rsidR="00064DBB" w:rsidRDefault="00064DBB" w:rsidP="008904CD">
      <w:pPr>
        <w:pStyle w:val="ListParagraph"/>
        <w:jc w:val="both"/>
        <w:rPr>
          <w:sz w:val="22"/>
          <w:szCs w:val="22"/>
        </w:rPr>
      </w:pPr>
    </w:p>
    <w:p w14:paraId="5263BF13" w14:textId="5DB6A81E" w:rsidR="00064DBB" w:rsidRPr="00BE15DB" w:rsidRDefault="00A37D28" w:rsidP="00A37D28">
      <w:pPr>
        <w:pStyle w:val="ListParagraph"/>
        <w:numPr>
          <w:ilvl w:val="0"/>
          <w:numId w:val="81"/>
        </w:numPr>
        <w:jc w:val="both"/>
        <w:rPr>
          <w:i/>
          <w:iCs/>
          <w:sz w:val="22"/>
          <w:szCs w:val="22"/>
        </w:rPr>
      </w:pPr>
      <w:r w:rsidRPr="00BE15DB">
        <w:rPr>
          <w:i/>
          <w:iCs/>
          <w:sz w:val="22"/>
          <w:szCs w:val="22"/>
        </w:rPr>
        <w:lastRenderedPageBreak/>
        <w:t xml:space="preserve">Waste </w:t>
      </w:r>
      <w:proofErr w:type="gramStart"/>
      <w:r w:rsidRPr="00BE15DB">
        <w:rPr>
          <w:i/>
          <w:iCs/>
          <w:sz w:val="22"/>
          <w:szCs w:val="22"/>
        </w:rPr>
        <w:t>disposal</w:t>
      </w:r>
      <w:proofErr w:type="gramEnd"/>
    </w:p>
    <w:p w14:paraId="720B15ED" w14:textId="77777777" w:rsidR="00A37D28" w:rsidRDefault="00A37D28" w:rsidP="00A37D28">
      <w:pPr>
        <w:pStyle w:val="ListParagraph"/>
        <w:jc w:val="both"/>
        <w:rPr>
          <w:sz w:val="22"/>
          <w:szCs w:val="22"/>
        </w:rPr>
      </w:pPr>
    </w:p>
    <w:p w14:paraId="5FA28154" w14:textId="18DF5A6D" w:rsidR="008C17F4" w:rsidRDefault="00A37D28" w:rsidP="00A37D28">
      <w:pPr>
        <w:pStyle w:val="ListParagraph"/>
        <w:jc w:val="both"/>
        <w:rPr>
          <w:sz w:val="22"/>
          <w:szCs w:val="22"/>
        </w:rPr>
      </w:pPr>
      <w:r>
        <w:rPr>
          <w:sz w:val="22"/>
          <w:szCs w:val="22"/>
        </w:rPr>
        <w:t xml:space="preserve">The service provider </w:t>
      </w:r>
      <w:r w:rsidR="00E6759A">
        <w:rPr>
          <w:sz w:val="22"/>
          <w:szCs w:val="22"/>
        </w:rPr>
        <w:t xml:space="preserve">will be solely responsible for the disposal of all waste resulted from its service </w:t>
      </w:r>
      <w:r w:rsidR="00445A02">
        <w:rPr>
          <w:sz w:val="22"/>
          <w:szCs w:val="22"/>
        </w:rPr>
        <w:t xml:space="preserve">and this shall be done in strict respect of the environmental laws </w:t>
      </w:r>
      <w:r w:rsidR="00EB53CA">
        <w:rPr>
          <w:sz w:val="22"/>
          <w:szCs w:val="22"/>
        </w:rPr>
        <w:t>governing the country (Convention of 1940</w:t>
      </w:r>
      <w:r w:rsidR="002E0D03">
        <w:rPr>
          <w:sz w:val="22"/>
          <w:szCs w:val="22"/>
        </w:rPr>
        <w:t xml:space="preserve"> of the protection of the flora; Stockholm convention </w:t>
      </w:r>
      <w:r w:rsidR="00BC5B69">
        <w:rPr>
          <w:sz w:val="22"/>
          <w:szCs w:val="22"/>
        </w:rPr>
        <w:t>on Organic pollutant</w:t>
      </w:r>
      <w:r w:rsidR="00CD6302">
        <w:rPr>
          <w:sz w:val="22"/>
          <w:szCs w:val="22"/>
        </w:rPr>
        <w:t>,</w:t>
      </w:r>
      <w:r w:rsidR="009E0F82">
        <w:rPr>
          <w:sz w:val="22"/>
          <w:szCs w:val="22"/>
        </w:rPr>
        <w:t xml:space="preserve"> </w:t>
      </w:r>
      <w:r w:rsidR="00BD3431">
        <w:rPr>
          <w:sz w:val="22"/>
          <w:szCs w:val="22"/>
        </w:rPr>
        <w:t>May 17, 2004).</w:t>
      </w:r>
    </w:p>
    <w:p w14:paraId="1058880E" w14:textId="5BFFCD62" w:rsidR="00DE51E2" w:rsidRDefault="00BD3431" w:rsidP="00BE15DB">
      <w:pPr>
        <w:pStyle w:val="ListParagraph"/>
        <w:rPr>
          <w:sz w:val="22"/>
          <w:szCs w:val="22"/>
        </w:rPr>
      </w:pPr>
      <w:r>
        <w:rPr>
          <w:sz w:val="22"/>
          <w:szCs w:val="22"/>
        </w:rPr>
        <w:t xml:space="preserve"> </w:t>
      </w:r>
    </w:p>
    <w:p w14:paraId="62FB3114" w14:textId="77777777" w:rsidR="00443DA6" w:rsidRPr="003D042C" w:rsidRDefault="00443DA6" w:rsidP="00BE15DB">
      <w:pPr>
        <w:jc w:val="both"/>
        <w:rPr>
          <w:sz w:val="22"/>
          <w:szCs w:val="22"/>
        </w:rPr>
      </w:pPr>
    </w:p>
    <w:tbl>
      <w:tblPr>
        <w:tblpPr w:leftFromText="180" w:rightFromText="180" w:vertAnchor="text" w:horzAnchor="margin" w:tblpXSpec="center" w:tblpY="907"/>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699"/>
        <w:gridCol w:w="3706"/>
      </w:tblGrid>
      <w:tr w:rsidR="00DB5140" w:rsidRPr="003D042C" w14:paraId="6C16491B" w14:textId="77777777" w:rsidTr="00BE15DB">
        <w:tc>
          <w:tcPr>
            <w:tcW w:w="1292" w:type="dxa"/>
          </w:tcPr>
          <w:p w14:paraId="5A95D2AD" w14:textId="77777777" w:rsidR="00DB5140" w:rsidRPr="003D042C" w:rsidRDefault="00DB5140" w:rsidP="00DE51E2">
            <w:pPr>
              <w:jc w:val="center"/>
              <w:rPr>
                <w:b/>
                <w:sz w:val="22"/>
                <w:szCs w:val="22"/>
              </w:rPr>
            </w:pPr>
            <w:r w:rsidRPr="003D042C">
              <w:rPr>
                <w:b/>
                <w:sz w:val="22"/>
                <w:szCs w:val="22"/>
              </w:rPr>
              <w:t>Deliverable Number</w:t>
            </w:r>
          </w:p>
        </w:tc>
        <w:tc>
          <w:tcPr>
            <w:tcW w:w="3699" w:type="dxa"/>
          </w:tcPr>
          <w:p w14:paraId="40C00DEA" w14:textId="77777777" w:rsidR="00DB5140" w:rsidRPr="003D042C" w:rsidRDefault="00DB5140" w:rsidP="00DE51E2">
            <w:pPr>
              <w:jc w:val="center"/>
              <w:rPr>
                <w:b/>
                <w:sz w:val="22"/>
                <w:szCs w:val="22"/>
              </w:rPr>
            </w:pPr>
            <w:r w:rsidRPr="003D042C">
              <w:rPr>
                <w:b/>
                <w:sz w:val="22"/>
                <w:szCs w:val="22"/>
              </w:rPr>
              <w:t>Deliverable Name</w:t>
            </w:r>
          </w:p>
        </w:tc>
        <w:tc>
          <w:tcPr>
            <w:tcW w:w="3706" w:type="dxa"/>
          </w:tcPr>
          <w:p w14:paraId="22E2A666" w14:textId="16C04249" w:rsidR="00DB5140" w:rsidRPr="003D042C" w:rsidRDefault="0060711B" w:rsidP="00DE51E2">
            <w:pPr>
              <w:jc w:val="center"/>
              <w:rPr>
                <w:b/>
                <w:sz w:val="22"/>
                <w:szCs w:val="22"/>
              </w:rPr>
            </w:pPr>
            <w:r>
              <w:rPr>
                <w:b/>
                <w:sz w:val="22"/>
                <w:szCs w:val="22"/>
              </w:rPr>
              <w:t xml:space="preserve">Deliverable due date </w:t>
            </w:r>
          </w:p>
        </w:tc>
      </w:tr>
      <w:tr w:rsidR="00DB5140" w:rsidRPr="003D042C" w14:paraId="1BDA4D9D" w14:textId="77777777" w:rsidTr="00BE15DB">
        <w:tc>
          <w:tcPr>
            <w:tcW w:w="1292" w:type="dxa"/>
            <w:vAlign w:val="center"/>
          </w:tcPr>
          <w:p w14:paraId="2DFF7789" w14:textId="77777777" w:rsidR="00DB5140" w:rsidRPr="003D042C" w:rsidRDefault="00DB5140" w:rsidP="00DE51E2">
            <w:pPr>
              <w:jc w:val="center"/>
              <w:rPr>
                <w:sz w:val="22"/>
                <w:szCs w:val="22"/>
              </w:rPr>
            </w:pPr>
            <w:r>
              <w:rPr>
                <w:sz w:val="22"/>
                <w:szCs w:val="22"/>
              </w:rPr>
              <w:t>1</w:t>
            </w:r>
          </w:p>
        </w:tc>
        <w:tc>
          <w:tcPr>
            <w:tcW w:w="3699" w:type="dxa"/>
            <w:vAlign w:val="center"/>
          </w:tcPr>
          <w:p w14:paraId="32967338" w14:textId="77777777" w:rsidR="00CF2475" w:rsidRPr="00BE15DB" w:rsidRDefault="00CF2475" w:rsidP="00BE15DB">
            <w:pPr>
              <w:jc w:val="both"/>
              <w:rPr>
                <w:sz w:val="22"/>
                <w:szCs w:val="22"/>
              </w:rPr>
            </w:pPr>
            <w:r w:rsidRPr="00BE15DB">
              <w:rPr>
                <w:sz w:val="22"/>
                <w:szCs w:val="22"/>
              </w:rPr>
              <w:t>Preventive Maintenance Report</w:t>
            </w:r>
          </w:p>
          <w:p w14:paraId="3C999DCF" w14:textId="3E2F2B21" w:rsidR="00DB5140" w:rsidRPr="007C60CC" w:rsidRDefault="00DB5140" w:rsidP="00DE51E2">
            <w:pPr>
              <w:rPr>
                <w:sz w:val="22"/>
                <w:szCs w:val="22"/>
              </w:rPr>
            </w:pPr>
          </w:p>
        </w:tc>
        <w:tc>
          <w:tcPr>
            <w:tcW w:w="3706" w:type="dxa"/>
          </w:tcPr>
          <w:p w14:paraId="6C47DC46" w14:textId="4FC62305" w:rsidR="00DB5140" w:rsidRDefault="00932DC9" w:rsidP="00DE51E2">
            <w:pPr>
              <w:rPr>
                <w:sz w:val="22"/>
                <w:szCs w:val="22"/>
              </w:rPr>
            </w:pPr>
            <w:r>
              <w:rPr>
                <w:sz w:val="22"/>
                <w:szCs w:val="22"/>
              </w:rPr>
              <w:t xml:space="preserve">1 week after </w:t>
            </w:r>
            <w:r w:rsidR="006D2C10">
              <w:rPr>
                <w:sz w:val="22"/>
                <w:szCs w:val="22"/>
              </w:rPr>
              <w:t>Preventive maintenance is performed</w:t>
            </w:r>
          </w:p>
        </w:tc>
      </w:tr>
      <w:tr w:rsidR="00DB5140" w:rsidRPr="003D042C" w14:paraId="47B66627" w14:textId="77777777" w:rsidTr="00BE15DB">
        <w:tc>
          <w:tcPr>
            <w:tcW w:w="1292" w:type="dxa"/>
            <w:vAlign w:val="center"/>
          </w:tcPr>
          <w:p w14:paraId="20E02DF8" w14:textId="77777777" w:rsidR="00DB5140" w:rsidRPr="003D042C" w:rsidRDefault="00DB5140" w:rsidP="00DE51E2">
            <w:pPr>
              <w:jc w:val="center"/>
              <w:rPr>
                <w:sz w:val="22"/>
                <w:szCs w:val="22"/>
              </w:rPr>
            </w:pPr>
            <w:r>
              <w:rPr>
                <w:sz w:val="22"/>
                <w:szCs w:val="22"/>
              </w:rPr>
              <w:t>2</w:t>
            </w:r>
          </w:p>
        </w:tc>
        <w:tc>
          <w:tcPr>
            <w:tcW w:w="3699" w:type="dxa"/>
            <w:vAlign w:val="center"/>
          </w:tcPr>
          <w:p w14:paraId="100CA13D" w14:textId="65CE214B" w:rsidR="00CF2475" w:rsidRPr="00BE15DB" w:rsidRDefault="00CF2475" w:rsidP="00BE15DB">
            <w:pPr>
              <w:jc w:val="both"/>
              <w:rPr>
                <w:sz w:val="22"/>
                <w:szCs w:val="22"/>
              </w:rPr>
            </w:pPr>
            <w:r w:rsidRPr="00BE15DB">
              <w:rPr>
                <w:sz w:val="22"/>
                <w:szCs w:val="22"/>
              </w:rPr>
              <w:t xml:space="preserve">Chemonics Sites Users training </w:t>
            </w:r>
            <w:r w:rsidR="001D036E">
              <w:rPr>
                <w:sz w:val="22"/>
                <w:szCs w:val="22"/>
              </w:rPr>
              <w:t>Report.</w:t>
            </w:r>
          </w:p>
          <w:p w14:paraId="535043D5" w14:textId="6DA5E344" w:rsidR="00DB5140" w:rsidRPr="003D042C" w:rsidRDefault="00DB5140" w:rsidP="00DE51E2">
            <w:pPr>
              <w:rPr>
                <w:sz w:val="22"/>
                <w:szCs w:val="22"/>
              </w:rPr>
            </w:pPr>
          </w:p>
        </w:tc>
        <w:tc>
          <w:tcPr>
            <w:tcW w:w="3706" w:type="dxa"/>
          </w:tcPr>
          <w:p w14:paraId="494719D2" w14:textId="185C28F6" w:rsidR="00DB5140" w:rsidRDefault="00DF4D48" w:rsidP="00DE51E2">
            <w:pPr>
              <w:rPr>
                <w:sz w:val="22"/>
                <w:szCs w:val="22"/>
              </w:rPr>
            </w:pPr>
            <w:r>
              <w:rPr>
                <w:sz w:val="22"/>
                <w:szCs w:val="22"/>
              </w:rPr>
              <w:t xml:space="preserve">Within </w:t>
            </w:r>
            <w:r w:rsidR="00950E17">
              <w:rPr>
                <w:sz w:val="22"/>
                <w:szCs w:val="22"/>
              </w:rPr>
              <w:t xml:space="preserve">12 weeks after subcontract signing </w:t>
            </w:r>
          </w:p>
        </w:tc>
      </w:tr>
      <w:tr w:rsidR="00DB5140" w:rsidRPr="003D042C" w14:paraId="4631D7D8" w14:textId="77777777" w:rsidTr="00BE15DB">
        <w:trPr>
          <w:trHeight w:val="485"/>
        </w:trPr>
        <w:tc>
          <w:tcPr>
            <w:tcW w:w="1292" w:type="dxa"/>
            <w:vAlign w:val="center"/>
          </w:tcPr>
          <w:p w14:paraId="3B79D058" w14:textId="77777777" w:rsidR="00DB5140" w:rsidRPr="003D042C" w:rsidRDefault="00DB5140" w:rsidP="00DE51E2">
            <w:pPr>
              <w:jc w:val="center"/>
              <w:rPr>
                <w:sz w:val="22"/>
                <w:szCs w:val="22"/>
              </w:rPr>
            </w:pPr>
            <w:r>
              <w:rPr>
                <w:sz w:val="22"/>
                <w:szCs w:val="22"/>
              </w:rPr>
              <w:t>3</w:t>
            </w:r>
          </w:p>
        </w:tc>
        <w:tc>
          <w:tcPr>
            <w:tcW w:w="3699" w:type="dxa"/>
            <w:vAlign w:val="center"/>
          </w:tcPr>
          <w:p w14:paraId="4B3A8234" w14:textId="6A81CC30" w:rsidR="00DB5140" w:rsidRPr="003D042C" w:rsidRDefault="001E74A6" w:rsidP="00BE15DB">
            <w:pPr>
              <w:jc w:val="both"/>
              <w:rPr>
                <w:sz w:val="22"/>
                <w:szCs w:val="22"/>
              </w:rPr>
            </w:pPr>
            <w:r w:rsidRPr="00BE15DB">
              <w:rPr>
                <w:sz w:val="22"/>
                <w:szCs w:val="22"/>
              </w:rPr>
              <w:t>Cleaning, adjustment, and verification</w:t>
            </w:r>
            <w:r w:rsidR="002E58C0">
              <w:rPr>
                <w:sz w:val="22"/>
                <w:szCs w:val="22"/>
              </w:rPr>
              <w:t xml:space="preserve"> report</w:t>
            </w:r>
            <w:r w:rsidRPr="00BE15DB">
              <w:rPr>
                <w:sz w:val="22"/>
                <w:szCs w:val="22"/>
              </w:rPr>
              <w:t xml:space="preserve"> of all systems as recommended by the manufacturer</w:t>
            </w:r>
          </w:p>
        </w:tc>
        <w:tc>
          <w:tcPr>
            <w:tcW w:w="3706" w:type="dxa"/>
          </w:tcPr>
          <w:p w14:paraId="1EA1F49C" w14:textId="63575B26" w:rsidR="00DB5140" w:rsidRDefault="002E1CCF" w:rsidP="00DE51E2">
            <w:pPr>
              <w:rPr>
                <w:sz w:val="22"/>
                <w:szCs w:val="22"/>
              </w:rPr>
            </w:pPr>
            <w:r>
              <w:rPr>
                <w:sz w:val="22"/>
                <w:szCs w:val="22"/>
              </w:rPr>
              <w:t xml:space="preserve">4 weeks after subcontract signing </w:t>
            </w:r>
          </w:p>
        </w:tc>
      </w:tr>
      <w:tr w:rsidR="00DB5140" w:rsidRPr="003D042C" w14:paraId="0B86D84F" w14:textId="77777777" w:rsidTr="00BE15DB">
        <w:trPr>
          <w:trHeight w:val="391"/>
        </w:trPr>
        <w:tc>
          <w:tcPr>
            <w:tcW w:w="1292" w:type="dxa"/>
            <w:vAlign w:val="center"/>
          </w:tcPr>
          <w:p w14:paraId="013244C7" w14:textId="77777777" w:rsidR="00DB5140" w:rsidRPr="003D042C" w:rsidRDefault="00DB5140" w:rsidP="00DE51E2">
            <w:pPr>
              <w:jc w:val="center"/>
              <w:rPr>
                <w:sz w:val="22"/>
                <w:szCs w:val="22"/>
              </w:rPr>
            </w:pPr>
            <w:r>
              <w:rPr>
                <w:sz w:val="22"/>
                <w:szCs w:val="22"/>
              </w:rPr>
              <w:t>4</w:t>
            </w:r>
          </w:p>
        </w:tc>
        <w:tc>
          <w:tcPr>
            <w:tcW w:w="3699" w:type="dxa"/>
            <w:vAlign w:val="center"/>
          </w:tcPr>
          <w:p w14:paraId="00852877" w14:textId="3E479F7C" w:rsidR="00DB5140" w:rsidRPr="007C60CC" w:rsidRDefault="00064DBB" w:rsidP="00DE51E2">
            <w:pPr>
              <w:jc w:val="both"/>
              <w:rPr>
                <w:sz w:val="22"/>
                <w:szCs w:val="22"/>
              </w:rPr>
            </w:pPr>
            <w:r>
              <w:rPr>
                <w:sz w:val="22"/>
                <w:szCs w:val="22"/>
              </w:rPr>
              <w:t xml:space="preserve">Waste disposal </w:t>
            </w:r>
            <w:r w:rsidR="001D036E">
              <w:rPr>
                <w:sz w:val="22"/>
                <w:szCs w:val="22"/>
              </w:rPr>
              <w:t xml:space="preserve">report </w:t>
            </w:r>
          </w:p>
        </w:tc>
        <w:tc>
          <w:tcPr>
            <w:tcW w:w="3706" w:type="dxa"/>
          </w:tcPr>
          <w:p w14:paraId="0F6E0A1E" w14:textId="72DB395A" w:rsidR="00DB5140" w:rsidRDefault="00273EAC" w:rsidP="00DE51E2">
            <w:pPr>
              <w:jc w:val="both"/>
              <w:rPr>
                <w:sz w:val="22"/>
                <w:szCs w:val="22"/>
              </w:rPr>
            </w:pPr>
            <w:r>
              <w:rPr>
                <w:sz w:val="22"/>
                <w:szCs w:val="22"/>
              </w:rPr>
              <w:t xml:space="preserve">Within 2 days after </w:t>
            </w:r>
            <w:r w:rsidR="008C17F4">
              <w:rPr>
                <w:sz w:val="22"/>
                <w:szCs w:val="22"/>
              </w:rPr>
              <w:t xml:space="preserve">maintenance and/or repair </w:t>
            </w:r>
          </w:p>
        </w:tc>
      </w:tr>
    </w:tbl>
    <w:p w14:paraId="567BECB5" w14:textId="7F770D74" w:rsidR="008E6B63" w:rsidRPr="00BE15DB" w:rsidRDefault="00DE51E2" w:rsidP="00BE15DB">
      <w:pPr>
        <w:numPr>
          <w:ilvl w:val="0"/>
          <w:numId w:val="37"/>
        </w:numPr>
        <w:ind w:left="540" w:hanging="540"/>
        <w:jc w:val="both"/>
        <w:rPr>
          <w:b/>
          <w:bCs/>
          <w:sz w:val="22"/>
          <w:szCs w:val="22"/>
        </w:rPr>
      </w:pPr>
      <w:r w:rsidRPr="00BE15DB">
        <w:rPr>
          <w:b/>
          <w:bCs/>
          <w:sz w:val="22"/>
          <w:szCs w:val="22"/>
        </w:rPr>
        <w:t>Deliverables Schedule</w:t>
      </w:r>
    </w:p>
    <w:p w14:paraId="2A4C3437" w14:textId="77777777" w:rsidR="00AB0B0E" w:rsidRDefault="00AB0B0E" w:rsidP="00694665">
      <w:pPr>
        <w:jc w:val="both"/>
        <w:rPr>
          <w:sz w:val="22"/>
          <w:szCs w:val="22"/>
        </w:rPr>
      </w:pPr>
    </w:p>
    <w:p w14:paraId="15355648" w14:textId="09A56CD1" w:rsidR="00694665" w:rsidRPr="003D042C" w:rsidRDefault="00694665" w:rsidP="00694665">
      <w:pPr>
        <w:jc w:val="both"/>
        <w:rPr>
          <w:sz w:val="22"/>
          <w:szCs w:val="22"/>
        </w:rPr>
      </w:pPr>
      <w:r w:rsidRPr="003D042C">
        <w:rPr>
          <w:sz w:val="22"/>
          <w:szCs w:val="22"/>
        </w:rPr>
        <w:t>*Deliverable numbers and names refer to those fully described in II.3 above.</w:t>
      </w:r>
    </w:p>
    <w:p w14:paraId="538F650D" w14:textId="77777777" w:rsidR="00DE51E2" w:rsidRPr="003D042C" w:rsidRDefault="00DE51E2" w:rsidP="00443DA6">
      <w:pPr>
        <w:jc w:val="both"/>
        <w:rPr>
          <w:sz w:val="22"/>
          <w:szCs w:val="22"/>
        </w:rPr>
      </w:pPr>
    </w:p>
    <w:p w14:paraId="5D3E649B" w14:textId="12426F3A" w:rsidR="00443DA6" w:rsidRDefault="00443DA6" w:rsidP="00443DA6">
      <w:pPr>
        <w:jc w:val="both"/>
        <w:rPr>
          <w:sz w:val="22"/>
          <w:szCs w:val="22"/>
        </w:rPr>
      </w:pPr>
    </w:p>
    <w:p w14:paraId="3F3F07FA" w14:textId="77777777" w:rsidR="002F2E8F" w:rsidRDefault="002F2E8F" w:rsidP="00443DA6">
      <w:pPr>
        <w:jc w:val="both"/>
        <w:rPr>
          <w:sz w:val="22"/>
          <w:szCs w:val="22"/>
        </w:rPr>
      </w:pPr>
    </w:p>
    <w:p w14:paraId="3F577845" w14:textId="77777777" w:rsidR="002F2E8F" w:rsidRPr="003D042C" w:rsidRDefault="002F2E8F" w:rsidP="00443DA6">
      <w:pPr>
        <w:jc w:val="both"/>
        <w:rPr>
          <w:sz w:val="22"/>
          <w:szCs w:val="22"/>
        </w:rPr>
      </w:pPr>
    </w:p>
    <w:p w14:paraId="3DA67E8D" w14:textId="77777777" w:rsidR="00443DA6" w:rsidRPr="003D042C" w:rsidRDefault="00443DA6" w:rsidP="00443DA6">
      <w:pPr>
        <w:jc w:val="both"/>
        <w:rPr>
          <w:sz w:val="22"/>
          <w:szCs w:val="22"/>
        </w:rPr>
      </w:pPr>
    </w:p>
    <w:p w14:paraId="6DC37B4A" w14:textId="77777777" w:rsidR="00443DA6" w:rsidRPr="003D042C" w:rsidRDefault="00443DA6" w:rsidP="00443DA6">
      <w:pPr>
        <w:rPr>
          <w:b/>
          <w:sz w:val="22"/>
          <w:szCs w:val="22"/>
        </w:rPr>
      </w:pPr>
      <w:r w:rsidRPr="003D042C">
        <w:rPr>
          <w:sz w:val="22"/>
          <w:szCs w:val="22"/>
          <w:highlight w:val="lightGray"/>
        </w:rPr>
        <w:br w:type="page"/>
      </w:r>
      <w:r w:rsidRPr="003D042C">
        <w:rPr>
          <w:b/>
          <w:sz w:val="22"/>
          <w:szCs w:val="22"/>
        </w:rPr>
        <w:lastRenderedPageBreak/>
        <w:t>Section III</w:t>
      </w:r>
      <w:r w:rsidRPr="003D042C">
        <w:rPr>
          <w:b/>
          <w:sz w:val="22"/>
          <w:szCs w:val="22"/>
        </w:rPr>
        <w:tab/>
        <w:t>Firm Fixed Price Subcontract (Terms and Clauses)</w:t>
      </w:r>
    </w:p>
    <w:p w14:paraId="28F6FFDA" w14:textId="77777777" w:rsidR="00E806D2" w:rsidRPr="0026428E" w:rsidRDefault="00E806D2" w:rsidP="00E806D2">
      <w:pPr>
        <w:jc w:val="both"/>
        <w:rPr>
          <w:b/>
          <w:color w:val="FF0000"/>
          <w:szCs w:val="24"/>
          <w:highlight w:val="lightGray"/>
        </w:rPr>
      </w:pPr>
    </w:p>
    <w:p w14:paraId="2C689596" w14:textId="77777777" w:rsidR="003A6949" w:rsidRPr="00F97163" w:rsidRDefault="003A6949" w:rsidP="003A6949">
      <w:pPr>
        <w:rPr>
          <w:szCs w:val="22"/>
        </w:rPr>
      </w:pPr>
    </w:p>
    <w:p w14:paraId="433F6153" w14:textId="77777777" w:rsidR="003A6949" w:rsidRPr="00F97163" w:rsidRDefault="003A6949" w:rsidP="003A6949">
      <w:pPr>
        <w:ind w:firstLine="720"/>
        <w:rPr>
          <w:szCs w:val="22"/>
        </w:rPr>
      </w:pPr>
      <w:r w:rsidRPr="00F97163">
        <w:rPr>
          <w:szCs w:val="22"/>
          <w:u w:val="single"/>
        </w:rPr>
        <w:t>D.1.</w:t>
      </w:r>
      <w:r w:rsidRPr="00F97163">
        <w:rPr>
          <w:szCs w:val="22"/>
        </w:rPr>
        <w:tab/>
      </w:r>
      <w:r w:rsidRPr="00F97163">
        <w:rPr>
          <w:szCs w:val="22"/>
          <w:u w:val="single"/>
        </w:rPr>
        <w:t xml:space="preserve">Subcontract </w:t>
      </w:r>
      <w:r>
        <w:rPr>
          <w:szCs w:val="22"/>
          <w:u w:val="single"/>
        </w:rPr>
        <w:t>F</w:t>
      </w:r>
      <w:r w:rsidRPr="00F97163">
        <w:rPr>
          <w:szCs w:val="22"/>
          <w:u w:val="single"/>
        </w:rPr>
        <w:t>ixed</w:t>
      </w:r>
      <w:r>
        <w:rPr>
          <w:szCs w:val="22"/>
          <w:u w:val="single"/>
        </w:rPr>
        <w:t xml:space="preserve"> P</w:t>
      </w:r>
      <w:r w:rsidRPr="00F97163">
        <w:rPr>
          <w:szCs w:val="22"/>
          <w:u w:val="single"/>
        </w:rPr>
        <w:t>rice</w:t>
      </w:r>
    </w:p>
    <w:p w14:paraId="71859214" w14:textId="77777777" w:rsidR="003A6949" w:rsidRPr="00F97163" w:rsidRDefault="003A6949" w:rsidP="003A6949">
      <w:pPr>
        <w:rPr>
          <w:szCs w:val="22"/>
        </w:rPr>
      </w:pPr>
    </w:p>
    <w:p w14:paraId="2C41FCCE" w14:textId="3A9D0918" w:rsidR="003A6949" w:rsidRPr="00731F19" w:rsidRDefault="003A6949" w:rsidP="003A6949">
      <w:pPr>
        <w:rPr>
          <w:szCs w:val="22"/>
        </w:rPr>
      </w:pPr>
      <w:r w:rsidRPr="00F97163">
        <w:rPr>
          <w:szCs w:val="22"/>
        </w:rPr>
        <w:t xml:space="preserve">As consideration for the delivery of all of the products and/or services stipulated in Section A., Chemonics will pay the Subcontractor a total of </w:t>
      </w:r>
      <w:r w:rsidRPr="001E1BF9">
        <w:rPr>
          <w:color w:val="FF0000"/>
          <w:szCs w:val="22"/>
        </w:rPr>
        <w:fldChar w:fldCharType="begin">
          <w:ffData>
            <w:name w:val="Text24"/>
            <w:enabled/>
            <w:calcOnExit w:val="0"/>
            <w:textInput/>
          </w:ffData>
        </w:fldChar>
      </w:r>
      <w:bookmarkStart w:id="9" w:name="Text24"/>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color w:val="FF0000"/>
          <w:szCs w:val="22"/>
        </w:rPr>
        <w:t xml:space="preserve">US$ </w:t>
      </w:r>
      <w:proofErr w:type="gramStart"/>
      <w:r w:rsidRPr="001E1BF9">
        <w:rPr>
          <w:color w:val="FF0000"/>
          <w:szCs w:val="22"/>
        </w:rPr>
        <w:t>XX,XXX</w:t>
      </w:r>
      <w:proofErr w:type="gramEnd"/>
      <w:r w:rsidRPr="001E1BF9">
        <w:rPr>
          <w:color w:val="FF0000"/>
          <w:szCs w:val="22"/>
        </w:rPr>
        <w:t xml:space="preserve"> </w:t>
      </w:r>
      <w:r w:rsidRPr="001E1BF9">
        <w:rPr>
          <w:noProof/>
          <w:color w:val="FF0000"/>
          <w:szCs w:val="22"/>
        </w:rPr>
        <w:t> </w:t>
      </w:r>
      <w:r w:rsidRPr="001E1BF9">
        <w:rPr>
          <w:color w:val="FF0000"/>
          <w:szCs w:val="22"/>
        </w:rPr>
        <w:fldChar w:fldCharType="end"/>
      </w:r>
      <w:bookmarkEnd w:id="9"/>
      <w:r w:rsidRPr="00F97163">
        <w:rPr>
          <w:szCs w:val="22"/>
        </w:rPr>
        <w:t xml:space="preserve"> </w:t>
      </w:r>
      <w:r w:rsidRPr="001E1BF9">
        <w:rPr>
          <w:color w:val="FF0000"/>
          <w:szCs w:val="22"/>
        </w:rPr>
        <w:fldChar w:fldCharType="begin">
          <w:ffData>
            <w:name w:val="Text25"/>
            <w:enabled/>
            <w:calcOnExit w:val="0"/>
            <w:textInput/>
          </w:ffData>
        </w:fldChar>
      </w:r>
      <w:bookmarkStart w:id="10" w:name="Text25"/>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color w:val="FF0000"/>
          <w:szCs w:val="22"/>
        </w:rPr>
        <w:t>(Amount must be denominated in local currency if a local subcontract)</w:t>
      </w:r>
      <w:r w:rsidRPr="001E1BF9">
        <w:rPr>
          <w:noProof/>
          <w:color w:val="FF0000"/>
          <w:szCs w:val="22"/>
        </w:rPr>
        <w:t> </w:t>
      </w:r>
      <w:r w:rsidRPr="001E1BF9">
        <w:rPr>
          <w:color w:val="FF0000"/>
          <w:szCs w:val="22"/>
        </w:rPr>
        <w:fldChar w:fldCharType="end"/>
      </w:r>
      <w:bookmarkEnd w:id="10"/>
      <w:r w:rsidRPr="00F97163">
        <w:rPr>
          <w:szCs w:val="22"/>
        </w:rPr>
        <w:t>.</w:t>
      </w:r>
      <w:r w:rsidRPr="00F97163">
        <w:rPr>
          <w:i/>
          <w:szCs w:val="22"/>
        </w:rPr>
        <w:t xml:space="preserve"> </w:t>
      </w:r>
      <w:r w:rsidRPr="00F97163">
        <w:rPr>
          <w:szCs w:val="22"/>
        </w:rPr>
        <w:t>This figure represents the total price of this subcontract and is fixed for the period of performance outlined in Section C., Period of Performance</w:t>
      </w:r>
      <w:r w:rsidRPr="00731F19">
        <w:rPr>
          <w:szCs w:val="22"/>
        </w:rPr>
        <w:t xml:space="preserve">. Chemonics will pay the total price through a series of installment payments. Chemonics will make each payment subject to Section D.3, below, after Subcontractor’s completion of the corresponding deliverable indicated in the following table: </w:t>
      </w:r>
    </w:p>
    <w:p w14:paraId="72BD6C4F" w14:textId="068DF170" w:rsidR="003A6949" w:rsidRPr="001E1BF9" w:rsidRDefault="003A6949" w:rsidP="003A6949">
      <w:pPr>
        <w:rPr>
          <w:color w:val="FF0000"/>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5670"/>
      </w:tblGrid>
      <w:tr w:rsidR="003A6949" w:rsidRPr="00F97163" w14:paraId="5B52104C" w14:textId="77777777" w:rsidTr="002364D4">
        <w:tc>
          <w:tcPr>
            <w:tcW w:w="3690" w:type="dxa"/>
            <w:vAlign w:val="center"/>
          </w:tcPr>
          <w:p w14:paraId="67F10C9B" w14:textId="77777777" w:rsidR="003A6949" w:rsidRPr="00F97163" w:rsidRDefault="003A6949" w:rsidP="002364D4">
            <w:pPr>
              <w:rPr>
                <w:szCs w:val="22"/>
              </w:rPr>
            </w:pPr>
            <w:r w:rsidRPr="00F97163">
              <w:rPr>
                <w:szCs w:val="22"/>
              </w:rPr>
              <w:t>Installment Number and Amount</w:t>
            </w:r>
          </w:p>
        </w:tc>
        <w:tc>
          <w:tcPr>
            <w:tcW w:w="5670" w:type="dxa"/>
            <w:tcBorders>
              <w:bottom w:val="single" w:sz="4" w:space="0" w:color="auto"/>
            </w:tcBorders>
            <w:vAlign w:val="center"/>
          </w:tcPr>
          <w:p w14:paraId="257D8488" w14:textId="77777777" w:rsidR="003A6949" w:rsidRPr="00F97163" w:rsidRDefault="003A6949" w:rsidP="002364D4">
            <w:pPr>
              <w:rPr>
                <w:szCs w:val="22"/>
              </w:rPr>
            </w:pPr>
            <w:r w:rsidRPr="00F97163">
              <w:rPr>
                <w:szCs w:val="22"/>
              </w:rPr>
              <w:t>Corresponding Deliverable Number(s) and Name(s)*</w:t>
            </w:r>
          </w:p>
        </w:tc>
      </w:tr>
      <w:tr w:rsidR="003A6949" w:rsidRPr="00F97163" w14:paraId="6680FC16" w14:textId="77777777" w:rsidTr="002364D4">
        <w:tc>
          <w:tcPr>
            <w:tcW w:w="3690" w:type="dxa"/>
            <w:vMerge w:val="restart"/>
            <w:vAlign w:val="center"/>
          </w:tcPr>
          <w:p w14:paraId="76482AF8" w14:textId="77777777" w:rsidR="003A6949" w:rsidRPr="00F97163" w:rsidRDefault="003A6949" w:rsidP="002364D4">
            <w:pPr>
              <w:rPr>
                <w:szCs w:val="22"/>
              </w:rPr>
            </w:pPr>
            <w:r w:rsidRPr="00F97163">
              <w:rPr>
                <w:szCs w:val="22"/>
              </w:rPr>
              <w:t xml:space="preserve">1.  </w:t>
            </w:r>
            <w:r w:rsidRPr="001E1BF9">
              <w:rPr>
                <w:color w:val="FF0000"/>
                <w:szCs w:val="22"/>
              </w:rPr>
              <w:fldChar w:fldCharType="begin">
                <w:ffData>
                  <w:name w:val="Text31"/>
                  <w:enabled/>
                  <w:calcOnExit w:val="0"/>
                  <w:textInput/>
                </w:ffData>
              </w:fldChar>
            </w:r>
            <w:bookmarkStart w:id="11" w:name="Text31"/>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color w:val="FF0000"/>
                <w:szCs w:val="22"/>
              </w:rPr>
              <w:t>$</w:t>
            </w:r>
            <w:proofErr w:type="gramStart"/>
            <w:r w:rsidRPr="001E1BF9">
              <w:rPr>
                <w:color w:val="FF0000"/>
                <w:szCs w:val="22"/>
              </w:rPr>
              <w:t>XX,XXX</w:t>
            </w:r>
            <w:proofErr w:type="gramEnd"/>
            <w:r w:rsidRPr="001E1BF9">
              <w:rPr>
                <w:noProof/>
                <w:color w:val="FF0000"/>
                <w:szCs w:val="22"/>
              </w:rPr>
              <w:t xml:space="preserve"> </w:t>
            </w:r>
            <w:r w:rsidRPr="001E1BF9">
              <w:rPr>
                <w:noProof/>
                <w:color w:val="FF0000"/>
                <w:szCs w:val="22"/>
              </w:rPr>
              <w:t> </w:t>
            </w:r>
            <w:r w:rsidRPr="001E1BF9">
              <w:rPr>
                <w:color w:val="FF0000"/>
                <w:szCs w:val="22"/>
              </w:rPr>
              <w:fldChar w:fldCharType="end"/>
            </w:r>
            <w:bookmarkEnd w:id="11"/>
          </w:p>
        </w:tc>
        <w:tc>
          <w:tcPr>
            <w:tcW w:w="5670" w:type="dxa"/>
            <w:tcBorders>
              <w:bottom w:val="nil"/>
            </w:tcBorders>
          </w:tcPr>
          <w:p w14:paraId="49A5537F" w14:textId="77777777" w:rsidR="003A6949" w:rsidRPr="00F97163" w:rsidRDefault="003A6949" w:rsidP="002364D4">
            <w:pPr>
              <w:rPr>
                <w:szCs w:val="22"/>
              </w:rPr>
            </w:pPr>
            <w:r w:rsidRPr="00F97163">
              <w:rPr>
                <w:szCs w:val="22"/>
              </w:rPr>
              <w:t xml:space="preserve">1. </w:t>
            </w:r>
            <w:r w:rsidRPr="001E1BF9">
              <w:rPr>
                <w:color w:val="FF0000"/>
                <w:szCs w:val="22"/>
              </w:rPr>
              <w:fldChar w:fldCharType="begin">
                <w:ffData>
                  <w:name w:val="Text28"/>
                  <w:enabled/>
                  <w:calcOnExit w:val="0"/>
                  <w:textInput/>
                </w:ffData>
              </w:fldChar>
            </w:r>
            <w:bookmarkStart w:id="12" w:name="Text28"/>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color w:val="FF0000"/>
                <w:szCs w:val="22"/>
              </w:rPr>
              <w:t>(Deliverable No. 1 Name)</w:t>
            </w:r>
            <w:r w:rsidRPr="001E1BF9">
              <w:rPr>
                <w:noProof/>
                <w:color w:val="FF0000"/>
                <w:szCs w:val="22"/>
              </w:rPr>
              <w:t> </w:t>
            </w:r>
            <w:r w:rsidRPr="001E1BF9">
              <w:rPr>
                <w:noProof/>
                <w:color w:val="FF0000"/>
                <w:szCs w:val="22"/>
              </w:rPr>
              <w:t> </w:t>
            </w:r>
            <w:r w:rsidRPr="001E1BF9">
              <w:rPr>
                <w:color w:val="FF0000"/>
                <w:szCs w:val="22"/>
              </w:rPr>
              <w:fldChar w:fldCharType="end"/>
            </w:r>
            <w:bookmarkEnd w:id="12"/>
            <w:r w:rsidRPr="00F97163">
              <w:rPr>
                <w:szCs w:val="22"/>
              </w:rPr>
              <w:t>, AND</w:t>
            </w:r>
            <w:r w:rsidRPr="00F97163">
              <w:rPr>
                <w:szCs w:val="22"/>
              </w:rPr>
              <w:tab/>
            </w:r>
          </w:p>
        </w:tc>
      </w:tr>
      <w:tr w:rsidR="003A6949" w:rsidRPr="00F97163" w14:paraId="0C7DD5AF" w14:textId="77777777" w:rsidTr="002364D4">
        <w:tc>
          <w:tcPr>
            <w:tcW w:w="3690" w:type="dxa"/>
            <w:vMerge/>
            <w:vAlign w:val="center"/>
          </w:tcPr>
          <w:p w14:paraId="7D53C6BC" w14:textId="77777777" w:rsidR="003A6949" w:rsidRPr="00F97163" w:rsidRDefault="003A6949" w:rsidP="002364D4">
            <w:pPr>
              <w:rPr>
                <w:szCs w:val="22"/>
              </w:rPr>
            </w:pPr>
          </w:p>
        </w:tc>
        <w:tc>
          <w:tcPr>
            <w:tcW w:w="5670" w:type="dxa"/>
            <w:tcBorders>
              <w:top w:val="nil"/>
            </w:tcBorders>
          </w:tcPr>
          <w:p w14:paraId="11FC05F9" w14:textId="77777777" w:rsidR="003A6949" w:rsidRPr="00F97163" w:rsidRDefault="003A6949" w:rsidP="002364D4">
            <w:pPr>
              <w:rPr>
                <w:szCs w:val="22"/>
              </w:rPr>
            </w:pPr>
            <w:r w:rsidRPr="00F97163">
              <w:rPr>
                <w:szCs w:val="22"/>
              </w:rPr>
              <w:t xml:space="preserve">2. </w:t>
            </w:r>
            <w:r w:rsidRPr="001E1BF9">
              <w:rPr>
                <w:color w:val="FF0000"/>
                <w:szCs w:val="22"/>
              </w:rPr>
              <w:fldChar w:fldCharType="begin">
                <w:ffData>
                  <w:name w:val="Text29"/>
                  <w:enabled/>
                  <w:calcOnExit w:val="0"/>
                  <w:textInput/>
                </w:ffData>
              </w:fldChar>
            </w:r>
            <w:bookmarkStart w:id="13" w:name="Text29"/>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color w:val="FF0000"/>
                <w:szCs w:val="22"/>
              </w:rPr>
              <w:t>(Deliverable No. 2 Name)</w:t>
            </w:r>
            <w:r w:rsidRPr="001E1BF9">
              <w:rPr>
                <w:noProof/>
                <w:color w:val="FF0000"/>
                <w:szCs w:val="22"/>
              </w:rPr>
              <w:t> </w:t>
            </w:r>
            <w:r w:rsidRPr="001E1BF9">
              <w:rPr>
                <w:noProof/>
                <w:color w:val="FF0000"/>
                <w:szCs w:val="22"/>
              </w:rPr>
              <w:t> </w:t>
            </w:r>
            <w:r w:rsidRPr="001E1BF9">
              <w:rPr>
                <w:color w:val="FF0000"/>
                <w:szCs w:val="22"/>
              </w:rPr>
              <w:fldChar w:fldCharType="end"/>
            </w:r>
            <w:bookmarkEnd w:id="13"/>
            <w:r w:rsidRPr="00F97163">
              <w:rPr>
                <w:szCs w:val="22"/>
              </w:rPr>
              <w:t xml:space="preserve"> </w:t>
            </w:r>
          </w:p>
        </w:tc>
      </w:tr>
      <w:tr w:rsidR="003A6949" w:rsidRPr="00F97163" w14:paraId="38F53E4C" w14:textId="77777777" w:rsidTr="002364D4">
        <w:tc>
          <w:tcPr>
            <w:tcW w:w="3690" w:type="dxa"/>
            <w:vAlign w:val="center"/>
          </w:tcPr>
          <w:p w14:paraId="527B6534" w14:textId="77777777" w:rsidR="003A6949" w:rsidRPr="00F97163" w:rsidRDefault="003A6949" w:rsidP="002364D4">
            <w:pPr>
              <w:rPr>
                <w:szCs w:val="22"/>
              </w:rPr>
            </w:pPr>
            <w:r w:rsidRPr="00F97163">
              <w:rPr>
                <w:szCs w:val="22"/>
              </w:rPr>
              <w:t xml:space="preserve">2.  </w:t>
            </w:r>
            <w:r w:rsidRPr="001E1BF9">
              <w:rPr>
                <w:color w:val="FF0000"/>
                <w:szCs w:val="22"/>
              </w:rPr>
              <w:fldChar w:fldCharType="begin">
                <w:ffData>
                  <w:name w:val="Text32"/>
                  <w:enabled/>
                  <w:calcOnExit w:val="0"/>
                  <w:textInput/>
                </w:ffData>
              </w:fldChar>
            </w:r>
            <w:bookmarkStart w:id="14" w:name="Text32"/>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color w:val="FF0000"/>
                <w:szCs w:val="22"/>
              </w:rPr>
              <w:t>$</w:t>
            </w:r>
            <w:proofErr w:type="gramStart"/>
            <w:r w:rsidRPr="001E1BF9">
              <w:rPr>
                <w:color w:val="FF0000"/>
                <w:szCs w:val="22"/>
              </w:rPr>
              <w:t>YY,YYY</w:t>
            </w:r>
            <w:proofErr w:type="gramEnd"/>
            <w:r w:rsidRPr="001E1BF9">
              <w:rPr>
                <w:noProof/>
                <w:color w:val="FF0000"/>
                <w:szCs w:val="22"/>
              </w:rPr>
              <w:t xml:space="preserve"> </w:t>
            </w:r>
            <w:r w:rsidRPr="001E1BF9">
              <w:rPr>
                <w:noProof/>
                <w:color w:val="FF0000"/>
                <w:szCs w:val="22"/>
              </w:rPr>
              <w:t> </w:t>
            </w:r>
            <w:r w:rsidRPr="001E1BF9">
              <w:rPr>
                <w:color w:val="FF0000"/>
                <w:szCs w:val="22"/>
              </w:rPr>
              <w:fldChar w:fldCharType="end"/>
            </w:r>
            <w:bookmarkEnd w:id="14"/>
          </w:p>
        </w:tc>
        <w:tc>
          <w:tcPr>
            <w:tcW w:w="5670" w:type="dxa"/>
          </w:tcPr>
          <w:p w14:paraId="62E6526E" w14:textId="77777777" w:rsidR="003A6949" w:rsidRPr="00F97163" w:rsidRDefault="003A6949" w:rsidP="002364D4">
            <w:pPr>
              <w:rPr>
                <w:szCs w:val="22"/>
              </w:rPr>
            </w:pPr>
            <w:r w:rsidRPr="00F97163">
              <w:rPr>
                <w:szCs w:val="22"/>
              </w:rPr>
              <w:t xml:space="preserve">3. </w:t>
            </w:r>
            <w:r w:rsidRPr="001E1BF9">
              <w:rPr>
                <w:color w:val="FF0000"/>
                <w:szCs w:val="22"/>
              </w:rPr>
              <w:fldChar w:fldCharType="begin">
                <w:ffData>
                  <w:name w:val="Text30"/>
                  <w:enabled/>
                  <w:calcOnExit w:val="0"/>
                  <w:textInput/>
                </w:ffData>
              </w:fldChar>
            </w:r>
            <w:bookmarkStart w:id="15" w:name="Text30"/>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color w:val="FF0000"/>
                <w:szCs w:val="22"/>
              </w:rPr>
              <w:t>(Deliverable No. 3 Name)</w:t>
            </w:r>
            <w:r w:rsidRPr="001E1BF9">
              <w:rPr>
                <w:noProof/>
                <w:color w:val="FF0000"/>
                <w:szCs w:val="22"/>
              </w:rPr>
              <w:t> </w:t>
            </w:r>
            <w:r w:rsidRPr="001E1BF9">
              <w:rPr>
                <w:noProof/>
                <w:color w:val="FF0000"/>
                <w:szCs w:val="22"/>
              </w:rPr>
              <w:t> </w:t>
            </w:r>
            <w:r w:rsidRPr="001E1BF9">
              <w:rPr>
                <w:color w:val="FF0000"/>
                <w:szCs w:val="22"/>
              </w:rPr>
              <w:fldChar w:fldCharType="end"/>
            </w:r>
            <w:bookmarkEnd w:id="15"/>
          </w:p>
        </w:tc>
      </w:tr>
    </w:tbl>
    <w:p w14:paraId="3363B883" w14:textId="77777777" w:rsidR="003A6949" w:rsidRPr="00F97163" w:rsidRDefault="003A6949" w:rsidP="003A6949">
      <w:pPr>
        <w:rPr>
          <w:szCs w:val="22"/>
        </w:rPr>
      </w:pPr>
    </w:p>
    <w:p w14:paraId="13AA3755" w14:textId="77777777" w:rsidR="003A6949" w:rsidRPr="00F97163" w:rsidRDefault="003A6949" w:rsidP="003A6949">
      <w:pPr>
        <w:rPr>
          <w:szCs w:val="22"/>
        </w:rPr>
      </w:pPr>
      <w:r w:rsidRPr="00F97163">
        <w:rPr>
          <w:szCs w:val="22"/>
        </w:rPr>
        <w:t>*Deliverable numbers and names refer to those fully described in Section A.3, above.</w:t>
      </w:r>
    </w:p>
    <w:p w14:paraId="04198522" w14:textId="77777777" w:rsidR="003A6949" w:rsidRPr="00F97163" w:rsidRDefault="003A6949" w:rsidP="003A6949">
      <w:pPr>
        <w:rPr>
          <w:szCs w:val="22"/>
        </w:rPr>
      </w:pPr>
    </w:p>
    <w:p w14:paraId="6215273E" w14:textId="77777777" w:rsidR="003A6949" w:rsidRPr="00F97163" w:rsidRDefault="003A6949" w:rsidP="003A6949">
      <w:pPr>
        <w:ind w:firstLine="720"/>
        <w:rPr>
          <w:szCs w:val="22"/>
        </w:rPr>
      </w:pPr>
      <w:r w:rsidRPr="00F97163">
        <w:rPr>
          <w:szCs w:val="22"/>
          <w:u w:val="single"/>
        </w:rPr>
        <w:t>D.2.</w:t>
      </w:r>
      <w:r w:rsidRPr="00F97163">
        <w:rPr>
          <w:szCs w:val="22"/>
        </w:rPr>
        <w:tab/>
      </w:r>
      <w:r w:rsidRPr="00F97163">
        <w:rPr>
          <w:szCs w:val="22"/>
          <w:u w:val="single"/>
        </w:rPr>
        <w:t>Invoicing</w:t>
      </w:r>
    </w:p>
    <w:p w14:paraId="608F50B6" w14:textId="77777777" w:rsidR="003A6949" w:rsidRPr="00F97163" w:rsidRDefault="003A6949" w:rsidP="003A6949">
      <w:pPr>
        <w:rPr>
          <w:szCs w:val="22"/>
        </w:rPr>
      </w:pPr>
    </w:p>
    <w:p w14:paraId="75183220" w14:textId="2AD4DEB3" w:rsidR="003A6949" w:rsidRPr="00F97163" w:rsidRDefault="003A6949" w:rsidP="003A6949">
      <w:pPr>
        <w:rPr>
          <w:szCs w:val="22"/>
        </w:rPr>
      </w:pPr>
      <w:r w:rsidRPr="00F97163">
        <w:rPr>
          <w:szCs w:val="22"/>
        </w:rPr>
        <w:t xml:space="preserve">Upon </w:t>
      </w:r>
      <w:r>
        <w:rPr>
          <w:szCs w:val="22"/>
        </w:rPr>
        <w:t>technical</w:t>
      </w:r>
      <w:r w:rsidRPr="00F97163">
        <w:rPr>
          <w:szCs w:val="22"/>
        </w:rPr>
        <w:t xml:space="preserve"> acceptance of the contract deliverables described in Section A., Background, Scope of Work, Deliverables and Deliverables Schedule,</w:t>
      </w:r>
      <w:r>
        <w:rPr>
          <w:szCs w:val="22"/>
        </w:rPr>
        <w:t xml:space="preserve"> by the Chemonics representative identified herein,</w:t>
      </w:r>
      <w:r w:rsidRPr="00F97163">
        <w:rPr>
          <w:szCs w:val="22"/>
        </w:rPr>
        <w:t xml:space="preserve"> the Subcontractor shall submit an original invoice to </w:t>
      </w:r>
      <w:r w:rsidR="006633B0">
        <w:rPr>
          <w:szCs w:val="22"/>
        </w:rPr>
        <w:t>Chemonics Foundation Haiti</w:t>
      </w:r>
      <w:r w:rsidRPr="00F97163">
        <w:rPr>
          <w:szCs w:val="22"/>
        </w:rPr>
        <w:t xml:space="preserve"> for payment. The invoice shall be sent to the attention of</w:t>
      </w:r>
      <w:r w:rsidR="000F0799">
        <w:rPr>
          <w:szCs w:val="22"/>
        </w:rPr>
        <w:t xml:space="preserve"> Chenet Datine/Commodity Procurement Specialist</w:t>
      </w:r>
      <w:r w:rsidRPr="00F97163">
        <w:rPr>
          <w:szCs w:val="22"/>
        </w:rPr>
        <w:t xml:space="preserve"> and shall include the following information: a) subcontract number, b) deliverables delivered and accepted, c) total amount due in</w:t>
      </w:r>
      <w:r w:rsidR="005339A0">
        <w:rPr>
          <w:szCs w:val="22"/>
        </w:rPr>
        <w:t xml:space="preserve"> $</w:t>
      </w:r>
      <w:proofErr w:type="gramStart"/>
      <w:r w:rsidR="005339A0">
        <w:rPr>
          <w:szCs w:val="22"/>
        </w:rPr>
        <w:t>....USD</w:t>
      </w:r>
      <w:proofErr w:type="gramEnd"/>
      <w:r w:rsidRPr="00F97163">
        <w:rPr>
          <w:szCs w:val="22"/>
        </w:rPr>
        <w:t xml:space="preserve">, per Section D.1., above; and d) payment information corresponding to the authorized account listed in D.3, below. </w:t>
      </w:r>
    </w:p>
    <w:p w14:paraId="3C47F7ED" w14:textId="77777777" w:rsidR="003A6949" w:rsidRPr="00F97163" w:rsidRDefault="003A6949" w:rsidP="003A6949">
      <w:pPr>
        <w:rPr>
          <w:szCs w:val="22"/>
        </w:rPr>
      </w:pPr>
    </w:p>
    <w:p w14:paraId="2FFF1424" w14:textId="77777777" w:rsidR="003A6949" w:rsidRPr="00F97163" w:rsidRDefault="003A6949" w:rsidP="003A6949">
      <w:pPr>
        <w:ind w:firstLine="720"/>
        <w:rPr>
          <w:szCs w:val="22"/>
          <w:u w:val="single"/>
        </w:rPr>
      </w:pPr>
      <w:r w:rsidRPr="00F97163">
        <w:rPr>
          <w:szCs w:val="22"/>
          <w:u w:val="single"/>
        </w:rPr>
        <w:t>D.3</w:t>
      </w:r>
      <w:r>
        <w:rPr>
          <w:szCs w:val="22"/>
          <w:u w:val="single"/>
        </w:rPr>
        <w:t>.</w:t>
      </w:r>
      <w:r w:rsidRPr="00F97163">
        <w:rPr>
          <w:szCs w:val="22"/>
        </w:rPr>
        <w:tab/>
      </w:r>
      <w:r w:rsidRPr="00F97163">
        <w:rPr>
          <w:szCs w:val="22"/>
          <w:u w:val="single"/>
        </w:rPr>
        <w:t>Payment Account Information</w:t>
      </w:r>
    </w:p>
    <w:p w14:paraId="67B48922" w14:textId="77777777" w:rsidR="003A6949" w:rsidRPr="00F97163" w:rsidRDefault="003A6949" w:rsidP="003A6949">
      <w:pPr>
        <w:rPr>
          <w:szCs w:val="22"/>
        </w:rPr>
      </w:pPr>
    </w:p>
    <w:p w14:paraId="13FDD850" w14:textId="77777777" w:rsidR="003A6949" w:rsidRPr="00F97163" w:rsidRDefault="003A6949" w:rsidP="003A6949">
      <w:pPr>
        <w:rPr>
          <w:szCs w:val="22"/>
        </w:rPr>
      </w:pPr>
      <w:r w:rsidRPr="00F97163">
        <w:rPr>
          <w:szCs w:val="22"/>
        </w:rPr>
        <w:t xml:space="preserve">Chemonics shall remit payment corresponding to approved, complete invoices submitted in accordance with the terms herein payable to the Subcontractor via check sent to the Subcontractor’s official address or to the following authorized account: </w:t>
      </w:r>
    </w:p>
    <w:p w14:paraId="0C602B50" w14:textId="6D51B215" w:rsidR="003A6949" w:rsidRPr="00F97163" w:rsidRDefault="003A6949" w:rsidP="003A6949">
      <w:pPr>
        <w:rPr>
          <w:szCs w:val="22"/>
        </w:rPr>
      </w:pPr>
      <w:r w:rsidRPr="00F97163">
        <w:rPr>
          <w:szCs w:val="22"/>
        </w:rPr>
        <w:t xml:space="preserve">Account name: </w:t>
      </w:r>
      <w:r w:rsidRPr="001E1BF9">
        <w:rPr>
          <w:color w:val="FF0000"/>
          <w:szCs w:val="22"/>
        </w:rPr>
        <w:fldChar w:fldCharType="begin">
          <w:ffData>
            <w:name w:val="Text51"/>
            <w:enabled/>
            <w:calcOnExit w:val="0"/>
            <w:textInput/>
          </w:ffData>
        </w:fldChar>
      </w:r>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color w:val="FF0000"/>
          <w:szCs w:val="22"/>
        </w:rPr>
        <w:t>(</w:t>
      </w:r>
      <w:r w:rsidR="00DF5C9F" w:rsidRPr="001E1BF9">
        <w:rPr>
          <w:color w:val="FF0000"/>
          <w:szCs w:val="22"/>
        </w:rPr>
        <w:t xml:space="preserve">INSERT </w:t>
      </w:r>
      <w:r w:rsidR="00DF5C9F" w:rsidRPr="00D77891">
        <w:rPr>
          <w:color w:val="FF0000"/>
          <w:szCs w:val="22"/>
        </w:rPr>
        <w:t>Account</w:t>
      </w:r>
      <w:r w:rsidRPr="001E1BF9">
        <w:rPr>
          <w:color w:val="FF0000"/>
          <w:szCs w:val="22"/>
        </w:rPr>
        <w:t xml:space="preserve"> name provided by the Subcontractor)</w:t>
      </w:r>
      <w:r w:rsidRPr="001E1BF9">
        <w:rPr>
          <w:noProof/>
          <w:color w:val="FF0000"/>
          <w:szCs w:val="22"/>
        </w:rPr>
        <w:t> </w:t>
      </w:r>
      <w:r w:rsidRPr="001E1BF9">
        <w:rPr>
          <w:color w:val="FF0000"/>
          <w:szCs w:val="22"/>
        </w:rPr>
        <w:fldChar w:fldCharType="end"/>
      </w:r>
    </w:p>
    <w:p w14:paraId="606A6305" w14:textId="77777777" w:rsidR="003A6949" w:rsidRPr="00F97163" w:rsidRDefault="003A6949" w:rsidP="003A6949">
      <w:pPr>
        <w:rPr>
          <w:szCs w:val="22"/>
        </w:rPr>
      </w:pPr>
      <w:r w:rsidRPr="00F97163">
        <w:rPr>
          <w:szCs w:val="22"/>
        </w:rPr>
        <w:t xml:space="preserve">Bank name: </w:t>
      </w:r>
      <w:r w:rsidRPr="001E1BF9">
        <w:rPr>
          <w:color w:val="FF0000"/>
          <w:szCs w:val="22"/>
        </w:rPr>
        <w:fldChar w:fldCharType="begin">
          <w:ffData>
            <w:name w:val="Text51"/>
            <w:enabled/>
            <w:calcOnExit w:val="0"/>
            <w:textInput/>
          </w:ffData>
        </w:fldChar>
      </w:r>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color w:val="FF0000"/>
          <w:szCs w:val="22"/>
        </w:rPr>
        <w:t>(INSERT Subcontractor's bank name)</w:t>
      </w:r>
      <w:r w:rsidRPr="001E1BF9">
        <w:rPr>
          <w:color w:val="FF0000"/>
          <w:szCs w:val="22"/>
        </w:rPr>
        <w:fldChar w:fldCharType="end"/>
      </w:r>
    </w:p>
    <w:p w14:paraId="6C65912D" w14:textId="77777777" w:rsidR="003A6949" w:rsidRPr="00F97163" w:rsidRDefault="003A6949" w:rsidP="003A6949">
      <w:pPr>
        <w:rPr>
          <w:szCs w:val="22"/>
        </w:rPr>
      </w:pPr>
      <w:r w:rsidRPr="00F97163">
        <w:rPr>
          <w:szCs w:val="22"/>
        </w:rPr>
        <w:t xml:space="preserve">Bank address or branch location: </w:t>
      </w:r>
      <w:r w:rsidRPr="001E1BF9">
        <w:rPr>
          <w:color w:val="FF0000"/>
          <w:szCs w:val="22"/>
        </w:rPr>
        <w:fldChar w:fldCharType="begin">
          <w:ffData>
            <w:name w:val="Text51"/>
            <w:enabled/>
            <w:calcOnExit w:val="0"/>
            <w:textInput/>
          </w:ffData>
        </w:fldChar>
      </w:r>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color w:val="FF0000"/>
          <w:szCs w:val="22"/>
        </w:rPr>
        <w:t>(INSERT Subcontractor's bank address or branch location)</w:t>
      </w:r>
      <w:r w:rsidRPr="001E1BF9">
        <w:rPr>
          <w:noProof/>
          <w:color w:val="FF0000"/>
          <w:szCs w:val="22"/>
        </w:rPr>
        <w:t> </w:t>
      </w:r>
      <w:r w:rsidRPr="001E1BF9">
        <w:rPr>
          <w:color w:val="FF0000"/>
          <w:szCs w:val="22"/>
        </w:rPr>
        <w:fldChar w:fldCharType="end"/>
      </w:r>
    </w:p>
    <w:p w14:paraId="0F7F6DCD" w14:textId="77777777" w:rsidR="003A6949" w:rsidRPr="00F97163" w:rsidRDefault="003A6949" w:rsidP="003A6949">
      <w:pPr>
        <w:rPr>
          <w:szCs w:val="22"/>
        </w:rPr>
      </w:pPr>
      <w:r w:rsidRPr="00F97163">
        <w:rPr>
          <w:szCs w:val="22"/>
        </w:rPr>
        <w:t xml:space="preserve">Account number: </w:t>
      </w:r>
      <w:r w:rsidRPr="001E1BF9">
        <w:rPr>
          <w:color w:val="FF0000"/>
          <w:szCs w:val="22"/>
        </w:rPr>
        <w:fldChar w:fldCharType="begin">
          <w:ffData>
            <w:name w:val="Text51"/>
            <w:enabled/>
            <w:calcOnExit w:val="0"/>
            <w:textInput/>
          </w:ffData>
        </w:fldChar>
      </w:r>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color w:val="FF0000"/>
          <w:szCs w:val="22"/>
        </w:rPr>
        <w:t>(INSERT Subcontractor's bank account SWIFT and IBAN reference as applicable)</w:t>
      </w:r>
      <w:r w:rsidRPr="001E1BF9">
        <w:rPr>
          <w:color w:val="FF0000"/>
          <w:szCs w:val="22"/>
        </w:rPr>
        <w:fldChar w:fldCharType="end"/>
      </w:r>
    </w:p>
    <w:p w14:paraId="26A40E17" w14:textId="77777777" w:rsidR="003A6949" w:rsidRPr="00F97163" w:rsidRDefault="003A6949" w:rsidP="003A6949">
      <w:pPr>
        <w:rPr>
          <w:szCs w:val="22"/>
        </w:rPr>
      </w:pPr>
    </w:p>
    <w:p w14:paraId="7EBD602B" w14:textId="07660915" w:rsidR="003A6949" w:rsidRPr="00F97163" w:rsidRDefault="003A6949" w:rsidP="003A6949">
      <w:pPr>
        <w:ind w:firstLine="720"/>
        <w:rPr>
          <w:szCs w:val="22"/>
        </w:rPr>
      </w:pPr>
      <w:r w:rsidRPr="00F97163">
        <w:rPr>
          <w:szCs w:val="22"/>
          <w:u w:val="single"/>
        </w:rPr>
        <w:t>D.4</w:t>
      </w:r>
      <w:r>
        <w:rPr>
          <w:szCs w:val="22"/>
          <w:u w:val="single"/>
        </w:rPr>
        <w:t>.</w:t>
      </w:r>
      <w:r w:rsidRPr="00F97163">
        <w:rPr>
          <w:szCs w:val="22"/>
        </w:rPr>
        <w:t xml:space="preserve"> </w:t>
      </w:r>
      <w:r w:rsidRPr="00F97163">
        <w:rPr>
          <w:szCs w:val="22"/>
          <w:u w:val="single"/>
        </w:rPr>
        <w:t>Payment</w:t>
      </w:r>
    </w:p>
    <w:p w14:paraId="421F4D54" w14:textId="77777777" w:rsidR="003A6949" w:rsidRPr="00F97163" w:rsidRDefault="003A6949" w:rsidP="003A6949">
      <w:pPr>
        <w:rPr>
          <w:szCs w:val="22"/>
        </w:rPr>
      </w:pPr>
    </w:p>
    <w:p w14:paraId="45E66529" w14:textId="3BD27FDD" w:rsidR="003A6949" w:rsidRPr="00F97163" w:rsidRDefault="003A6949" w:rsidP="003A6949">
      <w:pPr>
        <w:rPr>
          <w:szCs w:val="22"/>
        </w:rPr>
      </w:pPr>
      <w:r w:rsidRPr="00F97163">
        <w:rPr>
          <w:szCs w:val="22"/>
        </w:rPr>
        <w:t xml:space="preserve">Chemonics will pay the Subcontractor’s invoice within thirty (30) business days after both a) Chemonics’ approval of the Subcontractor’s deliverables, and b) Chemonics’ receipt </w:t>
      </w:r>
      <w:proofErr w:type="spellStart"/>
      <w:r w:rsidRPr="00F97163">
        <w:rPr>
          <w:szCs w:val="22"/>
        </w:rPr>
        <w:t>o</w:t>
      </w:r>
      <w:proofErr w:type="spellEnd"/>
      <w:r w:rsidRPr="00F97163">
        <w:rPr>
          <w:szCs w:val="22"/>
        </w:rPr>
        <w:t xml:space="preserve"> the </w:t>
      </w:r>
      <w:r w:rsidRPr="00F97163">
        <w:rPr>
          <w:szCs w:val="22"/>
        </w:rPr>
        <w:lastRenderedPageBreak/>
        <w:t xml:space="preserve">Subcontractor’s invoice.  Payment will be made in </w:t>
      </w:r>
      <w:r w:rsidRPr="001E1BF9">
        <w:rPr>
          <w:color w:val="FF0000"/>
          <w:szCs w:val="22"/>
        </w:rPr>
        <w:fldChar w:fldCharType="begin">
          <w:ffData>
            <w:name w:val="Text36"/>
            <w:enabled/>
            <w:calcOnExit w:val="0"/>
            <w:textInput/>
          </w:ffData>
        </w:fldChar>
      </w:r>
      <w:r w:rsidRPr="001E1BF9">
        <w:rPr>
          <w:color w:val="FF0000"/>
          <w:szCs w:val="22"/>
        </w:rPr>
        <w:instrText xml:space="preserve"> FORMTEXT </w:instrText>
      </w:r>
      <w:r w:rsidRPr="001E1BF9">
        <w:rPr>
          <w:color w:val="FF0000"/>
          <w:szCs w:val="22"/>
        </w:rPr>
      </w:r>
      <w:r w:rsidRPr="001E1BF9">
        <w:rPr>
          <w:color w:val="FF0000"/>
          <w:szCs w:val="22"/>
        </w:rPr>
        <w:fldChar w:fldCharType="separate"/>
      </w:r>
      <w:r w:rsidRPr="001E1BF9">
        <w:rPr>
          <w:noProof/>
          <w:color w:val="FF0000"/>
          <w:szCs w:val="22"/>
        </w:rPr>
        <w:t> </w:t>
      </w:r>
      <w:r w:rsidRPr="001E1BF9">
        <w:rPr>
          <w:noProof/>
          <w:color w:val="FF0000"/>
          <w:szCs w:val="22"/>
        </w:rPr>
        <w:t>(choose either US dollars or specify a local currency if this is a local subcontract)</w:t>
      </w:r>
      <w:r w:rsidRPr="001E1BF9">
        <w:rPr>
          <w:noProof/>
          <w:color w:val="FF0000"/>
          <w:szCs w:val="22"/>
        </w:rPr>
        <w:t> </w:t>
      </w:r>
      <w:r w:rsidRPr="001E1BF9">
        <w:rPr>
          <w:color w:val="FF0000"/>
          <w:szCs w:val="22"/>
        </w:rPr>
        <w:fldChar w:fldCharType="end"/>
      </w:r>
      <w:r w:rsidRPr="00F97163">
        <w:rPr>
          <w:szCs w:val="22"/>
        </w:rPr>
        <w:t>, paid to the account specified in Section D.3.</w:t>
      </w:r>
    </w:p>
    <w:p w14:paraId="32C3A0F9" w14:textId="77777777" w:rsidR="003A6949" w:rsidRDefault="003A6949" w:rsidP="003A6949">
      <w:pPr>
        <w:rPr>
          <w:szCs w:val="22"/>
        </w:rPr>
      </w:pPr>
    </w:p>
    <w:p w14:paraId="350C9910" w14:textId="190BCA36" w:rsidR="008B2CA8" w:rsidRPr="00227178" w:rsidRDefault="008B2CA8" w:rsidP="003A6949">
      <w:pPr>
        <w:rPr>
          <w:sz w:val="22"/>
          <w:szCs w:val="22"/>
        </w:rPr>
      </w:pPr>
      <w:r w:rsidRPr="00227178">
        <w:rPr>
          <w:sz w:val="22"/>
          <w:szCs w:val="22"/>
          <w:u w:val="single"/>
        </w:rPr>
        <w:t>Section E</w:t>
      </w:r>
      <w:r w:rsidRPr="00227178">
        <w:rPr>
          <w:sz w:val="22"/>
          <w:szCs w:val="22"/>
        </w:rPr>
        <w:t xml:space="preserve">. </w:t>
      </w:r>
      <w:r w:rsidRPr="00227178">
        <w:rPr>
          <w:sz w:val="22"/>
          <w:szCs w:val="22"/>
        </w:rPr>
        <w:tab/>
      </w:r>
      <w:r w:rsidRPr="00227178">
        <w:rPr>
          <w:sz w:val="22"/>
          <w:szCs w:val="22"/>
          <w:u w:val="single"/>
        </w:rPr>
        <w:t>Branding Policy</w:t>
      </w:r>
      <w:r w:rsidRPr="00227178">
        <w:rPr>
          <w:sz w:val="22"/>
          <w:szCs w:val="22"/>
        </w:rPr>
        <w:t xml:space="preserve"> </w:t>
      </w:r>
    </w:p>
    <w:p w14:paraId="4B854C75" w14:textId="00DFAC38" w:rsidR="003A6949" w:rsidRDefault="003A6949" w:rsidP="00E806D2">
      <w:pPr>
        <w:jc w:val="both"/>
        <w:rPr>
          <w:b/>
          <w:color w:val="FF0000"/>
          <w:szCs w:val="24"/>
        </w:rPr>
      </w:pPr>
    </w:p>
    <w:p w14:paraId="1451AC9F" w14:textId="0E05CEEB" w:rsidR="005C445C" w:rsidRDefault="00863D7B" w:rsidP="00E806D2">
      <w:pPr>
        <w:jc w:val="both"/>
        <w:rPr>
          <w:b/>
          <w:color w:val="FF0000"/>
          <w:szCs w:val="24"/>
        </w:rPr>
      </w:pPr>
      <w:r w:rsidRPr="00777B52">
        <w:rPr>
          <w:szCs w:val="22"/>
        </w:rPr>
        <w:t xml:space="preserve">The Subcontractor shall comply with the requirements of the USAID “Graphic Standard Manual” available at </w:t>
      </w:r>
      <w:hyperlink r:id="rId28" w:history="1">
        <w:r w:rsidRPr="00777B52">
          <w:t>www.usaid.gov/branding</w:t>
        </w:r>
      </w:hyperlink>
      <w:r w:rsidRPr="00777B52">
        <w:rPr>
          <w:szCs w:val="22"/>
        </w:rPr>
        <w:t>, or any successor branding policy, and the Project specific branding implementation and marking plan, which shall be conveyed to the Subcontractor by Chemonics in writing</w:t>
      </w:r>
    </w:p>
    <w:p w14:paraId="440BC68C" w14:textId="2C5B6336" w:rsidR="00443DA6" w:rsidRDefault="00863D7B" w:rsidP="004B5C09">
      <w:pPr>
        <w:pStyle w:val="Normal12"/>
        <w:rPr>
          <w:sz w:val="22"/>
          <w:szCs w:val="22"/>
        </w:rPr>
      </w:pPr>
      <w:r w:rsidRPr="00777B52">
        <w:rPr>
          <w:szCs w:val="22"/>
          <w:u w:val="single"/>
        </w:rPr>
        <w:t>Section F</w:t>
      </w:r>
      <w:r>
        <w:rPr>
          <w:szCs w:val="22"/>
        </w:rPr>
        <w:t xml:space="preserve">.        </w:t>
      </w:r>
      <w:r w:rsidRPr="00777B52">
        <w:rPr>
          <w:u w:val="single"/>
        </w:rPr>
        <w:t xml:space="preserve">Authorized Geographic </w:t>
      </w:r>
      <w:r w:rsidRPr="00E806F3">
        <w:rPr>
          <w:u w:val="single"/>
        </w:rPr>
        <w:t>Code:</w:t>
      </w:r>
      <w:r w:rsidRPr="00777B52">
        <w:rPr>
          <w:u w:val="single"/>
        </w:rPr>
        <w:t xml:space="preserve"> Source and Nationality Requirement [AIDAR 752.225-70 (Feb 2012) as altered]</w:t>
      </w:r>
    </w:p>
    <w:p w14:paraId="0C92AF42" w14:textId="06026C5F" w:rsidR="001A1EC1" w:rsidRPr="004B5C09" w:rsidRDefault="00452F0F" w:rsidP="001A1EC1">
      <w:pPr>
        <w:pStyle w:val="Normal12"/>
        <w:numPr>
          <w:ilvl w:val="0"/>
          <w:numId w:val="72"/>
        </w:numPr>
        <w:tabs>
          <w:tab w:val="left" w:pos="990"/>
          <w:tab w:val="right" w:pos="9360"/>
        </w:tabs>
        <w:spacing w:after="0" w:afterAutospacing="0"/>
        <w:jc w:val="both"/>
        <w:rPr>
          <w:szCs w:val="22"/>
          <w:lang w:val="x-none"/>
        </w:rPr>
      </w:pPr>
      <w:r w:rsidRPr="00F97163">
        <w:rPr>
          <w:szCs w:val="22"/>
        </w:rPr>
        <w:t>The authorized geographic code for procurement of goods and services under this subcontract is</w:t>
      </w:r>
      <w:r w:rsidR="0067427E">
        <w:rPr>
          <w:szCs w:val="22"/>
        </w:rPr>
        <w:t>……</w:t>
      </w:r>
    </w:p>
    <w:p w14:paraId="33BDCF70" w14:textId="52FDFD14" w:rsidR="001A1EC1" w:rsidRPr="004B5C09" w:rsidRDefault="001A1EC1" w:rsidP="00E806F3">
      <w:pPr>
        <w:pStyle w:val="Normal12"/>
        <w:numPr>
          <w:ilvl w:val="0"/>
          <w:numId w:val="72"/>
        </w:numPr>
        <w:tabs>
          <w:tab w:val="left" w:pos="990"/>
          <w:tab w:val="right" w:pos="9360"/>
        </w:tabs>
        <w:spacing w:after="0" w:afterAutospacing="0"/>
        <w:jc w:val="both"/>
        <w:rPr>
          <w:szCs w:val="22"/>
          <w:lang w:val="x-none"/>
        </w:rPr>
      </w:pPr>
      <w:r w:rsidRPr="00F97163">
        <w:rPr>
          <w:szCs w:val="22"/>
        </w:rPr>
        <w:t>Except as may be specifically approved by Chemonics, the Subcontractor must procure all commodities (e.g., equipment, materials, vehicles, supplies) and services (including commodity transportation services) in accordance with the requirements at 22 CFR Part 228 ―Rules on Procurement of Commodities and Services Financed by USAID Federal Program Funds. Guidance on eligibility of specific goods or services may be obtained from Chemonics</w:t>
      </w:r>
      <w:r w:rsidR="00A309C7">
        <w:rPr>
          <w:szCs w:val="22"/>
        </w:rPr>
        <w:t>.</w:t>
      </w:r>
    </w:p>
    <w:p w14:paraId="210FDE04" w14:textId="77777777" w:rsidR="00691456" w:rsidRPr="00691456" w:rsidRDefault="00691456" w:rsidP="00691456">
      <w:pPr>
        <w:pStyle w:val="ListParagraph"/>
        <w:numPr>
          <w:ilvl w:val="0"/>
          <w:numId w:val="72"/>
        </w:numPr>
        <w:rPr>
          <w:szCs w:val="22"/>
        </w:rPr>
      </w:pPr>
      <w:r w:rsidRPr="00691456">
        <w:rPr>
          <w:szCs w:val="22"/>
        </w:rPr>
        <w:t>Ineligible goods and services. The Subcontractor shall not procure any of the following goods or services under this subcontract:</w:t>
      </w:r>
    </w:p>
    <w:p w14:paraId="78C4FE8A" w14:textId="77777777" w:rsidR="00691456" w:rsidRPr="00691456" w:rsidRDefault="00691456" w:rsidP="004B5C09">
      <w:pPr>
        <w:ind w:left="360" w:firstLine="360"/>
        <w:rPr>
          <w:szCs w:val="22"/>
        </w:rPr>
      </w:pPr>
      <w:r w:rsidRPr="00691456">
        <w:rPr>
          <w:szCs w:val="22"/>
        </w:rPr>
        <w:t>(1) Military equipment</w:t>
      </w:r>
    </w:p>
    <w:p w14:paraId="3865F217" w14:textId="77777777" w:rsidR="00691456" w:rsidRPr="00691456" w:rsidRDefault="00691456" w:rsidP="004B5C09">
      <w:pPr>
        <w:pStyle w:val="ListParagraph"/>
        <w:rPr>
          <w:szCs w:val="22"/>
        </w:rPr>
      </w:pPr>
      <w:r w:rsidRPr="00691456">
        <w:rPr>
          <w:szCs w:val="22"/>
        </w:rPr>
        <w:t>(2) Surveillance equipment</w:t>
      </w:r>
    </w:p>
    <w:p w14:paraId="3A051CDF" w14:textId="77777777" w:rsidR="00691456" w:rsidRPr="00691456" w:rsidRDefault="00691456" w:rsidP="004B5C09">
      <w:pPr>
        <w:pStyle w:val="ListParagraph"/>
        <w:rPr>
          <w:szCs w:val="22"/>
        </w:rPr>
      </w:pPr>
      <w:r w:rsidRPr="00691456">
        <w:rPr>
          <w:szCs w:val="22"/>
        </w:rPr>
        <w:t>(3) Commodities and services for support of police and other law enforcement activities</w:t>
      </w:r>
    </w:p>
    <w:p w14:paraId="7131598C" w14:textId="77777777" w:rsidR="00691456" w:rsidRPr="00691456" w:rsidRDefault="00691456" w:rsidP="004B5C09">
      <w:pPr>
        <w:pStyle w:val="ListParagraph"/>
        <w:rPr>
          <w:szCs w:val="22"/>
        </w:rPr>
      </w:pPr>
      <w:r w:rsidRPr="00691456">
        <w:rPr>
          <w:szCs w:val="22"/>
        </w:rPr>
        <w:t>(4) Abortion equipment and services</w:t>
      </w:r>
    </w:p>
    <w:p w14:paraId="0D453517" w14:textId="77777777" w:rsidR="00691456" w:rsidRPr="00691456" w:rsidRDefault="00691456" w:rsidP="004B5C09">
      <w:pPr>
        <w:pStyle w:val="ListParagraph"/>
        <w:rPr>
          <w:szCs w:val="22"/>
        </w:rPr>
      </w:pPr>
      <w:r w:rsidRPr="00691456">
        <w:rPr>
          <w:szCs w:val="22"/>
        </w:rPr>
        <w:t>(5) Luxury goods and gambling equipment, or</w:t>
      </w:r>
    </w:p>
    <w:p w14:paraId="3312761E" w14:textId="77777777" w:rsidR="00691456" w:rsidRPr="00691456" w:rsidRDefault="00691456" w:rsidP="004B5C09">
      <w:pPr>
        <w:pStyle w:val="ListParagraph"/>
        <w:rPr>
          <w:szCs w:val="22"/>
        </w:rPr>
      </w:pPr>
      <w:r w:rsidRPr="00691456">
        <w:rPr>
          <w:szCs w:val="22"/>
        </w:rPr>
        <w:t>(6) Weather modification equipment.</w:t>
      </w:r>
    </w:p>
    <w:p w14:paraId="664A30AB" w14:textId="77777777" w:rsidR="00691456" w:rsidRPr="00691456" w:rsidRDefault="00691456" w:rsidP="004B5C09">
      <w:pPr>
        <w:pStyle w:val="ListParagraph"/>
        <w:rPr>
          <w:szCs w:val="22"/>
        </w:rPr>
      </w:pPr>
    </w:p>
    <w:p w14:paraId="4739ECCF" w14:textId="77777777" w:rsidR="00691456" w:rsidRPr="00691456" w:rsidRDefault="00691456" w:rsidP="004B5C09">
      <w:pPr>
        <w:pStyle w:val="ListParagraph"/>
        <w:rPr>
          <w:szCs w:val="22"/>
        </w:rPr>
      </w:pPr>
      <w:r w:rsidRPr="00691456">
        <w:rPr>
          <w:szCs w:val="22"/>
        </w:rPr>
        <w:t>(d) Restricted goods. The Subcontractor shall not procure any of the following goods or services without the prior written approval of USAID obtained through Chemonics:</w:t>
      </w:r>
    </w:p>
    <w:p w14:paraId="143E8F21" w14:textId="77777777" w:rsidR="00691456" w:rsidRPr="00691456" w:rsidRDefault="00691456" w:rsidP="004B5C09">
      <w:pPr>
        <w:pStyle w:val="ListParagraph"/>
        <w:rPr>
          <w:szCs w:val="22"/>
        </w:rPr>
      </w:pPr>
      <w:r w:rsidRPr="00691456">
        <w:rPr>
          <w:szCs w:val="22"/>
        </w:rPr>
        <w:t>(1) Agricultural commodities,</w:t>
      </w:r>
    </w:p>
    <w:p w14:paraId="3F0594DE" w14:textId="77777777" w:rsidR="00691456" w:rsidRPr="00691456" w:rsidRDefault="00691456" w:rsidP="004B5C09">
      <w:pPr>
        <w:pStyle w:val="ListParagraph"/>
        <w:rPr>
          <w:szCs w:val="22"/>
        </w:rPr>
      </w:pPr>
      <w:r w:rsidRPr="00691456">
        <w:rPr>
          <w:szCs w:val="22"/>
        </w:rPr>
        <w:t>(2) Motor vehicles,</w:t>
      </w:r>
    </w:p>
    <w:p w14:paraId="542CE51C" w14:textId="77777777" w:rsidR="00691456" w:rsidRPr="00691456" w:rsidRDefault="00691456" w:rsidP="004B5C09">
      <w:pPr>
        <w:pStyle w:val="ListParagraph"/>
        <w:rPr>
          <w:szCs w:val="22"/>
        </w:rPr>
      </w:pPr>
      <w:r w:rsidRPr="00691456">
        <w:rPr>
          <w:szCs w:val="22"/>
        </w:rPr>
        <w:t>(3) Pharmaceuticals and contraceptive items</w:t>
      </w:r>
    </w:p>
    <w:p w14:paraId="595E428E" w14:textId="77777777" w:rsidR="00691456" w:rsidRPr="00691456" w:rsidRDefault="00691456" w:rsidP="004B5C09">
      <w:pPr>
        <w:pStyle w:val="ListParagraph"/>
        <w:rPr>
          <w:szCs w:val="22"/>
        </w:rPr>
      </w:pPr>
      <w:r w:rsidRPr="00691456">
        <w:rPr>
          <w:szCs w:val="22"/>
        </w:rPr>
        <w:t>(4) Pesticides,</w:t>
      </w:r>
    </w:p>
    <w:p w14:paraId="102C2432" w14:textId="77777777" w:rsidR="00691456" w:rsidRPr="00E67701" w:rsidRDefault="00691456" w:rsidP="004B5C09">
      <w:pPr>
        <w:ind w:left="360" w:firstLine="360"/>
        <w:rPr>
          <w:szCs w:val="22"/>
        </w:rPr>
      </w:pPr>
      <w:r w:rsidRPr="00E67701">
        <w:rPr>
          <w:szCs w:val="22"/>
        </w:rPr>
        <w:t>(5) Fertilizer,</w:t>
      </w:r>
    </w:p>
    <w:p w14:paraId="08754724" w14:textId="77777777" w:rsidR="00691456" w:rsidRPr="00691456" w:rsidRDefault="00691456" w:rsidP="004B5C09">
      <w:pPr>
        <w:pStyle w:val="ListParagraph"/>
        <w:rPr>
          <w:szCs w:val="22"/>
        </w:rPr>
      </w:pPr>
      <w:r w:rsidRPr="00691456">
        <w:rPr>
          <w:szCs w:val="22"/>
        </w:rPr>
        <w:t>(6) Used equipment, or</w:t>
      </w:r>
    </w:p>
    <w:p w14:paraId="1636F3AB" w14:textId="77777777" w:rsidR="00691456" w:rsidRPr="00691456" w:rsidRDefault="00691456" w:rsidP="004B5C09">
      <w:pPr>
        <w:pStyle w:val="ListParagraph"/>
        <w:rPr>
          <w:szCs w:val="22"/>
        </w:rPr>
      </w:pPr>
      <w:r w:rsidRPr="00691456">
        <w:rPr>
          <w:szCs w:val="22"/>
        </w:rPr>
        <w:t>(7) U.S. government-owned excess property.</w:t>
      </w:r>
    </w:p>
    <w:p w14:paraId="767C6024" w14:textId="65386BD2" w:rsidR="00691456" w:rsidRDefault="003045C1" w:rsidP="00E67701">
      <w:pPr>
        <w:pStyle w:val="Normal12"/>
        <w:tabs>
          <w:tab w:val="left" w:pos="990"/>
          <w:tab w:val="right" w:pos="9360"/>
        </w:tabs>
        <w:spacing w:after="0" w:afterAutospacing="0"/>
        <w:ind w:left="720"/>
        <w:jc w:val="both"/>
        <w:rPr>
          <w:szCs w:val="22"/>
        </w:rPr>
      </w:pPr>
      <w:r w:rsidRPr="00F97163">
        <w:rPr>
          <w:szCs w:val="22"/>
        </w:rPr>
        <w:t>If Chemonics determines that the Subcontractor has procured any of these specific restricted this subcontract without the prior written authorization of USAID through Chemonics and has received payment for such purposes, Chemonics may require the Subcontractor to refund the entire amount of the purchase</w:t>
      </w:r>
      <w:r>
        <w:rPr>
          <w:szCs w:val="22"/>
        </w:rPr>
        <w:t>.</w:t>
      </w:r>
    </w:p>
    <w:p w14:paraId="140A960B" w14:textId="77777777" w:rsidR="00F14D0F" w:rsidRDefault="00F14D0F" w:rsidP="00E67701">
      <w:pPr>
        <w:pStyle w:val="Normal12"/>
        <w:tabs>
          <w:tab w:val="left" w:pos="990"/>
          <w:tab w:val="right" w:pos="9360"/>
        </w:tabs>
        <w:spacing w:after="0" w:afterAutospacing="0"/>
        <w:ind w:left="720"/>
        <w:jc w:val="both"/>
        <w:rPr>
          <w:szCs w:val="22"/>
        </w:rPr>
      </w:pPr>
    </w:p>
    <w:p w14:paraId="4645E488" w14:textId="77777777" w:rsidR="00327EB2" w:rsidRPr="004B5C09" w:rsidRDefault="001049CB" w:rsidP="00E67701">
      <w:pPr>
        <w:pStyle w:val="Normal12"/>
        <w:tabs>
          <w:tab w:val="left" w:pos="990"/>
          <w:tab w:val="right" w:pos="9360"/>
        </w:tabs>
        <w:spacing w:after="0" w:afterAutospacing="0"/>
        <w:ind w:left="720"/>
        <w:jc w:val="both"/>
        <w:rPr>
          <w:sz w:val="22"/>
          <w:szCs w:val="22"/>
        </w:rPr>
      </w:pPr>
      <w:r w:rsidRPr="004B5C09">
        <w:rPr>
          <w:sz w:val="22"/>
          <w:szCs w:val="22"/>
          <w:u w:val="single"/>
        </w:rPr>
        <w:lastRenderedPageBreak/>
        <w:t>Section G.</w:t>
      </w:r>
      <w:r w:rsidRPr="004B5C09">
        <w:rPr>
          <w:sz w:val="22"/>
          <w:szCs w:val="22"/>
        </w:rPr>
        <w:t xml:space="preserve">          </w:t>
      </w:r>
      <w:r w:rsidR="00327EB2" w:rsidRPr="004B5C09">
        <w:rPr>
          <w:sz w:val="22"/>
          <w:szCs w:val="22"/>
          <w:u w:val="single"/>
        </w:rPr>
        <w:t>Intellectual Property Rights</w:t>
      </w:r>
      <w:r w:rsidR="00327EB2" w:rsidRPr="004B5C09">
        <w:rPr>
          <w:sz w:val="22"/>
          <w:szCs w:val="22"/>
        </w:rPr>
        <w:t xml:space="preserve"> </w:t>
      </w:r>
      <w:r w:rsidRPr="004B5C09">
        <w:rPr>
          <w:sz w:val="22"/>
          <w:szCs w:val="22"/>
        </w:rPr>
        <w:t xml:space="preserve">   </w:t>
      </w:r>
    </w:p>
    <w:p w14:paraId="3A40FDA3" w14:textId="77777777" w:rsidR="00AC55AC" w:rsidRPr="004B5C09" w:rsidRDefault="00556BE2" w:rsidP="00327EB2">
      <w:pPr>
        <w:pStyle w:val="Normal12"/>
        <w:numPr>
          <w:ilvl w:val="0"/>
          <w:numId w:val="73"/>
        </w:numPr>
        <w:tabs>
          <w:tab w:val="left" w:pos="990"/>
          <w:tab w:val="right" w:pos="9360"/>
        </w:tabs>
        <w:spacing w:after="0" w:afterAutospacing="0"/>
        <w:jc w:val="both"/>
        <w:rPr>
          <w:szCs w:val="22"/>
          <w:lang w:val="x-none"/>
        </w:rPr>
      </w:pPr>
      <w:r w:rsidRPr="00606A82">
        <w:rPr>
          <w:sz w:val="22"/>
          <w:szCs w:val="22"/>
        </w:rPr>
        <w:t xml:space="preserve">Subcontractor </w:t>
      </w:r>
      <w:r w:rsidRPr="00D77891">
        <w:rPr>
          <w:sz w:val="22"/>
          <w:szCs w:val="22"/>
        </w:rPr>
        <w:t xml:space="preserve">warrants that the Work performed or delivered under this Subcontract will not infringe or otherwise violate the intellectual property rights of any third party in the United States or any foreign country. Except to the extent that the U.S. Government assumes liability therefor, </w:t>
      </w:r>
      <w:r w:rsidRPr="00606A82">
        <w:rPr>
          <w:sz w:val="22"/>
          <w:szCs w:val="22"/>
        </w:rPr>
        <w:t xml:space="preserve">Subcontractor </w:t>
      </w:r>
      <w:r w:rsidRPr="00D77891">
        <w:rPr>
          <w:sz w:val="22"/>
          <w:szCs w:val="22"/>
        </w:rPr>
        <w:t xml:space="preserve">shall defend, indemnify, and hold harmless </w:t>
      </w:r>
      <w:r w:rsidRPr="00606A82">
        <w:rPr>
          <w:sz w:val="22"/>
          <w:szCs w:val="22"/>
        </w:rPr>
        <w:t>Chemonics</w:t>
      </w:r>
      <w:r w:rsidRPr="00D77891">
        <w:rPr>
          <w:sz w:val="22"/>
          <w:szCs w:val="22"/>
        </w:rPr>
        <w:t xml:space="preserve"> and its </w:t>
      </w:r>
      <w:r w:rsidRPr="00606A82">
        <w:rPr>
          <w:sz w:val="22"/>
          <w:szCs w:val="22"/>
        </w:rPr>
        <w:t xml:space="preserve">clients </w:t>
      </w:r>
      <w:r w:rsidRPr="00D77891">
        <w:rPr>
          <w:sz w:val="22"/>
          <w:szCs w:val="22"/>
        </w:rPr>
        <w:t>from and against any claims, damages, losses, costs, and expenses, including reasonable attorneys’ fees, arising out of any action by a third party that is based upon a claim that the Work performed or delivered under this Subcontract infringes or otherwise violates the intellectual property rights of any person or entity. This indemnity and hold harmless shall not be considered an allowable cost under any provisions of this Subcontract except with regard to allowable insurance costs</w:t>
      </w:r>
      <w:r>
        <w:rPr>
          <w:szCs w:val="22"/>
        </w:rPr>
        <w:t xml:space="preserve">. </w:t>
      </w:r>
    </w:p>
    <w:p w14:paraId="0A25929C" w14:textId="77777777" w:rsidR="00AC55AC" w:rsidRPr="004B5C09" w:rsidRDefault="00AC55AC" w:rsidP="00327EB2">
      <w:pPr>
        <w:pStyle w:val="Normal12"/>
        <w:numPr>
          <w:ilvl w:val="0"/>
          <w:numId w:val="73"/>
        </w:numPr>
        <w:tabs>
          <w:tab w:val="left" w:pos="990"/>
          <w:tab w:val="right" w:pos="9360"/>
        </w:tabs>
        <w:spacing w:after="0" w:afterAutospacing="0"/>
        <w:jc w:val="both"/>
        <w:rPr>
          <w:szCs w:val="22"/>
          <w:lang w:val="x-none"/>
        </w:rPr>
      </w:pPr>
      <w:r w:rsidRPr="00D77891">
        <w:rPr>
          <w:sz w:val="22"/>
          <w:szCs w:val="22"/>
        </w:rPr>
        <w:t>S</w:t>
      </w:r>
      <w:r w:rsidRPr="00606A82">
        <w:rPr>
          <w:sz w:val="22"/>
          <w:szCs w:val="22"/>
        </w:rPr>
        <w:t>ubcontractor’s</w:t>
      </w:r>
      <w:r w:rsidRPr="00D77891">
        <w:rPr>
          <w:sz w:val="22"/>
          <w:szCs w:val="22"/>
        </w:rPr>
        <w:t xml:space="preserve"> obligation to defend, indemnify, and hold harmless </w:t>
      </w:r>
      <w:r w:rsidRPr="00606A82">
        <w:rPr>
          <w:sz w:val="22"/>
          <w:szCs w:val="22"/>
        </w:rPr>
        <w:t>Chemonics</w:t>
      </w:r>
      <w:r w:rsidRPr="00D77891">
        <w:rPr>
          <w:sz w:val="22"/>
          <w:szCs w:val="22"/>
        </w:rPr>
        <w:t xml:space="preserve"> and its customers under Paragraph (a) above shall not apply to the extent FAR 52.227-1 “Authorization and Consent” applies to </w:t>
      </w:r>
      <w:r w:rsidRPr="00606A82">
        <w:rPr>
          <w:sz w:val="22"/>
          <w:szCs w:val="22"/>
        </w:rPr>
        <w:t>Chemonics’</w:t>
      </w:r>
      <w:r w:rsidRPr="00D77891">
        <w:rPr>
          <w:sz w:val="22"/>
          <w:szCs w:val="22"/>
        </w:rPr>
        <w:t xml:space="preserve"> Prime Contract for infringement of a U.S. patent and </w:t>
      </w:r>
      <w:r w:rsidRPr="00606A82">
        <w:rPr>
          <w:sz w:val="22"/>
          <w:szCs w:val="22"/>
        </w:rPr>
        <w:t>Chemonics</w:t>
      </w:r>
      <w:r w:rsidRPr="00D77891">
        <w:rPr>
          <w:sz w:val="22"/>
          <w:szCs w:val="22"/>
        </w:rPr>
        <w:t xml:space="preserve"> and its c</w:t>
      </w:r>
      <w:r w:rsidRPr="00606A82">
        <w:rPr>
          <w:sz w:val="22"/>
          <w:szCs w:val="22"/>
        </w:rPr>
        <w:t>lients</w:t>
      </w:r>
      <w:r w:rsidRPr="00D77891">
        <w:rPr>
          <w:sz w:val="22"/>
          <w:szCs w:val="22"/>
        </w:rPr>
        <w:t xml:space="preserve"> are not subject to any actions for claims, damages, losses, costs, and expenses, including reasonable attorneys’ fees by a third party</w:t>
      </w:r>
      <w:r>
        <w:rPr>
          <w:sz w:val="22"/>
          <w:szCs w:val="22"/>
        </w:rPr>
        <w:t>.</w:t>
      </w:r>
    </w:p>
    <w:p w14:paraId="4823B94E" w14:textId="77777777" w:rsidR="00602A9B" w:rsidRPr="004B5C09" w:rsidRDefault="00B21DD8" w:rsidP="00327EB2">
      <w:pPr>
        <w:pStyle w:val="Normal12"/>
        <w:numPr>
          <w:ilvl w:val="0"/>
          <w:numId w:val="73"/>
        </w:numPr>
        <w:tabs>
          <w:tab w:val="left" w:pos="990"/>
          <w:tab w:val="right" w:pos="9360"/>
        </w:tabs>
        <w:spacing w:after="0" w:afterAutospacing="0"/>
        <w:jc w:val="both"/>
        <w:rPr>
          <w:szCs w:val="22"/>
          <w:lang w:val="x-none"/>
        </w:rPr>
      </w:pPr>
      <w:r w:rsidRPr="00D77891">
        <w:rPr>
          <w:sz w:val="22"/>
          <w:szCs w:val="22"/>
        </w:rPr>
        <w:t xml:space="preserve">In addition to any other allocation of rights in data and inventions set forth in this agreement, </w:t>
      </w:r>
      <w:r w:rsidRPr="00606A82">
        <w:rPr>
          <w:sz w:val="22"/>
          <w:szCs w:val="22"/>
        </w:rPr>
        <w:t xml:space="preserve">Subcontractor </w:t>
      </w:r>
      <w:r w:rsidRPr="00D77891">
        <w:rPr>
          <w:sz w:val="22"/>
          <w:szCs w:val="22"/>
        </w:rPr>
        <w:t>agrees that C</w:t>
      </w:r>
      <w:r w:rsidRPr="00606A82">
        <w:rPr>
          <w:sz w:val="22"/>
          <w:szCs w:val="22"/>
        </w:rPr>
        <w:t>hemonics</w:t>
      </w:r>
      <w:r w:rsidRPr="00D77891">
        <w:rPr>
          <w:sz w:val="22"/>
          <w:szCs w:val="22"/>
        </w:rPr>
        <w:t>, in the performance of its prime or higher tier contract obligations (including obligations of follow-on contracts or contracts for subsequent phases of the same program), shall have under this agreement an unlimited, irrevocable, paid-up, royalty-free right to make, have made, sell</w:t>
      </w:r>
      <w:r w:rsidR="00602A9B">
        <w:rPr>
          <w:sz w:val="22"/>
          <w:szCs w:val="22"/>
        </w:rPr>
        <w:t xml:space="preserve"> </w:t>
      </w:r>
      <w:r w:rsidR="00602A9B" w:rsidRPr="00D77891">
        <w:rPr>
          <w:sz w:val="22"/>
          <w:szCs w:val="22"/>
        </w:rPr>
        <w:t>offer for sale, use, execute, reproduce, display, perform, distribute (internally or externally) copies of, and prepare derivative works, and authorize others to do any, some or all of the foregoing, any and all, inventions, discoveries, improvements, mask works and patents as well as any and all data, copyrights, reports, and works of authorship, conceived, developed, generated or delivered in performance of this Contract</w:t>
      </w:r>
      <w:r w:rsidR="00602A9B">
        <w:rPr>
          <w:sz w:val="22"/>
          <w:szCs w:val="22"/>
        </w:rPr>
        <w:t>.</w:t>
      </w:r>
    </w:p>
    <w:p w14:paraId="5A7489C9" w14:textId="77777777" w:rsidR="00F15F89" w:rsidRPr="004B5C09" w:rsidRDefault="00F15F89" w:rsidP="00327EB2">
      <w:pPr>
        <w:pStyle w:val="Normal12"/>
        <w:numPr>
          <w:ilvl w:val="0"/>
          <w:numId w:val="73"/>
        </w:numPr>
        <w:tabs>
          <w:tab w:val="left" w:pos="990"/>
          <w:tab w:val="right" w:pos="9360"/>
        </w:tabs>
        <w:spacing w:after="0" w:afterAutospacing="0"/>
        <w:jc w:val="both"/>
        <w:rPr>
          <w:szCs w:val="22"/>
          <w:lang w:val="x-none"/>
        </w:rPr>
      </w:pPr>
      <w:r w:rsidRPr="00D77891">
        <w:rPr>
          <w:sz w:val="22"/>
          <w:szCs w:val="22"/>
        </w:rPr>
        <w:t xml:space="preserve">The tangible medium storing all reports, memoranda or other materials in written form including machine readable form, prepared by </w:t>
      </w:r>
      <w:proofErr w:type="gramStart"/>
      <w:r w:rsidRPr="00606A82">
        <w:rPr>
          <w:sz w:val="22"/>
          <w:szCs w:val="22"/>
        </w:rPr>
        <w:t>Subcontractor</w:t>
      </w:r>
      <w:proofErr w:type="gramEnd"/>
      <w:r w:rsidRPr="00D77891">
        <w:rPr>
          <w:sz w:val="22"/>
          <w:szCs w:val="22"/>
        </w:rPr>
        <w:t xml:space="preserve"> and furnished to C</w:t>
      </w:r>
      <w:r w:rsidRPr="00606A82">
        <w:rPr>
          <w:sz w:val="22"/>
          <w:szCs w:val="22"/>
        </w:rPr>
        <w:t>hemonics</w:t>
      </w:r>
      <w:r w:rsidRPr="00D77891">
        <w:rPr>
          <w:sz w:val="22"/>
          <w:szCs w:val="22"/>
        </w:rPr>
        <w:t xml:space="preserve"> pursuant to this </w:t>
      </w:r>
      <w:r w:rsidRPr="00606A82">
        <w:rPr>
          <w:sz w:val="22"/>
          <w:szCs w:val="22"/>
        </w:rPr>
        <w:t>Subc</w:t>
      </w:r>
      <w:r w:rsidRPr="00D77891">
        <w:rPr>
          <w:sz w:val="22"/>
          <w:szCs w:val="22"/>
        </w:rPr>
        <w:t xml:space="preserve">ontract shall become the sole property of </w:t>
      </w:r>
      <w:r w:rsidRPr="00606A82">
        <w:rPr>
          <w:sz w:val="22"/>
          <w:szCs w:val="22"/>
        </w:rPr>
        <w:t>Chemonics</w:t>
      </w:r>
      <w:r>
        <w:rPr>
          <w:sz w:val="22"/>
          <w:szCs w:val="22"/>
        </w:rPr>
        <w:t>.</w:t>
      </w:r>
    </w:p>
    <w:p w14:paraId="37947D19" w14:textId="07F235C8" w:rsidR="001049CB" w:rsidRPr="004B5C09" w:rsidRDefault="00F15F89" w:rsidP="00F15F89">
      <w:pPr>
        <w:pStyle w:val="Normal12"/>
        <w:tabs>
          <w:tab w:val="left" w:pos="990"/>
          <w:tab w:val="right" w:pos="9360"/>
        </w:tabs>
        <w:spacing w:after="0" w:afterAutospacing="0"/>
        <w:jc w:val="both"/>
        <w:rPr>
          <w:sz w:val="22"/>
          <w:szCs w:val="22"/>
          <w:u w:val="single"/>
          <w:lang w:val="x-none"/>
        </w:rPr>
      </w:pPr>
      <w:r>
        <w:rPr>
          <w:sz w:val="22"/>
          <w:szCs w:val="22"/>
        </w:rPr>
        <w:tab/>
      </w:r>
      <w:r w:rsidRPr="004B5C09">
        <w:rPr>
          <w:sz w:val="22"/>
          <w:szCs w:val="22"/>
          <w:u w:val="single"/>
        </w:rPr>
        <w:t>Section H.</w:t>
      </w:r>
      <w:r w:rsidRPr="00CC7BDF">
        <w:rPr>
          <w:sz w:val="22"/>
          <w:szCs w:val="22"/>
        </w:rPr>
        <w:t xml:space="preserve"> </w:t>
      </w:r>
      <w:r w:rsidR="001049CB" w:rsidRPr="004B5C09">
        <w:rPr>
          <w:sz w:val="22"/>
          <w:szCs w:val="22"/>
        </w:rPr>
        <w:t xml:space="preserve">    </w:t>
      </w:r>
      <w:r w:rsidRPr="004B5C09">
        <w:rPr>
          <w:sz w:val="22"/>
          <w:szCs w:val="22"/>
          <w:u w:val="single"/>
        </w:rPr>
        <w:t>Indem</w:t>
      </w:r>
      <w:r w:rsidR="00EC4A9E" w:rsidRPr="004B5C09">
        <w:rPr>
          <w:sz w:val="22"/>
          <w:szCs w:val="22"/>
          <w:u w:val="single"/>
        </w:rPr>
        <w:t xml:space="preserve">nity and Subcontractor Waiver of Benefits </w:t>
      </w:r>
      <w:r w:rsidR="001049CB" w:rsidRPr="004B5C09">
        <w:rPr>
          <w:sz w:val="22"/>
          <w:szCs w:val="22"/>
          <w:u w:val="single"/>
          <w:lang w:val="x-none"/>
        </w:rPr>
        <w:t xml:space="preserve">           </w:t>
      </w:r>
    </w:p>
    <w:p w14:paraId="6555CADE" w14:textId="77777777" w:rsidR="00365591" w:rsidRPr="004B5C09" w:rsidRDefault="00365591" w:rsidP="00365591">
      <w:pPr>
        <w:rPr>
          <w:sz w:val="22"/>
          <w:szCs w:val="22"/>
          <w:u w:val="single"/>
        </w:rPr>
      </w:pPr>
    </w:p>
    <w:p w14:paraId="1B1A7788" w14:textId="417D8811" w:rsidR="00CC7BDF" w:rsidRDefault="00B611E3" w:rsidP="00CC7BDF">
      <w:pPr>
        <w:ind w:left="720"/>
        <w:jc w:val="both"/>
        <w:rPr>
          <w:sz w:val="22"/>
          <w:szCs w:val="22"/>
        </w:rPr>
      </w:pPr>
      <w:r w:rsidRPr="004B5C09">
        <w:rPr>
          <w:sz w:val="22"/>
          <w:szCs w:val="22"/>
        </w:rPr>
        <w:t>The Subcontractor shall defend, indemnify, and hold harmless Chemonics from any loss, damage, liability, claims, demands, suits, or judgments (“Claims”) including any reasonable attorney’s fees, and costs, as a result of any damage or injury to Chemonics or its employees, directors, officers, or agents, or properties, or for any injury to third persons (including, but not limited to Claims by Subcontractor’s employees, directors, officers or agents) or their property which is directly or indirectly caused by the negligence, willful misconduct, breach of this Subcontract, or violation of statutory duties of Subcontractor, or its employees, officers, directors, or agents, arising out of or in connection with the performance of this Subcontract unless such Claim is caused by, or resulting from, a material breach of this Subcontract by Chemonics</w:t>
      </w:r>
      <w:r w:rsidR="00AD363D">
        <w:rPr>
          <w:sz w:val="22"/>
          <w:szCs w:val="22"/>
        </w:rPr>
        <w:t xml:space="preserve">. </w:t>
      </w:r>
    </w:p>
    <w:p w14:paraId="4EB480EB" w14:textId="02979D20" w:rsidR="00CC7BDF" w:rsidRDefault="00F71855" w:rsidP="00F71855">
      <w:pPr>
        <w:tabs>
          <w:tab w:val="left" w:pos="6198"/>
          <w:tab w:val="left" w:pos="7112"/>
        </w:tabs>
        <w:jc w:val="both"/>
        <w:rPr>
          <w:sz w:val="22"/>
          <w:szCs w:val="22"/>
        </w:rPr>
      </w:pPr>
      <w:r>
        <w:rPr>
          <w:sz w:val="22"/>
          <w:szCs w:val="22"/>
        </w:rPr>
        <w:tab/>
      </w:r>
      <w:r>
        <w:rPr>
          <w:sz w:val="22"/>
          <w:szCs w:val="22"/>
        </w:rPr>
        <w:tab/>
      </w:r>
    </w:p>
    <w:p w14:paraId="6E7020F1" w14:textId="77777777" w:rsidR="00F71855" w:rsidRDefault="00CC7BDF" w:rsidP="00CC7BDF">
      <w:pPr>
        <w:pStyle w:val="Normal12"/>
        <w:tabs>
          <w:tab w:val="left" w:pos="990"/>
          <w:tab w:val="right" w:pos="9360"/>
        </w:tabs>
        <w:spacing w:after="0" w:afterAutospacing="0"/>
        <w:jc w:val="both"/>
        <w:rPr>
          <w:sz w:val="22"/>
          <w:szCs w:val="22"/>
        </w:rPr>
      </w:pPr>
      <w:r w:rsidRPr="004B5C09">
        <w:rPr>
          <w:sz w:val="22"/>
          <w:szCs w:val="22"/>
        </w:rPr>
        <w:tab/>
      </w:r>
    </w:p>
    <w:p w14:paraId="3AFCFEC6" w14:textId="77777777" w:rsidR="00115B40" w:rsidRDefault="00115B40" w:rsidP="00CC7BDF">
      <w:pPr>
        <w:pStyle w:val="Normal12"/>
        <w:tabs>
          <w:tab w:val="left" w:pos="990"/>
          <w:tab w:val="right" w:pos="9360"/>
        </w:tabs>
        <w:spacing w:after="0" w:afterAutospacing="0"/>
        <w:jc w:val="both"/>
        <w:rPr>
          <w:sz w:val="22"/>
          <w:szCs w:val="22"/>
        </w:rPr>
      </w:pPr>
    </w:p>
    <w:p w14:paraId="7A1E7B53" w14:textId="77777777" w:rsidR="00115B40" w:rsidRDefault="00115B40" w:rsidP="00CC7BDF">
      <w:pPr>
        <w:pStyle w:val="Normal12"/>
        <w:tabs>
          <w:tab w:val="left" w:pos="990"/>
          <w:tab w:val="right" w:pos="9360"/>
        </w:tabs>
        <w:spacing w:after="0" w:afterAutospacing="0"/>
        <w:jc w:val="both"/>
        <w:rPr>
          <w:sz w:val="22"/>
          <w:szCs w:val="22"/>
        </w:rPr>
      </w:pPr>
    </w:p>
    <w:p w14:paraId="354A060D" w14:textId="2A1478EF" w:rsidR="00E23172" w:rsidRDefault="00CC7BDF" w:rsidP="00CC7BDF">
      <w:pPr>
        <w:pStyle w:val="Normal12"/>
        <w:tabs>
          <w:tab w:val="left" w:pos="990"/>
          <w:tab w:val="right" w:pos="9360"/>
        </w:tabs>
        <w:spacing w:after="0" w:afterAutospacing="0"/>
        <w:jc w:val="both"/>
        <w:rPr>
          <w:sz w:val="22"/>
          <w:szCs w:val="22"/>
          <w:u w:val="single"/>
        </w:rPr>
      </w:pPr>
      <w:r w:rsidRPr="004B5C09">
        <w:rPr>
          <w:sz w:val="22"/>
          <w:szCs w:val="22"/>
          <w:u w:val="single"/>
        </w:rPr>
        <w:lastRenderedPageBreak/>
        <w:t>Section I</w:t>
      </w:r>
      <w:r w:rsidRPr="00CC7BDF">
        <w:rPr>
          <w:sz w:val="22"/>
          <w:szCs w:val="22"/>
        </w:rPr>
        <w:t xml:space="preserve">. </w:t>
      </w:r>
      <w:r>
        <w:rPr>
          <w:sz w:val="22"/>
          <w:szCs w:val="22"/>
        </w:rPr>
        <w:t xml:space="preserve">      </w:t>
      </w:r>
      <w:r w:rsidRPr="004B5C09">
        <w:rPr>
          <w:sz w:val="22"/>
          <w:szCs w:val="22"/>
          <w:u w:val="single"/>
        </w:rPr>
        <w:t xml:space="preserve">Compliance with Applicable Laws and Regulations </w:t>
      </w:r>
    </w:p>
    <w:p w14:paraId="49247D74" w14:textId="77777777" w:rsidR="009F2C02" w:rsidRDefault="009F2C02" w:rsidP="00CC7BDF">
      <w:pPr>
        <w:pStyle w:val="Normal12"/>
        <w:tabs>
          <w:tab w:val="left" w:pos="990"/>
          <w:tab w:val="right" w:pos="9360"/>
        </w:tabs>
        <w:spacing w:after="0" w:afterAutospacing="0"/>
        <w:jc w:val="both"/>
        <w:rPr>
          <w:sz w:val="22"/>
          <w:szCs w:val="22"/>
          <w:u w:val="single"/>
        </w:rPr>
      </w:pPr>
    </w:p>
    <w:p w14:paraId="560D7649" w14:textId="77777777" w:rsidR="0083660C" w:rsidRDefault="0083660C" w:rsidP="004B5C09">
      <w:pPr>
        <w:pStyle w:val="Normal20"/>
        <w:spacing w:before="0" w:beforeAutospacing="0" w:after="0" w:afterAutospacing="0"/>
        <w:ind w:left="720"/>
        <w:jc w:val="both"/>
        <w:rPr>
          <w:sz w:val="22"/>
          <w:szCs w:val="22"/>
        </w:rPr>
      </w:pPr>
      <w:r w:rsidRPr="00606A82">
        <w:rPr>
          <w:sz w:val="22"/>
          <w:szCs w:val="22"/>
        </w:rPr>
        <w:t xml:space="preserve">(a) The Subcontractor shall perform all work, and comply in all respects, with applicable laws, ordinances, codes, regulations, and other authoritative rules of the United States and its political subdivisions and with the standards of relevant licensing boards and professional associations. The Subcontractor shall also comply with the applicable USAID regulations governing this subcontract, which are incorporated by reference into this subcontract, and appear in </w:t>
      </w:r>
      <w:r w:rsidRPr="00D54314">
        <w:rPr>
          <w:sz w:val="22"/>
          <w:szCs w:val="22"/>
        </w:rPr>
        <w:t>Section Z,</w:t>
      </w:r>
      <w:r w:rsidRPr="00606A82">
        <w:rPr>
          <w:sz w:val="22"/>
          <w:szCs w:val="22"/>
        </w:rPr>
        <w:t xml:space="preserve"> Clauses Incorporated by Reference.</w:t>
      </w:r>
    </w:p>
    <w:p w14:paraId="5D7FBD7D" w14:textId="77777777" w:rsidR="0083660C" w:rsidRDefault="0083660C" w:rsidP="0083660C">
      <w:pPr>
        <w:pStyle w:val="Normal20"/>
        <w:spacing w:before="0" w:beforeAutospacing="0" w:after="0" w:afterAutospacing="0"/>
        <w:jc w:val="both"/>
        <w:rPr>
          <w:sz w:val="22"/>
          <w:szCs w:val="22"/>
        </w:rPr>
      </w:pPr>
    </w:p>
    <w:p w14:paraId="08953EA1" w14:textId="77777777" w:rsidR="0083660C" w:rsidRPr="00E23172" w:rsidRDefault="0083660C" w:rsidP="004B5C09">
      <w:pPr>
        <w:pStyle w:val="Normal20"/>
        <w:spacing w:before="0" w:beforeAutospacing="0" w:after="0" w:afterAutospacing="0"/>
        <w:ind w:left="720"/>
        <w:jc w:val="both"/>
        <w:rPr>
          <w:sz w:val="22"/>
          <w:szCs w:val="22"/>
        </w:rPr>
      </w:pPr>
      <w:r w:rsidRPr="00E23172">
        <w:rPr>
          <w:sz w:val="22"/>
          <w:szCs w:val="22"/>
        </w:rPr>
        <w:t xml:space="preserve">(b) This contract shall be governed and construed under the laws of the District of Columbia, except that subcontract provisions and requirements that are based on government contract laws, regulations, or Federal Acquisition Regulation clauses shall be construed in accordance with the federal common law of Government Contracts as represented by decisions of the Federal Courts, and the Armed Services and Civilian Boards of Contract Appeals. </w:t>
      </w:r>
    </w:p>
    <w:p w14:paraId="60904E46" w14:textId="77777777" w:rsidR="0083660C" w:rsidRPr="004B5C09" w:rsidRDefault="0083660C" w:rsidP="0083660C">
      <w:pPr>
        <w:rPr>
          <w:sz w:val="22"/>
          <w:szCs w:val="22"/>
        </w:rPr>
      </w:pPr>
      <w:r w:rsidRPr="004B5C09" w:rsidDel="00847809">
        <w:rPr>
          <w:sz w:val="22"/>
          <w:szCs w:val="22"/>
        </w:rPr>
        <w:t xml:space="preserve"> </w:t>
      </w:r>
    </w:p>
    <w:p w14:paraId="7178A854" w14:textId="77777777" w:rsidR="0059485E" w:rsidRPr="004B5C09" w:rsidRDefault="0083660C" w:rsidP="0083660C">
      <w:pPr>
        <w:ind w:left="720"/>
        <w:rPr>
          <w:sz w:val="22"/>
          <w:szCs w:val="22"/>
        </w:rPr>
      </w:pPr>
      <w:r w:rsidRPr="004B5C09">
        <w:rPr>
          <w:sz w:val="22"/>
          <w:szCs w:val="22"/>
        </w:rPr>
        <w:t xml:space="preserve">(c) The Subcontractor shall further undertake to perform the services hereunder in accordance </w:t>
      </w:r>
    </w:p>
    <w:p w14:paraId="1B17BE94" w14:textId="7E2BCD87" w:rsidR="0083660C" w:rsidRPr="004B5C09" w:rsidRDefault="0083660C" w:rsidP="0059485E">
      <w:pPr>
        <w:ind w:left="720"/>
        <w:jc w:val="both"/>
        <w:rPr>
          <w:sz w:val="22"/>
          <w:szCs w:val="22"/>
        </w:rPr>
      </w:pPr>
      <w:r w:rsidRPr="004B5C09">
        <w:rPr>
          <w:sz w:val="22"/>
          <w:szCs w:val="22"/>
        </w:rPr>
        <w:t xml:space="preserve">with the highest standards of professional and ethical competence and integrity in Subcontractor’s industry and to ensure that Subcontractor’s employees assigned to perform any services under this subcontract will conduct themselves in a manner consistent therewith.  </w:t>
      </w:r>
    </w:p>
    <w:p w14:paraId="5BD4D4EE" w14:textId="77777777" w:rsidR="0059485E" w:rsidRPr="004B5C09" w:rsidRDefault="0059485E" w:rsidP="0059485E">
      <w:pPr>
        <w:ind w:left="720"/>
        <w:jc w:val="both"/>
        <w:rPr>
          <w:sz w:val="22"/>
          <w:szCs w:val="22"/>
        </w:rPr>
      </w:pPr>
    </w:p>
    <w:p w14:paraId="513AD2A8" w14:textId="6E1CB7CC" w:rsidR="0059485E" w:rsidRPr="004B5C09" w:rsidRDefault="00F41D54" w:rsidP="0059485E">
      <w:pPr>
        <w:pStyle w:val="ListParagraph"/>
        <w:numPr>
          <w:ilvl w:val="0"/>
          <w:numId w:val="75"/>
        </w:numPr>
        <w:jc w:val="both"/>
        <w:rPr>
          <w:sz w:val="22"/>
          <w:szCs w:val="22"/>
        </w:rPr>
      </w:pPr>
      <w:r w:rsidRPr="004B5C09">
        <w:rPr>
          <w:sz w:val="22"/>
          <w:szCs w:val="22"/>
        </w:rPr>
        <w:t>The Subcontractor shall exercise due diligence to prevent and detect criminal conduct and otherwise promote an organizational culture that encourages ethical conduct and a commitment to compliance with law.</w:t>
      </w:r>
    </w:p>
    <w:p w14:paraId="37524785" w14:textId="18F80099" w:rsidR="00807293" w:rsidRPr="004B5C09" w:rsidRDefault="00CC47AE" w:rsidP="0059485E">
      <w:pPr>
        <w:pStyle w:val="ListParagraph"/>
        <w:numPr>
          <w:ilvl w:val="0"/>
          <w:numId w:val="75"/>
        </w:numPr>
        <w:jc w:val="both"/>
        <w:rPr>
          <w:sz w:val="22"/>
          <w:szCs w:val="22"/>
        </w:rPr>
      </w:pPr>
      <w:r w:rsidRPr="004B5C09">
        <w:rPr>
          <w:sz w:val="22"/>
          <w:szCs w:val="22"/>
        </w:rPr>
        <w:t>The Subcontractor shall timely disclose, in writing, to Chemonics and the USAID Office of the Inspector General (OIG), whenever, in connection with this subcontract, or any Order issued hereunder, if applicable, the Subcontractor has credible evidence that a principal, employee, agent, or subcontractor of the Subcontractor has committed a violation of the provisions against fraud, conflict of interest, bribery or gratuity, or false claims found in this subcontract.</w:t>
      </w:r>
    </w:p>
    <w:p w14:paraId="15AD9638" w14:textId="6878611B" w:rsidR="00CC47AE" w:rsidRDefault="004F059B" w:rsidP="0059485E">
      <w:pPr>
        <w:pStyle w:val="ListParagraph"/>
        <w:numPr>
          <w:ilvl w:val="0"/>
          <w:numId w:val="75"/>
        </w:numPr>
        <w:jc w:val="both"/>
        <w:rPr>
          <w:sz w:val="22"/>
          <w:szCs w:val="22"/>
        </w:rPr>
      </w:pPr>
      <w:r w:rsidRPr="004B5C09">
        <w:rPr>
          <w:sz w:val="22"/>
          <w:szCs w:val="22"/>
        </w:rPr>
        <w:t>The Subcontractor shall refer to FAR 52.203-13 Contractor Code of Business Ethics and Conduct incorporated by reference herein for applicability of additional requirements.</w:t>
      </w:r>
    </w:p>
    <w:p w14:paraId="37D83154" w14:textId="77777777" w:rsidR="00E23172" w:rsidRDefault="00E23172" w:rsidP="00E23172">
      <w:pPr>
        <w:jc w:val="both"/>
        <w:rPr>
          <w:sz w:val="22"/>
          <w:szCs w:val="22"/>
        </w:rPr>
      </w:pPr>
    </w:p>
    <w:p w14:paraId="2C8430D9" w14:textId="77777777" w:rsidR="00E95630" w:rsidRDefault="00E23172" w:rsidP="004B5C09">
      <w:pPr>
        <w:ind w:firstLine="720"/>
        <w:jc w:val="both"/>
        <w:rPr>
          <w:sz w:val="22"/>
          <w:szCs w:val="22"/>
          <w:u w:val="single"/>
        </w:rPr>
      </w:pPr>
      <w:r w:rsidRPr="004B5C09">
        <w:rPr>
          <w:sz w:val="22"/>
          <w:szCs w:val="22"/>
          <w:u w:val="single"/>
        </w:rPr>
        <w:t>Section J</w:t>
      </w:r>
      <w:r>
        <w:rPr>
          <w:sz w:val="22"/>
          <w:szCs w:val="22"/>
        </w:rPr>
        <w:t xml:space="preserve">. </w:t>
      </w:r>
      <w:r>
        <w:rPr>
          <w:sz w:val="22"/>
          <w:szCs w:val="22"/>
        </w:rPr>
        <w:tab/>
      </w:r>
      <w:r w:rsidRPr="004B5C09">
        <w:rPr>
          <w:sz w:val="22"/>
          <w:szCs w:val="22"/>
          <w:u w:val="single"/>
        </w:rPr>
        <w:t>Privity of Contract and communications</w:t>
      </w:r>
    </w:p>
    <w:p w14:paraId="42A8F676" w14:textId="77777777" w:rsidR="00E95630" w:rsidRDefault="00E95630" w:rsidP="00E23172">
      <w:pPr>
        <w:jc w:val="both"/>
        <w:rPr>
          <w:sz w:val="22"/>
          <w:szCs w:val="22"/>
          <w:u w:val="single"/>
        </w:rPr>
      </w:pPr>
    </w:p>
    <w:p w14:paraId="304CB9C2" w14:textId="0F780852" w:rsidR="00E23172" w:rsidRDefault="00756CBD" w:rsidP="00756CBD">
      <w:pPr>
        <w:ind w:left="720"/>
        <w:jc w:val="both"/>
        <w:rPr>
          <w:sz w:val="22"/>
          <w:szCs w:val="22"/>
        </w:rPr>
      </w:pPr>
      <w:r w:rsidRPr="00AE114D">
        <w:rPr>
          <w:sz w:val="22"/>
          <w:szCs w:val="22"/>
        </w:rPr>
        <w:t>The Subcontractor shall not communicate with Chemonics’ client in connection with this Subcontract, except as expressly permitted, in writing, by Chemonics. All approvals required from USAID shall be obtained through Chemonics</w:t>
      </w:r>
      <w:r w:rsidR="005E1102">
        <w:rPr>
          <w:sz w:val="22"/>
          <w:szCs w:val="22"/>
        </w:rPr>
        <w:t xml:space="preserve">. </w:t>
      </w:r>
    </w:p>
    <w:p w14:paraId="59D2D606" w14:textId="77777777" w:rsidR="00110A6C" w:rsidRDefault="00110A6C" w:rsidP="00756CBD">
      <w:pPr>
        <w:ind w:left="720"/>
        <w:jc w:val="both"/>
        <w:rPr>
          <w:sz w:val="22"/>
          <w:szCs w:val="22"/>
        </w:rPr>
      </w:pPr>
    </w:p>
    <w:p w14:paraId="1302624B" w14:textId="77777777" w:rsidR="000C28B6" w:rsidRPr="00454D05" w:rsidRDefault="000C28B6" w:rsidP="004B5C09">
      <w:pPr>
        <w:pStyle w:val="NormalWeb"/>
        <w:spacing w:before="0" w:beforeAutospacing="0"/>
        <w:ind w:left="720"/>
        <w:jc w:val="both"/>
        <w:rPr>
          <w:sz w:val="22"/>
          <w:szCs w:val="22"/>
        </w:rPr>
      </w:pPr>
      <w:r w:rsidRPr="00454D05">
        <w:rPr>
          <w:sz w:val="22"/>
          <w:szCs w:val="22"/>
        </w:rPr>
        <w:t xml:space="preserve">This provision does not prohibit the Subcontractor from communicating with the client with respect to: </w:t>
      </w:r>
    </w:p>
    <w:p w14:paraId="5D81834D" w14:textId="77777777" w:rsidR="000C28B6" w:rsidRPr="00454D05" w:rsidRDefault="000C28B6" w:rsidP="000C28B6">
      <w:pPr>
        <w:pStyle w:val="NormalWeb"/>
        <w:spacing w:before="0" w:beforeAutospacing="0" w:after="0" w:afterAutospacing="0"/>
        <w:ind w:firstLine="720"/>
        <w:jc w:val="both"/>
        <w:rPr>
          <w:sz w:val="22"/>
          <w:szCs w:val="22"/>
        </w:rPr>
      </w:pPr>
      <w:r>
        <w:rPr>
          <w:sz w:val="22"/>
          <w:szCs w:val="22"/>
        </w:rPr>
        <w:t>(a)</w:t>
      </w:r>
      <w:r>
        <w:rPr>
          <w:sz w:val="22"/>
          <w:szCs w:val="22"/>
        </w:rPr>
        <w:tab/>
      </w:r>
      <w:r w:rsidRPr="00454D05">
        <w:rPr>
          <w:sz w:val="22"/>
          <w:szCs w:val="22"/>
        </w:rPr>
        <w:t xml:space="preserve">matters the Subcontractor is required by law to communicate to the U.S. </w:t>
      </w:r>
      <w:proofErr w:type="gramStart"/>
      <w:r w:rsidRPr="00454D05">
        <w:rPr>
          <w:sz w:val="22"/>
          <w:szCs w:val="22"/>
        </w:rPr>
        <w:t>Government;</w:t>
      </w:r>
      <w:proofErr w:type="gramEnd"/>
    </w:p>
    <w:p w14:paraId="4C9719AF" w14:textId="77777777" w:rsidR="000C28B6" w:rsidRPr="00777582" w:rsidRDefault="000C28B6" w:rsidP="000C28B6">
      <w:pPr>
        <w:pStyle w:val="NormalWeb"/>
        <w:spacing w:before="0" w:beforeAutospacing="0" w:after="0" w:afterAutospacing="0"/>
        <w:ind w:firstLine="720"/>
        <w:jc w:val="both"/>
        <w:rPr>
          <w:sz w:val="22"/>
          <w:szCs w:val="22"/>
        </w:rPr>
      </w:pPr>
      <w:r>
        <w:rPr>
          <w:sz w:val="22"/>
          <w:szCs w:val="22"/>
        </w:rPr>
        <w:t>(b)</w:t>
      </w:r>
      <w:r>
        <w:rPr>
          <w:sz w:val="22"/>
          <w:szCs w:val="22"/>
        </w:rPr>
        <w:tab/>
      </w:r>
      <w:r w:rsidRPr="00777582">
        <w:rPr>
          <w:sz w:val="22"/>
          <w:szCs w:val="22"/>
        </w:rPr>
        <w:t xml:space="preserve">an ethics or anti-corruption </w:t>
      </w:r>
      <w:proofErr w:type="gramStart"/>
      <w:r w:rsidRPr="00777582">
        <w:rPr>
          <w:sz w:val="22"/>
          <w:szCs w:val="22"/>
        </w:rPr>
        <w:t>matter;</w:t>
      </w:r>
      <w:proofErr w:type="gramEnd"/>
    </w:p>
    <w:p w14:paraId="5BC119F3" w14:textId="77777777" w:rsidR="000C28B6" w:rsidRPr="00777582" w:rsidRDefault="000C28B6" w:rsidP="000C28B6">
      <w:pPr>
        <w:pStyle w:val="NormalWeb"/>
        <w:spacing w:before="0" w:beforeAutospacing="0" w:after="0" w:afterAutospacing="0"/>
        <w:ind w:left="1440" w:hanging="720"/>
        <w:jc w:val="both"/>
        <w:rPr>
          <w:sz w:val="22"/>
          <w:szCs w:val="22"/>
        </w:rPr>
      </w:pPr>
      <w:r w:rsidRPr="00777582">
        <w:rPr>
          <w:sz w:val="22"/>
          <w:szCs w:val="22"/>
        </w:rPr>
        <w:t>(c)</w:t>
      </w:r>
      <w:r>
        <w:rPr>
          <w:sz w:val="22"/>
          <w:szCs w:val="22"/>
        </w:rPr>
        <w:tab/>
      </w:r>
      <w:r w:rsidRPr="00777582">
        <w:rPr>
          <w:sz w:val="22"/>
          <w:szCs w:val="22"/>
        </w:rPr>
        <w:t xml:space="preserve">any matter for which this Subcontract, including a FAR or AIDAR clause is included in this Subcontract, provides for direct communication by the Subcontractor to the U.S. Government; or </w:t>
      </w:r>
    </w:p>
    <w:p w14:paraId="1A0D7524" w14:textId="77777777" w:rsidR="000C28B6" w:rsidRDefault="000C28B6" w:rsidP="000C28B6">
      <w:pPr>
        <w:ind w:left="1440" w:hanging="720"/>
        <w:rPr>
          <w:szCs w:val="22"/>
        </w:rPr>
      </w:pPr>
      <w:r>
        <w:rPr>
          <w:szCs w:val="22"/>
        </w:rPr>
        <w:t>(d)</w:t>
      </w:r>
      <w:r>
        <w:rPr>
          <w:szCs w:val="22"/>
        </w:rPr>
        <w:tab/>
      </w:r>
      <w:r w:rsidRPr="004B5C09">
        <w:rPr>
          <w:sz w:val="22"/>
          <w:szCs w:val="22"/>
          <w:lang w:eastAsia="zh-CN"/>
        </w:rPr>
        <w:t>if Subcontractor is a U.S. small business concern, any material matter pertaining to payment or utilization</w:t>
      </w:r>
      <w:r w:rsidRPr="00231FA2">
        <w:rPr>
          <w:szCs w:val="22"/>
        </w:rPr>
        <w:t xml:space="preserve">. </w:t>
      </w:r>
    </w:p>
    <w:p w14:paraId="2ED43509" w14:textId="77777777" w:rsidR="000C28B6" w:rsidRDefault="000C28B6" w:rsidP="000C28B6">
      <w:pPr>
        <w:ind w:left="1440" w:hanging="720"/>
        <w:rPr>
          <w:szCs w:val="22"/>
        </w:rPr>
      </w:pPr>
    </w:p>
    <w:p w14:paraId="34B34E1F" w14:textId="477887D0" w:rsidR="000C28B6" w:rsidRPr="00231FA2" w:rsidRDefault="000C28B6" w:rsidP="004B5C09">
      <w:pPr>
        <w:ind w:left="2160" w:hanging="1440"/>
        <w:rPr>
          <w:szCs w:val="22"/>
        </w:rPr>
      </w:pPr>
      <w:r w:rsidRPr="004B5C09">
        <w:rPr>
          <w:sz w:val="22"/>
          <w:szCs w:val="22"/>
        </w:rPr>
        <w:lastRenderedPageBreak/>
        <w:t>Section K</w:t>
      </w:r>
      <w:r w:rsidR="007D68C9" w:rsidRPr="004B5C09">
        <w:rPr>
          <w:sz w:val="22"/>
          <w:szCs w:val="22"/>
        </w:rPr>
        <w:t xml:space="preserve">. </w:t>
      </w:r>
      <w:r w:rsidR="007D68C9" w:rsidRPr="004B5C09">
        <w:rPr>
          <w:sz w:val="22"/>
          <w:szCs w:val="22"/>
        </w:rPr>
        <w:tab/>
      </w:r>
      <w:r w:rsidR="00E67C3C" w:rsidRPr="004B5C09">
        <w:rPr>
          <w:sz w:val="22"/>
          <w:szCs w:val="22"/>
          <w:u w:val="single"/>
        </w:rPr>
        <w:t>Protecting Chemonics’ Interests when Subcontractor is Named on Suspected Terrorists or Blocked Individuals Lists, Ineligible to Receive USAID Funding, or Suspended, Debarred or Excluded from Receiving Federal</w:t>
      </w:r>
      <w:r w:rsidR="00E67C3C">
        <w:rPr>
          <w:sz w:val="22"/>
          <w:szCs w:val="22"/>
          <w:u w:val="single"/>
        </w:rPr>
        <w:t xml:space="preserve"> Funds. </w:t>
      </w:r>
    </w:p>
    <w:p w14:paraId="01EBBE37" w14:textId="77777777" w:rsidR="00110A6C" w:rsidRPr="004B5C09" w:rsidRDefault="00110A6C" w:rsidP="004B5C09">
      <w:pPr>
        <w:ind w:left="720"/>
        <w:jc w:val="both"/>
        <w:rPr>
          <w:sz w:val="22"/>
          <w:szCs w:val="22"/>
        </w:rPr>
      </w:pPr>
    </w:p>
    <w:p w14:paraId="454721E5" w14:textId="77777777" w:rsidR="00193BEC" w:rsidRPr="00606A82" w:rsidRDefault="00193BEC" w:rsidP="004B5C09">
      <w:pPr>
        <w:pStyle w:val="Normal12"/>
        <w:spacing w:before="0" w:beforeAutospacing="0" w:after="0" w:afterAutospacing="0"/>
        <w:ind w:left="720"/>
        <w:jc w:val="both"/>
        <w:rPr>
          <w:sz w:val="22"/>
          <w:szCs w:val="22"/>
        </w:rPr>
      </w:pPr>
      <w:r w:rsidRPr="00606A82">
        <w:rPr>
          <w:sz w:val="22"/>
          <w:szCs w:val="22"/>
        </w:rPr>
        <w:t xml:space="preserve">In addition to any other rights provided under this subcontract, it is further understood and agreed that Chemonics shall be at liberty to terminate this subcontract immediately at any time following any of the following conditions: </w:t>
      </w:r>
    </w:p>
    <w:p w14:paraId="54EC2901" w14:textId="77777777" w:rsidR="00193BEC" w:rsidRPr="00606A82" w:rsidRDefault="00193BEC" w:rsidP="00193BEC">
      <w:pPr>
        <w:pStyle w:val="Normal12"/>
        <w:spacing w:before="0" w:beforeAutospacing="0" w:after="0" w:afterAutospacing="0"/>
        <w:ind w:left="1440" w:hanging="720"/>
        <w:jc w:val="both"/>
        <w:rPr>
          <w:sz w:val="22"/>
          <w:szCs w:val="22"/>
        </w:rPr>
      </w:pPr>
      <w:r w:rsidRPr="00606A82">
        <w:rPr>
          <w:sz w:val="22"/>
          <w:szCs w:val="22"/>
        </w:rPr>
        <w:t>(a)</w:t>
      </w:r>
      <w:r>
        <w:rPr>
          <w:sz w:val="22"/>
          <w:szCs w:val="22"/>
        </w:rPr>
        <w:tab/>
      </w:r>
      <w:r w:rsidRPr="00606A82">
        <w:rPr>
          <w:sz w:val="22"/>
          <w:szCs w:val="22"/>
        </w:rPr>
        <w:t>the Subcontractor is named on any list of suspected terrorists or blocked individuals maintained by the U.S. Government, including but not limited to (a) the Annex to Executive Order No. 13224 (2001) (Executive Order Blocking Property and Prohibiting Transactions with Persons Who Commit, Threaten to Commit, or Support Terrorism), or (b) the List of Specially Designated Nationals and Blocked persons maintained by the Office of Foreign Assets Control of the U.S. Department of the Treasury;</w:t>
      </w:r>
    </w:p>
    <w:p w14:paraId="02EDEAE7" w14:textId="77777777" w:rsidR="00193BEC" w:rsidRPr="00606A82" w:rsidRDefault="00193BEC" w:rsidP="00193BEC">
      <w:pPr>
        <w:pStyle w:val="Normal12"/>
        <w:spacing w:before="0" w:beforeAutospacing="0" w:after="0" w:afterAutospacing="0"/>
        <w:ind w:left="1440" w:hanging="720"/>
        <w:jc w:val="both"/>
        <w:rPr>
          <w:sz w:val="22"/>
          <w:szCs w:val="22"/>
        </w:rPr>
      </w:pPr>
      <w:r>
        <w:rPr>
          <w:sz w:val="22"/>
          <w:szCs w:val="22"/>
        </w:rPr>
        <w:t>(b)</w:t>
      </w:r>
      <w:r>
        <w:rPr>
          <w:sz w:val="22"/>
          <w:szCs w:val="22"/>
        </w:rPr>
        <w:tab/>
      </w:r>
      <w:r w:rsidRPr="00606A82">
        <w:rPr>
          <w:sz w:val="22"/>
          <w:szCs w:val="22"/>
        </w:rPr>
        <w:t>USAID determines that the Subcontractor is ineligible to receive USAID funding pursuant to U.S. laws and regulations; or</w:t>
      </w:r>
    </w:p>
    <w:p w14:paraId="7C5943BB" w14:textId="77777777" w:rsidR="00193BEC" w:rsidRPr="00606A82" w:rsidRDefault="00193BEC" w:rsidP="00193BEC">
      <w:pPr>
        <w:pStyle w:val="Normal12"/>
        <w:spacing w:before="0" w:beforeAutospacing="0" w:after="0" w:afterAutospacing="0"/>
        <w:ind w:left="1440" w:hanging="720"/>
        <w:jc w:val="both"/>
        <w:rPr>
          <w:sz w:val="22"/>
          <w:szCs w:val="22"/>
        </w:rPr>
      </w:pPr>
      <w:r w:rsidRPr="00606A82">
        <w:rPr>
          <w:sz w:val="22"/>
          <w:szCs w:val="22"/>
        </w:rPr>
        <w:t>(c)</w:t>
      </w:r>
      <w:r>
        <w:rPr>
          <w:sz w:val="22"/>
          <w:szCs w:val="22"/>
        </w:rPr>
        <w:tab/>
      </w:r>
      <w:r w:rsidRPr="00606A82">
        <w:rPr>
          <w:sz w:val="22"/>
          <w:szCs w:val="22"/>
        </w:rPr>
        <w:t xml:space="preserve">the Subcontractor is identified on the U.S. Government’s Excluded Party List System, or successor listing, as being suspended, debarred, or excluded from receiving federal awards or assistance.  </w:t>
      </w:r>
    </w:p>
    <w:p w14:paraId="368652C3" w14:textId="4C725AD6" w:rsidR="00333323" w:rsidRDefault="00193BEC" w:rsidP="00193BEC">
      <w:pPr>
        <w:ind w:left="720"/>
        <w:jc w:val="both"/>
        <w:rPr>
          <w:sz w:val="22"/>
          <w:szCs w:val="22"/>
        </w:rPr>
      </w:pPr>
      <w:r w:rsidRPr="00606A82">
        <w:rPr>
          <w:sz w:val="22"/>
          <w:szCs w:val="22"/>
        </w:rPr>
        <w:t>Notwithstanding any other provision of the Subcontract, upon such termination the Subcontractor shall have no right to receive any further payments</w:t>
      </w:r>
      <w:r>
        <w:rPr>
          <w:sz w:val="22"/>
          <w:szCs w:val="22"/>
        </w:rPr>
        <w:t>.</w:t>
      </w:r>
    </w:p>
    <w:p w14:paraId="6D788915" w14:textId="77777777" w:rsidR="00490FF1" w:rsidRDefault="00490FF1" w:rsidP="00193BEC">
      <w:pPr>
        <w:ind w:left="720"/>
        <w:jc w:val="both"/>
        <w:rPr>
          <w:sz w:val="22"/>
          <w:szCs w:val="22"/>
        </w:rPr>
      </w:pPr>
    </w:p>
    <w:p w14:paraId="58B33B2F" w14:textId="77777777" w:rsidR="00490FF1" w:rsidRPr="004B5C09" w:rsidRDefault="00490FF1" w:rsidP="004B5C09">
      <w:pPr>
        <w:ind w:left="720"/>
        <w:jc w:val="both"/>
        <w:rPr>
          <w:sz w:val="22"/>
          <w:szCs w:val="22"/>
        </w:rPr>
      </w:pPr>
    </w:p>
    <w:p w14:paraId="5D428A93" w14:textId="3B3ABD41" w:rsidR="00CC7BDF" w:rsidRDefault="00490FF1" w:rsidP="00CC7BDF">
      <w:pPr>
        <w:suppressAutoHyphens w:val="0"/>
        <w:spacing w:after="200"/>
        <w:ind w:left="720"/>
        <w:jc w:val="both"/>
        <w:rPr>
          <w:sz w:val="22"/>
          <w:szCs w:val="22"/>
        </w:rPr>
      </w:pPr>
      <w:r w:rsidRPr="004B5C09">
        <w:rPr>
          <w:sz w:val="22"/>
          <w:szCs w:val="22"/>
          <w:u w:val="single"/>
        </w:rPr>
        <w:t>Section L</w:t>
      </w:r>
      <w:r>
        <w:rPr>
          <w:sz w:val="22"/>
          <w:szCs w:val="22"/>
        </w:rPr>
        <w:t>.</w:t>
      </w:r>
      <w:r>
        <w:rPr>
          <w:sz w:val="22"/>
          <w:szCs w:val="22"/>
        </w:rPr>
        <w:tab/>
      </w:r>
      <w:r w:rsidRPr="004B5C09">
        <w:rPr>
          <w:sz w:val="22"/>
          <w:szCs w:val="22"/>
          <w:u w:val="single"/>
        </w:rPr>
        <w:t>Governing Law and Resolution of Disputes</w:t>
      </w:r>
      <w:r>
        <w:rPr>
          <w:sz w:val="22"/>
          <w:szCs w:val="22"/>
        </w:rPr>
        <w:t xml:space="preserve"> </w:t>
      </w:r>
    </w:p>
    <w:p w14:paraId="43BC9019" w14:textId="77777777" w:rsidR="004674AC" w:rsidRPr="008747CA" w:rsidRDefault="004674AC" w:rsidP="004B5C09">
      <w:pPr>
        <w:autoSpaceDE w:val="0"/>
        <w:autoSpaceDN w:val="0"/>
        <w:ind w:left="720"/>
      </w:pPr>
      <w:r w:rsidRPr="008747CA">
        <w:t xml:space="preserve">(a) </w:t>
      </w:r>
      <w:r w:rsidRPr="008747CA">
        <w:rPr>
          <w:i/>
          <w:iCs/>
        </w:rPr>
        <w:t xml:space="preserve">Governing law. </w:t>
      </w:r>
      <w:r w:rsidRPr="008747CA">
        <w:t>This Subcontract shall be governed and construed under the laws of the District of Columbia, except that subcontract provisions and requirements that are based on government contract laws, regulations, or Federal Acquisition Regulation clauses shall be construed in accordance with the federal common law of Government Contracts as represented by decisions of the Federal Courts, and the Armed Services and Civilian Boards of Contract Appeals.</w:t>
      </w:r>
    </w:p>
    <w:p w14:paraId="33F0D6B7" w14:textId="77777777" w:rsidR="004674AC" w:rsidRPr="008747CA" w:rsidRDefault="004674AC" w:rsidP="004674AC">
      <w:pPr>
        <w:autoSpaceDE w:val="0"/>
        <w:autoSpaceDN w:val="0"/>
      </w:pPr>
    </w:p>
    <w:p w14:paraId="3969F6D5" w14:textId="4909D6CA" w:rsidR="004674AC" w:rsidRPr="00D77891" w:rsidRDefault="004674AC" w:rsidP="004674AC">
      <w:pPr>
        <w:pStyle w:val="HTMLPreformatted"/>
        <w:jc w:val="both"/>
        <w:rPr>
          <w:rFonts w:ascii="Times New Roman" w:hAnsi="Times New Roman" w:cs="Times New Roman"/>
          <w:sz w:val="22"/>
          <w:szCs w:val="22"/>
        </w:rPr>
      </w:pPr>
      <w:r>
        <w:rPr>
          <w:rFonts w:ascii="Times New Roman" w:hAnsi="Times New Roman" w:cs="Times New Roman"/>
          <w:sz w:val="22"/>
          <w:szCs w:val="22"/>
        </w:rPr>
        <w:tab/>
      </w:r>
      <w:r w:rsidRPr="00D77891">
        <w:rPr>
          <w:rFonts w:ascii="Times New Roman" w:hAnsi="Times New Roman" w:cs="Times New Roman"/>
          <w:sz w:val="22"/>
          <w:szCs w:val="22"/>
        </w:rPr>
        <w:t xml:space="preserve">(b) </w:t>
      </w:r>
      <w:r w:rsidRPr="00D77891">
        <w:rPr>
          <w:rFonts w:ascii="Times New Roman" w:hAnsi="Times New Roman" w:cs="Times New Roman"/>
          <w:i/>
          <w:sz w:val="22"/>
          <w:szCs w:val="22"/>
        </w:rPr>
        <w:t xml:space="preserve">Disputes </w:t>
      </w:r>
      <w:r w:rsidRPr="008747CA">
        <w:rPr>
          <w:rFonts w:ascii="Times New Roman" w:hAnsi="Times New Roman" w:cs="Times New Roman"/>
          <w:i/>
          <w:iCs/>
          <w:sz w:val="22"/>
          <w:szCs w:val="22"/>
        </w:rPr>
        <w:t>based on Client Actions</w:t>
      </w:r>
      <w:r w:rsidRPr="00D77891">
        <w:rPr>
          <w:rFonts w:ascii="Times New Roman" w:hAnsi="Times New Roman" w:cs="Times New Roman"/>
          <w:i/>
          <w:sz w:val="22"/>
          <w:szCs w:val="22"/>
        </w:rPr>
        <w:t>.</w:t>
      </w:r>
      <w:r w:rsidRPr="00D77891">
        <w:rPr>
          <w:rFonts w:ascii="Times New Roman" w:hAnsi="Times New Roman" w:cs="Times New Roman"/>
          <w:sz w:val="22"/>
          <w:szCs w:val="22"/>
        </w:rPr>
        <w:t xml:space="preserve"> </w:t>
      </w:r>
    </w:p>
    <w:p w14:paraId="312F26BE" w14:textId="77777777" w:rsidR="004674AC" w:rsidRPr="00D77891" w:rsidRDefault="004674AC" w:rsidP="004674AC">
      <w:pPr>
        <w:pStyle w:val="HTMLPreformatted"/>
        <w:ind w:left="916" w:right="36"/>
        <w:jc w:val="both"/>
        <w:rPr>
          <w:rFonts w:ascii="Times New Roman" w:hAnsi="Times New Roman" w:cs="Times New Roman"/>
          <w:sz w:val="22"/>
          <w:szCs w:val="22"/>
        </w:rPr>
      </w:pPr>
    </w:p>
    <w:p w14:paraId="78EE06EF" w14:textId="77777777" w:rsidR="004674AC" w:rsidRPr="00D77891" w:rsidRDefault="004674AC" w:rsidP="004674AC">
      <w:pPr>
        <w:pStyle w:val="HTMLPreformatted"/>
        <w:ind w:left="916" w:right="36"/>
        <w:jc w:val="both"/>
        <w:rPr>
          <w:rFonts w:ascii="Times New Roman" w:hAnsi="Times New Roman" w:cs="Times New Roman"/>
          <w:sz w:val="22"/>
          <w:szCs w:val="22"/>
        </w:rPr>
      </w:pPr>
      <w:r w:rsidRPr="00D77891">
        <w:rPr>
          <w:rFonts w:ascii="Times New Roman" w:hAnsi="Times New Roman" w:cs="Times New Roman"/>
          <w:sz w:val="22"/>
          <w:szCs w:val="22"/>
        </w:rPr>
        <w:t>(1) Any decision of the Government under the Prime Contract, if binding on Chemonics, shall also bind the Subcontractor to the extent that it relates to this Subcontract, provided that Chemonics shall have promptly notified the Subcontractor of such decision and, if requested by Subcontractor, shall have brought suit or filed claim, as appropriate against the Government, or, in alternative, agreed to sponsor Subcontractor’s suit or claim. A final judgment in any such suit or final disposition of such claim shall be conclusive upon the Subcontractor.</w:t>
      </w:r>
    </w:p>
    <w:p w14:paraId="5E8CFCB4" w14:textId="77777777" w:rsidR="004674AC" w:rsidRPr="00D77891" w:rsidRDefault="004674AC" w:rsidP="004674AC">
      <w:pPr>
        <w:pStyle w:val="HTMLPreformatted"/>
        <w:ind w:right="36"/>
        <w:jc w:val="both"/>
        <w:rPr>
          <w:rFonts w:ascii="Times New Roman" w:hAnsi="Times New Roman" w:cs="Times New Roman"/>
          <w:sz w:val="22"/>
          <w:szCs w:val="22"/>
        </w:rPr>
      </w:pPr>
      <w:r w:rsidRPr="00D77891">
        <w:rPr>
          <w:rFonts w:ascii="Times New Roman" w:hAnsi="Times New Roman" w:cs="Times New Roman"/>
          <w:sz w:val="22"/>
          <w:szCs w:val="22"/>
        </w:rPr>
        <w:tab/>
      </w:r>
    </w:p>
    <w:p w14:paraId="61C76539" w14:textId="77777777" w:rsidR="004674AC" w:rsidRPr="00D77891" w:rsidRDefault="004674AC" w:rsidP="004674AC">
      <w:pPr>
        <w:pStyle w:val="HTMLPreformatted"/>
        <w:ind w:right="36"/>
        <w:jc w:val="both"/>
        <w:rPr>
          <w:rFonts w:ascii="Times New Roman" w:hAnsi="Times New Roman" w:cs="Times New Roman"/>
          <w:sz w:val="22"/>
          <w:szCs w:val="22"/>
        </w:rPr>
      </w:pPr>
      <w:r w:rsidRPr="00D77891">
        <w:rPr>
          <w:rFonts w:ascii="Times New Roman" w:hAnsi="Times New Roman" w:cs="Times New Roman"/>
          <w:sz w:val="22"/>
          <w:szCs w:val="22"/>
        </w:rPr>
        <w:tab/>
        <w:t xml:space="preserve">(2) For any action brought, or sponsored, by Chemonics on behalf of the Subcontractor pursuant </w:t>
      </w:r>
    </w:p>
    <w:p w14:paraId="398321C3" w14:textId="77777777" w:rsidR="004674AC" w:rsidRPr="00D77891" w:rsidRDefault="004674AC" w:rsidP="004674AC">
      <w:pPr>
        <w:pStyle w:val="HTMLPreformatted"/>
        <w:ind w:left="916" w:right="36"/>
        <w:jc w:val="both"/>
        <w:rPr>
          <w:rFonts w:ascii="Times New Roman" w:hAnsi="Times New Roman" w:cs="Times New Roman"/>
          <w:sz w:val="22"/>
          <w:szCs w:val="22"/>
        </w:rPr>
      </w:pPr>
      <w:r w:rsidRPr="00D77891">
        <w:rPr>
          <w:rFonts w:ascii="Times New Roman" w:hAnsi="Times New Roman" w:cs="Times New Roman"/>
          <w:sz w:val="22"/>
          <w:szCs w:val="22"/>
        </w:rPr>
        <w:t xml:space="preserve">to this clause, the Subcontractor agrees to indemnify and hold Chemonics harmless from all costs and expenses incurred by Chemonics in prosecuting or sponsoring any such appeal. </w:t>
      </w:r>
    </w:p>
    <w:p w14:paraId="76B2F873" w14:textId="107AA7D3" w:rsidR="004674AC" w:rsidRPr="008747CA" w:rsidRDefault="004674AC" w:rsidP="004B5C09">
      <w:pPr>
        <w:pStyle w:val="abtss"/>
        <w:ind w:left="720"/>
        <w:jc w:val="both"/>
        <w:rPr>
          <w:sz w:val="22"/>
          <w:szCs w:val="22"/>
        </w:rPr>
      </w:pPr>
      <w:r w:rsidRPr="008747CA">
        <w:rPr>
          <w:sz w:val="22"/>
          <w:szCs w:val="22"/>
        </w:rPr>
        <w:t xml:space="preserve">(c) </w:t>
      </w:r>
      <w:r w:rsidRPr="008747CA">
        <w:rPr>
          <w:rStyle w:val="Emphasis"/>
          <w:sz w:val="22"/>
          <w:szCs w:val="22"/>
        </w:rPr>
        <w:t xml:space="preserve">Other Disputes. </w:t>
      </w:r>
      <w:r w:rsidRPr="008747CA">
        <w:rPr>
          <w:sz w:val="22"/>
          <w:szCs w:val="22"/>
        </w:rPr>
        <w:t xml:space="preserve"> All disputes not covered under subparagraph (b) above shall be resolved by arbitration administered by the American Arbitration Association in accordance with its Commercial Arbitration Rules.  Arbitration shall be conducted in Washington, DC.  Arbitrators shall be empowered to award only direct damages consistent with the terms of this Agreement.  Each party shall bear its own costs of arbitration, including attorneys’ and experts’ </w:t>
      </w:r>
      <w:r w:rsidRPr="008747CA">
        <w:rPr>
          <w:sz w:val="22"/>
          <w:szCs w:val="22"/>
        </w:rPr>
        <w:lastRenderedPageBreak/>
        <w:t>fees.  An arbitration decision shall be final, and judgment may be entered upon it in accordance with applicable law in any court having jurisdiction.</w:t>
      </w:r>
    </w:p>
    <w:p w14:paraId="4AF23FF9" w14:textId="77777777" w:rsidR="004674AC" w:rsidRPr="008747CA" w:rsidRDefault="004674AC" w:rsidP="004B5C09">
      <w:pPr>
        <w:pStyle w:val="abtss"/>
        <w:ind w:left="720"/>
        <w:jc w:val="both"/>
        <w:rPr>
          <w:sz w:val="22"/>
          <w:szCs w:val="22"/>
        </w:rPr>
      </w:pPr>
      <w:r w:rsidRPr="008747CA">
        <w:rPr>
          <w:sz w:val="22"/>
          <w:szCs w:val="22"/>
        </w:rPr>
        <w:t xml:space="preserve">(d) </w:t>
      </w:r>
      <w:r w:rsidRPr="008747CA">
        <w:rPr>
          <w:rStyle w:val="Emphasis"/>
          <w:sz w:val="22"/>
          <w:szCs w:val="22"/>
        </w:rPr>
        <w:t>Duty to Continue to Perform.</w:t>
      </w:r>
      <w:r w:rsidRPr="008747CA">
        <w:rPr>
          <w:sz w:val="22"/>
          <w:szCs w:val="22"/>
        </w:rPr>
        <w:t>  Notwithstanding any such dispute, the Subcontractor shall proceed diligently with performance under this Subcontract in accordance with the Contractor's directions.</w:t>
      </w:r>
    </w:p>
    <w:p w14:paraId="4A8D1863" w14:textId="77777777" w:rsidR="004674AC" w:rsidRPr="004B5C09" w:rsidRDefault="004674AC" w:rsidP="004B5C09">
      <w:pPr>
        <w:ind w:left="720"/>
        <w:rPr>
          <w:sz w:val="22"/>
          <w:szCs w:val="22"/>
        </w:rPr>
      </w:pPr>
      <w:r w:rsidRPr="008747CA">
        <w:rPr>
          <w:szCs w:val="22"/>
        </w:rPr>
        <w:t xml:space="preserve">(e) </w:t>
      </w:r>
      <w:r w:rsidRPr="008747CA">
        <w:rPr>
          <w:rStyle w:val="Emphasis"/>
          <w:szCs w:val="22"/>
        </w:rPr>
        <w:t>Limitations</w:t>
      </w:r>
      <w:r w:rsidRPr="008747CA">
        <w:rPr>
          <w:szCs w:val="22"/>
        </w:rPr>
        <w:t xml:space="preserve">. </w:t>
      </w:r>
      <w:r w:rsidRPr="004B5C09">
        <w:rPr>
          <w:sz w:val="22"/>
          <w:szCs w:val="22"/>
        </w:rPr>
        <w:t xml:space="preserve">Chemonics’ entire liability for claims arising from or related to this Subcontract will in no event exceed </w:t>
      </w:r>
      <w:bookmarkStart w:id="16" w:name="_Hlk17368650"/>
      <w:r w:rsidRPr="004B5C09">
        <w:rPr>
          <w:sz w:val="22"/>
          <w:szCs w:val="22"/>
        </w:rPr>
        <w:t xml:space="preserve">the </w:t>
      </w:r>
      <w:bookmarkStart w:id="17" w:name="_Hlk17370248"/>
      <w:r w:rsidRPr="004B5C09">
        <w:rPr>
          <w:sz w:val="22"/>
          <w:szCs w:val="22"/>
        </w:rPr>
        <w:t>total subcontract fixed price</w:t>
      </w:r>
      <w:bookmarkEnd w:id="16"/>
      <w:bookmarkEnd w:id="17"/>
      <w:r w:rsidRPr="004B5C09">
        <w:rPr>
          <w:sz w:val="22"/>
          <w:szCs w:val="22"/>
        </w:rPr>
        <w:t>. Except for indemnification obligations, neither the Subcontractor or Chemonics will have any liability arising from or related to this Subcontract for (</w:t>
      </w:r>
      <w:proofErr w:type="spellStart"/>
      <w:r w:rsidRPr="004B5C09">
        <w:rPr>
          <w:sz w:val="22"/>
          <w:szCs w:val="22"/>
        </w:rPr>
        <w:t>i</w:t>
      </w:r>
      <w:proofErr w:type="spellEnd"/>
      <w:r w:rsidRPr="004B5C09">
        <w:rPr>
          <w:sz w:val="22"/>
          <w:szCs w:val="22"/>
        </w:rPr>
        <w:t>) special, incidental, exemplary, or indirect damages, or for any economic consequential damages, or (ii) lost profits, business, revenue, goodwill or anticipated savings, even if any of the foregoing is foreseeable or even if a party has been advised of the possibility of such damages.</w:t>
      </w:r>
    </w:p>
    <w:p w14:paraId="21ED5B25" w14:textId="77777777" w:rsidR="004674AC" w:rsidRPr="004B5C09" w:rsidRDefault="004674AC" w:rsidP="004674AC">
      <w:pPr>
        <w:rPr>
          <w:sz w:val="22"/>
          <w:szCs w:val="22"/>
        </w:rPr>
      </w:pPr>
    </w:p>
    <w:p w14:paraId="29CE515E" w14:textId="77777777" w:rsidR="004674AC" w:rsidRDefault="004674AC" w:rsidP="004674AC">
      <w:pPr>
        <w:ind w:left="720"/>
        <w:rPr>
          <w:sz w:val="22"/>
          <w:szCs w:val="22"/>
        </w:rPr>
      </w:pPr>
      <w:r w:rsidRPr="004B5C09">
        <w:rPr>
          <w:sz w:val="22"/>
          <w:szCs w:val="22"/>
        </w:rPr>
        <w:t>The Subcontractor acknowledges and agrees that it has no direct action against the U.S. Government or USAID for any claims arising under this Subcontract.</w:t>
      </w:r>
    </w:p>
    <w:p w14:paraId="604969A2" w14:textId="77777777" w:rsidR="001A0707" w:rsidRDefault="001A0707" w:rsidP="004674AC">
      <w:pPr>
        <w:ind w:left="720"/>
        <w:rPr>
          <w:sz w:val="22"/>
          <w:szCs w:val="22"/>
        </w:rPr>
      </w:pPr>
    </w:p>
    <w:p w14:paraId="1EFFE2F5" w14:textId="77777777" w:rsidR="00630DB1" w:rsidRDefault="00630DB1" w:rsidP="004674AC">
      <w:pPr>
        <w:ind w:left="720"/>
        <w:rPr>
          <w:sz w:val="22"/>
          <w:szCs w:val="22"/>
        </w:rPr>
      </w:pPr>
    </w:p>
    <w:p w14:paraId="795FBEEE" w14:textId="407F9206" w:rsidR="00BB7373" w:rsidRDefault="00630DB1" w:rsidP="001A0707">
      <w:pPr>
        <w:ind w:left="720"/>
        <w:rPr>
          <w:sz w:val="22"/>
          <w:szCs w:val="22"/>
        </w:rPr>
      </w:pPr>
      <w:r w:rsidRPr="004B5C09">
        <w:rPr>
          <w:sz w:val="22"/>
          <w:szCs w:val="22"/>
          <w:u w:val="single"/>
        </w:rPr>
        <w:t>Section M.</w:t>
      </w:r>
      <w:r>
        <w:rPr>
          <w:sz w:val="22"/>
          <w:szCs w:val="22"/>
        </w:rPr>
        <w:t xml:space="preserve"> </w:t>
      </w:r>
      <w:r>
        <w:rPr>
          <w:sz w:val="22"/>
          <w:szCs w:val="22"/>
        </w:rPr>
        <w:tab/>
      </w:r>
      <w:r w:rsidRPr="004B5C09">
        <w:rPr>
          <w:sz w:val="22"/>
          <w:szCs w:val="22"/>
          <w:u w:val="single"/>
        </w:rPr>
        <w:t>Set-Off Clauses</w:t>
      </w:r>
      <w:r>
        <w:rPr>
          <w:sz w:val="22"/>
          <w:szCs w:val="22"/>
        </w:rPr>
        <w:t xml:space="preserve"> </w:t>
      </w:r>
    </w:p>
    <w:p w14:paraId="6E6C3764" w14:textId="77777777" w:rsidR="001A0707" w:rsidRPr="004B5C09" w:rsidRDefault="001A0707" w:rsidP="004B5C09">
      <w:pPr>
        <w:ind w:left="720"/>
        <w:rPr>
          <w:sz w:val="22"/>
          <w:szCs w:val="22"/>
        </w:rPr>
      </w:pPr>
    </w:p>
    <w:p w14:paraId="2D109F73" w14:textId="36A91683" w:rsidR="00C1507A" w:rsidRDefault="00BB7373" w:rsidP="00CC7BDF">
      <w:pPr>
        <w:suppressAutoHyphens w:val="0"/>
        <w:spacing w:after="200"/>
        <w:ind w:left="720"/>
        <w:jc w:val="both"/>
        <w:rPr>
          <w:sz w:val="22"/>
          <w:szCs w:val="22"/>
        </w:rPr>
      </w:pPr>
      <w:r w:rsidRPr="004B5C09">
        <w:rPr>
          <w:sz w:val="22"/>
          <w:szCs w:val="22"/>
        </w:rPr>
        <w:t xml:space="preserve">Chemonics reserves the right </w:t>
      </w:r>
      <w:proofErr w:type="gramStart"/>
      <w:r w:rsidRPr="004B5C09">
        <w:rPr>
          <w:sz w:val="22"/>
          <w:szCs w:val="22"/>
        </w:rPr>
        <w:t>of</w:t>
      </w:r>
      <w:proofErr w:type="gramEnd"/>
      <w:r w:rsidRPr="004B5C09">
        <w:rPr>
          <w:sz w:val="22"/>
          <w:szCs w:val="22"/>
        </w:rPr>
        <w:t xml:space="preserve"> set-off against amounts payable to Subcontractor under this Subcontract or any other agreement the amount of any claim or refunds Chemonics may have against Subcontractor</w:t>
      </w:r>
      <w:r>
        <w:rPr>
          <w:sz w:val="22"/>
          <w:szCs w:val="22"/>
        </w:rPr>
        <w:t xml:space="preserve">. </w:t>
      </w:r>
    </w:p>
    <w:p w14:paraId="479F7CAA" w14:textId="3DADAF9B" w:rsidR="001A0707" w:rsidRPr="00E23172" w:rsidRDefault="00622F6B" w:rsidP="004B5C09">
      <w:pPr>
        <w:suppressAutoHyphens w:val="0"/>
        <w:spacing w:after="200"/>
        <w:ind w:left="720"/>
        <w:jc w:val="both"/>
        <w:rPr>
          <w:sz w:val="22"/>
          <w:szCs w:val="22"/>
        </w:rPr>
      </w:pPr>
      <w:r w:rsidRPr="004B5C09">
        <w:rPr>
          <w:sz w:val="22"/>
          <w:szCs w:val="22"/>
          <w:u w:val="single"/>
        </w:rPr>
        <w:t>Section N</w:t>
      </w:r>
      <w:r>
        <w:rPr>
          <w:sz w:val="22"/>
          <w:szCs w:val="22"/>
        </w:rPr>
        <w:t xml:space="preserve">. </w:t>
      </w:r>
      <w:r>
        <w:rPr>
          <w:sz w:val="22"/>
          <w:szCs w:val="22"/>
        </w:rPr>
        <w:tab/>
      </w:r>
      <w:r w:rsidRPr="004B5C09">
        <w:rPr>
          <w:sz w:val="22"/>
          <w:szCs w:val="22"/>
          <w:u w:val="single"/>
        </w:rPr>
        <w:t>Assignment and Delegation</w:t>
      </w:r>
      <w:r>
        <w:rPr>
          <w:sz w:val="22"/>
          <w:szCs w:val="22"/>
        </w:rPr>
        <w:t xml:space="preserve"> </w:t>
      </w:r>
    </w:p>
    <w:p w14:paraId="3432833E" w14:textId="1EC3C35C" w:rsidR="00CC7BDF" w:rsidRPr="004B5C09" w:rsidRDefault="00D857CF" w:rsidP="004B5C09">
      <w:pPr>
        <w:suppressAutoHyphens w:val="0"/>
        <w:spacing w:after="200"/>
        <w:ind w:left="720"/>
        <w:jc w:val="both"/>
        <w:rPr>
          <w:sz w:val="22"/>
          <w:szCs w:val="22"/>
        </w:rPr>
      </w:pPr>
      <w:r w:rsidRPr="00F97163">
        <w:rPr>
          <w:szCs w:val="22"/>
        </w:rPr>
        <w:t xml:space="preserve">Chemonics reserves the right </w:t>
      </w:r>
      <w:proofErr w:type="gramStart"/>
      <w:r w:rsidRPr="00F97163">
        <w:rPr>
          <w:szCs w:val="22"/>
        </w:rPr>
        <w:t>of</w:t>
      </w:r>
      <w:proofErr w:type="gramEnd"/>
      <w:r w:rsidRPr="00F97163">
        <w:rPr>
          <w:szCs w:val="22"/>
        </w:rPr>
        <w:t xml:space="preserve"> set-off against amounts payable to Subcontractor under this Subcontract or any other agreement the amount of any claim or refunds Chemonics may have against Subcontractor</w:t>
      </w:r>
      <w:r w:rsidR="00CB24A0">
        <w:rPr>
          <w:szCs w:val="22"/>
        </w:rPr>
        <w:t xml:space="preserve">. </w:t>
      </w:r>
    </w:p>
    <w:p w14:paraId="2ED4B141" w14:textId="3185A3C4" w:rsidR="000820EC" w:rsidRDefault="00CB24A0" w:rsidP="000820EC">
      <w:pPr>
        <w:ind w:left="720"/>
        <w:rPr>
          <w:sz w:val="22"/>
          <w:szCs w:val="22"/>
        </w:rPr>
      </w:pPr>
      <w:r w:rsidRPr="004B5C09">
        <w:rPr>
          <w:sz w:val="22"/>
          <w:szCs w:val="22"/>
          <w:u w:val="single"/>
        </w:rPr>
        <w:t>Section O</w:t>
      </w:r>
      <w:r>
        <w:rPr>
          <w:sz w:val="22"/>
          <w:szCs w:val="22"/>
        </w:rPr>
        <w:t xml:space="preserve">. </w:t>
      </w:r>
      <w:r>
        <w:rPr>
          <w:sz w:val="22"/>
          <w:szCs w:val="22"/>
        </w:rPr>
        <w:tab/>
      </w:r>
      <w:r w:rsidRPr="004B5C09">
        <w:rPr>
          <w:sz w:val="22"/>
          <w:szCs w:val="22"/>
          <w:u w:val="single"/>
        </w:rPr>
        <w:t>Organizational Conflict of Interest</w:t>
      </w:r>
      <w:r>
        <w:rPr>
          <w:sz w:val="22"/>
          <w:szCs w:val="22"/>
        </w:rPr>
        <w:t xml:space="preserve"> </w:t>
      </w:r>
    </w:p>
    <w:p w14:paraId="66CFF772" w14:textId="77777777" w:rsidR="000820EC" w:rsidRDefault="000820EC" w:rsidP="000820EC">
      <w:pPr>
        <w:ind w:left="720"/>
        <w:rPr>
          <w:sz w:val="22"/>
          <w:szCs w:val="22"/>
        </w:rPr>
      </w:pPr>
    </w:p>
    <w:p w14:paraId="44205AE6" w14:textId="52FFB4B6" w:rsidR="000820EC" w:rsidRDefault="000820EC" w:rsidP="000820EC">
      <w:pPr>
        <w:ind w:left="720"/>
        <w:rPr>
          <w:sz w:val="22"/>
          <w:szCs w:val="22"/>
        </w:rPr>
      </w:pPr>
      <w:r w:rsidRPr="004B5C09">
        <w:rPr>
          <w:sz w:val="22"/>
          <w:szCs w:val="22"/>
        </w:rPr>
        <w:t>It is understood and agreed that some of the work performed under this subcontract may place the Subcontractor or its personnel in the position of having an organizational conflict of interest.  Such an organizational conflict of interest may impair the objectivity of the Subcontractor or its personnel in performing the work.  To preclude or mitigate any potential conflicts of interest, Subcontractor agrees not to undertake any activity which may result in an organizational conflict of interest without first notifying Chemonics of such potential conflict of interest and receiving Chemonics written approval to undertake such activities</w:t>
      </w:r>
      <w:r>
        <w:rPr>
          <w:sz w:val="22"/>
          <w:szCs w:val="22"/>
        </w:rPr>
        <w:t xml:space="preserve">. </w:t>
      </w:r>
    </w:p>
    <w:p w14:paraId="38320418" w14:textId="77777777" w:rsidR="009C47E0" w:rsidRDefault="009C47E0" w:rsidP="000820EC">
      <w:pPr>
        <w:ind w:left="720"/>
        <w:rPr>
          <w:sz w:val="22"/>
          <w:szCs w:val="22"/>
        </w:rPr>
      </w:pPr>
    </w:p>
    <w:p w14:paraId="783C1F29" w14:textId="43788AE1" w:rsidR="009C47E0" w:rsidRPr="004B5C09" w:rsidRDefault="009C47E0" w:rsidP="000820EC">
      <w:pPr>
        <w:ind w:left="720"/>
        <w:rPr>
          <w:sz w:val="22"/>
          <w:szCs w:val="22"/>
          <w:u w:val="single"/>
        </w:rPr>
      </w:pPr>
      <w:r w:rsidRPr="004B5C09">
        <w:rPr>
          <w:sz w:val="22"/>
          <w:szCs w:val="22"/>
          <w:u w:val="single"/>
        </w:rPr>
        <w:t>Section P.</w:t>
      </w:r>
      <w:r w:rsidRPr="009B461E">
        <w:rPr>
          <w:sz w:val="22"/>
          <w:szCs w:val="22"/>
        </w:rPr>
        <w:tab/>
      </w:r>
      <w:r w:rsidRPr="004B5C09">
        <w:rPr>
          <w:sz w:val="22"/>
          <w:szCs w:val="22"/>
          <w:u w:val="single"/>
        </w:rPr>
        <w:t xml:space="preserve">Gratuities and Anti-Kickback </w:t>
      </w:r>
    </w:p>
    <w:p w14:paraId="4C489DAF" w14:textId="77777777" w:rsidR="009C47E0" w:rsidRDefault="009C47E0" w:rsidP="000820EC">
      <w:pPr>
        <w:ind w:left="720"/>
        <w:rPr>
          <w:sz w:val="22"/>
          <w:szCs w:val="22"/>
        </w:rPr>
      </w:pPr>
    </w:p>
    <w:p w14:paraId="268A621D" w14:textId="77777777" w:rsidR="009B461E" w:rsidRDefault="009B461E" w:rsidP="004B5C09">
      <w:pPr>
        <w:pStyle w:val="Normal12"/>
        <w:spacing w:before="0" w:beforeAutospacing="0" w:after="0" w:afterAutospacing="0"/>
        <w:ind w:left="720"/>
        <w:jc w:val="both"/>
        <w:rPr>
          <w:sz w:val="22"/>
          <w:szCs w:val="22"/>
        </w:rPr>
      </w:pPr>
      <w:r w:rsidRPr="00606A82">
        <w:rPr>
          <w:sz w:val="22"/>
          <w:szCs w:val="22"/>
        </w:rPr>
        <w:t>(a) Subcontractor shall not offer or give a kickback or gratuity (in the form of entertainment, gifts, or otherwise) for the purpose of obtaining or rewarding favorable treatment as a Chemonics supplier.</w:t>
      </w:r>
    </w:p>
    <w:p w14:paraId="25E2AEA1" w14:textId="77777777" w:rsidR="009B461E" w:rsidRPr="00606A82" w:rsidRDefault="009B461E" w:rsidP="009B461E">
      <w:pPr>
        <w:pStyle w:val="Normal12"/>
        <w:spacing w:before="0" w:beforeAutospacing="0" w:after="0" w:afterAutospacing="0"/>
        <w:jc w:val="both"/>
        <w:rPr>
          <w:sz w:val="22"/>
          <w:szCs w:val="22"/>
        </w:rPr>
      </w:pPr>
    </w:p>
    <w:p w14:paraId="1B217503" w14:textId="1193661A" w:rsidR="009C47E0" w:rsidRDefault="009B461E" w:rsidP="009B461E">
      <w:pPr>
        <w:ind w:left="720"/>
        <w:rPr>
          <w:sz w:val="22"/>
          <w:szCs w:val="22"/>
        </w:rPr>
      </w:pPr>
      <w:r w:rsidRPr="00606A82">
        <w:rPr>
          <w:sz w:val="22"/>
          <w:szCs w:val="22"/>
        </w:rPr>
        <w:t>(b) By accepting this Subcontract, Subcontractor certifies and represents that it has not made or solicited and will not make or solicit kickbacks in violation of FAR 52.203-7 or the Anti-</w:t>
      </w:r>
      <w:r w:rsidRPr="00606A82">
        <w:rPr>
          <w:sz w:val="22"/>
          <w:szCs w:val="22"/>
        </w:rPr>
        <w:lastRenderedPageBreak/>
        <w:t>Kickback Act of 1986 (41 USC 51-58), both of which are incorporated herein by this specific reference, except that paragraph (c)(1) of FAR 52.203-7 shall not apply</w:t>
      </w:r>
      <w:r w:rsidR="00BE6D54">
        <w:rPr>
          <w:sz w:val="22"/>
          <w:szCs w:val="22"/>
        </w:rPr>
        <w:t>.</w:t>
      </w:r>
    </w:p>
    <w:p w14:paraId="703E4399" w14:textId="77777777" w:rsidR="006873CE" w:rsidRDefault="006873CE" w:rsidP="009B461E">
      <w:pPr>
        <w:ind w:left="720"/>
        <w:rPr>
          <w:sz w:val="22"/>
          <w:szCs w:val="22"/>
        </w:rPr>
      </w:pPr>
    </w:p>
    <w:p w14:paraId="39AE3D3B" w14:textId="77777777" w:rsidR="006873CE" w:rsidRDefault="006873CE" w:rsidP="009B461E">
      <w:pPr>
        <w:ind w:left="720"/>
        <w:rPr>
          <w:sz w:val="22"/>
          <w:szCs w:val="22"/>
        </w:rPr>
      </w:pPr>
    </w:p>
    <w:p w14:paraId="2629A2E9" w14:textId="43DFE989" w:rsidR="006873CE" w:rsidRPr="004B5C09" w:rsidRDefault="006873CE" w:rsidP="009B461E">
      <w:pPr>
        <w:ind w:left="720"/>
        <w:rPr>
          <w:sz w:val="22"/>
          <w:szCs w:val="22"/>
          <w:u w:val="single"/>
        </w:rPr>
      </w:pPr>
      <w:r w:rsidRPr="004B5C09">
        <w:rPr>
          <w:sz w:val="22"/>
          <w:szCs w:val="22"/>
          <w:u w:val="single"/>
        </w:rPr>
        <w:t>Section Q</w:t>
      </w:r>
      <w:r>
        <w:rPr>
          <w:sz w:val="22"/>
          <w:szCs w:val="22"/>
        </w:rPr>
        <w:t xml:space="preserve">. </w:t>
      </w:r>
      <w:r>
        <w:rPr>
          <w:sz w:val="22"/>
          <w:szCs w:val="22"/>
        </w:rPr>
        <w:tab/>
      </w:r>
      <w:r w:rsidRPr="004B5C09">
        <w:rPr>
          <w:sz w:val="22"/>
          <w:szCs w:val="22"/>
          <w:u w:val="single"/>
        </w:rPr>
        <w:t>Terrorist Financing Prohibition / Executive Order 13224</w:t>
      </w:r>
    </w:p>
    <w:p w14:paraId="38A79DAD" w14:textId="70FF6E41" w:rsidR="000820EC" w:rsidRDefault="00765276" w:rsidP="000820EC">
      <w:pPr>
        <w:ind w:left="720"/>
        <w:rPr>
          <w:sz w:val="22"/>
          <w:szCs w:val="22"/>
        </w:rPr>
      </w:pPr>
      <w:r w:rsidRPr="00606A82">
        <w:rPr>
          <w:sz w:val="22"/>
          <w:szCs w:val="22"/>
        </w:rPr>
        <w:t xml:space="preserve">The Subcontractor (including its employees, </w:t>
      </w:r>
      <w:proofErr w:type="gramStart"/>
      <w:r w:rsidRPr="00606A82">
        <w:rPr>
          <w:sz w:val="22"/>
          <w:szCs w:val="22"/>
        </w:rPr>
        <w:t>consultants</w:t>
      </w:r>
      <w:proofErr w:type="gramEnd"/>
      <w:r w:rsidRPr="00606A82">
        <w:rPr>
          <w:sz w:val="22"/>
          <w:szCs w:val="22"/>
        </w:rPr>
        <w:t xml:space="preserve"> and agents) by entering into this subcontract certifies that it does not engage, support or finance individuals and/or organizations associated with terrorism. The Subcontractor is reminded that U.S. Executive Orders and U.S. law prohibits transactions with, and the provision of resources and support to, individuals and organizations associated with terrorism. A list of entities and individuals subject to restrictions, prohibitions and sanctions can be found at the web site of the Department of Treasury’s Office of Foreign Assets Control (OFAC), at </w:t>
      </w:r>
      <w:hyperlink r:id="rId29" w:history="1">
        <w:r w:rsidRPr="00606A82">
          <w:rPr>
            <w:rStyle w:val="Hyperlink"/>
            <w:sz w:val="22"/>
            <w:szCs w:val="22"/>
          </w:rPr>
          <w:t>http://treasury.gov/ofac</w:t>
        </w:r>
      </w:hyperlink>
      <w:r w:rsidRPr="00606A82">
        <w:rPr>
          <w:sz w:val="22"/>
          <w:szCs w:val="22"/>
        </w:rPr>
        <w:t>. It is the legal responsibility of the Subcontractor to ensure compliance with the Executive Order 13224 and other U.S. laws prohibiting terrorist financing. This provision must be included in all subcontracts or subawards issued under this subcontract</w:t>
      </w:r>
      <w:r>
        <w:rPr>
          <w:sz w:val="22"/>
          <w:szCs w:val="22"/>
        </w:rPr>
        <w:t>.</w:t>
      </w:r>
    </w:p>
    <w:p w14:paraId="41124929" w14:textId="77777777" w:rsidR="000F7228" w:rsidRDefault="000F7228" w:rsidP="000820EC">
      <w:pPr>
        <w:ind w:left="720"/>
        <w:rPr>
          <w:sz w:val="22"/>
          <w:szCs w:val="22"/>
        </w:rPr>
      </w:pPr>
    </w:p>
    <w:p w14:paraId="731CA6A2" w14:textId="25F6A060" w:rsidR="000F7228" w:rsidRDefault="000F7228" w:rsidP="000820EC">
      <w:pPr>
        <w:ind w:left="720"/>
        <w:rPr>
          <w:sz w:val="22"/>
          <w:szCs w:val="22"/>
        </w:rPr>
      </w:pPr>
      <w:r w:rsidRPr="00813709">
        <w:rPr>
          <w:sz w:val="22"/>
          <w:szCs w:val="22"/>
          <w:u w:val="single"/>
        </w:rPr>
        <w:t>Section R</w:t>
      </w:r>
      <w:r w:rsidRPr="00813709">
        <w:rPr>
          <w:sz w:val="22"/>
          <w:szCs w:val="22"/>
        </w:rPr>
        <w:t xml:space="preserve">. </w:t>
      </w:r>
      <w:r w:rsidRPr="00813709">
        <w:rPr>
          <w:sz w:val="22"/>
          <w:szCs w:val="22"/>
        </w:rPr>
        <w:tab/>
      </w:r>
      <w:r w:rsidRPr="004B5C09">
        <w:rPr>
          <w:sz w:val="22"/>
          <w:szCs w:val="22"/>
          <w:u w:val="single"/>
        </w:rPr>
        <w:t xml:space="preserve">Restrictions on Certain </w:t>
      </w:r>
      <w:r w:rsidR="00613083" w:rsidRPr="004B5C09">
        <w:rPr>
          <w:sz w:val="22"/>
          <w:szCs w:val="22"/>
          <w:u w:val="single"/>
        </w:rPr>
        <w:t>Foreign</w:t>
      </w:r>
      <w:r w:rsidRPr="004B5C09">
        <w:rPr>
          <w:sz w:val="22"/>
          <w:szCs w:val="22"/>
          <w:u w:val="single"/>
        </w:rPr>
        <w:t xml:space="preserve"> Purchases (FAR 52.225-13)</w:t>
      </w:r>
      <w:r>
        <w:rPr>
          <w:sz w:val="22"/>
          <w:szCs w:val="22"/>
        </w:rPr>
        <w:t xml:space="preserve">  </w:t>
      </w:r>
    </w:p>
    <w:p w14:paraId="110AC781" w14:textId="77777777" w:rsidR="00613083" w:rsidRDefault="00613083" w:rsidP="000820EC">
      <w:pPr>
        <w:ind w:left="720"/>
        <w:rPr>
          <w:sz w:val="22"/>
          <w:szCs w:val="22"/>
        </w:rPr>
      </w:pPr>
    </w:p>
    <w:p w14:paraId="7D86F7F7" w14:textId="77777777" w:rsidR="00F13C86" w:rsidRPr="004B5C09" w:rsidRDefault="00F13C86" w:rsidP="004B5C09">
      <w:pPr>
        <w:ind w:left="720"/>
        <w:rPr>
          <w:sz w:val="22"/>
          <w:szCs w:val="22"/>
        </w:rPr>
      </w:pPr>
      <w:r w:rsidRPr="004B5C09">
        <w:rPr>
          <w:sz w:val="22"/>
          <w:szCs w:val="22"/>
        </w:rPr>
        <w:t xml:space="preserve">Except as authorized by the Department of Treasury’s Office of Foreign Assets Control (OFAC), the Subcontractor shall not acquire for its use in the performance of this subcontract, any </w:t>
      </w:r>
      <w:proofErr w:type="gramStart"/>
      <w:r w:rsidRPr="004B5C09">
        <w:rPr>
          <w:sz w:val="22"/>
          <w:szCs w:val="22"/>
        </w:rPr>
        <w:t>supplies</w:t>
      </w:r>
      <w:proofErr w:type="gramEnd"/>
      <w:r w:rsidRPr="004B5C09">
        <w:rPr>
          <w:sz w:val="22"/>
          <w:szCs w:val="22"/>
        </w:rPr>
        <w:t xml:space="preserve"> or services if any proclamation, U.S. Executive Order, U.S. statute, or OFAC’s implementing regulations (31 CFR Chapter V), would prohibit such a transaction by a U.S. person, as defined by law. </w:t>
      </w:r>
    </w:p>
    <w:p w14:paraId="3DE3B977" w14:textId="77777777" w:rsidR="00F13C86" w:rsidRPr="004B5C09" w:rsidRDefault="00F13C86" w:rsidP="00F13C86">
      <w:pPr>
        <w:rPr>
          <w:sz w:val="22"/>
          <w:szCs w:val="22"/>
        </w:rPr>
      </w:pPr>
    </w:p>
    <w:p w14:paraId="644ED216" w14:textId="77777777" w:rsidR="00F13C86" w:rsidRPr="004B5C09" w:rsidRDefault="00F13C86" w:rsidP="004B5C09">
      <w:pPr>
        <w:ind w:left="720"/>
        <w:rPr>
          <w:sz w:val="22"/>
          <w:szCs w:val="22"/>
        </w:rPr>
      </w:pPr>
      <w:r w:rsidRPr="004B5C09">
        <w:rPr>
          <w:sz w:val="22"/>
          <w:szCs w:val="22"/>
        </w:rPr>
        <w:t xml:space="preserve">Except as authorized by OFAC, most transactions involving Cuba, Iran, North Korea, and Syria are prohibited, including importing/exporting to/from the United States, engaging in financial transactions, or facilitating any prohibited transactions by third parties. Lists of entities and individuals subject to economic sanctions – which are updated routinely - are included in OFAC’s List of Specially Designated Nationals and Blocked Persons at https://home.treasury.gov/policy-issues/financial-sanctions/specially-designated-nationals-and-blocked-persons-list-sdn-human-readable-lists. </w:t>
      </w:r>
    </w:p>
    <w:p w14:paraId="3EDE7740" w14:textId="77777777" w:rsidR="00F13C86" w:rsidRPr="004B5C09" w:rsidRDefault="00F13C86" w:rsidP="00F13C86">
      <w:pPr>
        <w:rPr>
          <w:sz w:val="22"/>
          <w:szCs w:val="22"/>
        </w:rPr>
      </w:pPr>
    </w:p>
    <w:p w14:paraId="1763CE97" w14:textId="58BC8EF6" w:rsidR="00613083" w:rsidRDefault="00F13C86" w:rsidP="00F13C86">
      <w:pPr>
        <w:ind w:left="720"/>
        <w:rPr>
          <w:sz w:val="22"/>
          <w:szCs w:val="22"/>
        </w:rPr>
      </w:pPr>
      <w:r w:rsidRPr="004B5C09">
        <w:rPr>
          <w:sz w:val="22"/>
          <w:szCs w:val="22"/>
        </w:rPr>
        <w:t xml:space="preserve">It is the Subcontractor’s responsibility to remain informed as to sanctioned parties and to ensure compliance with all relevant U.S. sanctions and trade restrictions. More information about these restrictions, as well as updates, is available in the OFAC’s regulations at 31 CFR Chapter V and/or on OFAC’s website at </w:t>
      </w:r>
      <w:hyperlink r:id="rId30" w:history="1">
        <w:r w:rsidRPr="004B5C09">
          <w:rPr>
            <w:rStyle w:val="Hyperlink"/>
            <w:sz w:val="22"/>
            <w:szCs w:val="22"/>
          </w:rPr>
          <w:t>https://home.treasury.gov/policy-issues/office-of-foreign-assets-control-sanctions-programs-and-information</w:t>
        </w:r>
      </w:hyperlink>
      <w:r>
        <w:rPr>
          <w:sz w:val="22"/>
          <w:szCs w:val="22"/>
        </w:rPr>
        <w:t xml:space="preserve">. </w:t>
      </w:r>
    </w:p>
    <w:p w14:paraId="04B5BCF2" w14:textId="77777777" w:rsidR="00AC6086" w:rsidRDefault="00AC6086" w:rsidP="00F13C86">
      <w:pPr>
        <w:ind w:left="720"/>
        <w:rPr>
          <w:sz w:val="22"/>
          <w:szCs w:val="22"/>
        </w:rPr>
      </w:pPr>
    </w:p>
    <w:p w14:paraId="1CB399D1" w14:textId="154D0F93" w:rsidR="00AC6086" w:rsidRDefault="00AC6086" w:rsidP="00F13C86">
      <w:pPr>
        <w:ind w:left="720"/>
        <w:rPr>
          <w:szCs w:val="22"/>
        </w:rPr>
      </w:pPr>
      <w:r w:rsidRPr="004B5C09">
        <w:rPr>
          <w:sz w:val="22"/>
          <w:szCs w:val="22"/>
        </w:rPr>
        <w:t>The Subcontractor shall insert this clause, including this paragraph, in all subcontracts and subawards issued</w:t>
      </w:r>
      <w:r>
        <w:rPr>
          <w:szCs w:val="22"/>
        </w:rPr>
        <w:t>.</w:t>
      </w:r>
    </w:p>
    <w:p w14:paraId="646317E6" w14:textId="77777777" w:rsidR="00AC6086" w:rsidRDefault="00AC6086" w:rsidP="00F13C86">
      <w:pPr>
        <w:ind w:left="720"/>
        <w:rPr>
          <w:szCs w:val="22"/>
        </w:rPr>
      </w:pPr>
    </w:p>
    <w:p w14:paraId="50A22B21" w14:textId="282BBE43" w:rsidR="00AC6086" w:rsidRPr="000F7228" w:rsidRDefault="00AC6086" w:rsidP="00F13C86">
      <w:pPr>
        <w:ind w:left="720"/>
        <w:rPr>
          <w:sz w:val="22"/>
          <w:szCs w:val="22"/>
        </w:rPr>
      </w:pPr>
      <w:r w:rsidRPr="004B5C09">
        <w:rPr>
          <w:sz w:val="22"/>
          <w:szCs w:val="22"/>
          <w:u w:val="single"/>
        </w:rPr>
        <w:t>Section S</w:t>
      </w:r>
      <w:r w:rsidRPr="004B5C09">
        <w:rPr>
          <w:sz w:val="22"/>
          <w:szCs w:val="22"/>
        </w:rPr>
        <w:t xml:space="preserve">. </w:t>
      </w:r>
      <w:r w:rsidRPr="004B5C09">
        <w:rPr>
          <w:sz w:val="22"/>
          <w:szCs w:val="22"/>
        </w:rPr>
        <w:tab/>
      </w:r>
      <w:r w:rsidRPr="004B5C09">
        <w:rPr>
          <w:sz w:val="22"/>
          <w:szCs w:val="22"/>
          <w:u w:val="single"/>
        </w:rPr>
        <w:t>Compliance with U.S</w:t>
      </w:r>
      <w:r w:rsidR="006040F4" w:rsidRPr="004B5C09">
        <w:rPr>
          <w:sz w:val="22"/>
          <w:szCs w:val="22"/>
          <w:u w:val="single"/>
        </w:rPr>
        <w:t>. Export Laws</w:t>
      </w:r>
      <w:r w:rsidR="006040F4" w:rsidRPr="004B5C09">
        <w:rPr>
          <w:sz w:val="22"/>
          <w:szCs w:val="22"/>
        </w:rPr>
        <w:t xml:space="preserve"> </w:t>
      </w:r>
    </w:p>
    <w:p w14:paraId="0D4B92A7" w14:textId="77777777" w:rsidR="00765276" w:rsidRDefault="00765276" w:rsidP="000820EC">
      <w:pPr>
        <w:ind w:left="720"/>
        <w:rPr>
          <w:sz w:val="22"/>
          <w:szCs w:val="22"/>
        </w:rPr>
      </w:pPr>
    </w:p>
    <w:p w14:paraId="1DB462BE" w14:textId="77777777" w:rsidR="00A8188D" w:rsidRPr="00606A82" w:rsidRDefault="00A8188D" w:rsidP="004B5C09">
      <w:pPr>
        <w:pStyle w:val="Normal12"/>
        <w:spacing w:before="0" w:beforeAutospacing="0" w:after="0" w:afterAutospacing="0"/>
        <w:ind w:left="720"/>
        <w:jc w:val="both"/>
        <w:rPr>
          <w:sz w:val="22"/>
          <w:szCs w:val="22"/>
        </w:rPr>
      </w:pPr>
      <w:r w:rsidRPr="00606A82">
        <w:rPr>
          <w:sz w:val="22"/>
          <w:szCs w:val="22"/>
        </w:rPr>
        <w:t>Subcontractor warrants and agrees to comply with all U.S. export laws and regulations and other applicable U.S. law and regulations, including but not limited to: (</w:t>
      </w:r>
      <w:proofErr w:type="spellStart"/>
      <w:r w:rsidRPr="00606A82">
        <w:rPr>
          <w:sz w:val="22"/>
          <w:szCs w:val="22"/>
        </w:rPr>
        <w:t>i</w:t>
      </w:r>
      <w:proofErr w:type="spellEnd"/>
      <w:r w:rsidRPr="00606A82">
        <w:rPr>
          <w:sz w:val="22"/>
          <w:szCs w:val="22"/>
        </w:rPr>
        <w:t xml:space="preserve">) the Arms Export Control Act (AECA), 22 U.S.C. 2778 and 2779; (ii) Trading with the Enemy Act (TWEA), 50 U.S.C. App. §§ 1-44; (iii) International Traffic in Arms Regulations (ITAR), 22 C.F.R. Parts 120-130.; (iv) Export Administration Act (EAA) of 1979 and the Export Administration Regulations (EAR) 15 C.F.R. Parts 730-774, (including the EAR anti-boycott provision); (v) the International Emergency Economic Powers Act (IEEPA), 50 U.S.C. 1701-1706 and Executive Orders of the President under </w:t>
      </w:r>
      <w:r w:rsidRPr="00606A82">
        <w:rPr>
          <w:sz w:val="22"/>
          <w:szCs w:val="22"/>
        </w:rPr>
        <w:lastRenderedPageBreak/>
        <w:t xml:space="preserve">IEEPA, 50 U.S.C. app. §§ 2401-2420; (vi) Office of Foreign Asset Controls (OFAC) Regulations, 31 C.F.R. Parts 500-598; and (vii) other applicable U.S. laws and regulations. </w:t>
      </w:r>
    </w:p>
    <w:p w14:paraId="2C3CC60D" w14:textId="77777777" w:rsidR="00A8188D" w:rsidRDefault="00A8188D" w:rsidP="00A8188D">
      <w:pPr>
        <w:pStyle w:val="Normal12"/>
        <w:spacing w:before="0" w:beforeAutospacing="0" w:after="0" w:afterAutospacing="0"/>
        <w:jc w:val="both"/>
        <w:rPr>
          <w:sz w:val="22"/>
          <w:szCs w:val="22"/>
        </w:rPr>
      </w:pPr>
    </w:p>
    <w:p w14:paraId="4B70A18D" w14:textId="3C1888FD" w:rsidR="006040F4" w:rsidRDefault="00A8188D" w:rsidP="00A8188D">
      <w:pPr>
        <w:ind w:left="720"/>
        <w:rPr>
          <w:sz w:val="22"/>
          <w:szCs w:val="22"/>
        </w:rPr>
      </w:pPr>
      <w:r w:rsidRPr="00606A82">
        <w:rPr>
          <w:sz w:val="22"/>
          <w:szCs w:val="22"/>
        </w:rPr>
        <w:t xml:space="preserve">As required, subject to Chemonics’ prior approval for all exports or imports under the Subcontract, Subcontractor shall determine any export license, reporting, filing or other requirements, obtain any export license or other official authorization, and carry out any customs formalities for the export of goods or services. </w:t>
      </w:r>
      <w:proofErr w:type="gramStart"/>
      <w:r w:rsidRPr="00606A82">
        <w:rPr>
          <w:sz w:val="22"/>
          <w:szCs w:val="22"/>
        </w:rPr>
        <w:t>Subcontractor</w:t>
      </w:r>
      <w:proofErr w:type="gramEnd"/>
      <w:r w:rsidRPr="00606A82">
        <w:rPr>
          <w:sz w:val="22"/>
          <w:szCs w:val="22"/>
        </w:rPr>
        <w:t xml:space="preserve"> agrees to cooperate in providing any reports, authorizations, or other documentation related to export compliance requested by Chemonics. Subcontractor agrees to indemnify, hold harmless and defend Chemonics for any losses, </w:t>
      </w:r>
      <w:proofErr w:type="gramStart"/>
      <w:r w:rsidRPr="00606A82">
        <w:rPr>
          <w:sz w:val="22"/>
          <w:szCs w:val="22"/>
        </w:rPr>
        <w:t>liabilities</w:t>
      </w:r>
      <w:proofErr w:type="gramEnd"/>
      <w:r w:rsidRPr="00606A82">
        <w:rPr>
          <w:sz w:val="22"/>
          <w:szCs w:val="22"/>
        </w:rPr>
        <w:t xml:space="preserve"> and claims, including as penalties or fines as a result of any regulatory action taken against Chemonics as a result of Subcontractor’s non-compliance with this provision</w:t>
      </w:r>
      <w:r w:rsidR="0074511A">
        <w:rPr>
          <w:sz w:val="22"/>
          <w:szCs w:val="22"/>
        </w:rPr>
        <w:t xml:space="preserve">. </w:t>
      </w:r>
    </w:p>
    <w:p w14:paraId="7B203E7C" w14:textId="77777777" w:rsidR="0074511A" w:rsidRDefault="0074511A" w:rsidP="00A8188D">
      <w:pPr>
        <w:ind w:left="720"/>
        <w:rPr>
          <w:sz w:val="22"/>
          <w:szCs w:val="22"/>
        </w:rPr>
      </w:pPr>
    </w:p>
    <w:p w14:paraId="2D1E7E80" w14:textId="0517CCEA" w:rsidR="0074511A" w:rsidRDefault="0074511A" w:rsidP="00A8188D">
      <w:pPr>
        <w:ind w:left="720"/>
        <w:rPr>
          <w:sz w:val="22"/>
          <w:szCs w:val="22"/>
        </w:rPr>
      </w:pPr>
      <w:r w:rsidRPr="004B5C09">
        <w:rPr>
          <w:sz w:val="22"/>
          <w:szCs w:val="22"/>
          <w:u w:val="single"/>
        </w:rPr>
        <w:t>Section T</w:t>
      </w:r>
      <w:r>
        <w:rPr>
          <w:sz w:val="22"/>
          <w:szCs w:val="22"/>
        </w:rPr>
        <w:t xml:space="preserve">. </w:t>
      </w:r>
      <w:r>
        <w:rPr>
          <w:sz w:val="22"/>
          <w:szCs w:val="22"/>
        </w:rPr>
        <w:tab/>
      </w:r>
      <w:r w:rsidRPr="004B5C09">
        <w:rPr>
          <w:sz w:val="22"/>
          <w:szCs w:val="22"/>
          <w:u w:val="single"/>
        </w:rPr>
        <w:t>Compliance with U.S Anti-Corr</w:t>
      </w:r>
      <w:r w:rsidR="00E11AF8" w:rsidRPr="004B5C09">
        <w:rPr>
          <w:sz w:val="22"/>
          <w:szCs w:val="22"/>
          <w:u w:val="single"/>
        </w:rPr>
        <w:t>uption Regulations.</w:t>
      </w:r>
      <w:r w:rsidR="00E11AF8">
        <w:rPr>
          <w:sz w:val="22"/>
          <w:szCs w:val="22"/>
        </w:rPr>
        <w:t xml:space="preserve"> </w:t>
      </w:r>
    </w:p>
    <w:p w14:paraId="4B3F9E68" w14:textId="77777777" w:rsidR="004B1622" w:rsidRDefault="004B1622" w:rsidP="00A8188D">
      <w:pPr>
        <w:ind w:left="720"/>
        <w:rPr>
          <w:sz w:val="22"/>
          <w:szCs w:val="22"/>
        </w:rPr>
      </w:pPr>
    </w:p>
    <w:p w14:paraId="2014D0DF" w14:textId="77777777" w:rsidR="00D15ACB" w:rsidRDefault="00D15ACB" w:rsidP="004B5C09">
      <w:pPr>
        <w:pStyle w:val="bodytext0"/>
        <w:spacing w:before="0" w:beforeAutospacing="0" w:after="0" w:afterAutospacing="0"/>
        <w:ind w:left="360"/>
        <w:jc w:val="both"/>
        <w:rPr>
          <w:sz w:val="22"/>
          <w:szCs w:val="22"/>
        </w:rPr>
      </w:pPr>
      <w:r w:rsidRPr="00606A82">
        <w:rPr>
          <w:sz w:val="22"/>
          <w:szCs w:val="22"/>
        </w:rPr>
        <w:t xml:space="preserve">Subcontractor represents and warrants that it shall comply fully with the anti-bribery provisions of the U.S. Foreign Corrupt Practices Act, as amended (“FCPA”), as well as the a) UN Convention against Corruption (UNCAC), b) OECD Convention on the Bribery of Foreign Public Officials (OECD Convention); and c) any other applicable local anti-corruption laws, rules, and regulations if any part of this subcontract will be performed outside of the United States of America. Specifically, Subcontractor understands and agrees that it shall be unlawful for the Subcontractor and/or any officer, director, </w:t>
      </w:r>
      <w:proofErr w:type="gramStart"/>
      <w:r w:rsidRPr="00606A82">
        <w:rPr>
          <w:sz w:val="22"/>
          <w:szCs w:val="22"/>
        </w:rPr>
        <w:t>employee</w:t>
      </w:r>
      <w:proofErr w:type="gramEnd"/>
      <w:r w:rsidRPr="00606A82">
        <w:rPr>
          <w:sz w:val="22"/>
          <w:szCs w:val="22"/>
        </w:rPr>
        <w:t xml:space="preserve"> or agent of the Subcontractor to make any kind of offer, payment, promise to pay, or authorization of the payment of any money, or offer, gift, promise to give, or authorization of the giving of anything of value to:</w:t>
      </w:r>
    </w:p>
    <w:p w14:paraId="599DB621" w14:textId="77777777" w:rsidR="00D15ACB" w:rsidRPr="00606A82" w:rsidRDefault="00D15ACB" w:rsidP="00D15ACB">
      <w:pPr>
        <w:pStyle w:val="bodytext0"/>
        <w:spacing w:before="0" w:beforeAutospacing="0" w:after="0" w:afterAutospacing="0"/>
        <w:jc w:val="both"/>
        <w:rPr>
          <w:sz w:val="22"/>
          <w:szCs w:val="22"/>
        </w:rPr>
      </w:pPr>
    </w:p>
    <w:p w14:paraId="1260F5E5" w14:textId="77777777" w:rsidR="00D15ACB" w:rsidRDefault="00D15ACB" w:rsidP="00D15ACB">
      <w:pPr>
        <w:pStyle w:val="bodytext0"/>
        <w:numPr>
          <w:ilvl w:val="0"/>
          <w:numId w:val="64"/>
        </w:numPr>
        <w:spacing w:before="0" w:beforeAutospacing="0" w:after="0" w:afterAutospacing="0"/>
        <w:jc w:val="both"/>
        <w:rPr>
          <w:sz w:val="22"/>
          <w:szCs w:val="22"/>
        </w:rPr>
      </w:pPr>
      <w:r w:rsidRPr="00606A82">
        <w:rPr>
          <w:rStyle w:val="Emphasis"/>
          <w:sz w:val="22"/>
          <w:szCs w:val="22"/>
        </w:rPr>
        <w:t>any foreign official</w:t>
      </w:r>
      <w:r w:rsidRPr="00606A82">
        <w:rPr>
          <w:sz w:val="22"/>
          <w:szCs w:val="22"/>
        </w:rPr>
        <w:t xml:space="preserve"> (or foreign political party) for purposes of either influencing any act or decision of such foreign official in his official capacity, or inducing such foreign official to do or omit to do any act in violation of the lawful duty of such official, or securing any improper advantage, or inducing such foreign official to use his influence with a foreign government, or instrumentality thereof, to affect or influence any act or decision of such government or instrumentality in order to assist such person in obtaining or retaining business for or with, or directing business to any person; or</w:t>
      </w:r>
    </w:p>
    <w:p w14:paraId="2CC606DE" w14:textId="77777777" w:rsidR="00D15ACB" w:rsidRPr="001C6DA9" w:rsidRDefault="00D15ACB" w:rsidP="00D15ACB">
      <w:pPr>
        <w:pStyle w:val="bodytext0"/>
        <w:numPr>
          <w:ilvl w:val="0"/>
          <w:numId w:val="64"/>
        </w:numPr>
        <w:spacing w:before="0" w:beforeAutospacing="0" w:after="0" w:afterAutospacing="0"/>
        <w:jc w:val="both"/>
        <w:rPr>
          <w:sz w:val="22"/>
          <w:szCs w:val="22"/>
        </w:rPr>
      </w:pPr>
      <w:r w:rsidRPr="001C6DA9">
        <w:rPr>
          <w:rStyle w:val="Emphasis"/>
          <w:sz w:val="22"/>
          <w:szCs w:val="22"/>
        </w:rPr>
        <w:t>any person</w:t>
      </w:r>
      <w:r w:rsidRPr="001C6DA9">
        <w:rPr>
          <w:sz w:val="22"/>
          <w:szCs w:val="22"/>
        </w:rPr>
        <w:t>, while knowing that all or a portion of such money or thing of value will be offered, given, or promised, directly or indirectly, to any foreign official (or foreign political party), or to any candidate for foreign political office, for any of the prohibited purposes described above.</w:t>
      </w:r>
    </w:p>
    <w:p w14:paraId="440240B9" w14:textId="77777777" w:rsidR="00D15ACB" w:rsidRDefault="00D15ACB" w:rsidP="00D15ACB">
      <w:pPr>
        <w:pStyle w:val="bodytext0"/>
        <w:spacing w:before="0" w:beforeAutospacing="0" w:after="0" w:afterAutospacing="0"/>
        <w:jc w:val="both"/>
        <w:rPr>
          <w:sz w:val="22"/>
          <w:szCs w:val="22"/>
        </w:rPr>
      </w:pPr>
    </w:p>
    <w:p w14:paraId="2579DD63" w14:textId="77777777" w:rsidR="00D15ACB" w:rsidRPr="00606A82" w:rsidRDefault="00D15ACB" w:rsidP="004B5C09">
      <w:pPr>
        <w:pStyle w:val="bodytext0"/>
        <w:spacing w:before="0" w:beforeAutospacing="0" w:after="0" w:afterAutospacing="0"/>
        <w:ind w:left="360"/>
        <w:jc w:val="both"/>
        <w:rPr>
          <w:sz w:val="22"/>
          <w:szCs w:val="22"/>
        </w:rPr>
      </w:pPr>
      <w:r w:rsidRPr="00606A82">
        <w:rPr>
          <w:sz w:val="22"/>
          <w:szCs w:val="22"/>
        </w:rPr>
        <w:t>Fo</w:t>
      </w:r>
      <w:r>
        <w:rPr>
          <w:sz w:val="22"/>
          <w:szCs w:val="22"/>
        </w:rPr>
        <w:t>r purposes of this Subcontract “foreign official”</w:t>
      </w:r>
      <w:r w:rsidRPr="00606A82">
        <w:rPr>
          <w:sz w:val="22"/>
          <w:szCs w:val="22"/>
        </w:rPr>
        <w:t xml:space="preserve"> means any appointed, elected, or honorary official or employee of a) a foreign government (or if this Subcontract is to be performed outside the United States than of the Host Country) or political party, or b) of a public international organization, or any person acting in an official capacity for or on behalf of any such government or department, agency, or instrumentality, or for or on behalf of any such public international organization (e.g., the UN, DFID, or WHO, or the World Bank).</w:t>
      </w:r>
    </w:p>
    <w:p w14:paraId="4F2EF32F" w14:textId="77777777" w:rsidR="00D15ACB" w:rsidRDefault="00D15ACB" w:rsidP="00D15ACB">
      <w:pPr>
        <w:pStyle w:val="bodytext0"/>
        <w:spacing w:before="0" w:beforeAutospacing="0" w:after="0" w:afterAutospacing="0"/>
        <w:jc w:val="both"/>
        <w:rPr>
          <w:sz w:val="22"/>
          <w:szCs w:val="22"/>
        </w:rPr>
      </w:pPr>
    </w:p>
    <w:p w14:paraId="2F912CFD" w14:textId="5D64D35C" w:rsidR="006A02D3" w:rsidRDefault="00D15ACB" w:rsidP="006A02D3">
      <w:pPr>
        <w:ind w:left="720"/>
        <w:rPr>
          <w:sz w:val="22"/>
          <w:szCs w:val="22"/>
        </w:rPr>
      </w:pPr>
      <w:r w:rsidRPr="00606A82">
        <w:rPr>
          <w:sz w:val="22"/>
          <w:szCs w:val="22"/>
        </w:rPr>
        <w:t>For purposes of this Article, the “government” includes any agency, department, embassy, or other governmental entity, and any company or other entity owned or controlled by the government</w:t>
      </w:r>
      <w:r>
        <w:rPr>
          <w:sz w:val="22"/>
          <w:szCs w:val="22"/>
        </w:rPr>
        <w:t>.</w:t>
      </w:r>
    </w:p>
    <w:p w14:paraId="601C0EAA" w14:textId="77777777" w:rsidR="00863D7B" w:rsidRDefault="00863D7B" w:rsidP="006A02D3">
      <w:pPr>
        <w:ind w:left="720"/>
        <w:rPr>
          <w:sz w:val="22"/>
          <w:szCs w:val="22"/>
        </w:rPr>
      </w:pPr>
    </w:p>
    <w:p w14:paraId="1BBBAB39" w14:textId="77777777" w:rsidR="006A02D3" w:rsidRDefault="006A02D3" w:rsidP="006A02D3">
      <w:pPr>
        <w:rPr>
          <w:sz w:val="22"/>
          <w:szCs w:val="22"/>
        </w:rPr>
      </w:pPr>
    </w:p>
    <w:p w14:paraId="109A8862" w14:textId="77777777" w:rsidR="000D194F" w:rsidRDefault="000D194F" w:rsidP="006A02D3">
      <w:pPr>
        <w:rPr>
          <w:sz w:val="22"/>
          <w:szCs w:val="22"/>
        </w:rPr>
      </w:pPr>
    </w:p>
    <w:p w14:paraId="20AA98B1" w14:textId="77777777" w:rsidR="000D194F" w:rsidRDefault="000D194F" w:rsidP="006A02D3">
      <w:pPr>
        <w:rPr>
          <w:sz w:val="22"/>
          <w:szCs w:val="22"/>
        </w:rPr>
      </w:pPr>
    </w:p>
    <w:p w14:paraId="2CC2CBCB" w14:textId="77777777" w:rsidR="000D194F" w:rsidRDefault="000D194F" w:rsidP="006A02D3">
      <w:pPr>
        <w:rPr>
          <w:sz w:val="22"/>
          <w:szCs w:val="22"/>
        </w:rPr>
      </w:pPr>
    </w:p>
    <w:p w14:paraId="529DDBE5" w14:textId="11EDD8A8" w:rsidR="006A02D3" w:rsidRPr="000F7228" w:rsidRDefault="006A02D3" w:rsidP="004B5C09">
      <w:pPr>
        <w:ind w:firstLine="720"/>
        <w:rPr>
          <w:sz w:val="22"/>
          <w:szCs w:val="22"/>
        </w:rPr>
      </w:pPr>
      <w:r w:rsidRPr="004B5C09">
        <w:rPr>
          <w:sz w:val="22"/>
          <w:szCs w:val="22"/>
          <w:u w:val="single"/>
        </w:rPr>
        <w:lastRenderedPageBreak/>
        <w:t>Section U</w:t>
      </w:r>
      <w:r>
        <w:rPr>
          <w:sz w:val="22"/>
          <w:szCs w:val="22"/>
        </w:rPr>
        <w:t xml:space="preserve">. </w:t>
      </w:r>
      <w:r>
        <w:rPr>
          <w:sz w:val="22"/>
          <w:szCs w:val="22"/>
        </w:rPr>
        <w:tab/>
      </w:r>
      <w:r w:rsidRPr="004B5C09">
        <w:rPr>
          <w:sz w:val="22"/>
          <w:szCs w:val="22"/>
          <w:u w:val="single"/>
        </w:rPr>
        <w:t>Subcontractor Performance Standards</w:t>
      </w:r>
    </w:p>
    <w:p w14:paraId="5F9601EC" w14:textId="77777777" w:rsidR="00765276" w:rsidRPr="000F7228" w:rsidRDefault="00765276" w:rsidP="004B5C09">
      <w:pPr>
        <w:ind w:left="720"/>
        <w:rPr>
          <w:sz w:val="22"/>
          <w:szCs w:val="22"/>
        </w:rPr>
      </w:pPr>
    </w:p>
    <w:p w14:paraId="4CDE3E7C" w14:textId="77777777" w:rsidR="002D6E43" w:rsidRPr="00F97163" w:rsidRDefault="002D6E43" w:rsidP="004B5C09">
      <w:pPr>
        <w:ind w:left="720"/>
        <w:rPr>
          <w:szCs w:val="22"/>
        </w:rPr>
      </w:pPr>
      <w:r w:rsidRPr="00F97163">
        <w:rPr>
          <w:szCs w:val="22"/>
        </w:rPr>
        <w:t xml:space="preserve">(a) Subcontractor agrees to provide the services required hereunder in accordance with the requirements set forth in this Subcontract. Subcontractor undertakes to perform the services hereunder in accordance with the highest standards of professional and ethical competence and integrity in Subcontractor’s industry and to ensure that employees assigned to perform any services under this subcontract will conduct themselves in a manner consistent therewith. The services will be rendered by Subcontractor: (1) in an efficient, safe, courteous, and businesslike manner; (2) in accordance with any specific instructions issued from time to time by Chemonics; and (3) to the extent consistent with items (1) and (2), as economically as sound business judgment warrants. </w:t>
      </w:r>
      <w:proofErr w:type="gramStart"/>
      <w:r w:rsidRPr="00F97163">
        <w:rPr>
          <w:szCs w:val="22"/>
        </w:rPr>
        <w:t>Subcontractor</w:t>
      </w:r>
      <w:proofErr w:type="gramEnd"/>
      <w:r w:rsidRPr="00F97163">
        <w:rPr>
          <w:szCs w:val="22"/>
        </w:rPr>
        <w:t xml:space="preserve"> shall provide the services of qualified personnel through all stages of this subcontract. Subcontractor represents and warrants that it </w:t>
      </w:r>
      <w:proofErr w:type="gramStart"/>
      <w:r w:rsidRPr="00F97163">
        <w:rPr>
          <w:szCs w:val="22"/>
        </w:rPr>
        <w:t>is in compliance with</w:t>
      </w:r>
      <w:proofErr w:type="gramEnd"/>
      <w:r w:rsidRPr="00F97163">
        <w:rPr>
          <w:szCs w:val="22"/>
        </w:rPr>
        <w:t xml:space="preserve"> all the applicable laws of the United States and any other Jurisdiction in which the services shall be performed. Subcontractor shall perform the services as an independent Subcontractor with the general guidance of Chemonics. The Subcontractor’s employees shall not act as agents or employees of Chemonics.</w:t>
      </w:r>
    </w:p>
    <w:p w14:paraId="0510060C" w14:textId="77777777" w:rsidR="002D6E43" w:rsidRPr="00F97163" w:rsidRDefault="002D6E43" w:rsidP="002D6E43">
      <w:pPr>
        <w:rPr>
          <w:szCs w:val="22"/>
        </w:rPr>
      </w:pPr>
    </w:p>
    <w:p w14:paraId="52C4BC85" w14:textId="77777777" w:rsidR="002D6E43" w:rsidRPr="00F97163" w:rsidRDefault="002D6E43" w:rsidP="004B5C09">
      <w:pPr>
        <w:ind w:left="720"/>
        <w:rPr>
          <w:szCs w:val="22"/>
        </w:rPr>
      </w:pPr>
      <w:r w:rsidRPr="00F97163">
        <w:rPr>
          <w:szCs w:val="22"/>
        </w:rPr>
        <w:t>(b) Chemonics reserves the right to request the replacement of Subcontractor personnel and may terminate the subcontract due to nonperformance by the Subcontractor.</w:t>
      </w:r>
    </w:p>
    <w:p w14:paraId="60812311" w14:textId="77777777" w:rsidR="002D6E43" w:rsidRPr="00F97163" w:rsidRDefault="002D6E43" w:rsidP="002D6E43">
      <w:pPr>
        <w:rPr>
          <w:szCs w:val="22"/>
        </w:rPr>
      </w:pPr>
    </w:p>
    <w:p w14:paraId="552B1A77" w14:textId="77777777" w:rsidR="002D6E43" w:rsidRPr="00F97163" w:rsidRDefault="002D6E43" w:rsidP="004B5C09">
      <w:pPr>
        <w:ind w:left="360"/>
        <w:rPr>
          <w:szCs w:val="22"/>
        </w:rPr>
      </w:pPr>
      <w:r w:rsidRPr="00F97163">
        <w:rPr>
          <w:szCs w:val="22"/>
        </w:rPr>
        <w:t>(c) Chemonics will use a variety of mechanisms to stay abreast of the Subcontractor’s performance under the subcontract, and of general progress toward attainment of the subcontract objectives. These may include:</w:t>
      </w:r>
    </w:p>
    <w:p w14:paraId="71A33885" w14:textId="77777777" w:rsidR="002D6E43" w:rsidRPr="00F97163" w:rsidRDefault="002D6E43" w:rsidP="002D6E43">
      <w:pPr>
        <w:rPr>
          <w:szCs w:val="22"/>
        </w:rPr>
      </w:pPr>
    </w:p>
    <w:p w14:paraId="1DBC38BC" w14:textId="77777777" w:rsidR="002D6E43" w:rsidRPr="00F97163" w:rsidRDefault="002D6E43" w:rsidP="002D6E43">
      <w:pPr>
        <w:widowControl w:val="0"/>
        <w:numPr>
          <w:ilvl w:val="0"/>
          <w:numId w:val="61"/>
        </w:numPr>
        <w:suppressAutoHyphens w:val="0"/>
        <w:jc w:val="both"/>
        <w:rPr>
          <w:szCs w:val="22"/>
        </w:rPr>
      </w:pPr>
      <w:r w:rsidRPr="00F97163">
        <w:rPr>
          <w:szCs w:val="22"/>
        </w:rPr>
        <w:t>Business meetings between the subcontract team, Chemonics and/or USAID</w:t>
      </w:r>
    </w:p>
    <w:p w14:paraId="58D945DC" w14:textId="77777777" w:rsidR="002D6E43" w:rsidRPr="00F97163" w:rsidRDefault="002D6E43" w:rsidP="002D6E43">
      <w:pPr>
        <w:widowControl w:val="0"/>
        <w:numPr>
          <w:ilvl w:val="0"/>
          <w:numId w:val="61"/>
        </w:numPr>
        <w:suppressAutoHyphens w:val="0"/>
        <w:jc w:val="both"/>
        <w:rPr>
          <w:szCs w:val="22"/>
        </w:rPr>
      </w:pPr>
      <w:r w:rsidRPr="00F97163">
        <w:rPr>
          <w:szCs w:val="22"/>
        </w:rPr>
        <w:t>Feedback from key partners</w:t>
      </w:r>
    </w:p>
    <w:p w14:paraId="2259E04A" w14:textId="77777777" w:rsidR="002D6E43" w:rsidRPr="00F97163" w:rsidRDefault="002D6E43" w:rsidP="002D6E43">
      <w:pPr>
        <w:widowControl w:val="0"/>
        <w:numPr>
          <w:ilvl w:val="0"/>
          <w:numId w:val="61"/>
        </w:numPr>
        <w:suppressAutoHyphens w:val="0"/>
        <w:jc w:val="both"/>
        <w:rPr>
          <w:szCs w:val="22"/>
        </w:rPr>
      </w:pPr>
      <w:r w:rsidRPr="00F97163">
        <w:rPr>
          <w:szCs w:val="22"/>
        </w:rPr>
        <w:t>Site visits by Chemonics personnel</w:t>
      </w:r>
    </w:p>
    <w:p w14:paraId="6CFE48C7" w14:textId="77777777" w:rsidR="002D6E43" w:rsidRPr="00F97163" w:rsidRDefault="002D6E43" w:rsidP="002D6E43">
      <w:pPr>
        <w:widowControl w:val="0"/>
        <w:numPr>
          <w:ilvl w:val="0"/>
          <w:numId w:val="61"/>
        </w:numPr>
        <w:suppressAutoHyphens w:val="0"/>
        <w:jc w:val="both"/>
        <w:rPr>
          <w:szCs w:val="22"/>
        </w:rPr>
      </w:pPr>
      <w:r w:rsidRPr="00F97163">
        <w:rPr>
          <w:szCs w:val="22"/>
        </w:rPr>
        <w:t xml:space="preserve">Meetings to review and assess periodic work plans and progress </w:t>
      </w:r>
      <w:proofErr w:type="gramStart"/>
      <w:r w:rsidRPr="00F97163">
        <w:rPr>
          <w:szCs w:val="22"/>
        </w:rPr>
        <w:t>reports</w:t>
      </w:r>
      <w:proofErr w:type="gramEnd"/>
    </w:p>
    <w:p w14:paraId="723AE896" w14:textId="77777777" w:rsidR="002D6E43" w:rsidRPr="00F97163" w:rsidRDefault="002D6E43" w:rsidP="002D6E43">
      <w:pPr>
        <w:widowControl w:val="0"/>
        <w:numPr>
          <w:ilvl w:val="0"/>
          <w:numId w:val="61"/>
        </w:numPr>
        <w:suppressAutoHyphens w:val="0"/>
        <w:jc w:val="both"/>
        <w:rPr>
          <w:szCs w:val="22"/>
        </w:rPr>
      </w:pPr>
      <w:r w:rsidRPr="00F97163">
        <w:rPr>
          <w:szCs w:val="22"/>
        </w:rPr>
        <w:t>Reports</w:t>
      </w:r>
    </w:p>
    <w:p w14:paraId="7D1721CB" w14:textId="77777777" w:rsidR="002D6E43" w:rsidRDefault="002D6E43" w:rsidP="002D6E43">
      <w:pPr>
        <w:rPr>
          <w:color w:val="FF0000"/>
          <w:szCs w:val="22"/>
          <w:highlight w:val="lightGray"/>
        </w:rPr>
      </w:pPr>
    </w:p>
    <w:p w14:paraId="52C1423B" w14:textId="77777777" w:rsidR="002D6E43" w:rsidRPr="00F97163" w:rsidRDefault="002D6E43" w:rsidP="004B5C09">
      <w:pPr>
        <w:ind w:left="360"/>
        <w:rPr>
          <w:szCs w:val="22"/>
          <w:highlight w:val="lightGray"/>
        </w:rPr>
      </w:pPr>
      <w:r w:rsidRPr="00F97163">
        <w:rPr>
          <w:szCs w:val="22"/>
          <w:highlight w:val="lightGray"/>
        </w:rPr>
        <w:t xml:space="preserve">(d) Evaluation of the Subcontractor’s overall performance under this subcontract shall be conducted by Chemonics. In addition to </w:t>
      </w:r>
      <w:proofErr w:type="gramStart"/>
      <w:r w:rsidRPr="00F97163">
        <w:rPr>
          <w:szCs w:val="22"/>
          <w:highlight w:val="lightGray"/>
        </w:rPr>
        <w:t>review of</w:t>
      </w:r>
      <w:proofErr w:type="gramEnd"/>
      <w:r w:rsidRPr="00F97163">
        <w:rPr>
          <w:szCs w:val="22"/>
          <w:highlight w:val="lightGray"/>
        </w:rPr>
        <w:t xml:space="preserve"> Subcontractor reports and deliverables, Chemonics shall review the quality of Subcontractor performance under this subcontract on an annual basis. These reviews will be used to help determine the Subcontractor’s suitability for future subcontracts. The Subcontractor will be evaluated for:</w:t>
      </w:r>
    </w:p>
    <w:p w14:paraId="5B16B9F5" w14:textId="77777777" w:rsidR="002D6E43" w:rsidRPr="00F97163" w:rsidRDefault="002D6E43" w:rsidP="002D6E43">
      <w:pPr>
        <w:rPr>
          <w:szCs w:val="22"/>
          <w:highlight w:val="lightGray"/>
        </w:rPr>
      </w:pPr>
    </w:p>
    <w:p w14:paraId="11E8D4C2" w14:textId="77777777" w:rsidR="002D6E43" w:rsidRPr="00F97163" w:rsidRDefault="002D6E43" w:rsidP="004B5C09">
      <w:pPr>
        <w:ind w:left="360"/>
        <w:rPr>
          <w:szCs w:val="22"/>
          <w:highlight w:val="lightGray"/>
        </w:rPr>
      </w:pPr>
      <w:r w:rsidRPr="00F97163">
        <w:rPr>
          <w:i/>
          <w:szCs w:val="22"/>
          <w:highlight w:val="lightGray"/>
        </w:rPr>
        <w:t>Quality and timeliness of work</w:t>
      </w:r>
      <w:r w:rsidRPr="00F97163">
        <w:rPr>
          <w:szCs w:val="22"/>
          <w:highlight w:val="lightGray"/>
        </w:rPr>
        <w:t>. Provides personnel who are technically qualified, who foster a positive working environment, who are effective on the assignment and contribute to a team effort to accomplish tasks. Delegated tasks are completed in a timely manner. Reports are clear, concise, accurate, well-structured, easily comprehended, submitted on-</w:t>
      </w:r>
      <w:proofErr w:type="gramStart"/>
      <w:r w:rsidRPr="00F97163">
        <w:rPr>
          <w:szCs w:val="22"/>
          <w:highlight w:val="lightGray"/>
        </w:rPr>
        <w:t>time</w:t>
      </w:r>
      <w:proofErr w:type="gramEnd"/>
      <w:r w:rsidRPr="00F97163">
        <w:rPr>
          <w:szCs w:val="22"/>
          <w:highlight w:val="lightGray"/>
        </w:rPr>
        <w:t xml:space="preserve"> and contain actionable recommendations. </w:t>
      </w:r>
    </w:p>
    <w:p w14:paraId="2C36C768" w14:textId="77777777" w:rsidR="002D6E43" w:rsidRPr="00F97163" w:rsidRDefault="002D6E43" w:rsidP="004B5C09">
      <w:pPr>
        <w:ind w:left="360"/>
        <w:rPr>
          <w:szCs w:val="22"/>
          <w:highlight w:val="lightGray"/>
        </w:rPr>
      </w:pPr>
      <w:r w:rsidRPr="00F97163">
        <w:rPr>
          <w:i/>
          <w:szCs w:val="22"/>
          <w:highlight w:val="lightGray"/>
        </w:rPr>
        <w:t>Responsiveness to Chemonics’ requests</w:t>
      </w:r>
      <w:r w:rsidRPr="00F97163">
        <w:rPr>
          <w:szCs w:val="22"/>
          <w:highlight w:val="lightGray"/>
        </w:rPr>
        <w:t xml:space="preserve">. Maintains open, direct, and responsive communications channels with Chemonics. Responses are rapid, helpful, accurate, and without undue delays. </w:t>
      </w:r>
    </w:p>
    <w:p w14:paraId="4C8CABB6" w14:textId="77777777" w:rsidR="002D6E43" w:rsidRPr="00F97163" w:rsidRDefault="002D6E43" w:rsidP="004B5C09">
      <w:pPr>
        <w:ind w:left="360"/>
        <w:rPr>
          <w:szCs w:val="22"/>
          <w:highlight w:val="lightGray"/>
        </w:rPr>
      </w:pPr>
      <w:r w:rsidRPr="00F97163">
        <w:rPr>
          <w:i/>
          <w:szCs w:val="22"/>
          <w:highlight w:val="lightGray"/>
        </w:rPr>
        <w:lastRenderedPageBreak/>
        <w:t>Quality of financial management.</w:t>
      </w:r>
      <w:r w:rsidRPr="00F97163">
        <w:rPr>
          <w:szCs w:val="22"/>
          <w:highlight w:val="lightGray"/>
        </w:rPr>
        <w:t xml:space="preserve"> Demonstrates cost control in meeting subcontract requirements. Complies with federal acquisition cost principles in terms of allowability, allocability and reasonableness of costs. </w:t>
      </w:r>
    </w:p>
    <w:p w14:paraId="34B888B1" w14:textId="0D5D0384" w:rsidR="009F2C02" w:rsidRDefault="002D6E43" w:rsidP="00227178">
      <w:pPr>
        <w:ind w:left="360"/>
        <w:rPr>
          <w:szCs w:val="22"/>
        </w:rPr>
      </w:pPr>
      <w:r w:rsidRPr="00F97163">
        <w:rPr>
          <w:i/>
          <w:szCs w:val="22"/>
          <w:highlight w:val="lightGray"/>
        </w:rPr>
        <w:t>Quality of subcontract administration.</w:t>
      </w:r>
      <w:r w:rsidRPr="00F97163">
        <w:rPr>
          <w:szCs w:val="22"/>
          <w:highlight w:val="lightGray"/>
        </w:rPr>
        <w:t xml:space="preserve"> Conducts contractually required tasks, such as personnel management, submittal of approval requests, and invoice submission, in a timely, compliant, and accurate manner. Recruitment efforts go beyond a simple review of CVs before submission to Chemonics to include first-hand contacts with candidates and performing reference checks</w:t>
      </w:r>
      <w:r w:rsidR="0077152D">
        <w:rPr>
          <w:szCs w:val="22"/>
        </w:rPr>
        <w:t>.</w:t>
      </w:r>
    </w:p>
    <w:p w14:paraId="479E66B0" w14:textId="77777777" w:rsidR="009F2C02" w:rsidRDefault="009F2C02" w:rsidP="00791720">
      <w:pPr>
        <w:ind w:left="360"/>
        <w:rPr>
          <w:szCs w:val="22"/>
        </w:rPr>
      </w:pPr>
    </w:p>
    <w:p w14:paraId="1F26260B" w14:textId="77777777" w:rsidR="0077152D" w:rsidRDefault="0077152D" w:rsidP="00791720">
      <w:pPr>
        <w:ind w:left="360"/>
        <w:rPr>
          <w:sz w:val="22"/>
          <w:szCs w:val="22"/>
        </w:rPr>
      </w:pPr>
    </w:p>
    <w:p w14:paraId="6464CC1F" w14:textId="43D61AAD" w:rsidR="0077152D" w:rsidRPr="004B5C09" w:rsidRDefault="0077152D" w:rsidP="004B5C09">
      <w:pPr>
        <w:ind w:left="360"/>
        <w:rPr>
          <w:sz w:val="22"/>
          <w:szCs w:val="22"/>
          <w:u w:val="single"/>
        </w:rPr>
      </w:pPr>
      <w:r w:rsidRPr="004B5C09">
        <w:rPr>
          <w:sz w:val="22"/>
          <w:szCs w:val="22"/>
          <w:u w:val="single"/>
        </w:rPr>
        <w:t>Section V</w:t>
      </w:r>
      <w:r>
        <w:rPr>
          <w:sz w:val="22"/>
          <w:szCs w:val="22"/>
        </w:rPr>
        <w:t xml:space="preserve">. </w:t>
      </w:r>
      <w:r>
        <w:rPr>
          <w:sz w:val="22"/>
          <w:szCs w:val="22"/>
        </w:rPr>
        <w:tab/>
      </w:r>
      <w:r>
        <w:rPr>
          <w:sz w:val="22"/>
          <w:szCs w:val="22"/>
        </w:rPr>
        <w:tab/>
      </w:r>
      <w:r w:rsidRPr="004B5C09">
        <w:rPr>
          <w:sz w:val="22"/>
          <w:szCs w:val="22"/>
          <w:u w:val="single"/>
        </w:rPr>
        <w:t xml:space="preserve">Subcontractor Employee Whistleblower Rights </w:t>
      </w:r>
    </w:p>
    <w:p w14:paraId="5CD26444" w14:textId="77777777" w:rsidR="000820EC" w:rsidRPr="004B5C09" w:rsidRDefault="000820EC" w:rsidP="004B5C09">
      <w:pPr>
        <w:ind w:left="720"/>
        <w:jc w:val="center"/>
        <w:rPr>
          <w:sz w:val="22"/>
          <w:szCs w:val="22"/>
          <w:u w:val="single"/>
        </w:rPr>
      </w:pPr>
    </w:p>
    <w:p w14:paraId="339F1F9B" w14:textId="77777777" w:rsidR="006470C1" w:rsidRDefault="006470C1" w:rsidP="004B5C09">
      <w:pPr>
        <w:pStyle w:val="Normal12"/>
        <w:spacing w:before="0" w:beforeAutospacing="0" w:after="0" w:afterAutospacing="0"/>
        <w:ind w:left="360"/>
        <w:jc w:val="both"/>
        <w:rPr>
          <w:color w:val="000000"/>
          <w:sz w:val="22"/>
          <w:szCs w:val="22"/>
        </w:rPr>
      </w:pPr>
      <w:r w:rsidRPr="00606A82">
        <w:rPr>
          <w:color w:val="000000"/>
          <w:sz w:val="22"/>
          <w:szCs w:val="22"/>
        </w:rPr>
        <w:t>This Subcontract and Subcontractor employees working on this subcontract will be subject to the whistleblower rights and remedies in the pilot program on Contractor employee whistleblower protections established at 41 U.S.C. 4712 by section 828 of the National Defense Authorization Act for Fiscal Year 2013 (Pub. L.112-239) and FAR 3.908.</w:t>
      </w:r>
    </w:p>
    <w:p w14:paraId="7A8C3C9F" w14:textId="77777777" w:rsidR="006470C1" w:rsidRPr="00606A82" w:rsidRDefault="006470C1" w:rsidP="006470C1">
      <w:pPr>
        <w:pStyle w:val="Normal12"/>
        <w:spacing w:before="0" w:beforeAutospacing="0" w:after="0" w:afterAutospacing="0"/>
        <w:jc w:val="both"/>
        <w:rPr>
          <w:sz w:val="22"/>
          <w:szCs w:val="22"/>
        </w:rPr>
      </w:pPr>
      <w:r w:rsidRPr="00606A82">
        <w:rPr>
          <w:color w:val="000000"/>
          <w:sz w:val="22"/>
          <w:szCs w:val="22"/>
        </w:rPr>
        <w:t xml:space="preserve"> </w:t>
      </w:r>
    </w:p>
    <w:p w14:paraId="70FE9AA4" w14:textId="77777777" w:rsidR="006470C1" w:rsidRDefault="006470C1" w:rsidP="004B5C09">
      <w:pPr>
        <w:pStyle w:val="Normal12"/>
        <w:spacing w:before="0" w:beforeAutospacing="0" w:after="0" w:afterAutospacing="0"/>
        <w:ind w:left="360"/>
        <w:jc w:val="both"/>
        <w:rPr>
          <w:color w:val="000000"/>
          <w:sz w:val="22"/>
          <w:szCs w:val="22"/>
        </w:rPr>
      </w:pPr>
      <w:r w:rsidRPr="00606A82">
        <w:rPr>
          <w:color w:val="000000"/>
          <w:sz w:val="22"/>
          <w:szCs w:val="22"/>
        </w:rPr>
        <w:t xml:space="preserve">The Subcontractor shall inform its employees in writing, in the predominant language of the workforce, of employee whistleblower rights and protections under 41 U.S.C. 4712, as described in section 3.908 of the Federal Acquisition Regulation. </w:t>
      </w:r>
    </w:p>
    <w:p w14:paraId="727F8195" w14:textId="77777777" w:rsidR="006470C1" w:rsidRPr="00606A82" w:rsidRDefault="006470C1" w:rsidP="006470C1">
      <w:pPr>
        <w:pStyle w:val="Normal12"/>
        <w:spacing w:before="0" w:beforeAutospacing="0" w:after="0" w:afterAutospacing="0"/>
        <w:jc w:val="both"/>
        <w:rPr>
          <w:sz w:val="22"/>
          <w:szCs w:val="22"/>
        </w:rPr>
      </w:pPr>
    </w:p>
    <w:p w14:paraId="6CE8A8EB" w14:textId="199E7048" w:rsidR="00E855E9" w:rsidRDefault="006470C1" w:rsidP="006470C1">
      <w:pPr>
        <w:ind w:left="360"/>
        <w:rPr>
          <w:sz w:val="22"/>
          <w:szCs w:val="22"/>
        </w:rPr>
      </w:pPr>
      <w:r w:rsidRPr="00606A82">
        <w:rPr>
          <w:color w:val="000000"/>
          <w:sz w:val="22"/>
          <w:szCs w:val="22"/>
        </w:rPr>
        <w:t xml:space="preserve">If lower tier subcontracting is authorized in this subcontract, the Subcontractor shall </w:t>
      </w:r>
      <w:r w:rsidRPr="00606A82">
        <w:rPr>
          <w:sz w:val="22"/>
          <w:szCs w:val="22"/>
        </w:rPr>
        <w:t>insert the substance of this clause in all subcontracts over the simplified acquisition threshold</w:t>
      </w:r>
      <w:r>
        <w:rPr>
          <w:sz w:val="22"/>
          <w:szCs w:val="22"/>
        </w:rPr>
        <w:t>.</w:t>
      </w:r>
    </w:p>
    <w:p w14:paraId="2B8D128F" w14:textId="77777777" w:rsidR="00E855E9" w:rsidRDefault="00E855E9" w:rsidP="006470C1">
      <w:pPr>
        <w:ind w:left="360"/>
        <w:rPr>
          <w:sz w:val="22"/>
          <w:szCs w:val="22"/>
        </w:rPr>
      </w:pPr>
    </w:p>
    <w:p w14:paraId="3720020F" w14:textId="17EA0C6C" w:rsidR="00E855E9" w:rsidRPr="001E37B7" w:rsidRDefault="00E855E9" w:rsidP="004B5C09">
      <w:pPr>
        <w:pStyle w:val="Normal12"/>
        <w:spacing w:before="0" w:beforeAutospacing="0" w:after="0" w:afterAutospacing="0"/>
        <w:ind w:left="2160" w:hanging="1800"/>
        <w:jc w:val="both"/>
        <w:rPr>
          <w:sz w:val="22"/>
          <w:szCs w:val="22"/>
        </w:rPr>
      </w:pPr>
      <w:r w:rsidRPr="004B5C09">
        <w:rPr>
          <w:sz w:val="22"/>
          <w:szCs w:val="22"/>
          <w:u w:val="single"/>
        </w:rPr>
        <w:t>Section W</w:t>
      </w:r>
      <w:r>
        <w:rPr>
          <w:sz w:val="22"/>
          <w:szCs w:val="22"/>
        </w:rPr>
        <w:t xml:space="preserve">. </w:t>
      </w:r>
      <w:r>
        <w:rPr>
          <w:sz w:val="22"/>
          <w:szCs w:val="22"/>
        </w:rPr>
        <w:tab/>
      </w:r>
      <w:r w:rsidR="001E37B7" w:rsidRPr="004B5C09">
        <w:rPr>
          <w:sz w:val="22"/>
          <w:szCs w:val="22"/>
          <w:u w:val="single"/>
        </w:rPr>
        <w:t>Reporting on Subcontractor Data Pursuant to the Requirements of the Federal Funding Accountability and Transparency Act</w:t>
      </w:r>
    </w:p>
    <w:p w14:paraId="066ECA9C" w14:textId="77777777" w:rsidR="003130A8" w:rsidRDefault="003130A8" w:rsidP="006470C1">
      <w:pPr>
        <w:ind w:left="360"/>
        <w:rPr>
          <w:sz w:val="22"/>
          <w:szCs w:val="22"/>
          <w:u w:val="single"/>
        </w:rPr>
      </w:pPr>
    </w:p>
    <w:p w14:paraId="406FC196" w14:textId="67EDA2E5" w:rsidR="00E31DF8" w:rsidRPr="00D03868" w:rsidRDefault="00E31DF8" w:rsidP="004B5C09">
      <w:pPr>
        <w:pStyle w:val="NormalWeb"/>
        <w:numPr>
          <w:ilvl w:val="0"/>
          <w:numId w:val="76"/>
        </w:numPr>
        <w:spacing w:before="0" w:beforeAutospacing="0" w:after="0" w:afterAutospacing="0"/>
        <w:jc w:val="both"/>
        <w:rPr>
          <w:sz w:val="22"/>
          <w:szCs w:val="22"/>
        </w:rPr>
      </w:pPr>
      <w:r w:rsidRPr="00D03868">
        <w:rPr>
          <w:sz w:val="22"/>
          <w:szCs w:val="22"/>
        </w:rPr>
        <w:t xml:space="preserve">Public Availability of Information. </w:t>
      </w:r>
    </w:p>
    <w:p w14:paraId="1A627DC6" w14:textId="77777777" w:rsidR="00E31DF8" w:rsidRPr="00D03868" w:rsidRDefault="00E31DF8" w:rsidP="004B5C09">
      <w:pPr>
        <w:pStyle w:val="NormalWeb"/>
        <w:spacing w:before="0" w:beforeAutospacing="0" w:after="0" w:afterAutospacing="0"/>
        <w:ind w:left="360"/>
        <w:jc w:val="both"/>
        <w:rPr>
          <w:sz w:val="22"/>
          <w:szCs w:val="22"/>
        </w:rPr>
      </w:pPr>
      <w:r w:rsidRPr="00D03868">
        <w:rPr>
          <w:sz w:val="22"/>
          <w:szCs w:val="22"/>
        </w:rPr>
        <w:t xml:space="preserve">Pursuant to the requirements of FAR 52.204-10, Chemonics is required to report information regarding its award of subcontracts and sub-task orders under indefinite delivery/indefinite quantity subcontracts to the Federal Funding Accountability and Transparency Act Subaward Reporting System (FSRS). This information will be made publicly available at </w:t>
      </w:r>
      <w:hyperlink r:id="rId31" w:history="1">
        <w:r w:rsidRPr="00D03868">
          <w:rPr>
            <w:rStyle w:val="Hyperlink"/>
            <w:sz w:val="22"/>
            <w:szCs w:val="22"/>
          </w:rPr>
          <w:t>http://www.USASpending.gov</w:t>
        </w:r>
      </w:hyperlink>
      <w:r w:rsidRPr="00D03868">
        <w:rPr>
          <w:sz w:val="22"/>
          <w:szCs w:val="22"/>
        </w:rPr>
        <w:t xml:space="preserve">. </w:t>
      </w:r>
    </w:p>
    <w:p w14:paraId="4F7FC615" w14:textId="77777777" w:rsidR="00E31DF8" w:rsidRDefault="00E31DF8" w:rsidP="00E31DF8">
      <w:pPr>
        <w:pStyle w:val="NormalWeb"/>
        <w:spacing w:before="0" w:beforeAutospacing="0" w:after="0" w:afterAutospacing="0"/>
        <w:jc w:val="both"/>
        <w:rPr>
          <w:sz w:val="22"/>
          <w:szCs w:val="22"/>
        </w:rPr>
      </w:pPr>
    </w:p>
    <w:p w14:paraId="73DEF376" w14:textId="77777777" w:rsidR="00E31DF8" w:rsidRPr="00D03868" w:rsidRDefault="00E31DF8" w:rsidP="004B5C09">
      <w:pPr>
        <w:pStyle w:val="NormalWeb"/>
        <w:spacing w:before="0" w:beforeAutospacing="0" w:after="0" w:afterAutospacing="0"/>
        <w:ind w:firstLine="360"/>
        <w:jc w:val="both"/>
        <w:rPr>
          <w:sz w:val="22"/>
          <w:szCs w:val="22"/>
        </w:rPr>
      </w:pPr>
      <w:r w:rsidRPr="00D03868">
        <w:rPr>
          <w:sz w:val="22"/>
          <w:szCs w:val="22"/>
        </w:rPr>
        <w:t>(b)</w:t>
      </w:r>
      <w:r>
        <w:rPr>
          <w:sz w:val="22"/>
          <w:szCs w:val="22"/>
        </w:rPr>
        <w:tab/>
      </w:r>
      <w:r w:rsidRPr="00D03868">
        <w:rPr>
          <w:sz w:val="22"/>
          <w:szCs w:val="22"/>
        </w:rPr>
        <w:t xml:space="preserve">Subcontractor’s Responsibility to Report Identifying Data. </w:t>
      </w:r>
    </w:p>
    <w:p w14:paraId="4B2EDBEB" w14:textId="77777777" w:rsidR="00E31DF8" w:rsidRPr="00D03868" w:rsidRDefault="00E31DF8" w:rsidP="004B5C09">
      <w:pPr>
        <w:pStyle w:val="NormalWeb"/>
        <w:spacing w:before="0" w:beforeAutospacing="0" w:after="0" w:afterAutospacing="0"/>
        <w:ind w:left="360"/>
        <w:jc w:val="both"/>
        <w:rPr>
          <w:sz w:val="22"/>
          <w:szCs w:val="22"/>
        </w:rPr>
      </w:pPr>
      <w:r w:rsidRPr="00D03868">
        <w:rPr>
          <w:rStyle w:val="Strong"/>
          <w:sz w:val="22"/>
          <w:szCs w:val="22"/>
        </w:rPr>
        <w:t>Within 7 days of an award of a subcontract or sub-task order with a value of $30,000 or greater</w:t>
      </w:r>
      <w:r>
        <w:rPr>
          <w:rStyle w:val="Strong"/>
          <w:sz w:val="22"/>
          <w:szCs w:val="22"/>
        </w:rPr>
        <w:t xml:space="preserve"> unless exempted</w:t>
      </w:r>
      <w:r w:rsidRPr="00D03868">
        <w:rPr>
          <w:rStyle w:val="Strong"/>
          <w:sz w:val="22"/>
          <w:szCs w:val="22"/>
        </w:rPr>
        <w:t>, the Subcontractor shall report its identifying data required by FAR 52.204-10 (including executive compensation, if applicable) in the required questionnaire and certification found in Section I.6.</w:t>
      </w:r>
      <w:r w:rsidRPr="00D03868">
        <w:rPr>
          <w:sz w:val="22"/>
          <w:szCs w:val="22"/>
        </w:rPr>
        <w:t xml:space="preserve"> If the Subcontractor maintains a record in the System for Award Management (</w:t>
      </w:r>
      <w:hyperlink r:id="rId32" w:anchor="1" w:history="1">
        <w:r w:rsidRPr="00D03868">
          <w:rPr>
            <w:rStyle w:val="Hyperlink"/>
            <w:sz w:val="22"/>
            <w:szCs w:val="22"/>
          </w:rPr>
          <w:t>www.SAM.gov</w:t>
        </w:r>
      </w:hyperlink>
      <w:r w:rsidRPr="00D03868">
        <w:rPr>
          <w:sz w:val="22"/>
          <w:szCs w:val="22"/>
        </w:rPr>
        <w:t xml:space="preserve">), the Subcontractor shall keep current such registration, including reporting of executive compensation data, as applicable. </w:t>
      </w:r>
      <w:r w:rsidRPr="00D77891">
        <w:rPr>
          <w:sz w:val="22"/>
          <w:szCs w:val="22"/>
        </w:rPr>
        <w:t>If reporting of executive compensation is applicable and the Subcontractor does not maintain a record in the System for Award Management, Subcontractor shall complete the “FSRS Reporting Questionnaire and Certification” found in Section I.6 within 7 days of each anniversary of the subcontract award date.</w:t>
      </w:r>
    </w:p>
    <w:p w14:paraId="5FB7AF7E" w14:textId="77777777" w:rsidR="00E31DF8" w:rsidRDefault="00E31DF8" w:rsidP="00E31DF8">
      <w:pPr>
        <w:pStyle w:val="NormalWeb"/>
        <w:spacing w:before="0" w:beforeAutospacing="0" w:after="0" w:afterAutospacing="0"/>
        <w:jc w:val="both"/>
        <w:rPr>
          <w:sz w:val="22"/>
          <w:szCs w:val="22"/>
        </w:rPr>
      </w:pPr>
    </w:p>
    <w:p w14:paraId="24D46EE9" w14:textId="77777777" w:rsidR="00E31DF8" w:rsidRPr="00D03868" w:rsidRDefault="00E31DF8" w:rsidP="004B5C09">
      <w:pPr>
        <w:pStyle w:val="NormalWeb"/>
        <w:spacing w:before="0" w:beforeAutospacing="0" w:after="0" w:afterAutospacing="0"/>
        <w:ind w:firstLine="360"/>
        <w:jc w:val="both"/>
        <w:rPr>
          <w:sz w:val="22"/>
          <w:szCs w:val="22"/>
        </w:rPr>
      </w:pPr>
      <w:r w:rsidRPr="00D03868">
        <w:rPr>
          <w:sz w:val="22"/>
          <w:szCs w:val="22"/>
        </w:rPr>
        <w:t>(c)</w:t>
      </w:r>
      <w:r>
        <w:rPr>
          <w:sz w:val="22"/>
          <w:szCs w:val="22"/>
        </w:rPr>
        <w:tab/>
      </w:r>
      <w:r w:rsidRPr="00D03868">
        <w:rPr>
          <w:sz w:val="22"/>
          <w:szCs w:val="22"/>
        </w:rPr>
        <w:t>Impracticality of Registration.</w:t>
      </w:r>
    </w:p>
    <w:p w14:paraId="04AF96F9" w14:textId="77777777" w:rsidR="00E31DF8" w:rsidRPr="00D03868" w:rsidRDefault="00E31DF8" w:rsidP="004B5C09">
      <w:pPr>
        <w:pStyle w:val="NormalWeb"/>
        <w:spacing w:before="0" w:beforeAutospacing="0" w:after="0" w:afterAutospacing="0"/>
        <w:ind w:left="360"/>
        <w:jc w:val="both"/>
        <w:rPr>
          <w:sz w:val="22"/>
          <w:szCs w:val="22"/>
        </w:rPr>
      </w:pPr>
      <w:r w:rsidRPr="00D03868">
        <w:rPr>
          <w:sz w:val="22"/>
          <w:szCs w:val="22"/>
        </w:rPr>
        <w:t xml:space="preserve">If obtaining a </w:t>
      </w:r>
      <w:r>
        <w:rPr>
          <w:sz w:val="22"/>
          <w:szCs w:val="22"/>
        </w:rPr>
        <w:t>UEI</w:t>
      </w:r>
      <w:r w:rsidRPr="00D03868">
        <w:rPr>
          <w:sz w:val="22"/>
          <w:szCs w:val="22"/>
        </w:rPr>
        <w:t xml:space="preserve"> number and reporting data is impractical for the Subcontractor, the Subcontractor must notify Chemonics and shall submit to Chemonics within 7 days of subcontract award a memorandum detailing the attempts made by the Subcontractor to obtain registration and a justification </w:t>
      </w:r>
      <w:r w:rsidRPr="00D03868">
        <w:rPr>
          <w:sz w:val="22"/>
          <w:szCs w:val="22"/>
        </w:rPr>
        <w:lastRenderedPageBreak/>
        <w:t>of why registration and/or data reporting was impractical. Contractual remedies may apply unless Chemonics concurs with the documented impracticality of registration.</w:t>
      </w:r>
    </w:p>
    <w:p w14:paraId="5F3F7605" w14:textId="77777777" w:rsidR="00E31DF8" w:rsidRDefault="00E31DF8" w:rsidP="00E31DF8">
      <w:pPr>
        <w:pStyle w:val="NormalWeb"/>
        <w:spacing w:before="0" w:beforeAutospacing="0" w:after="0" w:afterAutospacing="0"/>
        <w:jc w:val="both"/>
        <w:rPr>
          <w:sz w:val="22"/>
          <w:szCs w:val="22"/>
        </w:rPr>
      </w:pPr>
    </w:p>
    <w:p w14:paraId="209F7410" w14:textId="77777777" w:rsidR="00E31DF8" w:rsidRPr="00D03868" w:rsidRDefault="00E31DF8" w:rsidP="004B5C09">
      <w:pPr>
        <w:pStyle w:val="NormalWeb"/>
        <w:spacing w:before="0" w:beforeAutospacing="0" w:after="0" w:afterAutospacing="0"/>
        <w:ind w:firstLine="360"/>
        <w:jc w:val="both"/>
        <w:rPr>
          <w:sz w:val="22"/>
          <w:szCs w:val="22"/>
        </w:rPr>
      </w:pPr>
      <w:r w:rsidRPr="00D03868">
        <w:rPr>
          <w:sz w:val="22"/>
          <w:szCs w:val="22"/>
        </w:rPr>
        <w:t>(d)</w:t>
      </w:r>
      <w:r>
        <w:rPr>
          <w:sz w:val="22"/>
          <w:szCs w:val="22"/>
        </w:rPr>
        <w:tab/>
      </w:r>
      <w:r w:rsidRPr="00D03868">
        <w:rPr>
          <w:sz w:val="22"/>
          <w:szCs w:val="22"/>
        </w:rPr>
        <w:t>Remedy.</w:t>
      </w:r>
    </w:p>
    <w:p w14:paraId="2D0D714D" w14:textId="4256B064" w:rsidR="00E31DF8" w:rsidRDefault="00E31DF8" w:rsidP="00E31DF8">
      <w:pPr>
        <w:ind w:left="360"/>
        <w:rPr>
          <w:sz w:val="22"/>
          <w:szCs w:val="22"/>
        </w:rPr>
      </w:pPr>
      <w:r w:rsidRPr="00D77891">
        <w:rPr>
          <w:sz w:val="22"/>
          <w:szCs w:val="22"/>
        </w:rPr>
        <w:t>Failure to comply with the reporting requirements in a timely manner as required under this section may constitute a material breach of the Subcontract and cause for withholding payment to the Subcontractor until the required information has been supplied to Chemonics or the Subcontractor demonstrates to Chemonics that its System for Award Management record has been updated. In addition to contractual remedies, Chemonics may make the Subcontractor’s failure to comply with the reporting requirements a part of the Subcontractor’s performance information record</w:t>
      </w:r>
      <w:r w:rsidR="00643532">
        <w:rPr>
          <w:sz w:val="22"/>
          <w:szCs w:val="22"/>
        </w:rPr>
        <w:t>.</w:t>
      </w:r>
    </w:p>
    <w:p w14:paraId="67330B3B" w14:textId="77777777" w:rsidR="009F2C02" w:rsidRDefault="009F2C02" w:rsidP="00382A4E">
      <w:pPr>
        <w:rPr>
          <w:sz w:val="22"/>
          <w:szCs w:val="22"/>
        </w:rPr>
      </w:pPr>
    </w:p>
    <w:p w14:paraId="7668533C" w14:textId="77777777" w:rsidR="009F2C02" w:rsidRDefault="009F2C02" w:rsidP="00BE15DB">
      <w:pPr>
        <w:rPr>
          <w:sz w:val="22"/>
          <w:szCs w:val="22"/>
        </w:rPr>
      </w:pPr>
    </w:p>
    <w:p w14:paraId="26C24A2E" w14:textId="77777777" w:rsidR="00643532" w:rsidRDefault="00643532" w:rsidP="00E31DF8">
      <w:pPr>
        <w:ind w:left="360"/>
        <w:rPr>
          <w:sz w:val="22"/>
          <w:szCs w:val="22"/>
        </w:rPr>
      </w:pPr>
    </w:p>
    <w:p w14:paraId="26D5EA01" w14:textId="60B4B61A" w:rsidR="00643532" w:rsidRDefault="00643532" w:rsidP="00E31DF8">
      <w:pPr>
        <w:ind w:left="360"/>
        <w:rPr>
          <w:sz w:val="22"/>
          <w:szCs w:val="22"/>
          <w:u w:val="single"/>
        </w:rPr>
      </w:pPr>
      <w:r w:rsidRPr="004B5C09">
        <w:rPr>
          <w:sz w:val="22"/>
          <w:szCs w:val="22"/>
          <w:u w:val="single"/>
        </w:rPr>
        <w:t>Section X</w:t>
      </w:r>
      <w:r>
        <w:rPr>
          <w:sz w:val="22"/>
          <w:szCs w:val="22"/>
        </w:rPr>
        <w:t xml:space="preserve">. </w:t>
      </w:r>
      <w:r w:rsidR="005E6336">
        <w:rPr>
          <w:sz w:val="22"/>
          <w:szCs w:val="22"/>
        </w:rPr>
        <w:tab/>
      </w:r>
      <w:r w:rsidR="005E6336">
        <w:rPr>
          <w:sz w:val="22"/>
          <w:szCs w:val="22"/>
        </w:rPr>
        <w:tab/>
      </w:r>
      <w:r w:rsidRPr="004B5C09">
        <w:rPr>
          <w:sz w:val="22"/>
          <w:szCs w:val="22"/>
          <w:u w:val="single"/>
        </w:rPr>
        <w:t xml:space="preserve">Miscellaneous </w:t>
      </w:r>
    </w:p>
    <w:p w14:paraId="58F2B1BC" w14:textId="77777777" w:rsidR="005E6336" w:rsidRDefault="005E6336" w:rsidP="00E31DF8">
      <w:pPr>
        <w:ind w:left="360"/>
        <w:rPr>
          <w:sz w:val="22"/>
          <w:szCs w:val="22"/>
          <w:u w:val="single"/>
        </w:rPr>
      </w:pPr>
    </w:p>
    <w:p w14:paraId="6EC8DFE0" w14:textId="77777777" w:rsidR="00441FF3" w:rsidRPr="00C91DAB" w:rsidRDefault="00441FF3" w:rsidP="00382A4E">
      <w:pPr>
        <w:ind w:left="360"/>
        <w:rPr>
          <w:szCs w:val="24"/>
        </w:rPr>
      </w:pPr>
      <w:r w:rsidRPr="00C91DAB">
        <w:rPr>
          <w:szCs w:val="24"/>
        </w:rPr>
        <w:t>This Subcontract embodies the entire agreement and understanding among the parties hereto with respect to the subject matter hereof and supersedes all prior oral or written agreements and understandings between or among the parties relating to the subject matter hereof. No statement, representation, warranty, covenant, or agreement of any kind not expressly set forth in this Subcontract shall affect, or be used to interpret, change, or restrict the express terms and provisions of this Subcontract. Each of the parties hereto agrees to cooperate with the other parties hereto in effectuating this Subcontract and to execute and deliver such further documents or instruments and to take such further actions as shall be reasonably requested in connection therewith.</w:t>
      </w:r>
    </w:p>
    <w:p w14:paraId="2B4187D7" w14:textId="77777777" w:rsidR="00441FF3" w:rsidRPr="00C91DAB" w:rsidRDefault="00441FF3" w:rsidP="00441FF3">
      <w:pPr>
        <w:rPr>
          <w:szCs w:val="24"/>
        </w:rPr>
      </w:pPr>
    </w:p>
    <w:p w14:paraId="0C051980" w14:textId="77777777" w:rsidR="00441FF3" w:rsidRPr="00C91DAB" w:rsidRDefault="00441FF3" w:rsidP="00441FF3">
      <w:pPr>
        <w:ind w:left="360" w:hanging="360"/>
        <w:rPr>
          <w:szCs w:val="24"/>
        </w:rPr>
      </w:pPr>
      <w:r w:rsidRPr="00C91DAB">
        <w:rPr>
          <w:szCs w:val="24"/>
        </w:rPr>
        <w:t>(b) All statements, representations, warranties, covenants, and agreements in this Subcontract shall be binding on the parties hereto and shall inure to the benefit of the respective successors and permitted assigns of each Party hereto. Nothing in this Subcontract shall be construed to create any rights or obligations except among the parties hereto, and no person or entity shall be regarded as a third</w:t>
      </w:r>
      <w:r w:rsidRPr="00C91DAB">
        <w:rPr>
          <w:szCs w:val="24"/>
        </w:rPr>
        <w:noBreakHyphen/>
        <w:t>party beneficiary of this Subcontract.</w:t>
      </w:r>
    </w:p>
    <w:p w14:paraId="3AB00789" w14:textId="77777777" w:rsidR="00441FF3" w:rsidRPr="00C91DAB" w:rsidRDefault="00441FF3" w:rsidP="00441FF3">
      <w:pPr>
        <w:ind w:left="360" w:hanging="360"/>
        <w:rPr>
          <w:szCs w:val="24"/>
        </w:rPr>
      </w:pPr>
    </w:p>
    <w:p w14:paraId="0E1DE9EA" w14:textId="77777777" w:rsidR="00441FF3" w:rsidRPr="00C91DAB" w:rsidRDefault="00441FF3" w:rsidP="00441FF3">
      <w:pPr>
        <w:ind w:left="360" w:hanging="360"/>
        <w:rPr>
          <w:szCs w:val="24"/>
        </w:rPr>
      </w:pPr>
      <w:r w:rsidRPr="00C91DAB">
        <w:rPr>
          <w:szCs w:val="24"/>
        </w:rPr>
        <w:t>(c) In the event that any court of competent jurisdiction shall determine that any provision, or any portion thereof, contained in this Subcontract shall be unenforceable or invalid in any respect, then such provision shall be deemed limited to the extent that such court deems it valid or enforceable, and as so limited shall remain in full force and effect. In the event that such court shall deem any such provision partially or wholly unenforceable, the remaining provisions of this Subcontract shall nevertheless remain in full force and effect.</w:t>
      </w:r>
    </w:p>
    <w:p w14:paraId="2CA37300" w14:textId="77777777" w:rsidR="00441FF3" w:rsidRPr="00C91DAB" w:rsidRDefault="00441FF3" w:rsidP="00441FF3">
      <w:pPr>
        <w:ind w:left="360" w:hanging="360"/>
        <w:rPr>
          <w:szCs w:val="24"/>
        </w:rPr>
      </w:pPr>
    </w:p>
    <w:p w14:paraId="157F9B4C" w14:textId="77777777" w:rsidR="00441FF3" w:rsidRPr="00C91DAB" w:rsidRDefault="00441FF3" w:rsidP="00441FF3">
      <w:pPr>
        <w:ind w:left="360" w:hanging="360"/>
        <w:rPr>
          <w:szCs w:val="24"/>
        </w:rPr>
      </w:pPr>
      <w:r w:rsidRPr="00C91DAB">
        <w:rPr>
          <w:szCs w:val="24"/>
        </w:rPr>
        <w:t xml:space="preserve">(d) The headings and captions contained in this Subcontract are for convenience only and </w:t>
      </w:r>
      <w:proofErr w:type="gramStart"/>
      <w:r w:rsidRPr="00C91DAB">
        <w:rPr>
          <w:szCs w:val="24"/>
        </w:rPr>
        <w:t>shall</w:t>
      </w:r>
      <w:proofErr w:type="gramEnd"/>
      <w:r w:rsidRPr="00C91DAB">
        <w:rPr>
          <w:szCs w:val="24"/>
        </w:rPr>
        <w:t xml:space="preserve"> not affect the meaning or interpretation of this Subcontract or of any of its terms or provisions.</w:t>
      </w:r>
    </w:p>
    <w:p w14:paraId="5B757359" w14:textId="77777777" w:rsidR="00441FF3" w:rsidRPr="00C91DAB" w:rsidRDefault="00441FF3" w:rsidP="00441FF3">
      <w:pPr>
        <w:ind w:left="360" w:hanging="360"/>
        <w:rPr>
          <w:szCs w:val="24"/>
        </w:rPr>
      </w:pPr>
    </w:p>
    <w:p w14:paraId="43D6F4C6" w14:textId="77777777" w:rsidR="00441FF3" w:rsidRPr="00C91DAB" w:rsidRDefault="00441FF3" w:rsidP="00441FF3">
      <w:pPr>
        <w:ind w:left="360" w:hanging="360"/>
        <w:rPr>
          <w:szCs w:val="24"/>
        </w:rPr>
      </w:pPr>
      <w:r w:rsidRPr="00C91DAB">
        <w:rPr>
          <w:szCs w:val="24"/>
        </w:rPr>
        <w:t>(</w:t>
      </w:r>
      <w:r>
        <w:rPr>
          <w:szCs w:val="24"/>
        </w:rPr>
        <w:t>e</w:t>
      </w:r>
      <w:r w:rsidRPr="00C91DAB">
        <w:rPr>
          <w:szCs w:val="24"/>
        </w:rPr>
        <w:t>) Unless otherwise specifically agreed in writing to the contrary: (</w:t>
      </w:r>
      <w:proofErr w:type="spellStart"/>
      <w:r w:rsidRPr="00C91DAB">
        <w:rPr>
          <w:szCs w:val="24"/>
        </w:rPr>
        <w:t>i</w:t>
      </w:r>
      <w:proofErr w:type="spellEnd"/>
      <w:r w:rsidRPr="00C91DAB">
        <w:rPr>
          <w:szCs w:val="24"/>
        </w:rPr>
        <w:t xml:space="preserve">) the failure of any party at any time to require performance by the other of any provision of this Subcontract shall not affect such party’s right thereafter to enforce the same; (ii) no waiver by any party of any default by any other shall be valid unless in writing and acknowledged by an authorized representative of the non-defaulting party, and no such waiver shall be taken or held to be a </w:t>
      </w:r>
      <w:r w:rsidRPr="00C91DAB">
        <w:rPr>
          <w:szCs w:val="24"/>
        </w:rPr>
        <w:lastRenderedPageBreak/>
        <w:t>waiver by such party of any other preceding or subsequent default; and (iii) no extension of time granted by any party for the performance of any obligation or act by any other party shall be deemed to be an extension of time for the performance of any other obligation or act hereunder.</w:t>
      </w:r>
    </w:p>
    <w:p w14:paraId="287928CC" w14:textId="77777777" w:rsidR="00441FF3" w:rsidRPr="00C91DAB" w:rsidRDefault="00441FF3" w:rsidP="00441FF3">
      <w:pPr>
        <w:ind w:left="360" w:hanging="360"/>
        <w:rPr>
          <w:szCs w:val="24"/>
        </w:rPr>
      </w:pPr>
    </w:p>
    <w:p w14:paraId="4B1EDDEB" w14:textId="77777777" w:rsidR="00441FF3" w:rsidRPr="00C91DAB" w:rsidRDefault="00441FF3" w:rsidP="00441FF3">
      <w:pPr>
        <w:ind w:left="360" w:hanging="360"/>
        <w:rPr>
          <w:szCs w:val="24"/>
        </w:rPr>
      </w:pPr>
      <w:r w:rsidRPr="00C91DAB">
        <w:rPr>
          <w:szCs w:val="24"/>
        </w:rPr>
        <w:t>(</w:t>
      </w:r>
      <w:r>
        <w:rPr>
          <w:szCs w:val="24"/>
        </w:rPr>
        <w:t>f</w:t>
      </w:r>
      <w:r w:rsidRPr="00C91DAB">
        <w:rPr>
          <w:szCs w:val="24"/>
        </w:rPr>
        <w:t>) Each party has been represented by its own counsel in connection with the negotiation and preparation of this Subcontract and, consequently, each party hereby waives the application of any rule of law that would otherwise be applicable in connection with the interpretation of this Subcontract, including but not limited to any rule of law to the effect that any provision of this Subcontract shall be interpreted or construed against the party whose counsel drafted that provision.</w:t>
      </w:r>
    </w:p>
    <w:p w14:paraId="7A3468F8" w14:textId="77777777" w:rsidR="00441FF3" w:rsidRPr="00C91DAB" w:rsidRDefault="00441FF3" w:rsidP="00441FF3">
      <w:pPr>
        <w:ind w:left="360" w:hanging="360"/>
        <w:rPr>
          <w:szCs w:val="24"/>
        </w:rPr>
      </w:pPr>
    </w:p>
    <w:p w14:paraId="414DB1B4" w14:textId="793B4A0F" w:rsidR="005E6336" w:rsidRDefault="00441FF3" w:rsidP="00441FF3">
      <w:pPr>
        <w:ind w:left="360"/>
        <w:rPr>
          <w:szCs w:val="24"/>
        </w:rPr>
      </w:pPr>
      <w:r w:rsidRPr="00C91DAB">
        <w:rPr>
          <w:szCs w:val="24"/>
        </w:rPr>
        <w:t>(</w:t>
      </w:r>
      <w:r>
        <w:rPr>
          <w:szCs w:val="24"/>
        </w:rPr>
        <w:t>g</w:t>
      </w:r>
      <w:r w:rsidRPr="00C91DAB">
        <w:rPr>
          <w:szCs w:val="24"/>
        </w:rPr>
        <w:t>) This Agreement may be executed in any number of counterparts, and by different parties hereto on separate counterparts, each of which shall be deemed an original, but all of which together shall constitute one and the same instrument</w:t>
      </w:r>
      <w:r>
        <w:rPr>
          <w:szCs w:val="24"/>
        </w:rPr>
        <w:t xml:space="preserve">. </w:t>
      </w:r>
    </w:p>
    <w:p w14:paraId="4040BE36" w14:textId="77777777" w:rsidR="007D26BC" w:rsidRDefault="007D26BC" w:rsidP="00441FF3">
      <w:pPr>
        <w:ind w:left="360"/>
        <w:rPr>
          <w:szCs w:val="24"/>
        </w:rPr>
      </w:pPr>
    </w:p>
    <w:p w14:paraId="29DA1378" w14:textId="309E0EDC" w:rsidR="007D26BC" w:rsidRDefault="007D26BC" w:rsidP="00441FF3">
      <w:pPr>
        <w:ind w:left="360"/>
        <w:rPr>
          <w:sz w:val="22"/>
          <w:szCs w:val="22"/>
          <w:u w:val="single"/>
        </w:rPr>
      </w:pPr>
      <w:r w:rsidRPr="004B5C09">
        <w:rPr>
          <w:sz w:val="22"/>
          <w:szCs w:val="22"/>
          <w:u w:val="single"/>
        </w:rPr>
        <w:t>Section Y</w:t>
      </w:r>
      <w:r w:rsidRPr="004B5C09">
        <w:rPr>
          <w:sz w:val="22"/>
          <w:szCs w:val="22"/>
        </w:rPr>
        <w:t xml:space="preserve">. </w:t>
      </w:r>
      <w:r w:rsidRPr="004B5C09">
        <w:rPr>
          <w:sz w:val="22"/>
          <w:szCs w:val="22"/>
        </w:rPr>
        <w:tab/>
      </w:r>
      <w:r w:rsidRPr="004B5C09">
        <w:rPr>
          <w:sz w:val="22"/>
          <w:szCs w:val="22"/>
        </w:rPr>
        <w:tab/>
      </w:r>
      <w:r w:rsidRPr="004B5C09">
        <w:rPr>
          <w:sz w:val="22"/>
          <w:szCs w:val="22"/>
          <w:u w:val="single"/>
        </w:rPr>
        <w:t xml:space="preserve">Insurance Requirements </w:t>
      </w:r>
    </w:p>
    <w:p w14:paraId="58E590B9" w14:textId="77777777" w:rsidR="00295D18" w:rsidRDefault="00295D18" w:rsidP="00441FF3">
      <w:pPr>
        <w:ind w:left="360"/>
        <w:rPr>
          <w:sz w:val="22"/>
          <w:szCs w:val="22"/>
          <w:u w:val="single"/>
        </w:rPr>
      </w:pPr>
    </w:p>
    <w:p w14:paraId="2D2EA483" w14:textId="77777777" w:rsidR="00295D18" w:rsidRDefault="00295D18" w:rsidP="00295D18">
      <w:pPr>
        <w:spacing w:after="200"/>
        <w:ind w:left="360" w:hanging="360"/>
        <w:contextualSpacing/>
        <w:rPr>
          <w:rFonts w:eastAsia="Calibri"/>
          <w:szCs w:val="22"/>
        </w:rPr>
      </w:pPr>
      <w:r w:rsidRPr="00494646">
        <w:rPr>
          <w:rFonts w:eastAsia="Calibri"/>
          <w:szCs w:val="22"/>
        </w:rPr>
        <w:t>Prior to starting work, the Subcontractor at its own expense, shall procure and</w:t>
      </w:r>
      <w:r>
        <w:rPr>
          <w:rFonts w:eastAsia="Calibri"/>
          <w:szCs w:val="22"/>
        </w:rPr>
        <w:t xml:space="preserve"> maintain in force, on all its</w:t>
      </w:r>
    </w:p>
    <w:p w14:paraId="7169FCB2" w14:textId="77777777" w:rsidR="00295D18" w:rsidRPr="00494646" w:rsidRDefault="00295D18" w:rsidP="00295D18">
      <w:pPr>
        <w:spacing w:after="200"/>
        <w:ind w:left="360" w:hanging="360"/>
        <w:contextualSpacing/>
        <w:rPr>
          <w:rFonts w:eastAsia="Calibri"/>
          <w:szCs w:val="22"/>
        </w:rPr>
      </w:pPr>
      <w:r w:rsidRPr="00494646">
        <w:rPr>
          <w:rFonts w:eastAsia="Calibri"/>
          <w:szCs w:val="22"/>
        </w:rPr>
        <w:t xml:space="preserve">operations, insurance in accordance with the </w:t>
      </w:r>
      <w:r>
        <w:rPr>
          <w:rFonts w:eastAsia="Calibri"/>
          <w:szCs w:val="22"/>
        </w:rPr>
        <w:t>clause</w:t>
      </w:r>
      <w:r w:rsidRPr="00494646">
        <w:rPr>
          <w:rFonts w:eastAsia="Calibri"/>
          <w:szCs w:val="22"/>
        </w:rPr>
        <w:t xml:space="preserve"> listed below.</w:t>
      </w:r>
    </w:p>
    <w:p w14:paraId="0A1020F8" w14:textId="77777777" w:rsidR="00295D18" w:rsidRDefault="00295D18" w:rsidP="00295D18">
      <w:pPr>
        <w:spacing w:after="200"/>
        <w:contextualSpacing/>
        <w:rPr>
          <w:rFonts w:eastAsia="Calibri"/>
          <w:szCs w:val="22"/>
        </w:rPr>
      </w:pPr>
    </w:p>
    <w:p w14:paraId="27CD7794" w14:textId="77777777" w:rsidR="00295D18" w:rsidRPr="00494646" w:rsidRDefault="00295D18" w:rsidP="00295D18">
      <w:pPr>
        <w:spacing w:after="200"/>
        <w:contextualSpacing/>
        <w:rPr>
          <w:rFonts w:eastAsia="Calibri"/>
          <w:szCs w:val="22"/>
        </w:rPr>
      </w:pPr>
      <w:r w:rsidRPr="00494646">
        <w:rPr>
          <w:rFonts w:eastAsia="Calibri"/>
          <w:szCs w:val="22"/>
        </w:rPr>
        <w:t>The policies of insurance shall be in such form and shall be issued by such company or companies as may be satisfactory to Chemonics. Upon request from Chemonics, the Subcontractor shall furnish Chemonics with certificates of insurance from the insuring companies which shall specify the effective dates of the policies, the limits of liabilities there under, and contain a provision that the said insurance will not be canceled except upon thirty (30) days’ notice in writing to Chemonics.  The Subcontractor shall not cancel any policies of insurance required hereunder either before or after completion of the work without written consent of Chemonics.</w:t>
      </w:r>
    </w:p>
    <w:p w14:paraId="1071260F" w14:textId="77777777" w:rsidR="00295D18" w:rsidRPr="00200E3F" w:rsidRDefault="00295D18" w:rsidP="00295D18">
      <w:pPr>
        <w:rPr>
          <w:rFonts w:eastAsia="Calibri"/>
          <w:szCs w:val="22"/>
        </w:rPr>
      </w:pPr>
    </w:p>
    <w:p w14:paraId="5FCDD741" w14:textId="77777777" w:rsidR="00295D18" w:rsidRPr="00200E3F" w:rsidRDefault="00295D18" w:rsidP="00295D18">
      <w:pPr>
        <w:rPr>
          <w:rFonts w:eastAsia="Calibri"/>
          <w:szCs w:val="22"/>
        </w:rPr>
      </w:pPr>
      <w:r w:rsidRPr="00200E3F">
        <w:rPr>
          <w:rFonts w:eastAsia="Calibri"/>
          <w:szCs w:val="22"/>
        </w:rPr>
        <w:t>(a) FAR 52.228-3 WORKER’S COMPENSATION INSURANCE (DEFENSE BASE ACT INSURANCE) (</w:t>
      </w:r>
      <w:r>
        <w:rPr>
          <w:rFonts w:eastAsia="Calibri"/>
          <w:szCs w:val="22"/>
        </w:rPr>
        <w:t>JUL 2014</w:t>
      </w:r>
      <w:r w:rsidRPr="00200E3F">
        <w:rPr>
          <w:rFonts w:eastAsia="Calibri"/>
          <w:szCs w:val="22"/>
        </w:rPr>
        <w:t xml:space="preserve">) </w:t>
      </w:r>
    </w:p>
    <w:p w14:paraId="76C7AF3A" w14:textId="77777777" w:rsidR="00295D18" w:rsidRPr="00200E3F" w:rsidRDefault="00295D18" w:rsidP="00295D18">
      <w:pPr>
        <w:rPr>
          <w:rFonts w:eastAsia="Calibri"/>
          <w:szCs w:val="22"/>
        </w:rPr>
      </w:pPr>
      <w:r w:rsidRPr="00200E3F">
        <w:rPr>
          <w:rFonts w:eastAsia="Calibri"/>
          <w:szCs w:val="22"/>
        </w:rPr>
        <w:t xml:space="preserve">The Subcontractor shall (a) provide, before commencing performance under this subcontract, such workers’ </w:t>
      </w:r>
      <w:proofErr w:type="gramStart"/>
      <w:r w:rsidRPr="00200E3F">
        <w:rPr>
          <w:rFonts w:eastAsia="Calibri"/>
          <w:szCs w:val="22"/>
        </w:rPr>
        <w:t>compensation</w:t>
      </w:r>
      <w:proofErr w:type="gramEnd"/>
      <w:r w:rsidRPr="00200E3F">
        <w:rPr>
          <w:rFonts w:eastAsia="Calibri"/>
          <w:szCs w:val="22"/>
        </w:rPr>
        <w:t xml:space="preserve"> or security as the Defense Base Act (DBA) (42 U.S.C. 1651, et seq.) requires and (b) continue to maintain it until performance is completed. The Subcontractor shall insert, in all lower-tier subcontracts authorized by Chemonics under this subcontract to which the Defense Base Act applies, a clause similar to this clause imposing upon those lower-tier subcontractors this requirement to comply with the Defense Base Act.</w:t>
      </w:r>
    </w:p>
    <w:p w14:paraId="659A435F" w14:textId="77777777" w:rsidR="00295D18" w:rsidRPr="00200E3F" w:rsidRDefault="00295D18" w:rsidP="00295D18">
      <w:pPr>
        <w:rPr>
          <w:rFonts w:eastAsia="Calibri"/>
          <w:szCs w:val="22"/>
        </w:rPr>
      </w:pPr>
    </w:p>
    <w:p w14:paraId="6A1784BA" w14:textId="77777777" w:rsidR="00295D18" w:rsidRPr="00200E3F" w:rsidRDefault="00295D18" w:rsidP="00295D18">
      <w:pPr>
        <w:rPr>
          <w:rFonts w:eastAsia="Calibri"/>
          <w:szCs w:val="22"/>
        </w:rPr>
      </w:pPr>
      <w:r w:rsidRPr="00200E3F">
        <w:rPr>
          <w:rFonts w:eastAsia="Calibri"/>
          <w:szCs w:val="22"/>
        </w:rPr>
        <w:t>(b) AIDAR 752.228-3 WORKERS’ COMPENSATION (DEFENSE BASE ACT) [Updated by AAPD 05-05 — 02/12/04]</w:t>
      </w:r>
    </w:p>
    <w:p w14:paraId="234BBF05" w14:textId="77777777" w:rsidR="00295D18" w:rsidRDefault="00295D18" w:rsidP="00295D18">
      <w:pPr>
        <w:rPr>
          <w:rFonts w:eastAsia="Calibri"/>
          <w:szCs w:val="22"/>
        </w:rPr>
      </w:pPr>
      <w:r w:rsidRPr="00200E3F">
        <w:rPr>
          <w:rFonts w:eastAsia="Calibri"/>
          <w:szCs w:val="22"/>
        </w:rPr>
        <w:t>As prescribed in AIDAR 728.308, the following supplemental coverage is to be added to the clause specified in FAR 52.228-3.</w:t>
      </w:r>
      <w:r>
        <w:rPr>
          <w:rFonts w:eastAsia="Calibri"/>
          <w:szCs w:val="22"/>
        </w:rPr>
        <w:t xml:space="preserve"> </w:t>
      </w:r>
    </w:p>
    <w:p w14:paraId="2BEBE86D" w14:textId="77777777" w:rsidR="00295D18" w:rsidRDefault="00295D18" w:rsidP="00295D18">
      <w:pPr>
        <w:ind w:left="720"/>
        <w:rPr>
          <w:rFonts w:eastAsia="Calibri"/>
          <w:szCs w:val="22"/>
        </w:rPr>
      </w:pPr>
    </w:p>
    <w:p w14:paraId="14406DA0" w14:textId="77777777" w:rsidR="00295D18" w:rsidRPr="00200E3F" w:rsidRDefault="00295D18" w:rsidP="00295D18">
      <w:pPr>
        <w:ind w:left="720"/>
        <w:rPr>
          <w:rFonts w:eastAsia="Calibri"/>
          <w:szCs w:val="22"/>
        </w:rPr>
      </w:pPr>
      <w:r w:rsidRPr="00200E3F">
        <w:rPr>
          <w:rFonts w:eastAsia="Calibri"/>
          <w:szCs w:val="22"/>
        </w:rPr>
        <w:lastRenderedPageBreak/>
        <w:t>(1) The Subcontractor agrees to procure DBA insurance pursuant to the terms of the contract between USAID and USAID’s DBA insurance carrier unless the Subcontractor has a DBA self-insurance program approved by the U.S. Department of Labor or has an approved retrospective rating agreement for DBA.</w:t>
      </w:r>
    </w:p>
    <w:p w14:paraId="06BA464E" w14:textId="77777777" w:rsidR="00295D18" w:rsidRDefault="00295D18" w:rsidP="00295D18">
      <w:pPr>
        <w:ind w:left="720"/>
        <w:rPr>
          <w:rFonts w:eastAsia="Calibri"/>
          <w:szCs w:val="22"/>
        </w:rPr>
      </w:pPr>
    </w:p>
    <w:p w14:paraId="3327D423" w14:textId="77777777" w:rsidR="00295D18" w:rsidRPr="00200E3F" w:rsidRDefault="00295D18" w:rsidP="00295D18">
      <w:pPr>
        <w:ind w:left="720"/>
        <w:rPr>
          <w:rFonts w:eastAsia="Calibri"/>
          <w:szCs w:val="22"/>
        </w:rPr>
      </w:pPr>
      <w:r w:rsidRPr="00200E3F">
        <w:rPr>
          <w:rFonts w:eastAsia="Calibri"/>
          <w:szCs w:val="22"/>
        </w:rPr>
        <w:t>(2) If USAID or Subcontractor has secured a waiver of DBA coverage (See AIDAR 728.305-70(a)) for Subcontractor’s employees who are not citizens of residents of, or hired in the United States, the Subcontractor agrees to provide such employees with worker’s compensation benefits as required by the laws of the country in which the employees are working, or by the laws of the employee’s native country, whichever offers greater benefits.</w:t>
      </w:r>
    </w:p>
    <w:p w14:paraId="1A02063A" w14:textId="77777777" w:rsidR="00295D18" w:rsidRDefault="00295D18" w:rsidP="00295D18">
      <w:pPr>
        <w:ind w:left="720"/>
        <w:rPr>
          <w:rFonts w:eastAsia="Calibri"/>
          <w:szCs w:val="22"/>
        </w:rPr>
      </w:pPr>
    </w:p>
    <w:p w14:paraId="5AB5ABCC" w14:textId="77777777" w:rsidR="00295D18" w:rsidRPr="00200E3F" w:rsidRDefault="00295D18" w:rsidP="00295D18">
      <w:pPr>
        <w:ind w:left="720"/>
        <w:rPr>
          <w:rFonts w:eastAsia="Calibri"/>
          <w:szCs w:val="22"/>
        </w:rPr>
      </w:pPr>
      <w:r w:rsidRPr="00200E3F">
        <w:rPr>
          <w:rFonts w:eastAsia="Calibri"/>
          <w:szCs w:val="22"/>
        </w:rPr>
        <w:t>(3) The Subcontractor further agrees to insert in all lower-tier subcontracts hereunder to which the DBA is applicable a clause similar to this clause, including the sentence, imposing on all lower-tier subcontractors authorized by Chemonics a like requirement to provide overseas workmen’s compensation insurance coverage and obtain DBA coverage under the USAID requirements contract.</w:t>
      </w:r>
    </w:p>
    <w:p w14:paraId="068C8AF4" w14:textId="77777777" w:rsidR="00295D18" w:rsidRDefault="00295D18" w:rsidP="00295D18">
      <w:pPr>
        <w:ind w:left="720"/>
        <w:rPr>
          <w:rFonts w:eastAsia="Calibri"/>
          <w:szCs w:val="22"/>
        </w:rPr>
      </w:pPr>
    </w:p>
    <w:p w14:paraId="58BB5DF3" w14:textId="77777777" w:rsidR="00295D18" w:rsidRDefault="00295D18" w:rsidP="00295D18">
      <w:pPr>
        <w:ind w:left="720"/>
        <w:rPr>
          <w:rFonts w:eastAsia="Calibri"/>
          <w:szCs w:val="22"/>
        </w:rPr>
      </w:pPr>
      <w:r w:rsidRPr="004F6952">
        <w:rPr>
          <w:rFonts w:eastAsia="Calibri"/>
          <w:szCs w:val="22"/>
        </w:rPr>
        <w:t xml:space="preserve">(4) USAID’s DBA insurance carrier. Pursuant to the clause of this Subcontract entitled "Worker's Compensation Insurance (Defense Base Act)" (AIDAR 752.228 03), the Subcontractor shall obtain DBA coverage from USAID's current insurance carrier for such insurance. </w:t>
      </w:r>
      <w:r w:rsidRPr="00D77891">
        <w:rPr>
          <w:rStyle w:val="ui-provider"/>
          <w:rFonts w:eastAsia="Calibri"/>
        </w:rPr>
        <w:t>This insurance carrier as of the effective date of this Subcontract is</w:t>
      </w:r>
      <w:r w:rsidRPr="00D77891">
        <w:rPr>
          <w:rStyle w:val="ui-provider"/>
        </w:rPr>
        <w:t xml:space="preserve"> Starr Indemnity and Liability Company through its agent, Marsh McLennan Agency (MMA). To obtain insurance, email: </w:t>
      </w:r>
      <w:hyperlink r:id="rId33" w:tgtFrame="_blank" w:tooltip="mailto:usaid@marshmma.com" w:history="1">
        <w:r w:rsidRPr="00D77891">
          <w:rPr>
            <w:rStyle w:val="Hyperlink"/>
          </w:rPr>
          <w:t>USAID@marshmma.com</w:t>
        </w:r>
      </w:hyperlink>
      <w:r w:rsidRPr="00D77891">
        <w:rPr>
          <w:rStyle w:val="ui-provider"/>
        </w:rPr>
        <w:t xml:space="preserve">. Additional contacts available for guidance and questions regarding the required application form and submission requirements are: Tyler </w:t>
      </w:r>
      <w:proofErr w:type="spellStart"/>
      <w:r w:rsidRPr="00D77891">
        <w:rPr>
          <w:rStyle w:val="ui-provider"/>
        </w:rPr>
        <w:t>Hlawati</w:t>
      </w:r>
      <w:proofErr w:type="spellEnd"/>
      <w:r w:rsidRPr="00D77891">
        <w:rPr>
          <w:rStyle w:val="ui-provider"/>
        </w:rPr>
        <w:t xml:space="preserve"> (Starr) </w:t>
      </w:r>
      <w:hyperlink r:id="rId34" w:tgtFrame="_blank" w:tooltip="mailto:tyler.hlawati@starrcompanies.com" w:history="1">
        <w:r w:rsidRPr="00D77891">
          <w:rPr>
            <w:rStyle w:val="Hyperlink"/>
          </w:rPr>
          <w:t>tyler.hlawati@Starrcompanies.com</w:t>
        </w:r>
      </w:hyperlink>
      <w:r w:rsidRPr="00D77891">
        <w:rPr>
          <w:rStyle w:val="ui-provider"/>
        </w:rPr>
        <w:t xml:space="preserve"> Telephone: 646-227-6556 Cell phone: 347-326-1357 399 Park Ave, New York, NY 10022 Bryan Cessna (Starr) </w:t>
      </w:r>
      <w:hyperlink r:id="rId35" w:tgtFrame="_blank" w:tooltip="mailto:bryan.cessna@starrcompanies.com" w:history="1">
        <w:r w:rsidRPr="00D77891">
          <w:rPr>
            <w:rStyle w:val="Hyperlink"/>
          </w:rPr>
          <w:t>bryan.cessna@starrcompanies.com</w:t>
        </w:r>
      </w:hyperlink>
      <w:r w:rsidRPr="00D77891">
        <w:rPr>
          <w:rStyle w:val="ui-provider"/>
        </w:rPr>
        <w:t xml:space="preserve"> Telephone: 302-249-6780 399 Park Ave, New York, NY 10022 6 AAPD 22-01, Defense Base Act (DBA) Insurance Mike Dower (Marsh MMA) </w:t>
      </w:r>
      <w:hyperlink r:id="rId36" w:tgtFrame="_blank" w:tooltip="mailto:mike.dower@marshmma.com" w:history="1">
        <w:r w:rsidRPr="00D77891">
          <w:rPr>
            <w:rStyle w:val="Hyperlink"/>
          </w:rPr>
          <w:t>mike.dower@marshmma.com</w:t>
        </w:r>
      </w:hyperlink>
      <w:r w:rsidRPr="00D77891">
        <w:rPr>
          <w:rStyle w:val="ui-provider"/>
        </w:rPr>
        <w:t xml:space="preserve"> Telephone: 703-813-6513 5500 Cherokee Avenue, Suite 300, Alexandria, VA 22312 Diane Proctor (Marsh MMA) </w:t>
      </w:r>
      <w:hyperlink r:id="rId37" w:tgtFrame="_blank" w:tooltip="mailto:diane.proctor@marshmma.com" w:history="1">
        <w:r w:rsidRPr="00D77891">
          <w:rPr>
            <w:rStyle w:val="Hyperlink"/>
          </w:rPr>
          <w:t>diane.proctor@marshmma.com</w:t>
        </w:r>
      </w:hyperlink>
      <w:r w:rsidRPr="00D77891">
        <w:rPr>
          <w:rStyle w:val="ui-provider"/>
        </w:rPr>
        <w:t xml:space="preserve"> Telephone: 703-813-6506 5500 Cherokee Avenue, Suite 300, Alexandria, VA 22312</w:t>
      </w:r>
      <w:r w:rsidRPr="00D77891">
        <w:rPr>
          <w:rFonts w:eastAsia="Calibri"/>
          <w:szCs w:val="22"/>
        </w:rPr>
        <w:t xml:space="preserve">. For instructions on the required application form and submission requirements, please refer to AAPD 17-01. The costs of DBA insurance are allowable and reimbursable as a direct cost to this Subcontract.   </w:t>
      </w:r>
    </w:p>
    <w:p w14:paraId="27100CAB" w14:textId="77777777" w:rsidR="00295D18" w:rsidRPr="00200E3F" w:rsidRDefault="00295D18" w:rsidP="00295D18">
      <w:pPr>
        <w:ind w:left="720"/>
        <w:rPr>
          <w:rFonts w:eastAsia="Calibri"/>
          <w:szCs w:val="22"/>
        </w:rPr>
      </w:pPr>
    </w:p>
    <w:p w14:paraId="2DC2CA59" w14:textId="77777777" w:rsidR="00295D18" w:rsidRPr="00200E3F" w:rsidRDefault="00295D18" w:rsidP="00295D18">
      <w:pPr>
        <w:rPr>
          <w:rFonts w:eastAsia="Calibri"/>
          <w:szCs w:val="22"/>
        </w:rPr>
      </w:pPr>
      <w:r w:rsidRPr="00200E3F">
        <w:rPr>
          <w:rFonts w:eastAsia="Calibri"/>
          <w:szCs w:val="22"/>
        </w:rPr>
        <w:t>(c) AIDAR 752.228-70 Medical Evacuation Services (MEDEVAC) Services (JULY 2007) [Updated by AAPD 06-01].</w:t>
      </w:r>
    </w:p>
    <w:p w14:paraId="24D98416" w14:textId="77777777" w:rsidR="00295D18" w:rsidRPr="00200E3F" w:rsidRDefault="00295D18" w:rsidP="00295D18">
      <w:pPr>
        <w:ind w:left="720"/>
        <w:rPr>
          <w:rFonts w:eastAsia="Calibri"/>
          <w:szCs w:val="22"/>
        </w:rPr>
      </w:pPr>
      <w:r w:rsidRPr="00200E3F">
        <w:rPr>
          <w:rFonts w:eastAsia="Calibri"/>
          <w:szCs w:val="22"/>
        </w:rPr>
        <w:t xml:space="preserve">(1) The Subcontractor shall provide MEDEVAC service coverage to all U.S. citizen, U.S. resident alien, and Third Country National employees and their authorized dependents (hereinafter “individual”) while overseas under a USAID-financed direct contract. Chemonics will reimburse reasonable, allowable, and allocable costs for MEDEVAC service coverage incurred under this subcontract. The USAID Contracting Officer through Chemonics will determine the reasonableness, allowability, and allocability of the costs based on the applicable cost principles and in accordance with cost accounting standards. </w:t>
      </w:r>
    </w:p>
    <w:p w14:paraId="47AD0BF8" w14:textId="77777777" w:rsidR="00295D18" w:rsidRPr="00200E3F" w:rsidRDefault="00295D18" w:rsidP="00295D18">
      <w:pPr>
        <w:ind w:left="720"/>
        <w:rPr>
          <w:rFonts w:eastAsia="Calibri"/>
          <w:szCs w:val="22"/>
        </w:rPr>
      </w:pPr>
      <w:r w:rsidRPr="00200E3F">
        <w:rPr>
          <w:rFonts w:eastAsia="Calibri"/>
          <w:szCs w:val="22"/>
        </w:rPr>
        <w:lastRenderedPageBreak/>
        <w:t xml:space="preserve">(2) Exceptions: </w:t>
      </w:r>
    </w:p>
    <w:p w14:paraId="54B109FA" w14:textId="77777777" w:rsidR="00295D18" w:rsidRPr="00200E3F" w:rsidRDefault="00295D18" w:rsidP="00295D18">
      <w:pPr>
        <w:ind w:left="1440"/>
        <w:rPr>
          <w:rFonts w:eastAsia="Calibri"/>
          <w:szCs w:val="22"/>
        </w:rPr>
      </w:pPr>
      <w:r w:rsidRPr="00200E3F">
        <w:rPr>
          <w:rFonts w:eastAsia="Calibri"/>
          <w:szCs w:val="22"/>
        </w:rPr>
        <w:t>(</w:t>
      </w:r>
      <w:proofErr w:type="spellStart"/>
      <w:r w:rsidRPr="00200E3F">
        <w:rPr>
          <w:rFonts w:eastAsia="Calibri"/>
          <w:szCs w:val="22"/>
        </w:rPr>
        <w:t>i</w:t>
      </w:r>
      <w:proofErr w:type="spellEnd"/>
      <w:r w:rsidRPr="00200E3F">
        <w:rPr>
          <w:rFonts w:eastAsia="Calibri"/>
          <w:szCs w:val="22"/>
        </w:rPr>
        <w:t xml:space="preserve">) The Subcontractor is not required to provide MEDEVAC insurance to eligible employees and their dependents with a health program that includes sufficient MEDEVAC coverage as approved by Chemonics. </w:t>
      </w:r>
    </w:p>
    <w:p w14:paraId="26D89057" w14:textId="77777777" w:rsidR="00295D18" w:rsidRPr="00200E3F" w:rsidRDefault="00295D18" w:rsidP="00295D18">
      <w:pPr>
        <w:ind w:left="1440"/>
        <w:rPr>
          <w:rFonts w:eastAsia="Calibri"/>
          <w:szCs w:val="22"/>
        </w:rPr>
      </w:pPr>
      <w:r w:rsidRPr="00200E3F">
        <w:rPr>
          <w:rFonts w:eastAsia="Calibri"/>
          <w:szCs w:val="22"/>
        </w:rPr>
        <w:t xml:space="preserve">(ii) The USAID Mission Director through Chemonics, may make a written determination to waive the requirement for such coverage. The determination must be based on findings that the quality of local medical services or other circumstances obviate the need for such coverage for eligible employees and their dependents located at post. </w:t>
      </w:r>
    </w:p>
    <w:p w14:paraId="66F43815" w14:textId="0C1E6307" w:rsidR="00295D18" w:rsidRDefault="00295D18" w:rsidP="00295D18">
      <w:pPr>
        <w:ind w:left="360"/>
        <w:rPr>
          <w:rFonts w:eastAsia="Calibri"/>
          <w:szCs w:val="22"/>
        </w:rPr>
      </w:pPr>
      <w:r w:rsidRPr="00200E3F">
        <w:rPr>
          <w:rFonts w:eastAsia="Calibri"/>
          <w:szCs w:val="22"/>
        </w:rPr>
        <w:t>(3) If authorized to issue lower-tier subcontracts, the Subcontractor shall insert a clause similar to this clause in all lower-tier subcontracts that require performance by subcontractor employees overseas</w:t>
      </w:r>
      <w:r>
        <w:rPr>
          <w:rFonts w:eastAsia="Calibri"/>
          <w:szCs w:val="22"/>
        </w:rPr>
        <w:t xml:space="preserve">. </w:t>
      </w:r>
    </w:p>
    <w:p w14:paraId="154F6D40" w14:textId="77777777" w:rsidR="00760A02" w:rsidRDefault="00760A02" w:rsidP="00295D18">
      <w:pPr>
        <w:ind w:left="360"/>
        <w:rPr>
          <w:sz w:val="22"/>
          <w:szCs w:val="22"/>
          <w:u w:val="single"/>
        </w:rPr>
      </w:pPr>
    </w:p>
    <w:p w14:paraId="5677974E" w14:textId="29071A90" w:rsidR="00760A02" w:rsidRDefault="00760A02" w:rsidP="00295D18">
      <w:pPr>
        <w:ind w:left="360"/>
        <w:rPr>
          <w:sz w:val="22"/>
          <w:szCs w:val="22"/>
          <w:u w:val="single"/>
        </w:rPr>
      </w:pPr>
      <w:r>
        <w:rPr>
          <w:sz w:val="22"/>
          <w:szCs w:val="22"/>
          <w:u w:val="single"/>
        </w:rPr>
        <w:t>Section YY</w:t>
      </w:r>
      <w:r w:rsidRPr="004B5C09">
        <w:rPr>
          <w:sz w:val="22"/>
          <w:szCs w:val="22"/>
        </w:rPr>
        <w:t xml:space="preserve">. </w:t>
      </w:r>
      <w:r w:rsidRPr="004B5C09">
        <w:rPr>
          <w:sz w:val="22"/>
          <w:szCs w:val="22"/>
        </w:rPr>
        <w:tab/>
      </w:r>
      <w:r>
        <w:rPr>
          <w:sz w:val="22"/>
          <w:szCs w:val="22"/>
          <w:u w:val="single"/>
        </w:rPr>
        <w:t xml:space="preserve">Security </w:t>
      </w:r>
    </w:p>
    <w:p w14:paraId="5C0B78BC" w14:textId="77777777" w:rsidR="00760A02" w:rsidRDefault="00760A02" w:rsidP="00295D18">
      <w:pPr>
        <w:ind w:left="360"/>
        <w:rPr>
          <w:sz w:val="22"/>
          <w:szCs w:val="22"/>
          <w:u w:val="single"/>
        </w:rPr>
      </w:pPr>
    </w:p>
    <w:p w14:paraId="7C79CA06" w14:textId="77777777" w:rsidR="008D21B3" w:rsidRPr="00500A44" w:rsidRDefault="008D21B3" w:rsidP="008D21B3">
      <w:pPr>
        <w:pStyle w:val="Normal30"/>
        <w:numPr>
          <w:ilvl w:val="0"/>
          <w:numId w:val="68"/>
        </w:numPr>
        <w:spacing w:after="0"/>
        <w:ind w:left="360"/>
        <w:jc w:val="both"/>
        <w:rPr>
          <w:sz w:val="22"/>
          <w:szCs w:val="22"/>
        </w:rPr>
      </w:pPr>
      <w:r w:rsidRPr="00500A44">
        <w:rPr>
          <w:sz w:val="22"/>
          <w:szCs w:val="22"/>
        </w:rPr>
        <w:t>Operating Conditions – Assumption of the Risk</w:t>
      </w:r>
    </w:p>
    <w:p w14:paraId="67484CBA" w14:textId="5671FB5D" w:rsidR="008D21B3" w:rsidRPr="00500A44" w:rsidRDefault="008D21B3" w:rsidP="004B5C09">
      <w:pPr>
        <w:pStyle w:val="Normal30"/>
        <w:ind w:left="360"/>
        <w:jc w:val="both"/>
        <w:rPr>
          <w:sz w:val="22"/>
          <w:szCs w:val="22"/>
        </w:rPr>
      </w:pPr>
      <w:r w:rsidRPr="00500A44">
        <w:rPr>
          <w:sz w:val="22"/>
          <w:szCs w:val="22"/>
        </w:rPr>
        <w:t xml:space="preserve">Performance of this Subcontract may involve work under dangerous and austere conditions that include, without limitation, social and political unrest, armed conflict, criminal and terrorist activity, unsanitary </w:t>
      </w:r>
      <w:proofErr w:type="gramStart"/>
      <w:r w:rsidRPr="00500A44">
        <w:rPr>
          <w:sz w:val="22"/>
          <w:szCs w:val="22"/>
        </w:rPr>
        <w:t>conditions</w:t>
      </w:r>
      <w:proofErr w:type="gramEnd"/>
      <w:r w:rsidRPr="00500A44">
        <w:rPr>
          <w:sz w:val="22"/>
          <w:szCs w:val="22"/>
        </w:rPr>
        <w:t xml:space="preserve"> and limited availability of health care. The Subcontractor warrants that it has assessed and evaluated the location of performance and nature of the work including, without limitation, local laws, regulations, operational and security conditions and assumes all risks of performance including injury to Subcontractor personnel and loss of damage to Subcontractor property, except as expressly provided herein. </w:t>
      </w:r>
    </w:p>
    <w:p w14:paraId="5BB461D9" w14:textId="4FB3DAA7" w:rsidR="008D21B3" w:rsidRPr="00500A44" w:rsidRDefault="008D21B3" w:rsidP="008D21B3">
      <w:pPr>
        <w:pStyle w:val="Normal30"/>
        <w:spacing w:before="0" w:beforeAutospacing="0" w:after="0" w:afterAutospacing="0"/>
        <w:ind w:left="30" w:hanging="360"/>
        <w:jc w:val="both"/>
        <w:rPr>
          <w:sz w:val="22"/>
          <w:szCs w:val="22"/>
        </w:rPr>
      </w:pPr>
      <w:r w:rsidRPr="00500A44">
        <w:rPr>
          <w:color w:val="FF0000"/>
          <w:sz w:val="22"/>
          <w:szCs w:val="22"/>
        </w:rPr>
        <w:t xml:space="preserve"> </w:t>
      </w:r>
      <w:r w:rsidRPr="00500A44">
        <w:rPr>
          <w:sz w:val="22"/>
          <w:szCs w:val="22"/>
        </w:rPr>
        <w:t>      (b</w:t>
      </w:r>
      <w:r w:rsidRPr="00CF2D8A">
        <w:rPr>
          <w:sz w:val="22"/>
          <w:szCs w:val="22"/>
        </w:rPr>
        <w:t>)  </w:t>
      </w:r>
      <w:r w:rsidRPr="00CF2D8A">
        <w:rPr>
          <w:rStyle w:val="Strong"/>
          <w:sz w:val="22"/>
          <w:szCs w:val="22"/>
        </w:rPr>
        <w:t>Access to Chemonics’ Facilities – Security Requirements</w:t>
      </w:r>
    </w:p>
    <w:p w14:paraId="321A9959" w14:textId="30A19E67" w:rsidR="008D21B3" w:rsidRPr="004B5C09" w:rsidRDefault="008D21B3" w:rsidP="008D21B3">
      <w:pPr>
        <w:pStyle w:val="Normal30"/>
        <w:spacing w:after="0"/>
        <w:ind w:left="30"/>
        <w:jc w:val="both"/>
        <w:rPr>
          <w:sz w:val="22"/>
          <w:szCs w:val="22"/>
        </w:rPr>
      </w:pPr>
      <w:r w:rsidRPr="00500A44">
        <w:rPr>
          <w:sz w:val="22"/>
          <w:szCs w:val="22"/>
        </w:rPr>
        <w:t xml:space="preserve">Subcontractor’s access to property under Chemonics’ control is subject to compliance with Chemonics’ </w:t>
      </w:r>
      <w:r>
        <w:rPr>
          <w:sz w:val="22"/>
          <w:szCs w:val="22"/>
        </w:rPr>
        <w:t xml:space="preserve">    </w:t>
      </w:r>
      <w:r w:rsidRPr="00500A44">
        <w:rPr>
          <w:sz w:val="22"/>
          <w:szCs w:val="22"/>
        </w:rPr>
        <w:t xml:space="preserve">security requirements. The Subcontractor agrees to provide all necessary information required for employees to be cleared for access to Chemonics’ facilities. When present on Chemonics’ property, or when Chemonics is providing transportation, the Subcontractor agrees that its employees will comply with Chemonics’ security-related procedures and directions. </w:t>
      </w:r>
      <w:r w:rsidRPr="00011EBD">
        <w:rPr>
          <w:b/>
          <w:sz w:val="22"/>
          <w:szCs w:val="22"/>
        </w:rPr>
        <w:t>Failure to adhere to security procedures may lead to an immediate suspension of work, corrective action, or termination of the subcontract.</w:t>
      </w:r>
    </w:p>
    <w:p w14:paraId="4179CB2A" w14:textId="77777777" w:rsidR="008D21B3" w:rsidRPr="00500A44" w:rsidRDefault="008D21B3" w:rsidP="008D21B3">
      <w:pPr>
        <w:pStyle w:val="Normal30"/>
        <w:spacing w:after="0"/>
        <w:rPr>
          <w:sz w:val="22"/>
          <w:szCs w:val="22"/>
        </w:rPr>
      </w:pPr>
      <w:r w:rsidRPr="00500A44">
        <w:rPr>
          <w:sz w:val="22"/>
          <w:szCs w:val="22"/>
        </w:rPr>
        <w:t xml:space="preserve">(c)        </w:t>
      </w:r>
      <w:r w:rsidRPr="00011EBD">
        <w:rPr>
          <w:rStyle w:val="Strong"/>
          <w:sz w:val="22"/>
          <w:szCs w:val="22"/>
        </w:rPr>
        <w:t xml:space="preserve">Security Coordination, Reports of Security </w:t>
      </w:r>
      <w:proofErr w:type="gramStart"/>
      <w:r w:rsidRPr="00011EBD">
        <w:rPr>
          <w:rStyle w:val="Strong"/>
          <w:sz w:val="22"/>
          <w:szCs w:val="22"/>
        </w:rPr>
        <w:t>Threats</w:t>
      </w:r>
      <w:proofErr w:type="gramEnd"/>
      <w:r w:rsidRPr="00011EBD">
        <w:rPr>
          <w:rStyle w:val="Strong"/>
          <w:sz w:val="22"/>
          <w:szCs w:val="22"/>
        </w:rPr>
        <w:t xml:space="preserve"> and Incidents</w:t>
      </w:r>
    </w:p>
    <w:p w14:paraId="7873F04F" w14:textId="77777777" w:rsidR="008D21B3" w:rsidRPr="0026496F" w:rsidRDefault="008D21B3" w:rsidP="008D21B3">
      <w:pPr>
        <w:pStyle w:val="Normal30"/>
        <w:spacing w:after="0"/>
        <w:ind w:left="30" w:hanging="360"/>
        <w:jc w:val="both"/>
        <w:rPr>
          <w:sz w:val="22"/>
          <w:szCs w:val="22"/>
        </w:rPr>
      </w:pPr>
      <w:r w:rsidRPr="00500A44">
        <w:rPr>
          <w:sz w:val="22"/>
          <w:szCs w:val="22"/>
        </w:rPr>
        <w:t>   </w:t>
      </w:r>
      <w:r w:rsidRPr="00500A44">
        <w:rPr>
          <w:sz w:val="22"/>
          <w:szCs w:val="22"/>
        </w:rPr>
        <w:tab/>
        <w:t xml:space="preserve">The Subcontractor agrees to reasonably cooperate and coordinate with Chemonics to ensure the safety and security of personnel, </w:t>
      </w:r>
      <w:proofErr w:type="gramStart"/>
      <w:r w:rsidRPr="00500A44">
        <w:rPr>
          <w:sz w:val="22"/>
          <w:szCs w:val="22"/>
        </w:rPr>
        <w:t>property</w:t>
      </w:r>
      <w:proofErr w:type="gramEnd"/>
      <w:r w:rsidRPr="00500A44">
        <w:rPr>
          <w:sz w:val="22"/>
          <w:szCs w:val="22"/>
        </w:rPr>
        <w:t xml:space="preserve"> and project assets. Such coordination shall include providing information concerning Subcontractor’s security platform for facilities that may be visited by Chemonics personnel, USAID, or other participants in the project</w:t>
      </w:r>
      <w:r w:rsidRPr="0026496F">
        <w:rPr>
          <w:sz w:val="22"/>
          <w:szCs w:val="22"/>
        </w:rPr>
        <w:t>.</w:t>
      </w:r>
    </w:p>
    <w:p w14:paraId="12D6EFAD" w14:textId="77777777" w:rsidR="008D21B3" w:rsidRPr="00011EBD" w:rsidRDefault="008D21B3" w:rsidP="008D21B3">
      <w:pPr>
        <w:pStyle w:val="Normal30"/>
        <w:spacing w:after="0"/>
        <w:ind w:left="30"/>
        <w:jc w:val="both"/>
        <w:rPr>
          <w:sz w:val="22"/>
          <w:szCs w:val="22"/>
        </w:rPr>
      </w:pPr>
      <w:r w:rsidRPr="00011EBD">
        <w:rPr>
          <w:sz w:val="22"/>
          <w:szCs w:val="22"/>
        </w:rPr>
        <w:t xml:space="preserve">The Subcontractor shall report, as soon as possible (in any case no later than 4 hours), any information concerning threats of actions that could result in injury persons, damage to property, or disruption to activities relating to the Subcontract (“Security Threats”).  Security Threats must be reported to Chemonics Chief of Party or his/her </w:t>
      </w:r>
      <w:proofErr w:type="gramStart"/>
      <w:r w:rsidRPr="00011EBD">
        <w:rPr>
          <w:sz w:val="22"/>
          <w:szCs w:val="22"/>
        </w:rPr>
        <w:t>designee</w:t>
      </w:r>
      <w:proofErr w:type="gramEnd"/>
      <w:r w:rsidRPr="00011EBD">
        <w:rPr>
          <w:sz w:val="22"/>
          <w:szCs w:val="22"/>
        </w:rPr>
        <w:t>.</w:t>
      </w:r>
    </w:p>
    <w:p w14:paraId="5AB585C1" w14:textId="77777777" w:rsidR="008D21B3" w:rsidRDefault="008D21B3" w:rsidP="008D21B3">
      <w:pPr>
        <w:pStyle w:val="NormalWeb"/>
        <w:ind w:left="30"/>
        <w:jc w:val="both"/>
        <w:rPr>
          <w:sz w:val="22"/>
          <w:szCs w:val="22"/>
        </w:rPr>
      </w:pPr>
      <w:r w:rsidRPr="00CF2D8A">
        <w:rPr>
          <w:sz w:val="22"/>
          <w:szCs w:val="22"/>
        </w:rPr>
        <w:lastRenderedPageBreak/>
        <w:t>The Subcontractor shall promptly report as “Security Incidents” any assault, damage, theft, sabotage, breach of secured facilities, and any other hostile or unlawful acts designed to cause harm to personnel, property, or activities relating to the Subcontract. Such reports must include, at a minimum</w:t>
      </w:r>
      <w:r>
        <w:rPr>
          <w:sz w:val="22"/>
          <w:szCs w:val="22"/>
        </w:rPr>
        <w:t xml:space="preserve"> </w:t>
      </w:r>
      <w:r w:rsidRPr="00CF2D8A">
        <w:rPr>
          <w:sz w:val="22"/>
          <w:szCs w:val="22"/>
        </w:rPr>
        <w:t xml:space="preserve">(a) date, </w:t>
      </w:r>
      <w:proofErr w:type="gramStart"/>
      <w:r w:rsidRPr="00CF2D8A">
        <w:rPr>
          <w:sz w:val="22"/>
          <w:szCs w:val="22"/>
        </w:rPr>
        <w:t>time</w:t>
      </w:r>
      <w:proofErr w:type="gramEnd"/>
      <w:r w:rsidRPr="00CF2D8A">
        <w:rPr>
          <w:sz w:val="22"/>
          <w:szCs w:val="22"/>
        </w:rPr>
        <w:t xml:space="preserve"> and place of the location, (b) description of the events, (c) injuries to personnel or damage/loss of property, (d) witnesses, (e) current security assessment, and (f) other relevant information. Security Incident Reports must be sent to </w:t>
      </w:r>
      <w:proofErr w:type="gramStart"/>
      <w:r w:rsidRPr="00CF2D8A">
        <w:rPr>
          <w:sz w:val="22"/>
          <w:szCs w:val="22"/>
        </w:rPr>
        <w:t>Chief</w:t>
      </w:r>
      <w:proofErr w:type="gramEnd"/>
      <w:r w:rsidRPr="00CF2D8A">
        <w:rPr>
          <w:sz w:val="22"/>
          <w:szCs w:val="22"/>
        </w:rPr>
        <w:t xml:space="preserve"> of Party or his/her designee. </w:t>
      </w:r>
    </w:p>
    <w:p w14:paraId="3C6C2450" w14:textId="77777777" w:rsidR="00871A48" w:rsidRDefault="00871A48" w:rsidP="008D21B3">
      <w:pPr>
        <w:ind w:left="360"/>
        <w:jc w:val="both"/>
        <w:rPr>
          <w:bCs/>
          <w:color w:val="FF0000"/>
          <w:szCs w:val="22"/>
        </w:rPr>
      </w:pPr>
    </w:p>
    <w:p w14:paraId="7323967C" w14:textId="112A2D8B" w:rsidR="00871A48" w:rsidRDefault="00871A48" w:rsidP="008D21B3">
      <w:pPr>
        <w:ind w:left="360"/>
        <w:jc w:val="both"/>
        <w:rPr>
          <w:bCs/>
          <w:color w:val="FF0000"/>
          <w:szCs w:val="22"/>
        </w:rPr>
      </w:pPr>
      <w:r w:rsidRPr="004B5C09">
        <w:rPr>
          <w:bCs/>
          <w:color w:val="FF0000"/>
          <w:szCs w:val="22"/>
          <w:u w:val="single"/>
        </w:rPr>
        <w:t>Section YYY</w:t>
      </w:r>
      <w:r>
        <w:rPr>
          <w:bCs/>
          <w:color w:val="FF0000"/>
          <w:szCs w:val="22"/>
        </w:rPr>
        <w:t xml:space="preserve">. </w:t>
      </w:r>
      <w:r>
        <w:rPr>
          <w:bCs/>
          <w:color w:val="FF0000"/>
          <w:szCs w:val="22"/>
        </w:rPr>
        <w:tab/>
      </w:r>
      <w:r w:rsidRPr="004B5C09">
        <w:rPr>
          <w:bCs/>
          <w:color w:val="FF0000"/>
          <w:szCs w:val="22"/>
          <w:u w:val="single"/>
        </w:rPr>
        <w:t>Standards Expanded Security</w:t>
      </w:r>
      <w:r>
        <w:rPr>
          <w:bCs/>
          <w:color w:val="FF0000"/>
          <w:szCs w:val="22"/>
        </w:rPr>
        <w:t xml:space="preserve"> </w:t>
      </w:r>
    </w:p>
    <w:p w14:paraId="0EDA5F71" w14:textId="77777777" w:rsidR="00871A48" w:rsidRDefault="00871A48" w:rsidP="008D21B3">
      <w:pPr>
        <w:ind w:left="360"/>
        <w:jc w:val="both"/>
        <w:rPr>
          <w:bCs/>
          <w:color w:val="FF0000"/>
          <w:szCs w:val="22"/>
        </w:rPr>
      </w:pPr>
    </w:p>
    <w:p w14:paraId="04A467DF" w14:textId="77777777" w:rsidR="00D16176" w:rsidRPr="00CC7F5C" w:rsidRDefault="00D16176" w:rsidP="004B5C09">
      <w:pPr>
        <w:tabs>
          <w:tab w:val="left" w:pos="0"/>
        </w:tabs>
        <w:jc w:val="both"/>
        <w:rPr>
          <w:szCs w:val="22"/>
        </w:rPr>
      </w:pPr>
      <w:r w:rsidRPr="00CC7F5C">
        <w:rPr>
          <w:szCs w:val="22"/>
        </w:rPr>
        <w:t xml:space="preserve">The Subcontractor shall be responsible for initiating, </w:t>
      </w:r>
      <w:proofErr w:type="gramStart"/>
      <w:r w:rsidRPr="00CC7F5C">
        <w:rPr>
          <w:szCs w:val="22"/>
        </w:rPr>
        <w:t>undertaking</w:t>
      </w:r>
      <w:proofErr w:type="gramEnd"/>
      <w:r w:rsidRPr="00CC7F5C">
        <w:rPr>
          <w:szCs w:val="22"/>
        </w:rPr>
        <w:t xml:space="preserve"> and supervising all safety and security precautions and programs in connection with the services to be provided pursuant to this Subcontract.  The Subcontractor shall undertake affirmative actions to assure that adequate safety and security precautions and programs are implemented in all phases of performing services, production, control and distribution including by way of example but not limited to: (</w:t>
      </w:r>
      <w:proofErr w:type="spellStart"/>
      <w:r w:rsidRPr="00CC7F5C">
        <w:rPr>
          <w:szCs w:val="22"/>
        </w:rPr>
        <w:t>i</w:t>
      </w:r>
      <w:proofErr w:type="spellEnd"/>
      <w:r w:rsidRPr="00CC7F5C">
        <w:rPr>
          <w:szCs w:val="22"/>
        </w:rPr>
        <w:t xml:space="preserve">) electronic data processing and information systems, (ii) physical security of plant, production, records and inventory, (iii) production control and control of inventory, (iv) control of distribution systems and (v) control of labor, including employees and officers of the Subcontractor, agents, contract or temporary employees and subcontractors.  The Subcontractor shall comply with all applicable laws, rules, </w:t>
      </w:r>
      <w:proofErr w:type="gramStart"/>
      <w:r w:rsidRPr="00CC7F5C">
        <w:rPr>
          <w:szCs w:val="22"/>
        </w:rPr>
        <w:t>regulations</w:t>
      </w:r>
      <w:proofErr w:type="gramEnd"/>
      <w:r w:rsidRPr="00CC7F5C">
        <w:rPr>
          <w:szCs w:val="22"/>
        </w:rPr>
        <w:t xml:space="preserve"> and orders of any public authority having jurisdiction for the safety of persons or property.  The direction, </w:t>
      </w:r>
      <w:proofErr w:type="gramStart"/>
      <w:r w:rsidRPr="00CC7F5C">
        <w:rPr>
          <w:szCs w:val="22"/>
        </w:rPr>
        <w:t>advice</w:t>
      </w:r>
      <w:proofErr w:type="gramEnd"/>
      <w:r w:rsidRPr="00CC7F5C">
        <w:rPr>
          <w:szCs w:val="22"/>
        </w:rPr>
        <w:t xml:space="preserve"> or input by Chemonics with respect to security precautions and programs in connection with the services to be provided shall not relieve the Subcontractor of the responsibility for establishing and maintaining such security precautions.  </w:t>
      </w:r>
    </w:p>
    <w:p w14:paraId="32318EBC" w14:textId="77777777" w:rsidR="00D16176" w:rsidRPr="00CC7F5C" w:rsidRDefault="00D16176" w:rsidP="00D16176">
      <w:pPr>
        <w:ind w:left="720"/>
        <w:rPr>
          <w:szCs w:val="22"/>
        </w:rPr>
      </w:pPr>
    </w:p>
    <w:p w14:paraId="323D8908" w14:textId="77777777" w:rsidR="00D16176" w:rsidRPr="00CC7F5C" w:rsidRDefault="00D16176" w:rsidP="004B5C09">
      <w:pPr>
        <w:tabs>
          <w:tab w:val="left" w:pos="0"/>
        </w:tabs>
        <w:jc w:val="both"/>
        <w:rPr>
          <w:szCs w:val="22"/>
        </w:rPr>
      </w:pPr>
      <w:r w:rsidRPr="00CC7F5C">
        <w:rPr>
          <w:szCs w:val="22"/>
        </w:rPr>
        <w:t>The Subcontractor shall implement and maintain adequate information security measures to protect against unauthorized access to or use of Users’ Data in accordance with the Gramm-Leach-Bliley Act, as it may be amended, and any regulations promulgated thereunder, including without limitation: (</w:t>
      </w:r>
      <w:proofErr w:type="spellStart"/>
      <w:r w:rsidRPr="00CC7F5C">
        <w:rPr>
          <w:szCs w:val="22"/>
        </w:rPr>
        <w:t>i</w:t>
      </w:r>
      <w:proofErr w:type="spellEnd"/>
      <w:r w:rsidRPr="00CC7F5C">
        <w:rPr>
          <w:szCs w:val="22"/>
        </w:rPr>
        <w:t xml:space="preserve">) access controls on information systems, including controls to authenticate and permit access only to authorized individuals and controls to prevent employees from providing Users’ Data to unauthorized individuals who may seek to obtain this information through fraudulent means; (ii) access restrictions at physical locations containing Users’ Data, such as buildings, computer facilities, and records storage facilities to permit access only to authorized individuals; (iii) encryption of electronic Users’ Data where unauthorized individuals may reasonably foreseeably have access; (iv) procedures designed to ensure that information system modifications are consistent with the information security measures; (v) dual control procedures, segregation of duties, and employee background checks for employees with responsibilities for or access to Users’ Data; (vi) monitoring systems and procedures to detect actual and attempted attacks on or intrusions into information systems; (vii) response programs that specify actions to be taken when the Subcontractor detects unauthorized access to information systems, including immediate reports to Chemonics; (viii) measures to protect against destruction, loss or damage of Users’ Data due to potential environmental hazards, such as fire and water damage or technological failures; (ix) training of staff to implement the information security measures; (x) regular testing of key controls, systems and procedures of the information security measures by independent third parties or staff independent of those that develop or maintain the security measures; and (xi) reporting to Chemonics on the results of its audit evaluations of the Subcontractor’s information security systems and procedures.  </w:t>
      </w:r>
    </w:p>
    <w:p w14:paraId="7DBEBD5D" w14:textId="77777777" w:rsidR="00D16176" w:rsidRPr="00CC7F5C" w:rsidRDefault="00D16176" w:rsidP="00D16176">
      <w:pPr>
        <w:rPr>
          <w:szCs w:val="22"/>
        </w:rPr>
      </w:pPr>
    </w:p>
    <w:p w14:paraId="322214EC" w14:textId="3181B8B7" w:rsidR="00D16176" w:rsidRPr="004B5C09" w:rsidRDefault="00D16176" w:rsidP="004B5C09">
      <w:pPr>
        <w:rPr>
          <w:rStyle w:val="Strong"/>
          <w:b w:val="0"/>
          <w:bCs w:val="0"/>
          <w:szCs w:val="22"/>
        </w:rPr>
      </w:pPr>
      <w:r w:rsidRPr="00CC7F5C">
        <w:rPr>
          <w:szCs w:val="22"/>
        </w:rPr>
        <w:t>The Subcontractor will provide documentation of its security measures in form satisfactory to Chemonics as part of audit obligations under this subcontract.  If the Subcontractor becomes aware of any unauthorized access to or unauthorized use of Chemonics’s data by a person (other than Chemonics, its affiliates, any of their respective employees or any of their other agents (i.e., an agent that is not the Subcontractor or an agent of the Subcontractor) accessing such systems through the service provider or its agents or has reason to believe that such unauthorized access or use will occur, the Subcontractor will promptly at its expense: (</w:t>
      </w:r>
      <w:proofErr w:type="spellStart"/>
      <w:r w:rsidRPr="00CC7F5C">
        <w:rPr>
          <w:szCs w:val="22"/>
        </w:rPr>
        <w:t>i</w:t>
      </w:r>
      <w:proofErr w:type="spellEnd"/>
      <w:r w:rsidRPr="00CC7F5C">
        <w:rPr>
          <w:szCs w:val="22"/>
        </w:rPr>
        <w:t>) notify Chemonics in writing; (ii) investigate the circumstances relating to such actual or potential unauthorized access or use; (iii) take commercially reasonable steps to mitigate the effects of such actual or potential unauthorized access or use and to prevent any reoccurrence.</w:t>
      </w:r>
    </w:p>
    <w:p w14:paraId="60896432" w14:textId="77777777" w:rsidR="00D16176" w:rsidRPr="00377FB8" w:rsidRDefault="00D16176" w:rsidP="00D16176">
      <w:pPr>
        <w:pStyle w:val="NormalWeb"/>
        <w:rPr>
          <w:sz w:val="22"/>
          <w:szCs w:val="22"/>
        </w:rPr>
      </w:pPr>
      <w:r>
        <w:rPr>
          <w:rStyle w:val="Strong"/>
          <w:sz w:val="22"/>
          <w:szCs w:val="22"/>
        </w:rPr>
        <w:t>Z</w:t>
      </w:r>
      <w:r w:rsidRPr="00377FB8">
        <w:rPr>
          <w:rStyle w:val="Strong"/>
          <w:sz w:val="22"/>
          <w:szCs w:val="22"/>
        </w:rPr>
        <w:t>.1</w:t>
      </w:r>
      <w:r w:rsidRPr="001C6DA9">
        <w:rPr>
          <w:rStyle w:val="Strong"/>
          <w:sz w:val="22"/>
          <w:szCs w:val="22"/>
        </w:rPr>
        <w:tab/>
      </w:r>
      <w:r w:rsidRPr="00377FB8">
        <w:rPr>
          <w:rStyle w:val="Strong"/>
          <w:sz w:val="22"/>
          <w:szCs w:val="22"/>
        </w:rPr>
        <w:t xml:space="preserve">INCORPORATION OF FAR AND AIDAR CLAUSES </w:t>
      </w:r>
    </w:p>
    <w:p w14:paraId="620EB6C8" w14:textId="2BDDA4AB" w:rsidR="00A839AD" w:rsidRDefault="00D16176" w:rsidP="00A839AD">
      <w:pPr>
        <w:ind w:left="360"/>
        <w:jc w:val="both"/>
        <w:rPr>
          <w:sz w:val="22"/>
          <w:szCs w:val="22"/>
        </w:rPr>
      </w:pPr>
      <w:r w:rsidRPr="00BB5F73">
        <w:rPr>
          <w:sz w:val="22"/>
          <w:szCs w:val="22"/>
        </w:rPr>
        <w:t>The FAR and AIDAR clauses referenced below are incorporated herein by reference, with the same force and effect as if they were given in full text, and are applicable, including any notes following the clause citation, to this Subcontract.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S</w:t>
      </w:r>
      <w:r>
        <w:rPr>
          <w:sz w:val="22"/>
          <w:szCs w:val="22"/>
        </w:rPr>
        <w:t>ubcontract. Any reference to a “</w:t>
      </w:r>
      <w:r w:rsidRPr="00BB5F73">
        <w:rPr>
          <w:sz w:val="22"/>
          <w:szCs w:val="22"/>
        </w:rPr>
        <w:t>Disp</w:t>
      </w:r>
      <w:r>
        <w:rPr>
          <w:sz w:val="22"/>
          <w:szCs w:val="22"/>
        </w:rPr>
        <w:t>utes” clause shall mean the “Disputes”</w:t>
      </w:r>
      <w:r w:rsidRPr="00BB5F73">
        <w:rPr>
          <w:sz w:val="22"/>
          <w:szCs w:val="22"/>
        </w:rPr>
        <w:t xml:space="preserve"> clause of this Subcontract</w:t>
      </w:r>
      <w:r w:rsidR="00A839AD">
        <w:rPr>
          <w:sz w:val="22"/>
          <w:szCs w:val="22"/>
        </w:rPr>
        <w:t xml:space="preserve">. </w:t>
      </w:r>
    </w:p>
    <w:p w14:paraId="5C08C11C" w14:textId="77777777" w:rsidR="00A839AD" w:rsidRPr="004B5C09" w:rsidRDefault="00A839AD" w:rsidP="00A839AD">
      <w:pPr>
        <w:jc w:val="both"/>
        <w:rPr>
          <w:rStyle w:val="Strong"/>
          <w:sz w:val="22"/>
          <w:szCs w:val="22"/>
          <w:lang w:eastAsia="zh-CN"/>
        </w:rPr>
      </w:pPr>
    </w:p>
    <w:p w14:paraId="4DA738A1" w14:textId="2C4FE935" w:rsidR="00A839AD" w:rsidRDefault="00A839AD" w:rsidP="00A839AD">
      <w:pPr>
        <w:jc w:val="both"/>
        <w:rPr>
          <w:rStyle w:val="Strong"/>
          <w:sz w:val="22"/>
          <w:szCs w:val="22"/>
          <w:lang w:eastAsia="zh-CN"/>
        </w:rPr>
      </w:pPr>
      <w:r w:rsidRPr="004B5C09">
        <w:rPr>
          <w:rStyle w:val="Strong"/>
          <w:sz w:val="22"/>
          <w:szCs w:val="22"/>
          <w:lang w:eastAsia="zh-CN"/>
        </w:rPr>
        <w:t>Z.2</w:t>
      </w:r>
      <w:r w:rsidRPr="004B5C09">
        <w:rPr>
          <w:rStyle w:val="Strong"/>
          <w:sz w:val="22"/>
          <w:szCs w:val="22"/>
          <w:lang w:eastAsia="zh-CN"/>
        </w:rPr>
        <w:tab/>
        <w:t xml:space="preserve">GOVERNMENT </w:t>
      </w:r>
      <w:r w:rsidR="00B20FB6" w:rsidRPr="004B5C09">
        <w:rPr>
          <w:rStyle w:val="Strong"/>
          <w:sz w:val="22"/>
          <w:szCs w:val="22"/>
          <w:lang w:eastAsia="zh-CN"/>
        </w:rPr>
        <w:t>SUBCONTRACT</w:t>
      </w:r>
    </w:p>
    <w:p w14:paraId="3D91B3B7" w14:textId="77777777" w:rsidR="002C571A" w:rsidRDefault="002C571A" w:rsidP="00A839AD">
      <w:pPr>
        <w:jc w:val="both"/>
        <w:rPr>
          <w:rStyle w:val="Strong"/>
          <w:sz w:val="22"/>
          <w:szCs w:val="22"/>
          <w:lang w:eastAsia="zh-CN"/>
        </w:rPr>
      </w:pPr>
    </w:p>
    <w:p w14:paraId="67E33C6C" w14:textId="789E6760" w:rsidR="00AF2375" w:rsidRPr="00377FB8" w:rsidRDefault="00AF2375" w:rsidP="00AF2375">
      <w:pPr>
        <w:pStyle w:val="NormalWeb"/>
        <w:jc w:val="both"/>
        <w:rPr>
          <w:sz w:val="22"/>
          <w:szCs w:val="22"/>
        </w:rPr>
      </w:pPr>
      <w:r>
        <w:rPr>
          <w:sz w:val="22"/>
          <w:szCs w:val="22"/>
        </w:rPr>
        <w:t xml:space="preserve">(a)  </w:t>
      </w:r>
      <w:r w:rsidR="00B704F9">
        <w:rPr>
          <w:sz w:val="22"/>
          <w:szCs w:val="22"/>
        </w:rPr>
        <w:tab/>
      </w:r>
      <w:r w:rsidRPr="00BB5F73">
        <w:rPr>
          <w:sz w:val="22"/>
          <w:szCs w:val="22"/>
        </w:rPr>
        <w:t xml:space="preserve">This Subcontract is entered into by the parties in support of a U.S. Government contract. </w:t>
      </w:r>
    </w:p>
    <w:p w14:paraId="1391FC7D" w14:textId="77777777" w:rsidR="00AF2375" w:rsidRPr="00377FB8" w:rsidRDefault="00AF2375" w:rsidP="00AF2375">
      <w:pPr>
        <w:pStyle w:val="NormalWeb"/>
        <w:jc w:val="both"/>
        <w:rPr>
          <w:sz w:val="22"/>
          <w:szCs w:val="22"/>
        </w:rPr>
      </w:pPr>
      <w:r>
        <w:rPr>
          <w:sz w:val="22"/>
          <w:szCs w:val="22"/>
        </w:rPr>
        <w:t>(b)</w:t>
      </w:r>
      <w:r>
        <w:rPr>
          <w:sz w:val="22"/>
          <w:szCs w:val="22"/>
        </w:rPr>
        <w:tab/>
      </w:r>
      <w:r w:rsidRPr="00BB5F73">
        <w:rPr>
          <w:sz w:val="22"/>
          <w:szCs w:val="22"/>
        </w:rPr>
        <w:t xml:space="preserve">As used in the AIDAR clauses referenced below and otherwise in this Subcontract: </w:t>
      </w:r>
    </w:p>
    <w:p w14:paraId="6290078C" w14:textId="77777777" w:rsidR="00AF2375" w:rsidRPr="00377FB8" w:rsidRDefault="00AF2375" w:rsidP="00AF2375">
      <w:pPr>
        <w:pStyle w:val="NormalWeb"/>
        <w:numPr>
          <w:ilvl w:val="0"/>
          <w:numId w:val="66"/>
        </w:numPr>
        <w:suppressAutoHyphens w:val="0"/>
        <w:jc w:val="both"/>
        <w:rPr>
          <w:sz w:val="22"/>
          <w:szCs w:val="22"/>
        </w:rPr>
      </w:pPr>
      <w:r w:rsidRPr="00BB5F73">
        <w:rPr>
          <w:sz w:val="22"/>
          <w:szCs w:val="22"/>
        </w:rPr>
        <w:t xml:space="preserve">"Commercial Item" means a commercial item as defined in FAR 2.101. </w:t>
      </w:r>
    </w:p>
    <w:p w14:paraId="4A7E7248" w14:textId="77777777" w:rsidR="00AF2375" w:rsidRDefault="00AF2375" w:rsidP="00AF2375">
      <w:pPr>
        <w:pStyle w:val="NormalWeb"/>
        <w:numPr>
          <w:ilvl w:val="0"/>
          <w:numId w:val="66"/>
        </w:numPr>
        <w:suppressAutoHyphens w:val="0"/>
        <w:jc w:val="both"/>
        <w:rPr>
          <w:sz w:val="22"/>
          <w:szCs w:val="22"/>
        </w:rPr>
      </w:pPr>
      <w:r w:rsidRPr="00BB5F73">
        <w:rPr>
          <w:sz w:val="22"/>
          <w:szCs w:val="22"/>
        </w:rPr>
        <w:t xml:space="preserve">"Contract" means this Subcontract. </w:t>
      </w:r>
    </w:p>
    <w:p w14:paraId="6FF307A0" w14:textId="77777777" w:rsidR="00AF2375" w:rsidRDefault="00AF2375" w:rsidP="00AF2375">
      <w:pPr>
        <w:pStyle w:val="NormalWeb"/>
        <w:numPr>
          <w:ilvl w:val="0"/>
          <w:numId w:val="66"/>
        </w:numPr>
        <w:suppressAutoHyphens w:val="0"/>
        <w:jc w:val="both"/>
        <w:rPr>
          <w:sz w:val="22"/>
          <w:szCs w:val="22"/>
        </w:rPr>
      </w:pPr>
      <w:r w:rsidRPr="001C6DA9">
        <w:rPr>
          <w:sz w:val="22"/>
          <w:szCs w:val="22"/>
        </w:rPr>
        <w:t xml:space="preserve">"Contracting Officer" shall mean the U.S. Government Contracting Officer for Chemonics' </w:t>
      </w:r>
      <w:r>
        <w:rPr>
          <w:sz w:val="22"/>
          <w:szCs w:val="22"/>
        </w:rPr>
        <w:tab/>
      </w:r>
      <w:r w:rsidRPr="001C6DA9">
        <w:rPr>
          <w:sz w:val="22"/>
          <w:szCs w:val="22"/>
        </w:rPr>
        <w:t xml:space="preserve">government prime contract under which this Subcontract is entered. </w:t>
      </w:r>
    </w:p>
    <w:p w14:paraId="59786C4D" w14:textId="77777777" w:rsidR="00AF2375" w:rsidRDefault="00AF2375" w:rsidP="00AF2375">
      <w:pPr>
        <w:pStyle w:val="NormalWeb"/>
        <w:numPr>
          <w:ilvl w:val="0"/>
          <w:numId w:val="66"/>
        </w:numPr>
        <w:suppressAutoHyphens w:val="0"/>
        <w:jc w:val="both"/>
        <w:rPr>
          <w:sz w:val="22"/>
          <w:szCs w:val="22"/>
        </w:rPr>
      </w:pPr>
      <w:r w:rsidRPr="001C6DA9">
        <w:rPr>
          <w:sz w:val="22"/>
          <w:szCs w:val="22"/>
        </w:rPr>
        <w:t xml:space="preserve">"Contractor" and "Offeror" means the Subcontractor, which is the party identified on the face </w:t>
      </w:r>
      <w:r>
        <w:rPr>
          <w:sz w:val="22"/>
          <w:szCs w:val="22"/>
        </w:rPr>
        <w:tab/>
      </w:r>
      <w:r w:rsidRPr="001C6DA9">
        <w:rPr>
          <w:sz w:val="22"/>
          <w:szCs w:val="22"/>
        </w:rPr>
        <w:t xml:space="preserve">of the Subcontract with whom Chemonics is contracting, acting as the immediate </w:t>
      </w:r>
      <w:r>
        <w:rPr>
          <w:sz w:val="22"/>
          <w:szCs w:val="22"/>
        </w:rPr>
        <w:tab/>
      </w:r>
      <w:r w:rsidRPr="001C6DA9">
        <w:rPr>
          <w:sz w:val="22"/>
          <w:szCs w:val="22"/>
        </w:rPr>
        <w:t xml:space="preserve">subcontractor to Chemonics. </w:t>
      </w:r>
    </w:p>
    <w:p w14:paraId="224784D6" w14:textId="7B436AB3" w:rsidR="00B704F9" w:rsidRPr="00B704F9" w:rsidRDefault="00AF2375" w:rsidP="00B704F9">
      <w:pPr>
        <w:pStyle w:val="NormalWeb"/>
        <w:numPr>
          <w:ilvl w:val="0"/>
          <w:numId w:val="66"/>
        </w:numPr>
        <w:suppressAutoHyphens w:val="0"/>
        <w:jc w:val="both"/>
        <w:rPr>
          <w:sz w:val="22"/>
          <w:szCs w:val="22"/>
        </w:rPr>
      </w:pPr>
      <w:r w:rsidRPr="001C6DA9">
        <w:rPr>
          <w:sz w:val="22"/>
          <w:szCs w:val="22"/>
        </w:rPr>
        <w:t xml:space="preserve">"Prime Contract" means the contract between Chemonics and the U.S. Government.  </w:t>
      </w:r>
    </w:p>
    <w:p w14:paraId="136BC9F3" w14:textId="472D4890" w:rsidR="002C571A" w:rsidRPr="004B5C09" w:rsidRDefault="00AF2375" w:rsidP="00B704F9">
      <w:pPr>
        <w:pStyle w:val="ListParagraph"/>
        <w:numPr>
          <w:ilvl w:val="0"/>
          <w:numId w:val="66"/>
        </w:numPr>
        <w:jc w:val="both"/>
        <w:rPr>
          <w:b/>
          <w:bCs/>
          <w:sz w:val="22"/>
          <w:szCs w:val="22"/>
          <w:lang w:eastAsia="zh-CN"/>
        </w:rPr>
      </w:pPr>
      <w:r w:rsidRPr="004B5C09">
        <w:rPr>
          <w:sz w:val="22"/>
          <w:szCs w:val="22"/>
        </w:rPr>
        <w:t xml:space="preserve">"Subcontract" means any contract placed by subcontractor or lower-tier subcontractors under </w:t>
      </w:r>
      <w:r w:rsidRPr="004B5C09">
        <w:rPr>
          <w:sz w:val="22"/>
          <w:szCs w:val="22"/>
        </w:rPr>
        <w:tab/>
        <w:t>this Contract</w:t>
      </w:r>
      <w:r w:rsidR="00726E43">
        <w:rPr>
          <w:sz w:val="22"/>
          <w:szCs w:val="22"/>
        </w:rPr>
        <w:t>.</w:t>
      </w:r>
    </w:p>
    <w:p w14:paraId="383F830F" w14:textId="77777777" w:rsidR="00726E43" w:rsidRDefault="00726E43" w:rsidP="00726E43">
      <w:pPr>
        <w:jc w:val="both"/>
        <w:rPr>
          <w:rStyle w:val="Strong"/>
          <w:sz w:val="22"/>
          <w:szCs w:val="22"/>
          <w:lang w:eastAsia="zh-CN"/>
        </w:rPr>
      </w:pPr>
    </w:p>
    <w:p w14:paraId="6C1202A6" w14:textId="53D97FBE" w:rsidR="00726E43" w:rsidRDefault="00726E43" w:rsidP="00726E43">
      <w:pPr>
        <w:jc w:val="both"/>
        <w:rPr>
          <w:rStyle w:val="Strong"/>
          <w:sz w:val="22"/>
          <w:szCs w:val="22"/>
          <w:lang w:eastAsia="zh-CN"/>
        </w:rPr>
      </w:pPr>
      <w:r>
        <w:rPr>
          <w:rStyle w:val="Strong"/>
          <w:sz w:val="22"/>
          <w:szCs w:val="22"/>
          <w:lang w:eastAsia="zh-CN"/>
        </w:rPr>
        <w:t xml:space="preserve">Z.3 </w:t>
      </w:r>
      <w:r>
        <w:rPr>
          <w:rStyle w:val="Strong"/>
          <w:sz w:val="22"/>
          <w:szCs w:val="22"/>
          <w:lang w:eastAsia="zh-CN"/>
        </w:rPr>
        <w:tab/>
        <w:t xml:space="preserve">Notes </w:t>
      </w:r>
    </w:p>
    <w:p w14:paraId="2A6AFCAF" w14:textId="77777777" w:rsidR="00F01059" w:rsidRPr="00377FB8" w:rsidRDefault="00F01059" w:rsidP="00F01059">
      <w:pPr>
        <w:pStyle w:val="NormalWeb"/>
        <w:jc w:val="both"/>
        <w:rPr>
          <w:sz w:val="22"/>
          <w:szCs w:val="22"/>
        </w:rPr>
      </w:pPr>
      <w:r w:rsidRPr="00BB5F73">
        <w:rPr>
          <w:sz w:val="22"/>
          <w:szCs w:val="22"/>
        </w:rPr>
        <w:t xml:space="preserve">The following notes apply to the clauses incorporated by reference below only when specified in the parenthetical phrase following the clause title and date. </w:t>
      </w:r>
    </w:p>
    <w:p w14:paraId="75648040" w14:textId="77995425" w:rsidR="00F01059" w:rsidRPr="00F01059" w:rsidRDefault="00F01059" w:rsidP="00F01059">
      <w:pPr>
        <w:pStyle w:val="NormalWeb"/>
        <w:numPr>
          <w:ilvl w:val="0"/>
          <w:numId w:val="65"/>
        </w:numPr>
        <w:suppressAutoHyphens w:val="0"/>
        <w:jc w:val="both"/>
        <w:rPr>
          <w:sz w:val="22"/>
          <w:szCs w:val="22"/>
        </w:rPr>
      </w:pPr>
      <w:r w:rsidRPr="00BB5F73">
        <w:rPr>
          <w:sz w:val="22"/>
          <w:szCs w:val="22"/>
        </w:rPr>
        <w:t xml:space="preserve">Substitute "Chemonics" for "Government" or "United States" throughout this clause. </w:t>
      </w:r>
    </w:p>
    <w:p w14:paraId="1323D792" w14:textId="77777777" w:rsidR="00F01059" w:rsidRPr="00377FB8" w:rsidRDefault="00F01059" w:rsidP="00F01059">
      <w:pPr>
        <w:pStyle w:val="NormalWeb"/>
        <w:numPr>
          <w:ilvl w:val="0"/>
          <w:numId w:val="65"/>
        </w:numPr>
        <w:suppressAutoHyphens w:val="0"/>
        <w:jc w:val="both"/>
        <w:rPr>
          <w:sz w:val="22"/>
          <w:szCs w:val="22"/>
        </w:rPr>
      </w:pPr>
      <w:r w:rsidRPr="00BB5F73">
        <w:rPr>
          <w:sz w:val="22"/>
          <w:szCs w:val="22"/>
        </w:rPr>
        <w:t xml:space="preserve">Substitute "Chemonics Procurement Representative" for "Contracting Officer", </w:t>
      </w:r>
      <w:r>
        <w:rPr>
          <w:sz w:val="22"/>
          <w:szCs w:val="22"/>
        </w:rPr>
        <w:tab/>
      </w:r>
      <w:r w:rsidRPr="00BB5F73">
        <w:rPr>
          <w:sz w:val="22"/>
          <w:szCs w:val="22"/>
        </w:rPr>
        <w:t xml:space="preserve">"Administrative Contracting Officer", and "ACO" throughout this clause. </w:t>
      </w:r>
    </w:p>
    <w:p w14:paraId="6111BB6D" w14:textId="77777777" w:rsidR="00F01059" w:rsidRPr="00377FB8" w:rsidRDefault="00F01059" w:rsidP="00F01059">
      <w:pPr>
        <w:pStyle w:val="NormalWeb"/>
        <w:numPr>
          <w:ilvl w:val="0"/>
          <w:numId w:val="65"/>
        </w:numPr>
        <w:suppressAutoHyphens w:val="0"/>
        <w:jc w:val="both"/>
        <w:rPr>
          <w:sz w:val="22"/>
          <w:szCs w:val="22"/>
        </w:rPr>
      </w:pPr>
      <w:r w:rsidRPr="00BB5F73">
        <w:rPr>
          <w:sz w:val="22"/>
          <w:szCs w:val="22"/>
        </w:rPr>
        <w:lastRenderedPageBreak/>
        <w:t xml:space="preserve">Insert "and Chemonics" after "Government" throughout this clause. </w:t>
      </w:r>
    </w:p>
    <w:p w14:paraId="00503811" w14:textId="77777777" w:rsidR="00F01059" w:rsidRPr="00377FB8" w:rsidRDefault="00F01059" w:rsidP="00F01059">
      <w:pPr>
        <w:pStyle w:val="NormalWeb"/>
        <w:numPr>
          <w:ilvl w:val="0"/>
          <w:numId w:val="65"/>
        </w:numPr>
        <w:suppressAutoHyphens w:val="0"/>
        <w:jc w:val="both"/>
        <w:rPr>
          <w:sz w:val="22"/>
          <w:szCs w:val="22"/>
        </w:rPr>
      </w:pPr>
      <w:r w:rsidRPr="00BB5F73">
        <w:rPr>
          <w:sz w:val="22"/>
          <w:szCs w:val="22"/>
        </w:rPr>
        <w:t xml:space="preserve">Insert "or Chemonics" after "Government" throughout this clause. </w:t>
      </w:r>
    </w:p>
    <w:p w14:paraId="20839422" w14:textId="77777777" w:rsidR="00F01059" w:rsidRPr="00377FB8" w:rsidRDefault="00F01059" w:rsidP="00F01059">
      <w:pPr>
        <w:pStyle w:val="NormalWeb"/>
        <w:numPr>
          <w:ilvl w:val="0"/>
          <w:numId w:val="65"/>
        </w:numPr>
        <w:suppressAutoHyphens w:val="0"/>
        <w:jc w:val="both"/>
        <w:rPr>
          <w:sz w:val="22"/>
          <w:szCs w:val="22"/>
        </w:rPr>
      </w:pPr>
      <w:r w:rsidRPr="00BB5F73">
        <w:rPr>
          <w:sz w:val="22"/>
          <w:szCs w:val="22"/>
        </w:rPr>
        <w:t xml:space="preserve">Communication/notification required under this clause from/to Subcontractor to/from the </w:t>
      </w:r>
      <w:r>
        <w:rPr>
          <w:sz w:val="22"/>
          <w:szCs w:val="22"/>
        </w:rPr>
        <w:tab/>
      </w:r>
      <w:r w:rsidRPr="00BB5F73">
        <w:rPr>
          <w:sz w:val="22"/>
          <w:szCs w:val="22"/>
        </w:rPr>
        <w:t xml:space="preserve">USAID Contracting Officer shall be through Chemonics. </w:t>
      </w:r>
    </w:p>
    <w:p w14:paraId="72D6996B" w14:textId="77777777" w:rsidR="00F01059" w:rsidRPr="00377FB8" w:rsidRDefault="00F01059" w:rsidP="00F01059">
      <w:pPr>
        <w:pStyle w:val="NormalWeb"/>
        <w:numPr>
          <w:ilvl w:val="0"/>
          <w:numId w:val="65"/>
        </w:numPr>
        <w:suppressAutoHyphens w:val="0"/>
        <w:jc w:val="both"/>
        <w:rPr>
          <w:sz w:val="22"/>
          <w:szCs w:val="22"/>
        </w:rPr>
      </w:pPr>
      <w:r w:rsidRPr="00BB5F73">
        <w:rPr>
          <w:sz w:val="22"/>
          <w:szCs w:val="22"/>
        </w:rPr>
        <w:t xml:space="preserve">Insert "and Chemonics" after "Contracting Officer", throughout the clause. </w:t>
      </w:r>
    </w:p>
    <w:p w14:paraId="2DC88785" w14:textId="4B8EE840" w:rsidR="00F01059" w:rsidRDefault="00F01059" w:rsidP="00F01059">
      <w:pPr>
        <w:pStyle w:val="NormalWeb"/>
        <w:numPr>
          <w:ilvl w:val="0"/>
          <w:numId w:val="65"/>
        </w:numPr>
        <w:suppressAutoHyphens w:val="0"/>
        <w:jc w:val="both"/>
        <w:rPr>
          <w:sz w:val="22"/>
          <w:szCs w:val="22"/>
        </w:rPr>
      </w:pPr>
      <w:r w:rsidRPr="00BB5F73">
        <w:rPr>
          <w:sz w:val="22"/>
          <w:szCs w:val="22"/>
        </w:rPr>
        <w:t xml:space="preserve">Insert "or Chemonics Procurement Representative" after "Contracting Officer", throughout the clause. </w:t>
      </w:r>
    </w:p>
    <w:p w14:paraId="346461B9" w14:textId="3E497152" w:rsidR="002D4D40" w:rsidRPr="00377FB8" w:rsidRDefault="003D1818" w:rsidP="00F01059">
      <w:pPr>
        <w:pStyle w:val="NormalWeb"/>
        <w:numPr>
          <w:ilvl w:val="0"/>
          <w:numId w:val="65"/>
        </w:numPr>
        <w:suppressAutoHyphens w:val="0"/>
        <w:jc w:val="both"/>
        <w:rPr>
          <w:sz w:val="22"/>
          <w:szCs w:val="22"/>
        </w:rPr>
      </w:pPr>
      <w:r w:rsidRPr="00BB5F73">
        <w:rPr>
          <w:sz w:val="22"/>
          <w:szCs w:val="22"/>
        </w:rPr>
        <w:t>If the Subcontractor is a non-U.S. firm or organization, this clause applies to this Subcontract only if Work under the Subcontract will be performed in the United States or Subcontractor is recruiting employees in the United States to Work on the Contract</w:t>
      </w:r>
      <w:r>
        <w:rPr>
          <w:sz w:val="22"/>
          <w:szCs w:val="22"/>
        </w:rPr>
        <w:t>.</w:t>
      </w:r>
    </w:p>
    <w:p w14:paraId="6DA6CC26" w14:textId="037C8B00" w:rsidR="00F01059" w:rsidRDefault="00076D04" w:rsidP="003D1818">
      <w:pPr>
        <w:jc w:val="both"/>
        <w:rPr>
          <w:rStyle w:val="Strong"/>
          <w:sz w:val="22"/>
          <w:szCs w:val="22"/>
        </w:rPr>
      </w:pPr>
      <w:r>
        <w:rPr>
          <w:rStyle w:val="Strong"/>
          <w:sz w:val="22"/>
          <w:szCs w:val="22"/>
          <w:lang w:eastAsia="zh-CN"/>
        </w:rPr>
        <w:t xml:space="preserve">Z.4 </w:t>
      </w:r>
      <w:r>
        <w:rPr>
          <w:rStyle w:val="Strong"/>
          <w:sz w:val="22"/>
          <w:szCs w:val="22"/>
          <w:lang w:eastAsia="zh-CN"/>
        </w:rPr>
        <w:tab/>
      </w:r>
      <w:r>
        <w:rPr>
          <w:rStyle w:val="Strong"/>
          <w:sz w:val="22"/>
          <w:szCs w:val="22"/>
        </w:rPr>
        <w:t>MODIFICATIONS REQUIRED BY PRIME CONTRACT</w:t>
      </w:r>
    </w:p>
    <w:p w14:paraId="524A8DEA" w14:textId="77777777" w:rsidR="004F6779" w:rsidRDefault="004F6779" w:rsidP="003D1818">
      <w:pPr>
        <w:jc w:val="both"/>
        <w:rPr>
          <w:sz w:val="22"/>
          <w:szCs w:val="22"/>
        </w:rPr>
      </w:pPr>
    </w:p>
    <w:p w14:paraId="69F035CF" w14:textId="225FDA68" w:rsidR="002D0128" w:rsidRDefault="004F6779" w:rsidP="004F6779">
      <w:pPr>
        <w:jc w:val="both"/>
        <w:rPr>
          <w:rStyle w:val="Strong"/>
          <w:sz w:val="22"/>
          <w:szCs w:val="22"/>
        </w:rPr>
      </w:pPr>
      <w:r w:rsidRPr="00BB5F73">
        <w:rPr>
          <w:sz w:val="22"/>
          <w:szCs w:val="22"/>
        </w:rPr>
        <w:t>The Subcontractor agrees that upon the request of Chemonics it will negotiate in good faith with Chemonics relative to modifications to this Subcontract to incorporate additional provisions herein or to change provisions hereof, as</w:t>
      </w:r>
      <w:r w:rsidRPr="00BF3F67">
        <w:rPr>
          <w:sz w:val="22"/>
          <w:szCs w:val="22"/>
        </w:rPr>
        <w:t xml:space="preserve"> Chemonics may reasonably deem necessary in order to comply with the provisions of the applicable Prime </w:t>
      </w:r>
      <w:proofErr w:type="spellStart"/>
      <w:r w:rsidRPr="00BF3F67">
        <w:rPr>
          <w:sz w:val="22"/>
          <w:szCs w:val="22"/>
        </w:rPr>
        <w:t>Contract or</w:t>
      </w:r>
      <w:proofErr w:type="spellEnd"/>
      <w:r w:rsidRPr="00BF3F67">
        <w:rPr>
          <w:sz w:val="22"/>
          <w:szCs w:val="22"/>
        </w:rPr>
        <w:t xml:space="preserve"> with the provisions of modifications to such Prime Contract. If any such modifications to this Subcontract causes an increase or decrease in the cost of, or the time required for, performance of any part of the Work under this Contract, an equitable adjustment may be made pursuant to the "Changes" clause of this Subcontract</w:t>
      </w:r>
      <w:r>
        <w:rPr>
          <w:sz w:val="22"/>
          <w:szCs w:val="22"/>
        </w:rPr>
        <w:t>.</w:t>
      </w:r>
    </w:p>
    <w:p w14:paraId="392AA6B0" w14:textId="30267CF6" w:rsidR="001A0A3A" w:rsidRPr="004B5C09" w:rsidRDefault="001A0A3A" w:rsidP="002D0128">
      <w:pPr>
        <w:pStyle w:val="Normal3"/>
        <w:rPr>
          <w:rStyle w:val="Strong"/>
        </w:rPr>
      </w:pPr>
      <w:r w:rsidRPr="004B5C09">
        <w:rPr>
          <w:rStyle w:val="Strong"/>
        </w:rPr>
        <w:t xml:space="preserve">Z.5 </w:t>
      </w:r>
      <w:r w:rsidRPr="004B5C09">
        <w:rPr>
          <w:rStyle w:val="Strong"/>
        </w:rPr>
        <w:tab/>
      </w:r>
      <w:r w:rsidR="00834A98" w:rsidRPr="004B5C09">
        <w:rPr>
          <w:rStyle w:val="Strong"/>
        </w:rPr>
        <w:t>PROVISIONS INCORPORATED BY REFERENCE</w:t>
      </w:r>
    </w:p>
    <w:p w14:paraId="344B8582" w14:textId="7D6224CC" w:rsidR="002D0128" w:rsidRPr="00026C4C" w:rsidRDefault="002D0128" w:rsidP="002D0128">
      <w:pPr>
        <w:pStyle w:val="Normal3"/>
        <w:rPr>
          <w:sz w:val="22"/>
          <w:szCs w:val="22"/>
        </w:rPr>
      </w:pPr>
      <w:r w:rsidRPr="00026C4C">
        <w:rPr>
          <w:sz w:val="22"/>
          <w:szCs w:val="22"/>
        </w:rPr>
        <w:t>This Subcontract includes the appropriate flow-down clauses as required by the Federal Acquisition Regulation and the USAID Acquisition Regulation.</w:t>
      </w:r>
    </w:p>
    <w:p w14:paraId="504D8971" w14:textId="77777777" w:rsidR="002D0128" w:rsidRDefault="002D0128" w:rsidP="002D0128">
      <w:pPr>
        <w:pStyle w:val="Normal3"/>
        <w:rPr>
          <w:b/>
          <w:sz w:val="22"/>
          <w:szCs w:val="22"/>
        </w:rPr>
      </w:pPr>
      <w:r w:rsidRPr="008722F9">
        <w:rPr>
          <w:b/>
          <w:sz w:val="22"/>
          <w:szCs w:val="22"/>
        </w:rPr>
        <w:t>The following Federal Acquisition Regulation (FAR) clauses apply to this Subcontract as indicated:</w:t>
      </w:r>
    </w:p>
    <w:p w14:paraId="499E9D40" w14:textId="77777777" w:rsidR="002D0128" w:rsidRDefault="002D0128" w:rsidP="002D0128">
      <w:pPr>
        <w:spacing w:after="240"/>
      </w:pPr>
      <w:bookmarkStart w:id="18" w:name="_Hlk17366074"/>
      <w:r>
        <w:rPr>
          <w:b/>
          <w:szCs w:val="22"/>
        </w:rPr>
        <w:t xml:space="preserve">* </w:t>
      </w:r>
      <w:r w:rsidRPr="000C470F">
        <w:rPr>
          <w:b/>
          <w:szCs w:val="22"/>
        </w:rPr>
        <w:t>The version of the clause in effect as of the date of prime contract award</w:t>
      </w:r>
      <w:r>
        <w:rPr>
          <w:b/>
          <w:szCs w:val="22"/>
        </w:rPr>
        <w:t>,</w:t>
      </w:r>
      <w:r w:rsidRPr="000C470F">
        <w:rPr>
          <w:b/>
          <w:szCs w:val="22"/>
        </w:rPr>
        <w:t xml:space="preserve"> governs.</w:t>
      </w:r>
    </w:p>
    <w:tbl>
      <w:tblPr>
        <w:tblW w:w="5103"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4"/>
        <w:gridCol w:w="4037"/>
        <w:gridCol w:w="705"/>
        <w:gridCol w:w="3657"/>
      </w:tblGrid>
      <w:tr w:rsidR="002D0128" w:rsidRPr="007B79A1" w14:paraId="443454E7" w14:textId="77777777" w:rsidTr="00233DEF">
        <w:trPr>
          <w:tblHeader/>
          <w:jc w:val="center"/>
        </w:trPr>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bookmarkEnd w:id="18"/>
          <w:p w14:paraId="65037AFC" w14:textId="77777777" w:rsidR="002D0128" w:rsidRPr="007B79A1" w:rsidRDefault="002D0128" w:rsidP="00233DEF">
            <w:pPr>
              <w:rPr>
                <w:color w:val="000000"/>
                <w:sz w:val="18"/>
                <w:szCs w:val="18"/>
              </w:rPr>
            </w:pPr>
            <w:r w:rsidRPr="007B79A1">
              <w:rPr>
                <w:b/>
                <w:bCs/>
                <w:color w:val="000000"/>
                <w:sz w:val="18"/>
                <w:szCs w:val="18"/>
              </w:rPr>
              <w:t>Clause Number</w:t>
            </w:r>
          </w:p>
        </w:tc>
        <w:tc>
          <w:tcPr>
            <w:tcW w:w="21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2147A" w14:textId="77777777" w:rsidR="002D0128" w:rsidRPr="007B79A1" w:rsidRDefault="002D0128" w:rsidP="00233DEF">
            <w:pPr>
              <w:spacing w:before="100" w:beforeAutospacing="1"/>
              <w:rPr>
                <w:color w:val="000000"/>
                <w:sz w:val="18"/>
                <w:szCs w:val="18"/>
              </w:rPr>
            </w:pPr>
            <w:r w:rsidRPr="007B79A1">
              <w:rPr>
                <w:b/>
                <w:bCs/>
                <w:color w:val="000000"/>
                <w:sz w:val="18"/>
                <w:szCs w:val="18"/>
              </w:rPr>
              <w:t>Title</w:t>
            </w: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85A9E" w14:textId="77777777" w:rsidR="002D0128" w:rsidRPr="007B79A1" w:rsidRDefault="002D0128" w:rsidP="00233DEF">
            <w:pPr>
              <w:rPr>
                <w:color w:val="000000"/>
                <w:sz w:val="18"/>
                <w:szCs w:val="18"/>
              </w:rPr>
            </w:pPr>
            <w:r w:rsidRPr="007B79A1">
              <w:rPr>
                <w:b/>
                <w:bCs/>
                <w:color w:val="000000"/>
                <w:sz w:val="18"/>
                <w:szCs w:val="18"/>
              </w:rPr>
              <w:t>Date</w:t>
            </w:r>
            <w:r>
              <w:rPr>
                <w:b/>
                <w:bCs/>
                <w:color w:val="000000"/>
                <w:sz w:val="18"/>
                <w:szCs w:val="18"/>
              </w:rPr>
              <w:t>*</w:t>
            </w:r>
          </w:p>
        </w:tc>
        <w:tc>
          <w:tcPr>
            <w:tcW w:w="19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29587B" w14:textId="77777777" w:rsidR="002D0128" w:rsidRPr="007B79A1" w:rsidRDefault="002D0128" w:rsidP="00233DEF">
            <w:pPr>
              <w:rPr>
                <w:color w:val="000000"/>
                <w:sz w:val="18"/>
                <w:szCs w:val="18"/>
              </w:rPr>
            </w:pPr>
            <w:r w:rsidRPr="007B79A1">
              <w:rPr>
                <w:b/>
                <w:bCs/>
                <w:color w:val="000000"/>
                <w:sz w:val="18"/>
                <w:szCs w:val="18"/>
              </w:rPr>
              <w:t>Notes and Applicability</w:t>
            </w:r>
          </w:p>
        </w:tc>
      </w:tr>
      <w:tr w:rsidR="002D0128" w:rsidRPr="007B79A1" w14:paraId="2ED92FB0" w14:textId="77777777" w:rsidTr="00233DEF">
        <w:trPr>
          <w:jc w:val="center"/>
        </w:trPr>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AA032D" w14:textId="77777777" w:rsidR="002D0128" w:rsidRPr="007B79A1" w:rsidRDefault="00885780" w:rsidP="00233DEF">
            <w:pPr>
              <w:rPr>
                <w:color w:val="000000"/>
                <w:sz w:val="18"/>
                <w:szCs w:val="18"/>
              </w:rPr>
            </w:pPr>
            <w:hyperlink r:id="rId38" w:anchor="wp1137572" w:history="1">
              <w:r w:rsidR="002D0128" w:rsidRPr="007B79A1">
                <w:rPr>
                  <w:color w:val="000000"/>
                  <w:sz w:val="18"/>
                  <w:szCs w:val="18"/>
                  <w:u w:val="single"/>
                </w:rPr>
                <w:t>52.202-1</w:t>
              </w:r>
            </w:hyperlink>
          </w:p>
        </w:tc>
        <w:tc>
          <w:tcPr>
            <w:tcW w:w="21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48A658" w14:textId="77777777" w:rsidR="002D0128" w:rsidRPr="007B79A1" w:rsidRDefault="002D0128" w:rsidP="00233DEF">
            <w:pPr>
              <w:spacing w:before="100" w:beforeAutospacing="1"/>
              <w:rPr>
                <w:color w:val="000000"/>
                <w:sz w:val="18"/>
                <w:szCs w:val="18"/>
              </w:rPr>
            </w:pPr>
            <w:r w:rsidRPr="007B79A1">
              <w:rPr>
                <w:color w:val="000000"/>
                <w:sz w:val="18"/>
                <w:szCs w:val="18"/>
              </w:rPr>
              <w:t>DEFINITIONS</w:t>
            </w:r>
          </w:p>
        </w:tc>
        <w:tc>
          <w:tcPr>
            <w:tcW w:w="3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22655E" w14:textId="77777777" w:rsidR="002D0128" w:rsidRPr="007B79A1" w:rsidRDefault="002D0128" w:rsidP="00233DEF">
            <w:pPr>
              <w:rPr>
                <w:color w:val="000000"/>
                <w:sz w:val="18"/>
                <w:szCs w:val="18"/>
              </w:rPr>
            </w:pPr>
            <w:r>
              <w:rPr>
                <w:color w:val="000000"/>
                <w:sz w:val="18"/>
                <w:szCs w:val="18"/>
              </w:rPr>
              <w:t>JUNE 2020</w:t>
            </w:r>
          </w:p>
        </w:tc>
        <w:tc>
          <w:tcPr>
            <w:tcW w:w="19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97BA77" w14:textId="77777777" w:rsidR="002D0128" w:rsidRPr="007B79A1" w:rsidRDefault="002D0128" w:rsidP="00233DEF">
            <w:pPr>
              <w:rPr>
                <w:color w:val="000000"/>
                <w:sz w:val="18"/>
                <w:szCs w:val="18"/>
              </w:rPr>
            </w:pPr>
            <w:r w:rsidRPr="007B79A1">
              <w:rPr>
                <w:color w:val="000000"/>
                <w:sz w:val="18"/>
                <w:szCs w:val="18"/>
              </w:rPr>
              <w:t>All subcontracts regardless of value</w:t>
            </w:r>
          </w:p>
        </w:tc>
      </w:tr>
      <w:tr w:rsidR="002D0128" w:rsidRPr="007B79A1" w14:paraId="77D5C872" w14:textId="77777777" w:rsidTr="00233DEF">
        <w:trPr>
          <w:jc w:val="center"/>
        </w:trPr>
        <w:tc>
          <w:tcPr>
            <w:tcW w:w="60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073F37" w14:textId="77777777" w:rsidR="002D0128" w:rsidRPr="007B79A1" w:rsidRDefault="00885780" w:rsidP="00233DEF">
            <w:pPr>
              <w:spacing w:before="100" w:beforeAutospacing="1"/>
              <w:rPr>
                <w:color w:val="000000"/>
                <w:sz w:val="18"/>
                <w:szCs w:val="18"/>
              </w:rPr>
            </w:pPr>
            <w:hyperlink r:id="rId39" w:anchor="wp1137600" w:history="1">
              <w:r w:rsidR="002D0128" w:rsidRPr="007B79A1">
                <w:rPr>
                  <w:color w:val="000000"/>
                  <w:sz w:val="18"/>
                  <w:szCs w:val="18"/>
                  <w:u w:val="single"/>
                </w:rPr>
                <w:t>52.203-3</w:t>
              </w:r>
            </w:hyperlink>
          </w:p>
        </w:tc>
        <w:tc>
          <w:tcPr>
            <w:tcW w:w="211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10F75F" w14:textId="77777777" w:rsidR="002D0128" w:rsidRPr="007B79A1" w:rsidRDefault="002D0128" w:rsidP="00233DEF">
            <w:pPr>
              <w:spacing w:before="100" w:beforeAutospacing="1"/>
              <w:rPr>
                <w:color w:val="000000"/>
                <w:sz w:val="18"/>
                <w:szCs w:val="18"/>
              </w:rPr>
            </w:pPr>
            <w:r w:rsidRPr="007B79A1">
              <w:rPr>
                <w:color w:val="000000"/>
                <w:sz w:val="18"/>
                <w:szCs w:val="18"/>
              </w:rPr>
              <w:t>GRATUITIES</w:t>
            </w:r>
          </w:p>
        </w:tc>
        <w:tc>
          <w:tcPr>
            <w:tcW w:w="36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7EEE1E8" w14:textId="77777777" w:rsidR="002D0128" w:rsidRPr="007B79A1" w:rsidRDefault="002D0128" w:rsidP="00233DEF">
            <w:pPr>
              <w:spacing w:before="100" w:beforeAutospacing="1"/>
              <w:rPr>
                <w:color w:val="000000"/>
                <w:sz w:val="18"/>
                <w:szCs w:val="18"/>
              </w:rPr>
            </w:pPr>
            <w:r w:rsidRPr="007B79A1">
              <w:rPr>
                <w:color w:val="000000"/>
                <w:sz w:val="18"/>
                <w:szCs w:val="18"/>
              </w:rPr>
              <w:t>APR 1984</w:t>
            </w:r>
          </w:p>
        </w:tc>
        <w:tc>
          <w:tcPr>
            <w:tcW w:w="191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25D7ECA" w14:textId="77777777" w:rsidR="002D0128" w:rsidRPr="007B79A1" w:rsidRDefault="002D0128" w:rsidP="00233DEF">
            <w:pPr>
              <w:spacing w:before="100" w:beforeAutospacing="1"/>
              <w:rPr>
                <w:color w:val="000000"/>
                <w:sz w:val="18"/>
                <w:szCs w:val="18"/>
              </w:rPr>
            </w:pPr>
            <w:r w:rsidRPr="007B79A1">
              <w:rPr>
                <w:color w:val="000000"/>
                <w:sz w:val="18"/>
                <w:szCs w:val="18"/>
              </w:rPr>
              <w:t>All subcontracts regardless of value (Note 4 applies)</w:t>
            </w:r>
          </w:p>
        </w:tc>
      </w:tr>
      <w:tr w:rsidR="002D0128" w:rsidRPr="007B79A1" w14:paraId="1AB60E1D"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7BF0A" w14:textId="77777777" w:rsidR="002D0128" w:rsidRPr="007B79A1" w:rsidRDefault="00885780" w:rsidP="00233DEF">
            <w:pPr>
              <w:spacing w:before="100" w:beforeAutospacing="1"/>
              <w:rPr>
                <w:color w:val="000000"/>
                <w:sz w:val="18"/>
                <w:szCs w:val="18"/>
              </w:rPr>
            </w:pPr>
            <w:hyperlink r:id="rId40" w:anchor="wp1137613" w:history="1">
              <w:r w:rsidR="002D0128" w:rsidRPr="007B79A1">
                <w:rPr>
                  <w:color w:val="000000"/>
                  <w:sz w:val="18"/>
                  <w:szCs w:val="18"/>
                  <w:u w:val="single"/>
                </w:rPr>
                <w:t>52.203-5</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8C5C4" w14:textId="77777777" w:rsidR="002D0128" w:rsidRPr="007B79A1" w:rsidRDefault="002D0128" w:rsidP="00233DEF">
            <w:pPr>
              <w:spacing w:before="100" w:beforeAutospacing="1"/>
              <w:rPr>
                <w:color w:val="000000"/>
                <w:sz w:val="18"/>
                <w:szCs w:val="18"/>
              </w:rPr>
            </w:pPr>
            <w:r w:rsidRPr="007B79A1">
              <w:rPr>
                <w:color w:val="000000"/>
                <w:sz w:val="18"/>
                <w:szCs w:val="18"/>
              </w:rPr>
              <w:t>COVENANT AGAINST CONTINGENT FEES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7AF97" w14:textId="77777777" w:rsidR="002D0128" w:rsidRPr="007B79A1" w:rsidRDefault="002D0128" w:rsidP="00233DEF">
            <w:pPr>
              <w:spacing w:before="100" w:beforeAutospacing="1"/>
              <w:rPr>
                <w:color w:val="000000"/>
                <w:sz w:val="18"/>
                <w:szCs w:val="18"/>
              </w:rPr>
            </w:pPr>
            <w:r w:rsidRPr="007B79A1">
              <w:rPr>
                <w:color w:val="000000"/>
                <w:sz w:val="18"/>
                <w:szCs w:val="18"/>
              </w:rPr>
              <w:t>MAY 2014</w:t>
            </w:r>
          </w:p>
          <w:p w14:paraId="0C182753" w14:textId="77777777" w:rsidR="002D0128" w:rsidRPr="007B79A1" w:rsidRDefault="002D0128" w:rsidP="00233DEF">
            <w:pPr>
              <w:rPr>
                <w:color w:val="000000"/>
                <w:sz w:val="18"/>
                <w:szCs w:val="18"/>
              </w:rPr>
            </w:pP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94B2F" w14:textId="77777777" w:rsidR="002D0128" w:rsidRPr="007B79A1" w:rsidRDefault="002D0128" w:rsidP="00233DEF">
            <w:pPr>
              <w:spacing w:before="100" w:beforeAutospacing="1"/>
              <w:rPr>
                <w:color w:val="000000"/>
                <w:sz w:val="18"/>
                <w:szCs w:val="18"/>
              </w:rPr>
            </w:pPr>
            <w:r w:rsidRPr="007B79A1">
              <w:rPr>
                <w:color w:val="000000"/>
                <w:sz w:val="18"/>
                <w:szCs w:val="18"/>
              </w:rPr>
              <w:t>All subcontracts regardless of value (Note 1 applies)</w:t>
            </w:r>
          </w:p>
        </w:tc>
      </w:tr>
      <w:tr w:rsidR="002D0128" w:rsidRPr="007B79A1" w14:paraId="6128FEDD"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481F50" w14:textId="77777777" w:rsidR="002D0128" w:rsidRPr="007B79A1" w:rsidRDefault="00885780" w:rsidP="00233DEF">
            <w:pPr>
              <w:spacing w:before="100" w:beforeAutospacing="1"/>
              <w:rPr>
                <w:color w:val="000000"/>
                <w:sz w:val="18"/>
                <w:szCs w:val="18"/>
              </w:rPr>
            </w:pPr>
            <w:hyperlink r:id="rId41" w:anchor="wp1137622" w:history="1">
              <w:r w:rsidR="002D0128" w:rsidRPr="007B79A1">
                <w:rPr>
                  <w:color w:val="000000"/>
                  <w:sz w:val="18"/>
                  <w:szCs w:val="18"/>
                  <w:u w:val="single"/>
                </w:rPr>
                <w:t>52.203-6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6236B" w14:textId="77777777" w:rsidR="002D0128" w:rsidRPr="007B79A1" w:rsidRDefault="002D0128" w:rsidP="00233DEF">
            <w:pPr>
              <w:spacing w:before="100" w:beforeAutospacing="1"/>
              <w:rPr>
                <w:color w:val="000000"/>
                <w:sz w:val="18"/>
                <w:szCs w:val="18"/>
              </w:rPr>
            </w:pPr>
            <w:r w:rsidRPr="007B79A1">
              <w:rPr>
                <w:color w:val="000000"/>
                <w:sz w:val="18"/>
                <w:szCs w:val="18"/>
              </w:rPr>
              <w:t>RESTRICTIONS ON SUBCONTRACTOR SALES TO THE GOVERNMENT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9942A"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5F65D" w14:textId="77777777" w:rsidR="002D0128" w:rsidRPr="007B79A1" w:rsidRDefault="002D0128" w:rsidP="00233DEF">
            <w:pPr>
              <w:spacing w:before="100" w:beforeAutospacing="1"/>
              <w:rPr>
                <w:color w:val="000000"/>
                <w:sz w:val="18"/>
                <w:szCs w:val="18"/>
              </w:rPr>
            </w:pPr>
            <w:r w:rsidRPr="007B79A1">
              <w:rPr>
                <w:color w:val="000000"/>
                <w:sz w:val="18"/>
                <w:szCs w:val="18"/>
              </w:rPr>
              <w:t>Cost reimbursement subcontracts and cost reimbursement task orders (Note 4 applies)</w:t>
            </w:r>
          </w:p>
        </w:tc>
      </w:tr>
      <w:tr w:rsidR="002D0128" w:rsidRPr="007B79A1" w14:paraId="265DE30D"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C63D26" w14:textId="77777777" w:rsidR="002D0128" w:rsidRPr="007B79A1" w:rsidRDefault="00885780" w:rsidP="00233DEF">
            <w:pPr>
              <w:rPr>
                <w:color w:val="000000"/>
                <w:sz w:val="18"/>
                <w:szCs w:val="18"/>
              </w:rPr>
            </w:pPr>
            <w:hyperlink r:id="rId42" w:anchor="wp1137631" w:history="1">
              <w:r w:rsidR="002D0128" w:rsidRPr="007B79A1">
                <w:rPr>
                  <w:color w:val="000000"/>
                  <w:sz w:val="18"/>
                  <w:szCs w:val="18"/>
                  <w:u w:val="single"/>
                </w:rPr>
                <w:t>52.203-7</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C4FA" w14:textId="77777777" w:rsidR="002D0128" w:rsidRPr="007B79A1" w:rsidRDefault="002D0128" w:rsidP="00233DEF">
            <w:pPr>
              <w:rPr>
                <w:color w:val="000000"/>
                <w:sz w:val="18"/>
                <w:szCs w:val="18"/>
              </w:rPr>
            </w:pPr>
            <w:r w:rsidRPr="007B79A1">
              <w:rPr>
                <w:color w:val="000000"/>
                <w:sz w:val="18"/>
                <w:szCs w:val="18"/>
              </w:rPr>
              <w:t>ANTI-KICKBACK PROCEDURES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09A59380" w14:textId="77777777" w:rsidR="002D0128" w:rsidRDefault="002D0128" w:rsidP="00233DEF">
            <w:pPr>
              <w:rPr>
                <w:color w:val="000000"/>
                <w:sz w:val="18"/>
                <w:szCs w:val="18"/>
              </w:rPr>
            </w:pPr>
            <w:r>
              <w:rPr>
                <w:color w:val="000000"/>
                <w:sz w:val="18"/>
                <w:szCs w:val="18"/>
              </w:rPr>
              <w:t>JUN</w:t>
            </w:r>
          </w:p>
          <w:p w14:paraId="30183F76" w14:textId="77777777" w:rsidR="002D0128" w:rsidRPr="007B79A1" w:rsidRDefault="002D0128" w:rsidP="00233DEF">
            <w:pPr>
              <w:rPr>
                <w:color w:val="000000"/>
                <w:sz w:val="18"/>
                <w:szCs w:val="18"/>
              </w:rPr>
            </w:pPr>
            <w:r>
              <w:rPr>
                <w:color w:val="000000"/>
                <w:sz w:val="18"/>
                <w:szCs w:val="18"/>
              </w:rPr>
              <w:t>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2D4760EB" w14:textId="77777777" w:rsidR="002D0128" w:rsidRPr="007B79A1" w:rsidRDefault="002D0128" w:rsidP="00233DEF">
            <w:pPr>
              <w:rPr>
                <w:color w:val="000000"/>
                <w:sz w:val="18"/>
                <w:szCs w:val="18"/>
              </w:rPr>
            </w:pPr>
            <w:r w:rsidRPr="007B79A1">
              <w:rPr>
                <w:color w:val="000000"/>
                <w:sz w:val="18"/>
                <w:szCs w:val="18"/>
              </w:rPr>
              <w:t>All subcontracts regardless of value (Note 1 applies)</w:t>
            </w:r>
          </w:p>
        </w:tc>
      </w:tr>
      <w:tr w:rsidR="002D0128" w:rsidRPr="007B79A1" w14:paraId="56CE4692"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C2EBA" w14:textId="77777777" w:rsidR="002D0128" w:rsidRPr="007B79A1" w:rsidRDefault="00885780" w:rsidP="00233DEF">
            <w:pPr>
              <w:spacing w:before="100" w:beforeAutospacing="1"/>
              <w:rPr>
                <w:color w:val="000000"/>
                <w:sz w:val="18"/>
                <w:szCs w:val="18"/>
              </w:rPr>
            </w:pPr>
            <w:hyperlink r:id="rId43" w:anchor="wp1137653" w:history="1">
              <w:r w:rsidR="002D0128" w:rsidRPr="007B79A1">
                <w:rPr>
                  <w:color w:val="000000"/>
                  <w:sz w:val="18"/>
                  <w:szCs w:val="18"/>
                  <w:u w:val="single"/>
                </w:rPr>
                <w:t>52.203-8</w:t>
              </w:r>
            </w:hyperlink>
          </w:p>
          <w:p w14:paraId="6BF9A0EF" w14:textId="77777777" w:rsidR="002D0128" w:rsidRPr="007B79A1" w:rsidRDefault="002D0128" w:rsidP="00233DEF">
            <w:pPr>
              <w:rPr>
                <w:color w:val="000000"/>
                <w:sz w:val="18"/>
                <w:szCs w:val="18"/>
              </w:rPr>
            </w:pPr>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FEB55" w14:textId="77777777" w:rsidR="002D0128" w:rsidRPr="007B79A1" w:rsidRDefault="002D0128" w:rsidP="00233DEF">
            <w:pPr>
              <w:spacing w:before="100" w:beforeAutospacing="1"/>
              <w:rPr>
                <w:color w:val="000000"/>
                <w:sz w:val="18"/>
                <w:szCs w:val="18"/>
              </w:rPr>
            </w:pPr>
            <w:r w:rsidRPr="007B79A1">
              <w:rPr>
                <w:color w:val="000000"/>
                <w:sz w:val="18"/>
                <w:szCs w:val="18"/>
              </w:rPr>
              <w:t>CANCELLATION, RECISSION, AND RECOVERY OF FUNDS FOR ILLEGAL OR IMPROPER ACTIVITY</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3F51F" w14:textId="77777777" w:rsidR="002D0128" w:rsidRPr="007B79A1" w:rsidRDefault="002D0128" w:rsidP="00233DEF">
            <w:pPr>
              <w:spacing w:before="100" w:beforeAutospacing="1"/>
              <w:rPr>
                <w:color w:val="000000"/>
                <w:sz w:val="18"/>
                <w:szCs w:val="18"/>
              </w:rPr>
            </w:pPr>
            <w:r w:rsidRPr="007B79A1">
              <w:rPr>
                <w:color w:val="000000"/>
                <w:sz w:val="18"/>
                <w:szCs w:val="18"/>
              </w:rPr>
              <w:t>MAY 2014</w:t>
            </w:r>
          </w:p>
          <w:p w14:paraId="14AF668E" w14:textId="77777777" w:rsidR="002D0128" w:rsidRPr="007B79A1" w:rsidRDefault="002D0128" w:rsidP="00233DEF">
            <w:pPr>
              <w:rPr>
                <w:color w:val="000000"/>
                <w:sz w:val="18"/>
                <w:szCs w:val="18"/>
              </w:rPr>
            </w:pP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E0338"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All subcontracts equal to or greater than </w:t>
            </w:r>
            <w:r w:rsidRPr="00566F37">
              <w:rPr>
                <w:color w:val="000000"/>
                <w:sz w:val="18"/>
                <w:szCs w:val="18"/>
              </w:rPr>
              <w:t>the simplified acquisition threshold</w:t>
            </w:r>
            <w:r w:rsidRPr="00566F37" w:rsidDel="00566F37">
              <w:rPr>
                <w:color w:val="000000"/>
                <w:sz w:val="18"/>
                <w:szCs w:val="18"/>
              </w:rPr>
              <w:t xml:space="preserve"> </w:t>
            </w:r>
            <w:r w:rsidRPr="007B79A1">
              <w:rPr>
                <w:color w:val="000000"/>
                <w:sz w:val="18"/>
                <w:szCs w:val="18"/>
              </w:rPr>
              <w:t>(Note 1 applies)</w:t>
            </w:r>
          </w:p>
        </w:tc>
      </w:tr>
      <w:tr w:rsidR="002D0128" w:rsidRPr="007B79A1" w14:paraId="6FFC5EC2"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636F7" w14:textId="77777777" w:rsidR="002D0128" w:rsidRPr="007B79A1" w:rsidRDefault="00885780" w:rsidP="00233DEF">
            <w:pPr>
              <w:spacing w:before="100" w:beforeAutospacing="1"/>
              <w:rPr>
                <w:color w:val="000000"/>
                <w:sz w:val="18"/>
                <w:szCs w:val="18"/>
              </w:rPr>
            </w:pPr>
            <w:hyperlink r:id="rId44" w:anchor="wp1151085" w:history="1">
              <w:r w:rsidR="002D0128" w:rsidRPr="007B79A1">
                <w:rPr>
                  <w:color w:val="000000"/>
                  <w:sz w:val="18"/>
                  <w:szCs w:val="18"/>
                  <w:u w:val="single"/>
                </w:rPr>
                <w:t>52.203-10</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77919" w14:textId="77777777" w:rsidR="002D0128" w:rsidRPr="007B79A1" w:rsidRDefault="002D0128" w:rsidP="00233DEF">
            <w:pPr>
              <w:spacing w:before="100" w:beforeAutospacing="1"/>
              <w:rPr>
                <w:color w:val="000000"/>
                <w:sz w:val="18"/>
                <w:szCs w:val="18"/>
              </w:rPr>
            </w:pPr>
            <w:r w:rsidRPr="007B79A1">
              <w:rPr>
                <w:color w:val="000000"/>
                <w:sz w:val="18"/>
                <w:szCs w:val="18"/>
              </w:rPr>
              <w:t>PRICE OR FEE ADJUSTMENT FOR ILLEGAL OR IMPROPER ACTIVITY</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D85FB" w14:textId="77777777" w:rsidR="002D0128" w:rsidRPr="007B79A1" w:rsidRDefault="002D0128" w:rsidP="00233DEF">
            <w:pPr>
              <w:spacing w:before="100" w:beforeAutospacing="1"/>
              <w:rPr>
                <w:color w:val="000000"/>
                <w:sz w:val="18"/>
                <w:szCs w:val="18"/>
              </w:rPr>
            </w:pPr>
            <w:r w:rsidRPr="007B79A1">
              <w:rPr>
                <w:color w:val="000000"/>
                <w:sz w:val="18"/>
                <w:szCs w:val="18"/>
              </w:rPr>
              <w:t>MAY 2014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9B61E"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All subcontracts equal to or greater than </w:t>
            </w:r>
            <w:r w:rsidRPr="00566F37">
              <w:rPr>
                <w:color w:val="000000"/>
                <w:sz w:val="18"/>
                <w:szCs w:val="18"/>
              </w:rPr>
              <w:t>the simplified acquisition threshold</w:t>
            </w:r>
            <w:r w:rsidRPr="00566F37" w:rsidDel="00566F37">
              <w:rPr>
                <w:color w:val="000000"/>
                <w:sz w:val="18"/>
                <w:szCs w:val="18"/>
              </w:rPr>
              <w:t xml:space="preserve"> </w:t>
            </w:r>
            <w:r w:rsidRPr="007B79A1">
              <w:rPr>
                <w:color w:val="000000"/>
                <w:sz w:val="18"/>
                <w:szCs w:val="18"/>
              </w:rPr>
              <w:t>(Note 1 applies)</w:t>
            </w:r>
          </w:p>
        </w:tc>
      </w:tr>
      <w:tr w:rsidR="002D0128" w:rsidRPr="007B79A1" w14:paraId="2983AC53"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C2BB7" w14:textId="77777777" w:rsidR="002D0128" w:rsidRPr="007B79A1" w:rsidRDefault="00885780" w:rsidP="00233DEF">
            <w:pPr>
              <w:rPr>
                <w:color w:val="000000"/>
                <w:sz w:val="18"/>
                <w:szCs w:val="18"/>
              </w:rPr>
            </w:pPr>
            <w:hyperlink r:id="rId45" w:anchor="wp1137684" w:history="1">
              <w:r w:rsidR="002D0128" w:rsidRPr="007B79A1">
                <w:rPr>
                  <w:color w:val="000000"/>
                  <w:sz w:val="18"/>
                  <w:szCs w:val="18"/>
                  <w:u w:val="single"/>
                </w:rPr>
                <w:t>52.203-11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5F369" w14:textId="77777777" w:rsidR="002D0128" w:rsidRPr="007B79A1" w:rsidRDefault="002D0128" w:rsidP="00233DEF">
            <w:pPr>
              <w:rPr>
                <w:color w:val="000000"/>
                <w:sz w:val="18"/>
                <w:szCs w:val="18"/>
              </w:rPr>
            </w:pPr>
            <w:r w:rsidRPr="007B79A1">
              <w:rPr>
                <w:color w:val="000000"/>
                <w:sz w:val="18"/>
                <w:szCs w:val="18"/>
              </w:rPr>
              <w:t>CERTIFICATION AND DISCLOSURE REGARDING PAYMENTS TO INFLUENCE CERTAIN FEDERAL TRANSACTIONS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5D47B425" w14:textId="77777777" w:rsidR="002D0128" w:rsidRPr="007B79A1" w:rsidRDefault="002D0128" w:rsidP="00233DEF">
            <w:pPr>
              <w:rPr>
                <w:color w:val="000000"/>
                <w:sz w:val="18"/>
                <w:szCs w:val="18"/>
              </w:rPr>
            </w:pPr>
            <w:r w:rsidRPr="007B79A1">
              <w:rPr>
                <w:color w:val="000000"/>
                <w:sz w:val="18"/>
                <w:szCs w:val="18"/>
              </w:rPr>
              <w:t>SEP 2007</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22D6E7B4" w14:textId="77777777" w:rsidR="002D0128" w:rsidRPr="007B79A1" w:rsidRDefault="002D0128" w:rsidP="00233DEF">
            <w:pPr>
              <w:spacing w:before="100" w:beforeAutospacing="1"/>
              <w:rPr>
                <w:color w:val="000000"/>
                <w:sz w:val="18"/>
                <w:szCs w:val="18"/>
              </w:rPr>
            </w:pPr>
            <w:r w:rsidRPr="007B79A1">
              <w:rPr>
                <w:color w:val="000000"/>
                <w:sz w:val="18"/>
                <w:szCs w:val="18"/>
              </w:rPr>
              <w:t>All subcontracts equal to or greater than $150,000 (Note 2 applies)</w:t>
            </w:r>
          </w:p>
        </w:tc>
      </w:tr>
      <w:tr w:rsidR="002D0128" w:rsidRPr="007B79A1" w14:paraId="3BA7EEFD"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6AE04" w14:textId="77777777" w:rsidR="002D0128" w:rsidRPr="007B79A1" w:rsidRDefault="00885780" w:rsidP="00233DEF">
            <w:pPr>
              <w:spacing w:before="100" w:beforeAutospacing="1"/>
              <w:rPr>
                <w:color w:val="000000"/>
                <w:sz w:val="18"/>
                <w:szCs w:val="18"/>
              </w:rPr>
            </w:pPr>
            <w:hyperlink r:id="rId46" w:anchor="wp1138380" w:history="1">
              <w:r w:rsidR="002D0128" w:rsidRPr="007B79A1">
                <w:rPr>
                  <w:color w:val="000000"/>
                  <w:sz w:val="18"/>
                  <w:szCs w:val="18"/>
                  <w:u w:val="single"/>
                </w:rPr>
                <w:t>52.203-12</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E9C54" w14:textId="77777777" w:rsidR="002D0128" w:rsidRPr="007B79A1" w:rsidRDefault="002D0128" w:rsidP="00233DEF">
            <w:pPr>
              <w:spacing w:before="100" w:beforeAutospacing="1"/>
              <w:rPr>
                <w:color w:val="000000"/>
                <w:sz w:val="18"/>
                <w:szCs w:val="18"/>
              </w:rPr>
            </w:pPr>
            <w:r w:rsidRPr="007B79A1">
              <w:rPr>
                <w:color w:val="000000"/>
                <w:sz w:val="18"/>
                <w:szCs w:val="18"/>
              </w:rPr>
              <w:t>LIMITATIONS ON PAYMENTS TO INFLUENCE CERTAIN FEDERAL TRANSACTIONS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02A4B"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348AD" w14:textId="77777777" w:rsidR="002D0128" w:rsidRPr="007B79A1" w:rsidRDefault="002D0128" w:rsidP="00233DEF">
            <w:pPr>
              <w:spacing w:before="100" w:beforeAutospacing="1"/>
              <w:rPr>
                <w:color w:val="000000"/>
                <w:sz w:val="18"/>
                <w:szCs w:val="18"/>
              </w:rPr>
            </w:pPr>
            <w:r w:rsidRPr="007B79A1">
              <w:rPr>
                <w:color w:val="000000"/>
                <w:sz w:val="18"/>
                <w:szCs w:val="18"/>
              </w:rPr>
              <w:t>All subcontracts equal to or greater than $150,000 (Note 2 applies)</w:t>
            </w:r>
          </w:p>
        </w:tc>
      </w:tr>
      <w:tr w:rsidR="002D0128" w:rsidRPr="007B79A1" w14:paraId="78563991"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882718" w14:textId="77777777" w:rsidR="002D0128" w:rsidRPr="007B79A1" w:rsidRDefault="00885780" w:rsidP="00233DEF">
            <w:pPr>
              <w:spacing w:before="100" w:beforeAutospacing="1"/>
              <w:rPr>
                <w:color w:val="000000"/>
                <w:sz w:val="18"/>
                <w:szCs w:val="18"/>
              </w:rPr>
            </w:pPr>
            <w:hyperlink r:id="rId47" w:anchor="wp1141983" w:history="1">
              <w:r w:rsidR="002D0128" w:rsidRPr="007B79A1">
                <w:rPr>
                  <w:color w:val="000000"/>
                  <w:sz w:val="18"/>
                  <w:szCs w:val="18"/>
                  <w:u w:val="single"/>
                </w:rPr>
                <w:t>52.203-13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08C9F" w14:textId="77777777" w:rsidR="002D0128" w:rsidRPr="007B79A1" w:rsidRDefault="002D0128" w:rsidP="00233DEF">
            <w:pPr>
              <w:spacing w:before="100" w:beforeAutospacing="1"/>
              <w:rPr>
                <w:color w:val="000000"/>
                <w:sz w:val="18"/>
                <w:szCs w:val="18"/>
              </w:rPr>
            </w:pPr>
            <w:r w:rsidRPr="007B79A1">
              <w:rPr>
                <w:color w:val="000000"/>
                <w:sz w:val="18"/>
                <w:szCs w:val="18"/>
              </w:rPr>
              <w:t>CONTRACTOR CODE OF BUSINESS ETHICS AND CONDUCT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FA5D9" w14:textId="77777777" w:rsidR="002D0128" w:rsidRPr="007B79A1" w:rsidRDefault="002D0128" w:rsidP="00233DEF">
            <w:pPr>
              <w:spacing w:before="100" w:beforeAutospacing="1"/>
              <w:rPr>
                <w:color w:val="000000"/>
                <w:sz w:val="18"/>
                <w:szCs w:val="18"/>
              </w:rPr>
            </w:pPr>
            <w:r>
              <w:rPr>
                <w:color w:val="000000"/>
                <w:sz w:val="18"/>
                <w:szCs w:val="18"/>
              </w:rPr>
              <w:t>NOV 2011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A59DD" w14:textId="77777777" w:rsidR="002D0128" w:rsidRPr="007B79A1" w:rsidRDefault="002D0128" w:rsidP="00233DEF">
            <w:pPr>
              <w:spacing w:before="100" w:beforeAutospacing="1"/>
              <w:rPr>
                <w:color w:val="000000"/>
                <w:sz w:val="18"/>
                <w:szCs w:val="18"/>
              </w:rPr>
            </w:pPr>
            <w:r w:rsidRPr="00D77891">
              <w:rPr>
                <w:color w:val="000000"/>
                <w:sz w:val="18"/>
                <w:szCs w:val="18"/>
              </w:rPr>
              <w:t>All subcontracts that have a value in excess of $5.5 million and a performance period of more than 120 days.  Disclosures made under this clause shall be directed to the agency Office of the Inspector General, with a copy to the Contracting officer.</w:t>
            </w:r>
          </w:p>
        </w:tc>
      </w:tr>
      <w:tr w:rsidR="002D0128" w:rsidRPr="007B79A1" w14:paraId="64AEF540"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B580E" w14:textId="77777777" w:rsidR="002D0128" w:rsidRPr="007B79A1" w:rsidRDefault="00885780" w:rsidP="00233DEF">
            <w:pPr>
              <w:spacing w:before="100" w:beforeAutospacing="1"/>
              <w:rPr>
                <w:color w:val="000000"/>
                <w:sz w:val="18"/>
                <w:szCs w:val="18"/>
              </w:rPr>
            </w:pPr>
            <w:hyperlink r:id="rId48" w:anchor="wp1141988" w:history="1">
              <w:r w:rsidR="002D0128" w:rsidRPr="007B79A1">
                <w:rPr>
                  <w:color w:val="000000"/>
                  <w:sz w:val="18"/>
                  <w:szCs w:val="18"/>
                  <w:u w:val="single"/>
                </w:rPr>
                <w:t>52.203-14</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DC59C" w14:textId="77777777" w:rsidR="002D0128" w:rsidRPr="007B79A1" w:rsidRDefault="002D0128" w:rsidP="00233DEF">
            <w:pPr>
              <w:spacing w:before="100" w:beforeAutospacing="1"/>
              <w:rPr>
                <w:color w:val="000000"/>
                <w:sz w:val="18"/>
                <w:szCs w:val="18"/>
              </w:rPr>
            </w:pPr>
            <w:r w:rsidRPr="007B79A1">
              <w:rPr>
                <w:color w:val="000000"/>
                <w:sz w:val="18"/>
                <w:szCs w:val="18"/>
              </w:rPr>
              <w:t>DISPLAY OF HOTLINE POSTER(S)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2D82C" w14:textId="77777777" w:rsidR="002D0128" w:rsidRPr="007B79A1" w:rsidRDefault="002D0128" w:rsidP="00233DEF">
            <w:pPr>
              <w:spacing w:before="100" w:beforeAutospacing="1"/>
              <w:rPr>
                <w:color w:val="000000"/>
                <w:sz w:val="18"/>
                <w:szCs w:val="18"/>
              </w:rPr>
            </w:pPr>
            <w:r>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BFC67" w14:textId="77777777" w:rsidR="002D0128" w:rsidRPr="007B79A1" w:rsidRDefault="002D0128" w:rsidP="00233DEF">
            <w:pPr>
              <w:spacing w:before="100" w:beforeAutospacing="1"/>
              <w:rPr>
                <w:color w:val="000000"/>
                <w:sz w:val="18"/>
                <w:szCs w:val="18"/>
              </w:rPr>
            </w:pPr>
            <w:r w:rsidRPr="00566F37">
              <w:rPr>
                <w:color w:val="000000"/>
                <w:sz w:val="18"/>
                <w:szCs w:val="18"/>
              </w:rPr>
              <w:t xml:space="preserve">All subcontracts that have a value in excess of $5.5 million </w:t>
            </w:r>
            <w:r w:rsidRPr="007B79A1">
              <w:rPr>
                <w:color w:val="000000"/>
                <w:sz w:val="18"/>
                <w:szCs w:val="18"/>
              </w:rPr>
              <w:t>except those performed entirely outside of the U.S. (Note 8 applies)</w:t>
            </w:r>
          </w:p>
        </w:tc>
      </w:tr>
      <w:tr w:rsidR="002D0128" w:rsidRPr="007B79A1" w14:paraId="4DDE8375"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37F94" w14:textId="77777777" w:rsidR="002D0128" w:rsidRPr="007B79A1" w:rsidRDefault="00885780" w:rsidP="00233DEF">
            <w:pPr>
              <w:spacing w:before="100" w:beforeAutospacing="1"/>
              <w:rPr>
                <w:color w:val="000000"/>
                <w:sz w:val="18"/>
                <w:szCs w:val="18"/>
              </w:rPr>
            </w:pPr>
            <w:hyperlink r:id="rId49" w:anchor="wp1150601" w:history="1">
              <w:r w:rsidR="002D0128" w:rsidRPr="007B79A1">
                <w:rPr>
                  <w:color w:val="000000"/>
                  <w:sz w:val="18"/>
                  <w:szCs w:val="18"/>
                  <w:u w:val="single"/>
                </w:rPr>
                <w:t>52.203-17</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216C0" w14:textId="77777777" w:rsidR="002D0128" w:rsidRPr="007B79A1" w:rsidRDefault="002D0128" w:rsidP="00233DEF">
            <w:pPr>
              <w:spacing w:before="100" w:beforeAutospacing="1"/>
              <w:rPr>
                <w:color w:val="000000"/>
                <w:sz w:val="18"/>
                <w:szCs w:val="18"/>
              </w:rPr>
            </w:pPr>
            <w:r w:rsidRPr="007B79A1">
              <w:rPr>
                <w:color w:val="000000"/>
                <w:sz w:val="18"/>
                <w:szCs w:val="18"/>
              </w:rPr>
              <w:t>CONTRACTOR EMPLOYEE WHISTLEBLOWER RIGHTS AND REQUIREMENTS TO INFORM EMPLOYEES OF WHISTLEBLOWER RIGHTS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F9041"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DD28C"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All Subcontracts equal to or greater than </w:t>
            </w:r>
            <w:r w:rsidRPr="00566F37">
              <w:rPr>
                <w:color w:val="000000"/>
                <w:sz w:val="18"/>
                <w:szCs w:val="18"/>
              </w:rPr>
              <w:t>the simplified acquisition threshold</w:t>
            </w:r>
          </w:p>
          <w:p w14:paraId="7C8322E4" w14:textId="77777777" w:rsidR="002D0128" w:rsidRPr="007B79A1" w:rsidRDefault="002D0128" w:rsidP="00233DEF">
            <w:pPr>
              <w:rPr>
                <w:color w:val="000000"/>
                <w:sz w:val="18"/>
                <w:szCs w:val="18"/>
              </w:rPr>
            </w:pPr>
          </w:p>
        </w:tc>
      </w:tr>
      <w:tr w:rsidR="002D0128" w:rsidRPr="007B79A1" w14:paraId="4AEA02E5"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65F871" w14:textId="77777777" w:rsidR="002D0128" w:rsidRPr="007B79A1" w:rsidRDefault="00885780" w:rsidP="00233DEF">
            <w:pPr>
              <w:rPr>
                <w:color w:val="000000"/>
                <w:sz w:val="18"/>
                <w:szCs w:val="18"/>
              </w:rPr>
            </w:pPr>
            <w:hyperlink r:id="rId50" w:anchor="wp1137830" w:history="1">
              <w:r w:rsidR="002D0128" w:rsidRPr="007B79A1">
                <w:rPr>
                  <w:color w:val="000000"/>
                  <w:sz w:val="18"/>
                  <w:szCs w:val="18"/>
                  <w:u w:val="single"/>
                </w:rPr>
                <w:t>52.204-06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F8F832" w14:textId="77777777" w:rsidR="002D0128" w:rsidRPr="007B79A1" w:rsidRDefault="002D0128" w:rsidP="00233DEF">
            <w:pPr>
              <w:rPr>
                <w:color w:val="000000"/>
                <w:sz w:val="18"/>
                <w:szCs w:val="18"/>
              </w:rPr>
            </w:pPr>
            <w:r w:rsidRPr="00566F37">
              <w:rPr>
                <w:color w:val="000000"/>
                <w:sz w:val="18"/>
                <w:szCs w:val="18"/>
              </w:rPr>
              <w:t>UNIQUE ENTITY IDENTIFIER</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6546E" w14:textId="77777777" w:rsidR="002D0128" w:rsidRPr="007B79A1" w:rsidRDefault="002D0128" w:rsidP="00233DEF">
            <w:pPr>
              <w:rPr>
                <w:color w:val="000000"/>
                <w:sz w:val="18"/>
                <w:szCs w:val="18"/>
              </w:rPr>
            </w:pPr>
            <w:r>
              <w:rPr>
                <w:color w:val="000000"/>
                <w:sz w:val="18"/>
                <w:szCs w:val="18"/>
              </w:rPr>
              <w:t>OCT 2016</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F1D7A1" w14:textId="77777777" w:rsidR="002D0128" w:rsidRPr="007B79A1" w:rsidRDefault="002D0128" w:rsidP="00233DEF">
            <w:pPr>
              <w:rPr>
                <w:color w:val="000000"/>
                <w:sz w:val="18"/>
                <w:szCs w:val="18"/>
              </w:rPr>
            </w:pPr>
            <w:r w:rsidRPr="007B79A1">
              <w:rPr>
                <w:color w:val="000000"/>
                <w:sz w:val="18"/>
                <w:szCs w:val="18"/>
              </w:rPr>
              <w:t>All Subcontracts equal to or greater than $30,000</w:t>
            </w:r>
          </w:p>
        </w:tc>
      </w:tr>
      <w:tr w:rsidR="002D0128" w:rsidRPr="007B79A1" w14:paraId="608F18C9"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DE901" w14:textId="77777777" w:rsidR="002D0128" w:rsidRPr="007B79A1" w:rsidRDefault="00885780" w:rsidP="00233DEF">
            <w:pPr>
              <w:spacing w:before="100" w:beforeAutospacing="1"/>
              <w:rPr>
                <w:color w:val="000000"/>
                <w:sz w:val="18"/>
                <w:szCs w:val="18"/>
              </w:rPr>
            </w:pPr>
            <w:hyperlink r:id="rId51" w:anchor="wp1141649" w:history="1">
              <w:r w:rsidR="002D0128" w:rsidRPr="007B79A1">
                <w:rPr>
                  <w:color w:val="000000"/>
                  <w:sz w:val="18"/>
                  <w:szCs w:val="18"/>
                  <w:u w:val="single"/>
                </w:rPr>
                <w:t>52.204-10</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08EBA" w14:textId="77777777" w:rsidR="002D0128" w:rsidRPr="007B79A1" w:rsidRDefault="002D0128" w:rsidP="00233DEF">
            <w:pPr>
              <w:spacing w:before="100" w:beforeAutospacing="1"/>
              <w:rPr>
                <w:color w:val="000000"/>
                <w:sz w:val="18"/>
                <w:szCs w:val="18"/>
              </w:rPr>
            </w:pPr>
            <w:r w:rsidRPr="007B79A1">
              <w:rPr>
                <w:color w:val="000000"/>
                <w:sz w:val="18"/>
                <w:szCs w:val="18"/>
              </w:rPr>
              <w:t>REPORTING EXECUTIVE COMPENSATION AND FIRST TIER SUBCONTRACT AWARDS (Subparagraph (d)(2) does not apply.)</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0345D"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58F81" w14:textId="77777777" w:rsidR="002D0128" w:rsidRPr="007B79A1" w:rsidRDefault="002D0128" w:rsidP="00233DEF">
            <w:pPr>
              <w:spacing w:before="100" w:beforeAutospacing="1"/>
              <w:rPr>
                <w:color w:val="000000"/>
                <w:sz w:val="18"/>
                <w:szCs w:val="18"/>
              </w:rPr>
            </w:pPr>
            <w:r w:rsidRPr="007B79A1">
              <w:rPr>
                <w:color w:val="000000"/>
                <w:sz w:val="18"/>
                <w:szCs w:val="18"/>
              </w:rPr>
              <w:t>If the Subcontractor meets the thresholds specified in paragraphs (d)(3) and (g)(2) of the clause, the Subcontractor shall report required executive compensation by posting to the Government's Central Contractor Registration (CCR) database. All information posted will be available to the general public.</w:t>
            </w:r>
          </w:p>
        </w:tc>
      </w:tr>
      <w:tr w:rsidR="002D0128" w:rsidRPr="007B79A1" w14:paraId="2FFA1290"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6B773" w14:textId="77777777" w:rsidR="002D0128" w:rsidRDefault="002D0128" w:rsidP="00233DEF">
            <w:pPr>
              <w:spacing w:before="100" w:beforeAutospacing="1"/>
            </w:pPr>
            <w:r w:rsidRPr="00523E75">
              <w:rPr>
                <w:color w:val="000000"/>
                <w:sz w:val="18"/>
                <w:szCs w:val="18"/>
                <w:u w:val="single"/>
              </w:rPr>
              <w:t>52.204-23</w:t>
            </w:r>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A8AE37" w14:textId="77777777" w:rsidR="002D0128" w:rsidRPr="007B79A1" w:rsidRDefault="002D0128" w:rsidP="00233DEF">
            <w:pPr>
              <w:rPr>
                <w:color w:val="000000"/>
                <w:sz w:val="18"/>
                <w:szCs w:val="18"/>
              </w:rPr>
            </w:pPr>
            <w:r w:rsidRPr="00975E01">
              <w:rPr>
                <w:color w:val="000000"/>
                <w:sz w:val="18"/>
                <w:szCs w:val="18"/>
              </w:rPr>
              <w:t>PROHIBITION ON CONTRACTING FOR HARDWARE, SOFTWARE AND SERVICES DEVELOPED BY KASPERSKY LAB AND OTHER COVERED ENTITIES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303C23" w14:textId="77777777" w:rsidR="002D0128" w:rsidRPr="007B79A1" w:rsidRDefault="002D0128" w:rsidP="00233DEF">
            <w:pPr>
              <w:spacing w:before="100" w:beforeAutospacing="1"/>
              <w:rPr>
                <w:color w:val="000000"/>
                <w:sz w:val="18"/>
                <w:szCs w:val="18"/>
              </w:rPr>
            </w:pPr>
            <w:r>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677FE17B" w14:textId="77777777" w:rsidR="002D0128" w:rsidRPr="007B79A1" w:rsidRDefault="002D0128" w:rsidP="00233DEF">
            <w:pPr>
              <w:spacing w:before="100" w:beforeAutospacing="1"/>
              <w:rPr>
                <w:color w:val="000000"/>
                <w:sz w:val="18"/>
                <w:szCs w:val="18"/>
              </w:rPr>
            </w:pPr>
            <w:r w:rsidRPr="00265624">
              <w:rPr>
                <w:color w:val="000000"/>
                <w:sz w:val="18"/>
                <w:szCs w:val="18"/>
              </w:rPr>
              <w:t>Applies to all subcontracts, regardless of value or type.  “Contractor” and “Contractor Employee” refer to “Subcontractor” and “Subcontractor Employee.”</w:t>
            </w:r>
          </w:p>
        </w:tc>
      </w:tr>
      <w:tr w:rsidR="002D0128" w:rsidRPr="007B79A1" w14:paraId="6076F3C7"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A6E0DA" w14:textId="77777777" w:rsidR="002D0128" w:rsidRPr="00AC5484" w:rsidRDefault="00885780" w:rsidP="00233DEF">
            <w:pPr>
              <w:spacing w:before="100" w:beforeAutospacing="1"/>
              <w:rPr>
                <w:color w:val="000000"/>
                <w:sz w:val="18"/>
                <w:szCs w:val="18"/>
                <w:u w:val="single"/>
              </w:rPr>
            </w:pPr>
            <w:hyperlink r:id="rId52" w:anchor="unique_1605198408" w:history="1">
              <w:r w:rsidR="002D0128" w:rsidRPr="00AC5484">
                <w:rPr>
                  <w:color w:val="000000"/>
                  <w:sz w:val="18"/>
                  <w:szCs w:val="18"/>
                  <w:u w:val="single"/>
                </w:rPr>
                <w:t>52.204-25</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480CCA0F" w14:textId="77777777" w:rsidR="002D0128" w:rsidRPr="007B79A1" w:rsidRDefault="002D0128" w:rsidP="00233DEF">
            <w:pPr>
              <w:rPr>
                <w:color w:val="000000"/>
                <w:sz w:val="18"/>
                <w:szCs w:val="18"/>
              </w:rPr>
            </w:pPr>
            <w:r w:rsidRPr="008B6764">
              <w:rPr>
                <w:caps/>
                <w:sz w:val="18"/>
                <w:szCs w:val="18"/>
              </w:rPr>
              <w:t>PROHIBITION ON CONTRACTING FOR CERTAIN TELECOMMUNICATIONS AND VIDEO SURVEILLANCE SERVICES OR EQUIPMENT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8A80" w14:textId="77777777" w:rsidR="002D0128" w:rsidRDefault="002D0128" w:rsidP="00233DEF">
            <w:pPr>
              <w:rPr>
                <w:color w:val="000000"/>
                <w:sz w:val="18"/>
                <w:szCs w:val="18"/>
              </w:rPr>
            </w:pPr>
            <w:r w:rsidRPr="004F0ADE">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BE1D4D" w14:textId="77777777" w:rsidR="002D0128" w:rsidRPr="007B79A1" w:rsidRDefault="002D0128" w:rsidP="00233DEF">
            <w:pPr>
              <w:spacing w:before="100" w:beforeAutospacing="1"/>
              <w:rPr>
                <w:color w:val="000000"/>
                <w:sz w:val="18"/>
                <w:szCs w:val="18"/>
              </w:rPr>
            </w:pPr>
            <w:r w:rsidRPr="007B79A1">
              <w:rPr>
                <w:color w:val="000000"/>
                <w:sz w:val="18"/>
                <w:szCs w:val="18"/>
              </w:rPr>
              <w:t>All subcontracts regardless of value (Note 1 applies)</w:t>
            </w:r>
          </w:p>
        </w:tc>
      </w:tr>
      <w:tr w:rsidR="002D0128" w:rsidRPr="007B79A1" w14:paraId="13E43FDE"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730D35" w14:textId="77777777" w:rsidR="002D0128" w:rsidRDefault="002D0128" w:rsidP="00233DEF">
            <w:pPr>
              <w:spacing w:before="100" w:beforeAutospacing="1"/>
            </w:pPr>
            <w:r>
              <w:rPr>
                <w:sz w:val="20"/>
              </w:rPr>
              <w:t>52.204-27</w:t>
            </w:r>
          </w:p>
        </w:tc>
        <w:tc>
          <w:tcPr>
            <w:tcW w:w="2118" w:type="pct"/>
            <w:tcBorders>
              <w:top w:val="nil"/>
              <w:left w:val="nil"/>
              <w:bottom w:val="single" w:sz="8" w:space="0" w:color="auto"/>
              <w:right w:val="single" w:sz="8" w:space="0" w:color="auto"/>
            </w:tcBorders>
            <w:tcMar>
              <w:top w:w="0" w:type="dxa"/>
              <w:left w:w="108" w:type="dxa"/>
              <w:bottom w:w="0" w:type="dxa"/>
              <w:right w:w="108" w:type="dxa"/>
            </w:tcMar>
          </w:tcPr>
          <w:p w14:paraId="2ECE8405" w14:textId="77777777" w:rsidR="002D0128" w:rsidRPr="008B6764" w:rsidRDefault="002D0128" w:rsidP="00233DEF">
            <w:pPr>
              <w:rPr>
                <w:caps/>
                <w:sz w:val="18"/>
                <w:szCs w:val="18"/>
              </w:rPr>
            </w:pPr>
            <w:r>
              <w:rPr>
                <w:sz w:val="20"/>
              </w:rPr>
              <w:t xml:space="preserve">PROHIBITION ON A BYTEDANCE COVERED APPLICATION </w:t>
            </w:r>
          </w:p>
        </w:tc>
        <w:tc>
          <w:tcPr>
            <w:tcW w:w="362" w:type="pct"/>
            <w:tcBorders>
              <w:top w:val="nil"/>
              <w:left w:val="nil"/>
              <w:bottom w:val="single" w:sz="8" w:space="0" w:color="auto"/>
              <w:right w:val="single" w:sz="8" w:space="0" w:color="auto"/>
            </w:tcBorders>
            <w:tcMar>
              <w:top w:w="0" w:type="dxa"/>
              <w:left w:w="108" w:type="dxa"/>
              <w:bottom w:w="0" w:type="dxa"/>
              <w:right w:w="108" w:type="dxa"/>
            </w:tcMar>
          </w:tcPr>
          <w:p w14:paraId="43AB7E85" w14:textId="77777777" w:rsidR="002D0128" w:rsidRPr="004F0ADE" w:rsidRDefault="002D0128" w:rsidP="00233DEF">
            <w:pPr>
              <w:rPr>
                <w:color w:val="000000"/>
                <w:sz w:val="18"/>
                <w:szCs w:val="18"/>
              </w:rPr>
            </w:pPr>
            <w:r>
              <w:rPr>
                <w:sz w:val="20"/>
              </w:rPr>
              <w:t>JUNE 2023</w:t>
            </w:r>
          </w:p>
        </w:tc>
        <w:tc>
          <w:tcPr>
            <w:tcW w:w="1918" w:type="pct"/>
            <w:tcBorders>
              <w:top w:val="nil"/>
              <w:left w:val="nil"/>
              <w:bottom w:val="single" w:sz="8" w:space="0" w:color="auto"/>
              <w:right w:val="single" w:sz="8" w:space="0" w:color="auto"/>
            </w:tcBorders>
            <w:tcMar>
              <w:top w:w="0" w:type="dxa"/>
              <w:left w:w="108" w:type="dxa"/>
              <w:bottom w:w="0" w:type="dxa"/>
              <w:right w:w="108" w:type="dxa"/>
            </w:tcMar>
          </w:tcPr>
          <w:p w14:paraId="252191D4" w14:textId="77777777" w:rsidR="002D0128" w:rsidRPr="007B79A1" w:rsidRDefault="002D0128" w:rsidP="00233DEF">
            <w:pPr>
              <w:spacing w:before="100" w:beforeAutospacing="1"/>
              <w:rPr>
                <w:color w:val="000000"/>
                <w:sz w:val="18"/>
                <w:szCs w:val="18"/>
              </w:rPr>
            </w:pPr>
            <w:r>
              <w:rPr>
                <w:sz w:val="20"/>
              </w:rPr>
              <w:t>All subcontracts regardless of value (Note 1 applies)</w:t>
            </w:r>
          </w:p>
        </w:tc>
      </w:tr>
      <w:tr w:rsidR="002D0128" w:rsidRPr="007B79A1" w14:paraId="595B31B8"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72F6EC" w14:textId="77777777" w:rsidR="002D0128" w:rsidRPr="007B79A1" w:rsidRDefault="002D0128" w:rsidP="00233DEF">
            <w:pPr>
              <w:rPr>
                <w:color w:val="000000"/>
                <w:sz w:val="18"/>
                <w:szCs w:val="18"/>
                <w:highlight w:val="yellow"/>
              </w:rPr>
            </w:pPr>
            <w:r w:rsidRPr="007B79A1">
              <w:rPr>
                <w:color w:val="000000"/>
                <w:sz w:val="18"/>
                <w:szCs w:val="18"/>
              </w:rPr>
              <w:t>52.209-2</w:t>
            </w:r>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73779C50" w14:textId="77777777" w:rsidR="002D0128" w:rsidRPr="007B79A1" w:rsidRDefault="002D0128" w:rsidP="00233DEF">
            <w:pPr>
              <w:rPr>
                <w:color w:val="000000"/>
                <w:sz w:val="18"/>
                <w:szCs w:val="18"/>
              </w:rPr>
            </w:pPr>
            <w:r w:rsidRPr="007B79A1">
              <w:rPr>
                <w:color w:val="000000"/>
                <w:sz w:val="18"/>
                <w:szCs w:val="18"/>
              </w:rPr>
              <w:t>PROHIBITION ON CONTRACTING WITH INVERTED DOMESTIC CORPORATIONS -REPRESENTATION</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4EB4AE6F" w14:textId="77777777" w:rsidR="002D0128" w:rsidRPr="007B79A1" w:rsidRDefault="002D0128" w:rsidP="00233DEF">
            <w:pPr>
              <w:rPr>
                <w:color w:val="000000"/>
                <w:sz w:val="18"/>
                <w:szCs w:val="18"/>
              </w:rPr>
            </w:pPr>
            <w:r>
              <w:rPr>
                <w:color w:val="000000"/>
                <w:sz w:val="18"/>
                <w:szCs w:val="18"/>
              </w:rPr>
              <w:t>NOV 2015</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0494BE75" w14:textId="77777777" w:rsidR="002D0128" w:rsidRPr="007B79A1" w:rsidRDefault="002D0128" w:rsidP="00233DEF">
            <w:pPr>
              <w:spacing w:before="100" w:beforeAutospacing="1"/>
              <w:rPr>
                <w:color w:val="000000"/>
                <w:sz w:val="18"/>
                <w:szCs w:val="18"/>
              </w:rPr>
            </w:pPr>
            <w:r w:rsidRPr="007B79A1">
              <w:rPr>
                <w:color w:val="000000"/>
                <w:sz w:val="18"/>
                <w:szCs w:val="18"/>
              </w:rPr>
              <w:t>All subcontracts regardless of value (Note 1 applies)</w:t>
            </w:r>
          </w:p>
        </w:tc>
      </w:tr>
      <w:tr w:rsidR="002D0128" w:rsidRPr="007B79A1" w14:paraId="5037A7AD"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F47EC" w14:textId="77777777" w:rsidR="002D0128" w:rsidRPr="007B79A1" w:rsidRDefault="00885780" w:rsidP="00233DEF">
            <w:pPr>
              <w:spacing w:before="100" w:beforeAutospacing="1"/>
              <w:rPr>
                <w:color w:val="000000"/>
                <w:sz w:val="18"/>
                <w:szCs w:val="18"/>
              </w:rPr>
            </w:pPr>
            <w:hyperlink r:id="rId53" w:anchor="wp1140926" w:history="1">
              <w:r w:rsidR="002D0128" w:rsidRPr="007B79A1">
                <w:rPr>
                  <w:color w:val="000000"/>
                  <w:sz w:val="18"/>
                  <w:szCs w:val="18"/>
                  <w:u w:val="single"/>
                </w:rPr>
                <w:t>52.209-6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6E7AE" w14:textId="77777777" w:rsidR="002D0128" w:rsidRPr="007B79A1" w:rsidRDefault="002D0128" w:rsidP="00233DEF">
            <w:pPr>
              <w:spacing w:before="100" w:beforeAutospacing="1"/>
              <w:rPr>
                <w:color w:val="000000"/>
                <w:sz w:val="18"/>
                <w:szCs w:val="18"/>
              </w:rPr>
            </w:pPr>
            <w:r w:rsidRPr="007B79A1">
              <w:rPr>
                <w:color w:val="000000"/>
                <w:sz w:val="18"/>
                <w:szCs w:val="18"/>
              </w:rPr>
              <w:t>PROTECTING THE GOVERNMENT’S INTEREST WHEN SUBCONTRACTING WITH CONTRACTORS DEBARRED, SUSPENDED, OR PROPOSED FOR DEBARMENT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2A181" w14:textId="77777777" w:rsidR="002D0128" w:rsidRPr="007B79A1" w:rsidRDefault="002D0128" w:rsidP="00233DEF">
            <w:pPr>
              <w:spacing w:before="100" w:beforeAutospacing="1"/>
              <w:rPr>
                <w:color w:val="000000"/>
                <w:sz w:val="18"/>
                <w:szCs w:val="18"/>
              </w:rPr>
            </w:pPr>
            <w:r>
              <w:rPr>
                <w:color w:val="000000"/>
                <w:sz w:val="18"/>
                <w:szCs w:val="18"/>
              </w:rPr>
              <w:t>NOV 2012</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A9A8A" w14:textId="77777777" w:rsidR="002D0128" w:rsidRPr="007B79A1" w:rsidRDefault="002D0128" w:rsidP="00233DEF">
            <w:pPr>
              <w:spacing w:before="100" w:beforeAutospacing="1"/>
              <w:rPr>
                <w:color w:val="000000"/>
                <w:sz w:val="18"/>
                <w:szCs w:val="18"/>
              </w:rPr>
            </w:pPr>
            <w:r w:rsidRPr="007B79A1">
              <w:rPr>
                <w:color w:val="000000"/>
                <w:sz w:val="18"/>
                <w:szCs w:val="18"/>
              </w:rPr>
              <w:t>All Subcontracts &gt; $3</w:t>
            </w:r>
            <w:r>
              <w:rPr>
                <w:color w:val="000000"/>
                <w:sz w:val="18"/>
                <w:szCs w:val="18"/>
              </w:rPr>
              <w:t>5</w:t>
            </w:r>
            <w:r w:rsidRPr="007B79A1">
              <w:rPr>
                <w:color w:val="000000"/>
                <w:sz w:val="18"/>
                <w:szCs w:val="18"/>
              </w:rPr>
              <w:t>,000. (Note 2 applies)</w:t>
            </w:r>
          </w:p>
        </w:tc>
      </w:tr>
      <w:tr w:rsidR="002D0128" w:rsidRPr="007B79A1" w14:paraId="0C47791F"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88852" w14:textId="77777777" w:rsidR="002D0128" w:rsidRPr="007B79A1" w:rsidRDefault="00885780" w:rsidP="00233DEF">
            <w:pPr>
              <w:rPr>
                <w:color w:val="000000"/>
                <w:sz w:val="18"/>
                <w:szCs w:val="18"/>
              </w:rPr>
            </w:pPr>
            <w:hyperlink r:id="rId54" w:anchor="wp1146366" w:history="1">
              <w:r w:rsidR="002D0128" w:rsidRPr="007B79A1">
                <w:rPr>
                  <w:color w:val="000000"/>
                  <w:sz w:val="18"/>
                  <w:szCs w:val="18"/>
                  <w:u w:val="single"/>
                </w:rPr>
                <w:t>52.209-10</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2578D" w14:textId="77777777" w:rsidR="002D0128" w:rsidRPr="007B79A1" w:rsidRDefault="002D0128" w:rsidP="00233DEF">
            <w:pPr>
              <w:rPr>
                <w:color w:val="000000"/>
                <w:sz w:val="18"/>
                <w:szCs w:val="18"/>
              </w:rPr>
            </w:pPr>
            <w:r w:rsidRPr="007B79A1">
              <w:rPr>
                <w:color w:val="000000"/>
                <w:sz w:val="18"/>
                <w:szCs w:val="18"/>
              </w:rPr>
              <w:t>PROHIBITION ON CONTRACTING WITH INVERTED DOMESTIC CORPORATIONS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CE5AB0B" w14:textId="77777777" w:rsidR="002D0128" w:rsidRPr="007B79A1" w:rsidRDefault="002D0128" w:rsidP="00233DEF">
            <w:pPr>
              <w:rPr>
                <w:color w:val="000000"/>
                <w:sz w:val="18"/>
                <w:szCs w:val="18"/>
              </w:rPr>
            </w:pPr>
            <w:r>
              <w:rPr>
                <w:color w:val="000000"/>
                <w:sz w:val="18"/>
                <w:szCs w:val="18"/>
              </w:rPr>
              <w:t>NOV 2015</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DFA846" w14:textId="77777777" w:rsidR="002D0128" w:rsidRPr="007B79A1" w:rsidRDefault="002D0128" w:rsidP="00233DEF">
            <w:pPr>
              <w:spacing w:before="100" w:beforeAutospacing="1"/>
              <w:rPr>
                <w:color w:val="000000"/>
                <w:sz w:val="18"/>
                <w:szCs w:val="18"/>
              </w:rPr>
            </w:pPr>
            <w:r w:rsidRPr="007B79A1">
              <w:rPr>
                <w:color w:val="000000"/>
                <w:sz w:val="18"/>
                <w:szCs w:val="18"/>
              </w:rPr>
              <w:t>All subcontracts regardless of value (Note 1 applies)</w:t>
            </w:r>
          </w:p>
        </w:tc>
      </w:tr>
      <w:tr w:rsidR="002D0128" w:rsidRPr="007B79A1" w14:paraId="7D1BFE9A"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E5F1F" w14:textId="77777777" w:rsidR="002D0128" w:rsidRPr="007B79A1" w:rsidRDefault="00885780" w:rsidP="00233DEF">
            <w:pPr>
              <w:spacing w:before="100" w:beforeAutospacing="1"/>
              <w:rPr>
                <w:color w:val="000000"/>
                <w:sz w:val="18"/>
                <w:szCs w:val="18"/>
              </w:rPr>
            </w:pPr>
            <w:hyperlink r:id="rId55" w:anchor="wp1144470" w:history="1">
              <w:r w:rsidR="002D0128" w:rsidRPr="007B79A1">
                <w:rPr>
                  <w:color w:val="000000"/>
                  <w:sz w:val="18"/>
                  <w:szCs w:val="18"/>
                  <w:u w:val="single"/>
                </w:rPr>
                <w:t>52.215-2</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3FF54" w14:textId="77777777" w:rsidR="002D0128" w:rsidRPr="007B79A1" w:rsidRDefault="002D0128" w:rsidP="00233DEF">
            <w:pPr>
              <w:spacing w:before="100" w:beforeAutospacing="1"/>
              <w:rPr>
                <w:color w:val="000000"/>
                <w:sz w:val="18"/>
                <w:szCs w:val="18"/>
              </w:rPr>
            </w:pPr>
            <w:r w:rsidRPr="007B79A1">
              <w:rPr>
                <w:color w:val="000000"/>
                <w:sz w:val="18"/>
                <w:szCs w:val="18"/>
              </w:rPr>
              <w:t>AUDITS AND RECORDS - NEGOTIATION</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715E8"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01755"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All Subcontracts </w:t>
            </w:r>
            <w:r w:rsidRPr="00566F37">
              <w:rPr>
                <w:color w:val="000000"/>
                <w:sz w:val="18"/>
                <w:szCs w:val="18"/>
              </w:rPr>
              <w:t>except those below the simplified acquisition threshold</w:t>
            </w:r>
            <w:r w:rsidRPr="007B79A1">
              <w:rPr>
                <w:color w:val="000000"/>
                <w:sz w:val="18"/>
                <w:szCs w:val="18"/>
              </w:rPr>
              <w:t>. (Note 3 applies. Alternate II applies if the Subcontractor is an educational or non-profit organization.)</w:t>
            </w:r>
          </w:p>
        </w:tc>
      </w:tr>
      <w:tr w:rsidR="002D0128" w:rsidRPr="007B79A1" w14:paraId="0BBDEC86"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35B46" w14:textId="77777777" w:rsidR="002D0128" w:rsidRPr="007B79A1" w:rsidRDefault="00885780" w:rsidP="00233DEF">
            <w:pPr>
              <w:spacing w:before="100" w:beforeAutospacing="1"/>
              <w:rPr>
                <w:color w:val="000000"/>
                <w:sz w:val="18"/>
                <w:szCs w:val="18"/>
              </w:rPr>
            </w:pPr>
            <w:hyperlink r:id="rId56" w:anchor="wp1144582" w:history="1">
              <w:r w:rsidR="002D0128" w:rsidRPr="007B79A1">
                <w:rPr>
                  <w:color w:val="000000"/>
                  <w:sz w:val="18"/>
                  <w:szCs w:val="18"/>
                  <w:u w:val="single"/>
                </w:rPr>
                <w:t>52.215-10</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153B0" w14:textId="77777777" w:rsidR="002D0128" w:rsidRPr="007B79A1" w:rsidRDefault="002D0128" w:rsidP="00233DEF">
            <w:pPr>
              <w:spacing w:before="100" w:beforeAutospacing="1"/>
              <w:rPr>
                <w:color w:val="000000"/>
                <w:sz w:val="18"/>
                <w:szCs w:val="18"/>
              </w:rPr>
            </w:pPr>
            <w:r w:rsidRPr="007B79A1">
              <w:rPr>
                <w:color w:val="000000"/>
                <w:sz w:val="18"/>
                <w:szCs w:val="18"/>
              </w:rPr>
              <w:t>PRICE REDUCTION FOR DEFECTIVE CERTIFIED COST OR PRICING DATA</w:t>
            </w:r>
          </w:p>
          <w:p w14:paraId="2E8456D0" w14:textId="77777777" w:rsidR="002D0128" w:rsidRPr="007B79A1" w:rsidRDefault="002D0128" w:rsidP="00233DEF">
            <w:pPr>
              <w:spacing w:before="100" w:beforeAutospacing="1"/>
              <w:rPr>
                <w:color w:val="000000"/>
                <w:sz w:val="18"/>
                <w:szCs w:val="18"/>
              </w:rPr>
            </w:pPr>
            <w:r w:rsidRPr="007B79A1">
              <w:rPr>
                <w:color w:val="000000"/>
                <w:sz w:val="18"/>
                <w:szCs w:val="18"/>
              </w:rPr>
              <w:t>Rights and obligations under this clause shall survive completion of the Work and final payment under this Subcontract.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3352B" w14:textId="77777777" w:rsidR="002D0128" w:rsidRPr="007B79A1" w:rsidRDefault="002D0128" w:rsidP="00233DEF">
            <w:pPr>
              <w:spacing w:before="100" w:beforeAutospacing="1"/>
              <w:rPr>
                <w:color w:val="000000"/>
                <w:sz w:val="18"/>
                <w:szCs w:val="18"/>
              </w:rPr>
            </w:pPr>
            <w:r w:rsidRPr="007B79A1">
              <w:rPr>
                <w:color w:val="000000"/>
                <w:sz w:val="18"/>
                <w:szCs w:val="18"/>
              </w:rPr>
              <w:t>AUG 2011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B70A9" w14:textId="77777777" w:rsidR="002D0128" w:rsidRPr="007B79A1" w:rsidRDefault="002D0128" w:rsidP="00233DEF">
            <w:pPr>
              <w:spacing w:before="100" w:beforeAutospacing="1"/>
              <w:rPr>
                <w:color w:val="000000"/>
                <w:sz w:val="18"/>
                <w:szCs w:val="18"/>
              </w:rPr>
            </w:pPr>
            <w:r w:rsidRPr="007B79A1">
              <w:rPr>
                <w:color w:val="000000"/>
                <w:sz w:val="18"/>
                <w:szCs w:val="18"/>
              </w:rPr>
              <w:t>Applies if submission of certified cost or pricing data was required with Subcontractor’s proposal. (Notes 2 and 4 apply except the first time "Contracting Officer" appears in paragraph (c)(1). "Government" means "Chemonics" in paragraph (d)(1).)</w:t>
            </w:r>
          </w:p>
        </w:tc>
      </w:tr>
      <w:tr w:rsidR="002D0128" w:rsidRPr="007B79A1" w14:paraId="76DF2676"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77E17" w14:textId="77777777" w:rsidR="002D0128" w:rsidRPr="007B79A1" w:rsidRDefault="00885780" w:rsidP="00233DEF">
            <w:pPr>
              <w:spacing w:before="100" w:beforeAutospacing="1"/>
              <w:rPr>
                <w:color w:val="000000"/>
                <w:sz w:val="18"/>
                <w:szCs w:val="18"/>
              </w:rPr>
            </w:pPr>
            <w:hyperlink r:id="rId57" w:anchor="wp1144607" w:history="1">
              <w:r w:rsidR="002D0128" w:rsidRPr="007B79A1">
                <w:rPr>
                  <w:color w:val="000000"/>
                  <w:sz w:val="18"/>
                  <w:szCs w:val="18"/>
                  <w:u w:val="single"/>
                </w:rPr>
                <w:t>52.215-11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CEEAD" w14:textId="77777777" w:rsidR="002D0128" w:rsidRPr="007B79A1" w:rsidRDefault="002D0128" w:rsidP="00233DEF">
            <w:pPr>
              <w:spacing w:before="100" w:beforeAutospacing="1"/>
              <w:rPr>
                <w:color w:val="000000"/>
                <w:sz w:val="18"/>
                <w:szCs w:val="18"/>
              </w:rPr>
            </w:pPr>
            <w:r w:rsidRPr="007B79A1">
              <w:rPr>
                <w:color w:val="000000"/>
                <w:sz w:val="18"/>
                <w:szCs w:val="18"/>
              </w:rPr>
              <w:t>PRICE REDUCTION FOR DEFECTIVE CERTIFIED COST OR PRICING DATA -- MODIFICATIONS Rights and obligations under this clause shall survive completion of the Work and final payment under this Subcontract.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D5723"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4AFF5" w14:textId="77777777" w:rsidR="002D0128" w:rsidRPr="007B79A1" w:rsidRDefault="002D0128" w:rsidP="00233DEF">
            <w:pPr>
              <w:spacing w:before="100" w:beforeAutospacing="1"/>
              <w:rPr>
                <w:color w:val="000000"/>
                <w:sz w:val="18"/>
                <w:szCs w:val="18"/>
              </w:rPr>
            </w:pPr>
            <w:r w:rsidRPr="007B79A1">
              <w:rPr>
                <w:color w:val="000000"/>
                <w:sz w:val="18"/>
                <w:szCs w:val="18"/>
              </w:rPr>
              <w:t>Applies if submission of certified cost or pricing data is required for modifications. (Notes 1, 2 and 4 apply.)</w:t>
            </w:r>
          </w:p>
        </w:tc>
      </w:tr>
      <w:tr w:rsidR="002D0128" w:rsidRPr="007B79A1" w14:paraId="665A39E6"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3829D" w14:textId="77777777" w:rsidR="002D0128" w:rsidRPr="007B79A1" w:rsidRDefault="00885780" w:rsidP="00233DEF">
            <w:pPr>
              <w:rPr>
                <w:color w:val="000000"/>
                <w:sz w:val="18"/>
                <w:szCs w:val="18"/>
              </w:rPr>
            </w:pPr>
            <w:hyperlink r:id="rId58" w:anchor="wp1148098" w:history="1">
              <w:r w:rsidR="002D0128" w:rsidRPr="007B79A1">
                <w:rPr>
                  <w:color w:val="000000"/>
                  <w:sz w:val="18"/>
                  <w:szCs w:val="18"/>
                  <w:u w:val="single"/>
                </w:rPr>
                <w:t>52.215-12</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6A3B7" w14:textId="77777777" w:rsidR="002D0128" w:rsidRPr="007B79A1" w:rsidRDefault="002D0128" w:rsidP="00233DEF">
            <w:pPr>
              <w:rPr>
                <w:color w:val="000000"/>
                <w:sz w:val="18"/>
                <w:szCs w:val="18"/>
              </w:rPr>
            </w:pPr>
            <w:r w:rsidRPr="007B79A1">
              <w:rPr>
                <w:color w:val="000000"/>
                <w:sz w:val="18"/>
                <w:szCs w:val="18"/>
              </w:rPr>
              <w:t>SUBCONTRACTOR CERTIFIED COST OR PRICING DATA</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385CA" w14:textId="77777777" w:rsidR="002D0128" w:rsidRPr="007B79A1" w:rsidRDefault="002D0128" w:rsidP="00233DEF">
            <w:pPr>
              <w:rPr>
                <w:color w:val="000000"/>
                <w:sz w:val="18"/>
                <w:szCs w:val="18"/>
              </w:rPr>
            </w:pPr>
            <w:r>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055D8" w14:textId="77777777" w:rsidR="002D0128" w:rsidRPr="007B79A1" w:rsidRDefault="002D0128" w:rsidP="00233DEF">
            <w:pPr>
              <w:rPr>
                <w:color w:val="000000"/>
                <w:sz w:val="18"/>
                <w:szCs w:val="18"/>
              </w:rPr>
            </w:pPr>
            <w:r w:rsidRPr="007B79A1">
              <w:rPr>
                <w:color w:val="000000"/>
                <w:sz w:val="18"/>
                <w:szCs w:val="18"/>
              </w:rPr>
              <w:t>Applies if Subcontract &gt; $7</w:t>
            </w:r>
            <w:r>
              <w:rPr>
                <w:color w:val="000000"/>
                <w:sz w:val="18"/>
                <w:szCs w:val="18"/>
              </w:rPr>
              <w:t>5</w:t>
            </w:r>
            <w:r w:rsidRPr="007B79A1">
              <w:rPr>
                <w:color w:val="000000"/>
                <w:sz w:val="18"/>
                <w:szCs w:val="18"/>
              </w:rPr>
              <w:t>0,000 and is not otherwise exempt under FAR 15.403.</w:t>
            </w:r>
          </w:p>
        </w:tc>
      </w:tr>
      <w:tr w:rsidR="002D0128" w:rsidRPr="007B79A1" w14:paraId="1F12C62F"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C2544" w14:textId="77777777" w:rsidR="002D0128" w:rsidRPr="007B79A1" w:rsidRDefault="00885780" w:rsidP="00233DEF">
            <w:pPr>
              <w:spacing w:before="100" w:beforeAutospacing="1"/>
              <w:rPr>
                <w:color w:val="000000"/>
                <w:sz w:val="18"/>
                <w:szCs w:val="18"/>
              </w:rPr>
            </w:pPr>
            <w:hyperlink r:id="rId59" w:anchor="wp1144639" w:history="1">
              <w:r w:rsidR="002D0128" w:rsidRPr="007B79A1">
                <w:rPr>
                  <w:color w:val="000000"/>
                  <w:sz w:val="18"/>
                  <w:szCs w:val="18"/>
                  <w:u w:val="single"/>
                </w:rPr>
                <w:t>52.215-13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E6D16" w14:textId="77777777" w:rsidR="002D0128" w:rsidRPr="007B79A1" w:rsidRDefault="002D0128" w:rsidP="00233DEF">
            <w:pPr>
              <w:spacing w:before="100" w:beforeAutospacing="1"/>
              <w:rPr>
                <w:color w:val="000000"/>
                <w:sz w:val="18"/>
                <w:szCs w:val="18"/>
              </w:rPr>
            </w:pPr>
            <w:r w:rsidRPr="007B79A1">
              <w:rPr>
                <w:color w:val="000000"/>
                <w:sz w:val="18"/>
                <w:szCs w:val="18"/>
              </w:rPr>
              <w:t>SUBCONTRACTOR CERTIFIED COST OR PRICING DATA—MODIFICATIONS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B8E21"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8571C" w14:textId="77777777" w:rsidR="002D0128" w:rsidRPr="007B79A1" w:rsidRDefault="002D0128" w:rsidP="00233DEF">
            <w:pPr>
              <w:spacing w:before="100" w:beforeAutospacing="1"/>
              <w:rPr>
                <w:color w:val="000000"/>
                <w:sz w:val="18"/>
                <w:szCs w:val="18"/>
              </w:rPr>
            </w:pPr>
            <w:r w:rsidRPr="007B79A1">
              <w:rPr>
                <w:color w:val="000000"/>
                <w:sz w:val="18"/>
                <w:szCs w:val="18"/>
              </w:rPr>
              <w:t>Applies if Subcontract &gt; $7</w:t>
            </w:r>
            <w:r>
              <w:rPr>
                <w:color w:val="000000"/>
                <w:sz w:val="18"/>
                <w:szCs w:val="18"/>
              </w:rPr>
              <w:t>5</w:t>
            </w:r>
            <w:r w:rsidRPr="007B79A1">
              <w:rPr>
                <w:color w:val="000000"/>
                <w:sz w:val="18"/>
                <w:szCs w:val="18"/>
              </w:rPr>
              <w:t>0,000 and is not otherwise exempt under FAR 15.403.</w:t>
            </w:r>
          </w:p>
        </w:tc>
      </w:tr>
      <w:tr w:rsidR="002D0128" w:rsidRPr="007B79A1" w14:paraId="481E573B"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9BA0A" w14:textId="77777777" w:rsidR="002D0128" w:rsidRPr="007B79A1" w:rsidRDefault="00885780" w:rsidP="00233DEF">
            <w:pPr>
              <w:spacing w:before="100" w:beforeAutospacing="1"/>
              <w:rPr>
                <w:color w:val="000000"/>
                <w:sz w:val="18"/>
                <w:szCs w:val="18"/>
              </w:rPr>
            </w:pPr>
            <w:hyperlink r:id="rId60" w:anchor="wp1144649" w:history="1">
              <w:r w:rsidR="002D0128" w:rsidRPr="007B79A1">
                <w:rPr>
                  <w:color w:val="000000"/>
                  <w:sz w:val="18"/>
                  <w:szCs w:val="18"/>
                  <w:u w:val="single"/>
                </w:rPr>
                <w:t>52.215-14</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2D79D" w14:textId="77777777" w:rsidR="002D0128" w:rsidRPr="007B79A1" w:rsidRDefault="002D0128" w:rsidP="00233DEF">
            <w:pPr>
              <w:spacing w:before="100" w:beforeAutospacing="1"/>
              <w:rPr>
                <w:color w:val="000000"/>
                <w:sz w:val="18"/>
                <w:szCs w:val="18"/>
              </w:rPr>
            </w:pPr>
            <w:r w:rsidRPr="007B79A1">
              <w:rPr>
                <w:color w:val="000000"/>
                <w:sz w:val="18"/>
                <w:szCs w:val="18"/>
              </w:rPr>
              <w:t>INTEGRITY OF UNIT PRICES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694E7" w14:textId="77777777" w:rsidR="002D0128" w:rsidRPr="007B79A1" w:rsidRDefault="002D0128" w:rsidP="00233DEF">
            <w:pPr>
              <w:spacing w:before="100" w:beforeAutospacing="1"/>
              <w:rPr>
                <w:color w:val="000000"/>
                <w:sz w:val="18"/>
                <w:szCs w:val="18"/>
              </w:rPr>
            </w:pPr>
            <w:r>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B26D9"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if Subcontract </w:t>
            </w:r>
            <w:r>
              <w:t>is</w:t>
            </w:r>
            <w:r w:rsidRPr="00F04DCC">
              <w:rPr>
                <w:color w:val="000000"/>
                <w:sz w:val="18"/>
                <w:szCs w:val="18"/>
              </w:rPr>
              <w:t xml:space="preserve"> above the simplified acquisition threshold</w:t>
            </w:r>
            <w:r w:rsidRPr="007B79A1">
              <w:rPr>
                <w:color w:val="000000"/>
                <w:sz w:val="18"/>
                <w:szCs w:val="18"/>
              </w:rPr>
              <w:t>. Delete paragraph (b) of the clause.</w:t>
            </w:r>
          </w:p>
        </w:tc>
      </w:tr>
      <w:tr w:rsidR="002D0128" w:rsidRPr="007B79A1" w14:paraId="7C86EA77"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54AC6" w14:textId="77777777" w:rsidR="002D0128" w:rsidRPr="007B79A1" w:rsidRDefault="00885780" w:rsidP="00233DEF">
            <w:pPr>
              <w:spacing w:before="100" w:beforeAutospacing="1"/>
              <w:rPr>
                <w:color w:val="000000"/>
                <w:sz w:val="18"/>
                <w:szCs w:val="18"/>
              </w:rPr>
            </w:pPr>
            <w:hyperlink r:id="rId61" w:anchor="wp1144658" w:history="1">
              <w:r w:rsidR="002D0128" w:rsidRPr="007B79A1">
                <w:rPr>
                  <w:color w:val="000000"/>
                  <w:sz w:val="18"/>
                  <w:szCs w:val="18"/>
                  <w:u w:val="single"/>
                </w:rPr>
                <w:t>52.215-15</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26DB1" w14:textId="77777777" w:rsidR="002D0128" w:rsidRPr="007B79A1" w:rsidRDefault="002D0128" w:rsidP="00233DEF">
            <w:pPr>
              <w:spacing w:before="100" w:beforeAutospacing="1"/>
              <w:rPr>
                <w:color w:val="000000"/>
                <w:sz w:val="18"/>
                <w:szCs w:val="18"/>
              </w:rPr>
            </w:pPr>
            <w:r w:rsidRPr="007B79A1">
              <w:rPr>
                <w:color w:val="000000"/>
                <w:sz w:val="18"/>
                <w:szCs w:val="18"/>
              </w:rPr>
              <w:t>PENSION ADJUSTMENTS AND ASSET REVERSIONS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6D805" w14:textId="77777777" w:rsidR="002D0128" w:rsidRPr="007B79A1" w:rsidRDefault="002D0128" w:rsidP="00233DEF">
            <w:pPr>
              <w:spacing w:before="100" w:beforeAutospacing="1"/>
              <w:rPr>
                <w:color w:val="000000"/>
                <w:sz w:val="18"/>
                <w:szCs w:val="18"/>
              </w:rPr>
            </w:pPr>
            <w:r w:rsidRPr="007B79A1">
              <w:rPr>
                <w:color w:val="000000"/>
                <w:sz w:val="18"/>
                <w:szCs w:val="18"/>
              </w:rPr>
              <w:t>OCT 2010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A24E9" w14:textId="77777777" w:rsidR="002D0128" w:rsidRPr="007B79A1" w:rsidRDefault="002D0128" w:rsidP="00233DEF">
            <w:pPr>
              <w:spacing w:before="100" w:beforeAutospacing="1"/>
              <w:rPr>
                <w:color w:val="000000"/>
                <w:sz w:val="18"/>
                <w:szCs w:val="18"/>
              </w:rPr>
            </w:pPr>
            <w:r w:rsidRPr="007B79A1">
              <w:rPr>
                <w:color w:val="000000"/>
                <w:sz w:val="18"/>
                <w:szCs w:val="18"/>
              </w:rPr>
              <w:t>Applies if Subcontract meets the applicability requirements of FAR 15.408(g). (Note 5 applies.)</w:t>
            </w:r>
          </w:p>
        </w:tc>
      </w:tr>
      <w:tr w:rsidR="002D0128" w:rsidRPr="007B79A1" w14:paraId="33F28992"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DBFAE" w14:textId="77777777" w:rsidR="002D0128" w:rsidRPr="007B79A1" w:rsidRDefault="00885780" w:rsidP="00233DEF">
            <w:pPr>
              <w:spacing w:before="100" w:beforeAutospacing="1"/>
              <w:rPr>
                <w:color w:val="000000"/>
                <w:sz w:val="18"/>
                <w:szCs w:val="18"/>
              </w:rPr>
            </w:pPr>
            <w:hyperlink r:id="rId62" w:anchor="wp1144668" w:history="1">
              <w:r w:rsidR="002D0128" w:rsidRPr="007B79A1">
                <w:rPr>
                  <w:color w:val="000000"/>
                  <w:sz w:val="18"/>
                  <w:szCs w:val="18"/>
                  <w:u w:val="single"/>
                </w:rPr>
                <w:t>52.215-16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F5824" w14:textId="77777777" w:rsidR="002D0128" w:rsidRPr="007B79A1" w:rsidRDefault="002D0128" w:rsidP="00233DEF">
            <w:pPr>
              <w:spacing w:before="100" w:beforeAutospacing="1"/>
              <w:rPr>
                <w:color w:val="000000"/>
                <w:sz w:val="18"/>
                <w:szCs w:val="18"/>
              </w:rPr>
            </w:pPr>
            <w:r w:rsidRPr="007B79A1">
              <w:rPr>
                <w:color w:val="000000"/>
                <w:sz w:val="18"/>
                <w:szCs w:val="18"/>
              </w:rPr>
              <w:t>FACILITIES CAPITAL COST OF MONEY</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5466D" w14:textId="77777777" w:rsidR="002D0128" w:rsidRPr="007B79A1" w:rsidRDefault="002D0128" w:rsidP="00233DEF">
            <w:pPr>
              <w:spacing w:before="100" w:beforeAutospacing="1"/>
              <w:rPr>
                <w:color w:val="000000"/>
                <w:sz w:val="18"/>
                <w:szCs w:val="18"/>
              </w:rPr>
            </w:pPr>
            <w:r w:rsidRPr="007B79A1">
              <w:rPr>
                <w:color w:val="000000"/>
                <w:sz w:val="18"/>
                <w:szCs w:val="18"/>
              </w:rPr>
              <w:t>JUN 2003</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BAC6D"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if Subcontract is subject to the Cost Principles at FAR Subpart 31.2 </w:t>
            </w:r>
            <w:r w:rsidRPr="007B79A1">
              <w:rPr>
                <w:i/>
                <w:iCs/>
                <w:color w:val="000000"/>
                <w:sz w:val="18"/>
                <w:szCs w:val="18"/>
              </w:rPr>
              <w:t>and</w:t>
            </w:r>
            <w:r w:rsidRPr="007B79A1">
              <w:rPr>
                <w:color w:val="000000"/>
                <w:sz w:val="18"/>
                <w:szCs w:val="18"/>
              </w:rPr>
              <w:t xml:space="preserve"> Subcontractor proposed facilities capital cost of money in its proposal.</w:t>
            </w:r>
          </w:p>
        </w:tc>
      </w:tr>
      <w:tr w:rsidR="002D0128" w:rsidRPr="007B79A1" w14:paraId="3AC333DF"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9473D0" w14:textId="77777777" w:rsidR="002D0128" w:rsidRPr="007B79A1" w:rsidRDefault="00885780" w:rsidP="00233DEF">
            <w:pPr>
              <w:spacing w:before="100" w:beforeAutospacing="1"/>
              <w:rPr>
                <w:color w:val="000000"/>
                <w:sz w:val="18"/>
                <w:szCs w:val="18"/>
              </w:rPr>
            </w:pPr>
            <w:hyperlink r:id="rId63" w:anchor="wp1144674" w:history="1">
              <w:r w:rsidR="002D0128" w:rsidRPr="007B79A1">
                <w:rPr>
                  <w:color w:val="000000"/>
                  <w:sz w:val="18"/>
                  <w:szCs w:val="18"/>
                  <w:u w:val="single"/>
                </w:rPr>
                <w:t>52.215-17</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BE13C" w14:textId="77777777" w:rsidR="002D0128" w:rsidRPr="007B79A1" w:rsidRDefault="002D0128" w:rsidP="00233DEF">
            <w:pPr>
              <w:spacing w:before="100" w:beforeAutospacing="1"/>
              <w:rPr>
                <w:color w:val="000000"/>
                <w:sz w:val="18"/>
                <w:szCs w:val="18"/>
              </w:rPr>
            </w:pPr>
            <w:r w:rsidRPr="007B79A1">
              <w:rPr>
                <w:color w:val="000000"/>
                <w:sz w:val="18"/>
                <w:szCs w:val="18"/>
              </w:rPr>
              <w:t>WAIVER OF FACILITIES CAPITAL COST OF MONEY</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937" w14:textId="77777777" w:rsidR="002D0128" w:rsidRPr="007B79A1" w:rsidRDefault="002D0128" w:rsidP="00233DEF">
            <w:pPr>
              <w:spacing w:before="100" w:beforeAutospacing="1"/>
              <w:rPr>
                <w:color w:val="000000"/>
                <w:sz w:val="18"/>
                <w:szCs w:val="18"/>
              </w:rPr>
            </w:pPr>
            <w:r w:rsidRPr="007B79A1">
              <w:rPr>
                <w:color w:val="000000"/>
                <w:sz w:val="18"/>
                <w:szCs w:val="18"/>
              </w:rPr>
              <w:t>OCT 1997</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2F239"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if Subcontract is subject to the Cost Principles at FAR Subpart 31.2 </w:t>
            </w:r>
            <w:r w:rsidRPr="007B79A1">
              <w:rPr>
                <w:i/>
                <w:iCs/>
                <w:color w:val="000000"/>
                <w:sz w:val="18"/>
                <w:szCs w:val="18"/>
              </w:rPr>
              <w:t>and</w:t>
            </w:r>
            <w:r w:rsidRPr="007B79A1">
              <w:rPr>
                <w:color w:val="000000"/>
                <w:sz w:val="18"/>
                <w:szCs w:val="18"/>
              </w:rPr>
              <w:t xml:space="preserve"> Subcontractor did not propose facilities capital cost of money in its proposal.</w:t>
            </w:r>
          </w:p>
        </w:tc>
      </w:tr>
      <w:tr w:rsidR="002D0128" w:rsidRPr="007B79A1" w14:paraId="6113DBCF"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9D092" w14:textId="77777777" w:rsidR="002D0128" w:rsidRPr="007B79A1" w:rsidRDefault="00885780" w:rsidP="00233DEF">
            <w:pPr>
              <w:spacing w:before="100" w:beforeAutospacing="1"/>
              <w:rPr>
                <w:color w:val="000000"/>
                <w:sz w:val="18"/>
                <w:szCs w:val="18"/>
              </w:rPr>
            </w:pPr>
            <w:hyperlink r:id="rId64" w:anchor="wp1144679" w:history="1">
              <w:r w:rsidR="002D0128" w:rsidRPr="007B79A1">
                <w:rPr>
                  <w:color w:val="000000"/>
                  <w:sz w:val="18"/>
                  <w:szCs w:val="18"/>
                  <w:u w:val="single"/>
                </w:rPr>
                <w:t>52.215-18</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353B9" w14:textId="77777777" w:rsidR="002D0128" w:rsidRPr="007B79A1" w:rsidRDefault="002D0128" w:rsidP="00233DEF">
            <w:pPr>
              <w:spacing w:before="100" w:beforeAutospacing="1"/>
              <w:rPr>
                <w:color w:val="000000"/>
                <w:sz w:val="18"/>
                <w:szCs w:val="18"/>
              </w:rPr>
            </w:pPr>
            <w:r w:rsidRPr="007B79A1">
              <w:rPr>
                <w:color w:val="000000"/>
                <w:sz w:val="18"/>
                <w:szCs w:val="18"/>
              </w:rPr>
              <w:t>REVERSION OR ADJUSTMENT OF PLANS FOR POST-RETIREMENT BENEFITS (PRB) OTHER THAN PENSIONS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F9C39" w14:textId="77777777" w:rsidR="002D0128" w:rsidRPr="007B79A1" w:rsidRDefault="002D0128" w:rsidP="00233DEF">
            <w:pPr>
              <w:spacing w:before="100" w:beforeAutospacing="1"/>
              <w:rPr>
                <w:color w:val="000000"/>
                <w:sz w:val="18"/>
                <w:szCs w:val="18"/>
              </w:rPr>
            </w:pPr>
            <w:r w:rsidRPr="007B79A1">
              <w:rPr>
                <w:color w:val="000000"/>
                <w:sz w:val="18"/>
                <w:szCs w:val="18"/>
              </w:rPr>
              <w:t>JUL 2005</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92381" w14:textId="77777777" w:rsidR="002D0128" w:rsidRPr="007B79A1" w:rsidRDefault="002D0128" w:rsidP="00233DEF">
            <w:pPr>
              <w:spacing w:before="100" w:beforeAutospacing="1"/>
              <w:rPr>
                <w:color w:val="000000"/>
                <w:sz w:val="18"/>
                <w:szCs w:val="18"/>
              </w:rPr>
            </w:pPr>
            <w:r w:rsidRPr="007B79A1">
              <w:rPr>
                <w:color w:val="000000"/>
                <w:sz w:val="18"/>
                <w:szCs w:val="18"/>
              </w:rPr>
              <w:t>Applicable if this Subcontract meets the applicability requirements of FAR 15.408(j). (Note 5 applies.)</w:t>
            </w:r>
          </w:p>
        </w:tc>
      </w:tr>
      <w:tr w:rsidR="002D0128" w:rsidRPr="007B79A1" w14:paraId="59154CFE"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E48D22" w14:textId="77777777" w:rsidR="002D0128" w:rsidRPr="007B79A1" w:rsidRDefault="00885780" w:rsidP="00233DEF">
            <w:pPr>
              <w:spacing w:before="100" w:beforeAutospacing="1"/>
              <w:rPr>
                <w:color w:val="000000"/>
                <w:sz w:val="18"/>
                <w:szCs w:val="18"/>
              </w:rPr>
            </w:pPr>
            <w:hyperlink r:id="rId65" w:anchor="wp1145894" w:history="1">
              <w:r w:rsidR="002D0128" w:rsidRPr="007B79A1">
                <w:rPr>
                  <w:color w:val="000000"/>
                  <w:sz w:val="18"/>
                  <w:szCs w:val="18"/>
                  <w:u w:val="single"/>
                </w:rPr>
                <w:t>52.215-19</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731A2" w14:textId="77777777" w:rsidR="002D0128" w:rsidRPr="007B79A1" w:rsidRDefault="002D0128" w:rsidP="00233DEF">
            <w:pPr>
              <w:spacing w:before="100" w:beforeAutospacing="1"/>
              <w:rPr>
                <w:color w:val="000000"/>
                <w:sz w:val="18"/>
                <w:szCs w:val="18"/>
              </w:rPr>
            </w:pPr>
            <w:r w:rsidRPr="007B79A1">
              <w:rPr>
                <w:color w:val="000000"/>
                <w:sz w:val="18"/>
                <w:szCs w:val="18"/>
              </w:rPr>
              <w:t>NOTIFICATION OF OWNERSHIP CHANGES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7FD59" w14:textId="77777777" w:rsidR="002D0128" w:rsidRPr="007B79A1" w:rsidRDefault="002D0128" w:rsidP="00233DEF">
            <w:pPr>
              <w:spacing w:before="100" w:beforeAutospacing="1"/>
              <w:rPr>
                <w:color w:val="000000"/>
                <w:sz w:val="18"/>
                <w:szCs w:val="18"/>
              </w:rPr>
            </w:pPr>
            <w:r w:rsidRPr="007B79A1">
              <w:rPr>
                <w:color w:val="000000"/>
                <w:sz w:val="18"/>
                <w:szCs w:val="18"/>
              </w:rPr>
              <w:t>OCT 1997</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F35F1" w14:textId="77777777" w:rsidR="002D0128" w:rsidRPr="007B79A1" w:rsidRDefault="002D0128" w:rsidP="00233DEF">
            <w:pPr>
              <w:spacing w:before="100" w:beforeAutospacing="1"/>
              <w:rPr>
                <w:color w:val="000000"/>
                <w:sz w:val="18"/>
                <w:szCs w:val="18"/>
              </w:rPr>
            </w:pPr>
            <w:r w:rsidRPr="007B79A1">
              <w:rPr>
                <w:color w:val="000000"/>
                <w:sz w:val="18"/>
                <w:szCs w:val="18"/>
              </w:rPr>
              <w:t>Applies if this Subcontract meets the applicability requirements of FAR 15.408(k). (Note 5 applies.)</w:t>
            </w:r>
          </w:p>
        </w:tc>
      </w:tr>
      <w:tr w:rsidR="002D0128" w:rsidRPr="007B79A1" w14:paraId="693F58B9"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7A270" w14:textId="77777777" w:rsidR="002D0128" w:rsidRPr="007B79A1" w:rsidRDefault="00885780" w:rsidP="00233DEF">
            <w:pPr>
              <w:spacing w:before="100" w:beforeAutospacing="1"/>
              <w:rPr>
                <w:color w:val="000000"/>
                <w:sz w:val="18"/>
                <w:szCs w:val="18"/>
              </w:rPr>
            </w:pPr>
            <w:hyperlink r:id="rId66" w:anchor="wp1148261" w:history="1">
              <w:r w:rsidR="002D0128" w:rsidRPr="007B79A1">
                <w:rPr>
                  <w:color w:val="000000"/>
                  <w:sz w:val="18"/>
                  <w:szCs w:val="18"/>
                  <w:u w:val="single"/>
                </w:rPr>
                <w:t>52.215-20</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F6752" w14:textId="77777777" w:rsidR="002D0128" w:rsidRPr="007B79A1" w:rsidRDefault="002D0128" w:rsidP="00233DEF">
            <w:pPr>
              <w:spacing w:before="100" w:beforeAutospacing="1"/>
              <w:rPr>
                <w:color w:val="000000"/>
                <w:sz w:val="18"/>
                <w:szCs w:val="18"/>
              </w:rPr>
            </w:pPr>
            <w:r w:rsidRPr="007B79A1">
              <w:rPr>
                <w:color w:val="000000"/>
                <w:sz w:val="18"/>
                <w:szCs w:val="18"/>
              </w:rPr>
              <w:t>REQUIREMENTS FOR CERTIFIED COST OR PRICING DATA OR INFORMATION OTHER THAN CERTIFIED COST OR PRICING DATA.</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B9D50" w14:textId="77777777" w:rsidR="002D0128" w:rsidRPr="007B79A1" w:rsidRDefault="002D0128" w:rsidP="00233DEF">
            <w:pPr>
              <w:spacing w:before="100" w:beforeAutospacing="1"/>
              <w:rPr>
                <w:color w:val="000000"/>
                <w:sz w:val="18"/>
                <w:szCs w:val="18"/>
              </w:rPr>
            </w:pPr>
            <w:r>
              <w:rPr>
                <w:color w:val="000000"/>
                <w:sz w:val="18"/>
                <w:szCs w:val="18"/>
              </w:rPr>
              <w:t xml:space="preserve"> 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EEEE4" w14:textId="77777777" w:rsidR="002D0128" w:rsidRPr="007B79A1" w:rsidRDefault="002D0128" w:rsidP="00233DEF">
            <w:pPr>
              <w:spacing w:before="100" w:beforeAutospacing="1"/>
              <w:rPr>
                <w:color w:val="000000"/>
                <w:sz w:val="18"/>
                <w:szCs w:val="18"/>
              </w:rPr>
            </w:pPr>
            <w:r w:rsidRPr="007B79A1">
              <w:rPr>
                <w:color w:val="000000"/>
                <w:sz w:val="18"/>
                <w:szCs w:val="18"/>
              </w:rPr>
              <w:t>(Note 2 applies.)</w:t>
            </w:r>
          </w:p>
        </w:tc>
      </w:tr>
      <w:tr w:rsidR="002D0128" w:rsidRPr="007B79A1" w14:paraId="197BB4B3"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B9E61" w14:textId="77777777" w:rsidR="002D0128" w:rsidRPr="007B79A1" w:rsidRDefault="00885780" w:rsidP="00233DEF">
            <w:pPr>
              <w:spacing w:before="100" w:beforeAutospacing="1"/>
              <w:rPr>
                <w:color w:val="000000"/>
                <w:sz w:val="18"/>
                <w:szCs w:val="18"/>
              </w:rPr>
            </w:pPr>
            <w:hyperlink r:id="rId67" w:anchor="wp1144721" w:history="1">
              <w:r w:rsidR="002D0128" w:rsidRPr="007B79A1">
                <w:rPr>
                  <w:color w:val="000000"/>
                  <w:sz w:val="18"/>
                  <w:szCs w:val="18"/>
                  <w:u w:val="single"/>
                </w:rPr>
                <w:t>52.215-21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7BBAB" w14:textId="77777777" w:rsidR="002D0128" w:rsidRPr="007B79A1" w:rsidRDefault="002D0128" w:rsidP="00233DEF">
            <w:pPr>
              <w:spacing w:before="100" w:beforeAutospacing="1"/>
              <w:rPr>
                <w:color w:val="000000"/>
                <w:sz w:val="18"/>
                <w:szCs w:val="18"/>
              </w:rPr>
            </w:pPr>
            <w:r w:rsidRPr="007B79A1">
              <w:rPr>
                <w:color w:val="000000"/>
                <w:sz w:val="18"/>
                <w:szCs w:val="18"/>
              </w:rPr>
              <w:t>REQUIREMENTS FOR CERTIFIED COST OR PRICING DATA OR INFORMATION OTHER THAN CERTIFIED COST OR PRICING DATA -MODIFICATIONS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74D16" w14:textId="77777777" w:rsidR="002D0128" w:rsidRPr="007B79A1" w:rsidRDefault="002D0128" w:rsidP="00233DEF">
            <w:pPr>
              <w:spacing w:before="100" w:beforeAutospacing="1"/>
              <w:rPr>
                <w:color w:val="000000"/>
                <w:sz w:val="18"/>
                <w:szCs w:val="18"/>
              </w:rPr>
            </w:pPr>
            <w:r>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52727" w14:textId="77777777" w:rsidR="002D0128" w:rsidRPr="007B79A1" w:rsidRDefault="002D0128" w:rsidP="00233DEF">
            <w:pPr>
              <w:spacing w:before="100" w:beforeAutospacing="1"/>
              <w:rPr>
                <w:color w:val="000000"/>
                <w:sz w:val="18"/>
                <w:szCs w:val="18"/>
              </w:rPr>
            </w:pPr>
            <w:r w:rsidRPr="007B79A1">
              <w:rPr>
                <w:color w:val="000000"/>
                <w:sz w:val="18"/>
                <w:szCs w:val="18"/>
              </w:rPr>
              <w:t>(Note 2 applies)</w:t>
            </w:r>
          </w:p>
        </w:tc>
      </w:tr>
      <w:tr w:rsidR="002D0128" w:rsidRPr="007B79A1" w14:paraId="7DCE2C01"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FECFA" w14:textId="77777777" w:rsidR="002D0128" w:rsidRPr="007B79A1" w:rsidRDefault="00885780" w:rsidP="00233DEF">
            <w:pPr>
              <w:spacing w:before="100" w:beforeAutospacing="1"/>
              <w:rPr>
                <w:color w:val="000000"/>
                <w:sz w:val="18"/>
                <w:szCs w:val="18"/>
              </w:rPr>
            </w:pPr>
            <w:hyperlink r:id="rId68" w:anchor="wp1149282" w:history="1">
              <w:r w:rsidR="002D0128" w:rsidRPr="007B79A1">
                <w:rPr>
                  <w:color w:val="000000"/>
                  <w:sz w:val="18"/>
                  <w:szCs w:val="18"/>
                  <w:u w:val="single"/>
                </w:rPr>
                <w:t>52.215-23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30444" w14:textId="77777777" w:rsidR="002D0128" w:rsidRPr="007B79A1" w:rsidRDefault="002D0128" w:rsidP="00233DEF">
            <w:pPr>
              <w:spacing w:before="100" w:beforeAutospacing="1"/>
              <w:rPr>
                <w:color w:val="000000"/>
                <w:sz w:val="18"/>
                <w:szCs w:val="18"/>
              </w:rPr>
            </w:pPr>
            <w:r w:rsidRPr="007B79A1">
              <w:rPr>
                <w:color w:val="000000"/>
                <w:sz w:val="18"/>
                <w:szCs w:val="18"/>
              </w:rPr>
              <w:t>LIMITATION ON PASS-THROUGH CHARGES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78F8C"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AEEF6"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for cost-reimbursement subcontracts </w:t>
            </w:r>
            <w:r w:rsidRPr="00F04DCC">
              <w:rPr>
                <w:color w:val="000000"/>
                <w:sz w:val="18"/>
                <w:szCs w:val="18"/>
              </w:rPr>
              <w:t>which exceed the simplified acquisition threshold</w:t>
            </w:r>
            <w:r w:rsidRPr="007B79A1">
              <w:rPr>
                <w:color w:val="000000"/>
                <w:sz w:val="18"/>
                <w:szCs w:val="18"/>
              </w:rPr>
              <w:t>. (Notes 1, 2 and 4 apply.)</w:t>
            </w:r>
          </w:p>
        </w:tc>
      </w:tr>
      <w:tr w:rsidR="002D0128" w:rsidRPr="007B79A1" w14:paraId="15A4EE2C"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B1DFE" w14:textId="77777777" w:rsidR="002D0128" w:rsidRPr="007B79A1" w:rsidRDefault="00885780" w:rsidP="00233DEF">
            <w:pPr>
              <w:spacing w:before="100" w:beforeAutospacing="1"/>
              <w:rPr>
                <w:color w:val="000000"/>
                <w:sz w:val="18"/>
                <w:szCs w:val="18"/>
              </w:rPr>
            </w:pPr>
            <w:hyperlink r:id="rId69" w:anchor="wp1114751" w:history="1">
              <w:r w:rsidR="002D0128" w:rsidRPr="007B79A1">
                <w:rPr>
                  <w:color w:val="000000"/>
                  <w:sz w:val="18"/>
                  <w:szCs w:val="18"/>
                  <w:u w:val="single"/>
                </w:rPr>
                <w:t>52.216-7</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A8E63" w14:textId="77777777" w:rsidR="002D0128" w:rsidRPr="007B79A1" w:rsidRDefault="002D0128" w:rsidP="00233DEF">
            <w:pPr>
              <w:spacing w:before="100" w:beforeAutospacing="1"/>
              <w:rPr>
                <w:color w:val="000000"/>
                <w:sz w:val="18"/>
                <w:szCs w:val="18"/>
              </w:rPr>
            </w:pPr>
            <w:r w:rsidRPr="007B79A1">
              <w:rPr>
                <w:color w:val="000000"/>
                <w:sz w:val="18"/>
                <w:szCs w:val="18"/>
              </w:rPr>
              <w:t>ALLOWABLE COST AND PAYMENT</w:t>
            </w:r>
          </w:p>
          <w:p w14:paraId="68754221" w14:textId="77777777" w:rsidR="002D0128" w:rsidRPr="007B79A1" w:rsidRDefault="002D0128" w:rsidP="00233DEF">
            <w:pPr>
              <w:spacing w:before="100" w:beforeAutospacing="1"/>
              <w:rPr>
                <w:color w:val="000000"/>
                <w:sz w:val="18"/>
                <w:szCs w:val="18"/>
              </w:rPr>
            </w:pPr>
            <w:r w:rsidRPr="007B79A1">
              <w:rPr>
                <w:color w:val="000000"/>
                <w:sz w:val="18"/>
                <w:szCs w:val="18"/>
              </w:rPr>
              <w:t>Alt II applies to educational institutions.</w:t>
            </w:r>
          </w:p>
          <w:p w14:paraId="7576E7D8" w14:textId="77777777" w:rsidR="002D0128" w:rsidRPr="007B79A1" w:rsidRDefault="002D0128" w:rsidP="00233DEF">
            <w:pPr>
              <w:spacing w:before="100" w:beforeAutospacing="1"/>
              <w:rPr>
                <w:color w:val="000000"/>
                <w:sz w:val="18"/>
                <w:szCs w:val="18"/>
              </w:rPr>
            </w:pPr>
            <w:r w:rsidRPr="007B79A1">
              <w:rPr>
                <w:color w:val="000000"/>
                <w:sz w:val="18"/>
                <w:szCs w:val="18"/>
              </w:rPr>
              <w:t>Alt IV applies to non-profit organizations.</w:t>
            </w:r>
          </w:p>
          <w:p w14:paraId="6DA92CF9" w14:textId="77777777" w:rsidR="002D0128" w:rsidRPr="007B79A1" w:rsidRDefault="002D0128" w:rsidP="00233DEF">
            <w:pPr>
              <w:rPr>
                <w:color w:val="000000"/>
                <w:sz w:val="18"/>
                <w:szCs w:val="18"/>
              </w:rPr>
            </w:pP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F2EB1" w14:textId="77777777" w:rsidR="002D0128" w:rsidRPr="007B79A1" w:rsidRDefault="002D0128" w:rsidP="00233DEF">
            <w:pPr>
              <w:spacing w:before="100" w:beforeAutospacing="1"/>
              <w:rPr>
                <w:color w:val="000000"/>
                <w:sz w:val="18"/>
                <w:szCs w:val="18"/>
              </w:rPr>
            </w:pPr>
            <w:r>
              <w:rPr>
                <w:color w:val="000000"/>
                <w:sz w:val="18"/>
                <w:szCs w:val="18"/>
              </w:rPr>
              <w:t>AUG 2018</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EF4DF" w14:textId="77777777" w:rsidR="002D0128" w:rsidRPr="007B79A1" w:rsidRDefault="002D0128" w:rsidP="00233DEF">
            <w:pPr>
              <w:spacing w:before="100" w:beforeAutospacing="1"/>
              <w:rPr>
                <w:color w:val="000000"/>
                <w:sz w:val="18"/>
                <w:szCs w:val="18"/>
              </w:rPr>
            </w:pPr>
            <w:r w:rsidRPr="007B79A1">
              <w:rPr>
                <w:color w:val="000000"/>
                <w:sz w:val="18"/>
                <w:szCs w:val="18"/>
              </w:rPr>
              <w:t>Applies to Cost Reimbursement Subcontracts, and to the materials portion of Time &amp; Materials (T&amp;M) Subcontracts, and Sub-task Orders. (Note 1 applies except in except in paragraphs (a)(3) and (b)(1)(ii)(F) where note 3 applies. Note 2 applies except in paragraph (g) where note 7 applies. The blank in paragraph (a)(3) is completed with "the 30th" unless otherwise specified in this Subcontract. Paragraphs (a)(2), (b)(4), and (d)(4) are deleted. In paragraph (h) "six years" is changed to "5 years." The references to government entities in paragraph (d) are unchanged.)</w:t>
            </w:r>
          </w:p>
        </w:tc>
      </w:tr>
      <w:tr w:rsidR="002D0128" w:rsidRPr="007B79A1" w14:paraId="34902D2F"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51DBAF" w14:textId="77777777" w:rsidR="002D0128" w:rsidRPr="007B79A1" w:rsidRDefault="00885780" w:rsidP="00233DEF">
            <w:pPr>
              <w:spacing w:before="100" w:beforeAutospacing="1"/>
              <w:rPr>
                <w:color w:val="000000"/>
                <w:sz w:val="18"/>
                <w:szCs w:val="18"/>
              </w:rPr>
            </w:pPr>
            <w:hyperlink r:id="rId70" w:anchor="wp1114806" w:history="1">
              <w:r w:rsidR="002D0128" w:rsidRPr="007B79A1">
                <w:rPr>
                  <w:color w:val="000000"/>
                  <w:sz w:val="18"/>
                  <w:szCs w:val="18"/>
                  <w:u w:val="single"/>
                </w:rPr>
                <w:t>52.216-8</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5B047" w14:textId="77777777" w:rsidR="002D0128" w:rsidRPr="007B79A1" w:rsidRDefault="002D0128" w:rsidP="00233DEF">
            <w:pPr>
              <w:spacing w:before="100" w:beforeAutospacing="1"/>
              <w:rPr>
                <w:color w:val="000000"/>
                <w:sz w:val="18"/>
                <w:szCs w:val="18"/>
              </w:rPr>
            </w:pPr>
            <w:r w:rsidRPr="007B79A1">
              <w:rPr>
                <w:color w:val="000000"/>
                <w:sz w:val="18"/>
                <w:szCs w:val="18"/>
              </w:rPr>
              <w:t>FIXED FEE</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85642" w14:textId="77777777" w:rsidR="002D0128" w:rsidRPr="007B79A1" w:rsidRDefault="002D0128" w:rsidP="00233DEF">
            <w:pPr>
              <w:spacing w:before="100" w:beforeAutospacing="1"/>
              <w:rPr>
                <w:color w:val="000000"/>
                <w:sz w:val="18"/>
                <w:szCs w:val="18"/>
              </w:rPr>
            </w:pPr>
            <w:r w:rsidRPr="007B79A1">
              <w:rPr>
                <w:color w:val="000000"/>
                <w:sz w:val="18"/>
                <w:szCs w:val="18"/>
              </w:rPr>
              <w:t>JUN 2011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1D9DF" w14:textId="77777777" w:rsidR="002D0128" w:rsidRPr="007B79A1" w:rsidRDefault="002D0128" w:rsidP="00233DEF">
            <w:pPr>
              <w:spacing w:before="100" w:beforeAutospacing="1"/>
              <w:rPr>
                <w:color w:val="000000"/>
                <w:sz w:val="18"/>
                <w:szCs w:val="18"/>
              </w:rPr>
            </w:pPr>
            <w:r w:rsidRPr="007B79A1">
              <w:rPr>
                <w:color w:val="000000"/>
                <w:sz w:val="18"/>
                <w:szCs w:val="18"/>
              </w:rPr>
              <w:t>Applies only if this Subcontract includes a fixed fee. Delete the last two sentences of the clause. Does not apply if this is a T&amp;M Subcontract or Task Order. (Notes 1 and 2 apply.)</w:t>
            </w:r>
          </w:p>
        </w:tc>
      </w:tr>
      <w:tr w:rsidR="002D0128" w:rsidRPr="007B79A1" w14:paraId="439C410E"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223094" w14:textId="77777777" w:rsidR="002D0128" w:rsidRPr="007B79A1" w:rsidRDefault="00885780" w:rsidP="00233DEF">
            <w:pPr>
              <w:spacing w:before="100" w:beforeAutospacing="1"/>
              <w:rPr>
                <w:color w:val="000000"/>
                <w:sz w:val="18"/>
                <w:szCs w:val="18"/>
              </w:rPr>
            </w:pPr>
            <w:hyperlink r:id="rId71" w:anchor="wp1114819" w:history="1">
              <w:r w:rsidR="002D0128" w:rsidRPr="007B79A1">
                <w:rPr>
                  <w:color w:val="000000"/>
                  <w:sz w:val="18"/>
                  <w:szCs w:val="18"/>
                  <w:u w:val="single"/>
                </w:rPr>
                <w:t>52.216-10</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E62B3" w14:textId="77777777" w:rsidR="002D0128" w:rsidRPr="007B79A1" w:rsidRDefault="002D0128" w:rsidP="00233DEF">
            <w:pPr>
              <w:spacing w:before="100" w:beforeAutospacing="1"/>
              <w:rPr>
                <w:color w:val="000000"/>
                <w:sz w:val="18"/>
                <w:szCs w:val="18"/>
              </w:rPr>
            </w:pPr>
            <w:r w:rsidRPr="007B79A1">
              <w:rPr>
                <w:color w:val="000000"/>
                <w:sz w:val="18"/>
                <w:szCs w:val="18"/>
              </w:rPr>
              <w:t>INCENTIVE FEE</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4B10" w14:textId="77777777" w:rsidR="002D0128" w:rsidRPr="007B79A1" w:rsidRDefault="002D0128" w:rsidP="00233DEF">
            <w:pPr>
              <w:spacing w:before="100" w:beforeAutospacing="1"/>
              <w:rPr>
                <w:color w:val="000000"/>
                <w:sz w:val="18"/>
                <w:szCs w:val="18"/>
              </w:rPr>
            </w:pPr>
            <w:r w:rsidRPr="007B79A1">
              <w:rPr>
                <w:color w:val="000000"/>
                <w:sz w:val="18"/>
                <w:szCs w:val="18"/>
              </w:rPr>
              <w:t>JUN 2011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57D14"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only if this Subcontract includes an incentive fee. Does not apply if this is a T&amp;M Subcontract or Task Order. (Notes 1 and 2 apply, except in paragraphs (e)(4)(v) and (e)(4)(vi) where "Government" is unchanged. </w:t>
            </w:r>
            <w:r w:rsidRPr="007B79A1">
              <w:rPr>
                <w:color w:val="000000"/>
                <w:sz w:val="18"/>
                <w:szCs w:val="18"/>
              </w:rPr>
              <w:lastRenderedPageBreak/>
              <w:t>Subparagraph (e)(4)(iv) and the last two sentences of paragraph (c)(2) are deleted. The amounts in paragraph (e) are set forth in the Subcontract. )</w:t>
            </w:r>
          </w:p>
        </w:tc>
      </w:tr>
      <w:tr w:rsidR="002D0128" w:rsidRPr="007B79A1" w14:paraId="09535350"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78994A" w14:textId="77777777" w:rsidR="002D0128" w:rsidRPr="007B79A1" w:rsidRDefault="00885780" w:rsidP="00233DEF">
            <w:pPr>
              <w:spacing w:before="100" w:beforeAutospacing="1"/>
              <w:rPr>
                <w:color w:val="000000"/>
                <w:sz w:val="18"/>
                <w:szCs w:val="18"/>
              </w:rPr>
            </w:pPr>
            <w:hyperlink r:id="rId72" w:anchor="wp1114845" w:history="1">
              <w:r w:rsidR="002D0128" w:rsidRPr="007B79A1">
                <w:rPr>
                  <w:color w:val="000000"/>
                  <w:sz w:val="18"/>
                  <w:szCs w:val="18"/>
                  <w:u w:val="single"/>
                </w:rPr>
                <w:t>52.216-11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D989B" w14:textId="77777777" w:rsidR="002D0128" w:rsidRPr="007B79A1" w:rsidRDefault="002D0128" w:rsidP="00233DEF">
            <w:pPr>
              <w:spacing w:before="100" w:beforeAutospacing="1"/>
              <w:rPr>
                <w:color w:val="000000"/>
                <w:sz w:val="18"/>
                <w:szCs w:val="18"/>
              </w:rPr>
            </w:pPr>
            <w:r w:rsidRPr="007B79A1">
              <w:rPr>
                <w:color w:val="000000"/>
                <w:sz w:val="18"/>
                <w:szCs w:val="18"/>
              </w:rPr>
              <w:t>COST CONTRACT - NO FEE</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43B4A" w14:textId="77777777" w:rsidR="002D0128" w:rsidRPr="007B79A1" w:rsidRDefault="002D0128" w:rsidP="00233DEF">
            <w:pPr>
              <w:spacing w:before="100" w:beforeAutospacing="1"/>
              <w:rPr>
                <w:color w:val="000000"/>
                <w:sz w:val="18"/>
                <w:szCs w:val="18"/>
              </w:rPr>
            </w:pPr>
            <w:r w:rsidRPr="007B79A1">
              <w:rPr>
                <w:color w:val="000000"/>
                <w:sz w:val="18"/>
                <w:szCs w:val="18"/>
              </w:rPr>
              <w:t>APR 1984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35C94" w14:textId="77777777" w:rsidR="002D0128" w:rsidRPr="007B79A1" w:rsidRDefault="002D0128" w:rsidP="00233DEF">
            <w:pPr>
              <w:spacing w:before="240" w:beforeAutospacing="1"/>
              <w:rPr>
                <w:color w:val="000000"/>
                <w:sz w:val="18"/>
                <w:szCs w:val="18"/>
              </w:rPr>
            </w:pPr>
            <w:r w:rsidRPr="007B79A1">
              <w:rPr>
                <w:color w:val="000000"/>
                <w:sz w:val="18"/>
                <w:szCs w:val="18"/>
              </w:rPr>
              <w:t>Applies only to Cost Reimbursement-No Fee Subcontracts. Does not apply if this is a T&amp;M Subcontract or Task Order. (Notes 1 and 2 apply.)</w:t>
            </w:r>
          </w:p>
        </w:tc>
      </w:tr>
      <w:tr w:rsidR="002D0128" w:rsidRPr="007B79A1" w14:paraId="52B32AD3"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FEAB8" w14:textId="77777777" w:rsidR="002D0128" w:rsidRPr="007B79A1" w:rsidRDefault="00885780" w:rsidP="00233DEF">
            <w:pPr>
              <w:spacing w:before="100" w:beforeAutospacing="1"/>
              <w:rPr>
                <w:color w:val="000000"/>
                <w:sz w:val="18"/>
                <w:szCs w:val="18"/>
              </w:rPr>
            </w:pPr>
            <w:hyperlink r:id="rId73" w:anchor="wp1115031" w:history="1">
              <w:r w:rsidR="002D0128" w:rsidRPr="007B79A1">
                <w:rPr>
                  <w:color w:val="000000"/>
                  <w:sz w:val="18"/>
                  <w:szCs w:val="18"/>
                  <w:u w:val="single"/>
                </w:rPr>
                <w:t>52.216-18</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C79B2" w14:textId="77777777" w:rsidR="002D0128" w:rsidRPr="007B79A1" w:rsidRDefault="002D0128" w:rsidP="00233DEF">
            <w:pPr>
              <w:spacing w:before="100" w:beforeAutospacing="1"/>
              <w:rPr>
                <w:color w:val="000000"/>
                <w:sz w:val="18"/>
                <w:szCs w:val="18"/>
              </w:rPr>
            </w:pPr>
            <w:r w:rsidRPr="007B79A1">
              <w:rPr>
                <w:color w:val="000000"/>
                <w:sz w:val="18"/>
                <w:szCs w:val="18"/>
              </w:rPr>
              <w:t>ORDERING</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58E3C" w14:textId="77777777" w:rsidR="002D0128" w:rsidRPr="007B79A1" w:rsidRDefault="002D0128" w:rsidP="00233DEF">
            <w:pPr>
              <w:spacing w:before="100" w:beforeAutospacing="1"/>
              <w:rPr>
                <w:color w:val="000000"/>
                <w:sz w:val="18"/>
                <w:szCs w:val="18"/>
              </w:rPr>
            </w:pPr>
            <w:r>
              <w:rPr>
                <w:color w:val="000000"/>
                <w:sz w:val="18"/>
                <w:szCs w:val="18"/>
              </w:rPr>
              <w:t>AUG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E7533" w14:textId="77777777" w:rsidR="002D0128" w:rsidRPr="007B79A1" w:rsidRDefault="002D0128" w:rsidP="00233DEF">
            <w:pPr>
              <w:spacing w:before="100" w:beforeAutospacing="1"/>
              <w:rPr>
                <w:color w:val="000000"/>
                <w:sz w:val="18"/>
                <w:szCs w:val="18"/>
              </w:rPr>
            </w:pPr>
            <w:r w:rsidRPr="007B79A1">
              <w:rPr>
                <w:color w:val="000000"/>
                <w:sz w:val="18"/>
                <w:szCs w:val="18"/>
              </w:rPr>
              <w:t>Applies to Indefinite Quantity Subcontracts (IQS) Or Indefinite Delivery Indefinite Quantity (IDIQ) Subcontracts only.</w:t>
            </w:r>
          </w:p>
        </w:tc>
      </w:tr>
      <w:tr w:rsidR="002D0128" w:rsidRPr="007B79A1" w14:paraId="5ECFD422"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7EBFE3" w14:textId="77777777" w:rsidR="002D0128" w:rsidRPr="007B79A1" w:rsidRDefault="00885780" w:rsidP="00233DEF">
            <w:pPr>
              <w:spacing w:before="100" w:beforeAutospacing="1"/>
              <w:rPr>
                <w:color w:val="000000"/>
                <w:sz w:val="18"/>
                <w:szCs w:val="18"/>
              </w:rPr>
            </w:pPr>
            <w:hyperlink r:id="rId74" w:anchor="wp1115038" w:history="1">
              <w:r w:rsidR="002D0128" w:rsidRPr="007B79A1">
                <w:rPr>
                  <w:color w:val="000000"/>
                  <w:sz w:val="18"/>
                  <w:szCs w:val="18"/>
                  <w:u w:val="single"/>
                </w:rPr>
                <w:t>52.216-19</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43C23" w14:textId="77777777" w:rsidR="002D0128" w:rsidRPr="007B79A1" w:rsidRDefault="002D0128" w:rsidP="00233DEF">
            <w:pPr>
              <w:spacing w:before="100" w:beforeAutospacing="1"/>
              <w:rPr>
                <w:color w:val="000000"/>
                <w:sz w:val="18"/>
                <w:szCs w:val="18"/>
              </w:rPr>
            </w:pPr>
            <w:r w:rsidRPr="007B79A1">
              <w:rPr>
                <w:color w:val="000000"/>
                <w:sz w:val="18"/>
                <w:szCs w:val="18"/>
              </w:rPr>
              <w:t>ORDER LIMITATIONS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3C7EF" w14:textId="77777777" w:rsidR="002D0128" w:rsidRPr="007B79A1" w:rsidRDefault="002D0128" w:rsidP="00233DEF">
            <w:pPr>
              <w:spacing w:before="100" w:beforeAutospacing="1"/>
              <w:rPr>
                <w:color w:val="000000"/>
                <w:sz w:val="18"/>
                <w:szCs w:val="18"/>
              </w:rPr>
            </w:pPr>
            <w:r w:rsidRPr="007B79A1">
              <w:rPr>
                <w:color w:val="000000"/>
                <w:sz w:val="18"/>
                <w:szCs w:val="18"/>
              </w:rPr>
              <w:t>OCT 1995</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9DEAA" w14:textId="77777777" w:rsidR="002D0128" w:rsidRPr="007B79A1" w:rsidRDefault="002D0128" w:rsidP="00233DEF">
            <w:pPr>
              <w:spacing w:before="100" w:beforeAutospacing="1"/>
              <w:rPr>
                <w:color w:val="000000"/>
                <w:sz w:val="18"/>
                <w:szCs w:val="18"/>
              </w:rPr>
            </w:pPr>
            <w:r w:rsidRPr="007B79A1">
              <w:rPr>
                <w:color w:val="000000"/>
                <w:sz w:val="18"/>
                <w:szCs w:val="18"/>
              </w:rPr>
              <w:t>Applies to Indefinite Quantity Subcontracts (IQS) Or Indefinite Delivery Indefinite Quantity (IDIQ) Subcontracts only.</w:t>
            </w:r>
          </w:p>
        </w:tc>
      </w:tr>
      <w:tr w:rsidR="002D0128" w:rsidRPr="007B79A1" w14:paraId="7675B66D"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9F4EA" w14:textId="77777777" w:rsidR="002D0128" w:rsidRPr="007B79A1" w:rsidRDefault="00885780" w:rsidP="00233DEF">
            <w:pPr>
              <w:spacing w:before="100" w:beforeAutospacing="1"/>
              <w:rPr>
                <w:color w:val="000000"/>
                <w:sz w:val="18"/>
                <w:szCs w:val="18"/>
              </w:rPr>
            </w:pPr>
            <w:hyperlink r:id="rId75" w:anchor="wp1115076" w:history="1">
              <w:r w:rsidR="002D0128" w:rsidRPr="007B79A1">
                <w:rPr>
                  <w:color w:val="000000"/>
                  <w:sz w:val="18"/>
                  <w:szCs w:val="18"/>
                  <w:u w:val="single"/>
                </w:rPr>
                <w:t>52.216-22</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5A9AC" w14:textId="77777777" w:rsidR="002D0128" w:rsidRPr="007B79A1" w:rsidRDefault="002D0128" w:rsidP="00233DEF">
            <w:pPr>
              <w:spacing w:before="100" w:beforeAutospacing="1"/>
              <w:rPr>
                <w:color w:val="000000"/>
                <w:sz w:val="18"/>
                <w:szCs w:val="18"/>
              </w:rPr>
            </w:pPr>
            <w:r w:rsidRPr="007B79A1">
              <w:rPr>
                <w:color w:val="000000"/>
                <w:sz w:val="18"/>
                <w:szCs w:val="18"/>
              </w:rPr>
              <w:t>INDEFINITE QUANTITY</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AFE35" w14:textId="77777777" w:rsidR="002D0128" w:rsidRPr="007B79A1" w:rsidRDefault="002D0128" w:rsidP="00233DEF">
            <w:pPr>
              <w:spacing w:before="100" w:beforeAutospacing="1"/>
              <w:rPr>
                <w:color w:val="000000"/>
                <w:sz w:val="18"/>
                <w:szCs w:val="18"/>
              </w:rPr>
            </w:pPr>
            <w:r w:rsidRPr="007B79A1">
              <w:rPr>
                <w:color w:val="000000"/>
                <w:sz w:val="18"/>
                <w:szCs w:val="18"/>
              </w:rPr>
              <w:t>OCT 1995</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6FF1D" w14:textId="77777777" w:rsidR="002D0128" w:rsidRPr="007B79A1" w:rsidRDefault="002D0128" w:rsidP="00233DEF">
            <w:pPr>
              <w:spacing w:before="100" w:beforeAutospacing="1"/>
              <w:rPr>
                <w:color w:val="000000"/>
                <w:sz w:val="18"/>
                <w:szCs w:val="18"/>
              </w:rPr>
            </w:pPr>
            <w:r w:rsidRPr="007B79A1">
              <w:rPr>
                <w:color w:val="000000"/>
                <w:sz w:val="18"/>
                <w:szCs w:val="18"/>
              </w:rPr>
              <w:t>Applies to Indefinite Quantity Subcontracts (IQS) Or Indefinite Delivery Indefinite Quantity (IDIQ) Subcontracts only.</w:t>
            </w:r>
          </w:p>
        </w:tc>
      </w:tr>
      <w:tr w:rsidR="002D0128" w:rsidRPr="007B79A1" w14:paraId="2EB775BA"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46AF6" w14:textId="77777777" w:rsidR="002D0128" w:rsidRPr="007B79A1" w:rsidRDefault="00885780" w:rsidP="00233DEF">
            <w:pPr>
              <w:spacing w:before="100" w:beforeAutospacing="1"/>
              <w:rPr>
                <w:color w:val="000000"/>
                <w:sz w:val="18"/>
                <w:szCs w:val="18"/>
              </w:rPr>
            </w:pPr>
            <w:hyperlink r:id="rId76" w:anchor="wp1135887" w:history="1">
              <w:r w:rsidR="002D0128" w:rsidRPr="007B79A1">
                <w:rPr>
                  <w:color w:val="000000"/>
                  <w:sz w:val="18"/>
                  <w:szCs w:val="18"/>
                  <w:u w:val="single"/>
                </w:rPr>
                <w:t>52.217-8</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8207C" w14:textId="77777777" w:rsidR="002D0128" w:rsidRPr="007B79A1" w:rsidRDefault="002D0128" w:rsidP="00233DEF">
            <w:pPr>
              <w:spacing w:before="100" w:beforeAutospacing="1"/>
              <w:rPr>
                <w:color w:val="000000"/>
                <w:sz w:val="18"/>
                <w:szCs w:val="18"/>
              </w:rPr>
            </w:pPr>
            <w:r w:rsidRPr="007B79A1">
              <w:rPr>
                <w:color w:val="000000"/>
                <w:sz w:val="18"/>
                <w:szCs w:val="18"/>
              </w:rPr>
              <w:t>OPTION TO EXTEND SERVICES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E29B" w14:textId="77777777" w:rsidR="002D0128" w:rsidRPr="007B79A1" w:rsidRDefault="002D0128" w:rsidP="00233DEF">
            <w:pPr>
              <w:spacing w:before="100" w:beforeAutospacing="1"/>
              <w:rPr>
                <w:color w:val="000000"/>
                <w:sz w:val="18"/>
                <w:szCs w:val="18"/>
              </w:rPr>
            </w:pPr>
            <w:r w:rsidRPr="007B79A1">
              <w:rPr>
                <w:color w:val="000000"/>
                <w:sz w:val="18"/>
                <w:szCs w:val="18"/>
              </w:rPr>
              <w:t>NOV 1999</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C1892" w14:textId="77777777" w:rsidR="002D0128" w:rsidRPr="007B79A1" w:rsidRDefault="002D0128" w:rsidP="00233DEF">
            <w:pPr>
              <w:spacing w:before="100" w:beforeAutospacing="1"/>
              <w:rPr>
                <w:i/>
                <w:color w:val="000000"/>
                <w:sz w:val="18"/>
                <w:szCs w:val="18"/>
              </w:rPr>
            </w:pPr>
            <w:r w:rsidRPr="007B79A1">
              <w:rPr>
                <w:color w:val="000000"/>
                <w:sz w:val="18"/>
                <w:szCs w:val="18"/>
              </w:rPr>
              <w:t>Insert “30 days” as</w:t>
            </w:r>
            <w:r w:rsidRPr="007B79A1">
              <w:rPr>
                <w:i/>
                <w:color w:val="000000"/>
                <w:sz w:val="18"/>
                <w:szCs w:val="18"/>
              </w:rPr>
              <w:t xml:space="preserve"> </w:t>
            </w:r>
            <w:r w:rsidRPr="00D77891">
              <w:rPr>
                <w:i/>
                <w:color w:val="000000"/>
                <w:sz w:val="18"/>
                <w:szCs w:val="18"/>
              </w:rPr>
              <w:t>the period of time within which Chemonics may exercise the option. (Notes 1 and 2 apply.)</w:t>
            </w:r>
          </w:p>
        </w:tc>
      </w:tr>
      <w:tr w:rsidR="002D0128" w:rsidRPr="007B79A1" w14:paraId="4AB0397E"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C2E7F" w14:textId="77777777" w:rsidR="002D0128" w:rsidRPr="007B79A1" w:rsidRDefault="00885780" w:rsidP="00233DEF">
            <w:pPr>
              <w:spacing w:before="100" w:beforeAutospacing="1"/>
              <w:rPr>
                <w:color w:val="000000"/>
                <w:sz w:val="18"/>
                <w:szCs w:val="18"/>
              </w:rPr>
            </w:pPr>
            <w:hyperlink r:id="rId77" w:anchor="wp1135892" w:history="1">
              <w:r w:rsidR="002D0128" w:rsidRPr="007B79A1">
                <w:rPr>
                  <w:color w:val="000000"/>
                  <w:sz w:val="18"/>
                  <w:szCs w:val="18"/>
                  <w:u w:val="single"/>
                </w:rPr>
                <w:t>52.217-9</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09460" w14:textId="77777777" w:rsidR="002D0128" w:rsidRPr="007B79A1" w:rsidRDefault="002D0128" w:rsidP="00233DEF">
            <w:pPr>
              <w:spacing w:before="100" w:beforeAutospacing="1"/>
              <w:rPr>
                <w:color w:val="000000"/>
                <w:sz w:val="18"/>
                <w:szCs w:val="18"/>
              </w:rPr>
            </w:pPr>
            <w:r w:rsidRPr="007B79A1">
              <w:rPr>
                <w:color w:val="000000"/>
                <w:sz w:val="18"/>
                <w:szCs w:val="18"/>
              </w:rPr>
              <w:t>OPTION TO EXTEND THE TERM OF THE CONTRACT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929B3" w14:textId="77777777" w:rsidR="002D0128" w:rsidRPr="007B79A1" w:rsidRDefault="002D0128" w:rsidP="00233DEF">
            <w:pPr>
              <w:spacing w:before="100" w:beforeAutospacing="1"/>
              <w:rPr>
                <w:color w:val="000000"/>
                <w:sz w:val="18"/>
                <w:szCs w:val="18"/>
              </w:rPr>
            </w:pPr>
            <w:r w:rsidRPr="007B79A1">
              <w:rPr>
                <w:color w:val="000000"/>
                <w:sz w:val="18"/>
                <w:szCs w:val="18"/>
              </w:rPr>
              <w:t>MAR 2000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1978F" w14:textId="77777777" w:rsidR="002D0128" w:rsidRPr="007B79A1" w:rsidRDefault="002D0128" w:rsidP="00233DEF">
            <w:pPr>
              <w:spacing w:before="100" w:beforeAutospacing="1"/>
              <w:rPr>
                <w:color w:val="000000"/>
                <w:sz w:val="18"/>
                <w:szCs w:val="18"/>
              </w:rPr>
            </w:pPr>
            <w:r w:rsidRPr="007B79A1">
              <w:rPr>
                <w:color w:val="000000"/>
                <w:sz w:val="18"/>
                <w:szCs w:val="18"/>
              </w:rPr>
              <w:t>Insert “30 days” and “60 days” as the periods of time set forth in the clause. Delete paragraph (c) of the clause. (Notes 1 and 2 apply.)</w:t>
            </w:r>
          </w:p>
        </w:tc>
      </w:tr>
      <w:tr w:rsidR="002D0128" w:rsidRPr="007B79A1" w14:paraId="09924147"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9A6A04" w14:textId="77777777" w:rsidR="002D0128" w:rsidRPr="007B79A1" w:rsidRDefault="00885780" w:rsidP="00233DEF">
            <w:pPr>
              <w:spacing w:before="100" w:beforeAutospacing="1"/>
              <w:rPr>
                <w:color w:val="000000"/>
                <w:sz w:val="18"/>
                <w:szCs w:val="18"/>
              </w:rPr>
            </w:pPr>
            <w:hyperlink r:id="rId78" w:anchor="wp1136032" w:history="1">
              <w:r w:rsidR="002D0128" w:rsidRPr="007B79A1">
                <w:rPr>
                  <w:color w:val="000000"/>
                  <w:sz w:val="18"/>
                  <w:szCs w:val="18"/>
                  <w:u w:val="single"/>
                </w:rPr>
                <w:t>52.219-8</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21416" w14:textId="77777777" w:rsidR="002D0128" w:rsidRPr="007B79A1" w:rsidRDefault="002D0128" w:rsidP="00233DEF">
            <w:pPr>
              <w:spacing w:before="100" w:beforeAutospacing="1"/>
              <w:rPr>
                <w:color w:val="000000"/>
                <w:sz w:val="18"/>
                <w:szCs w:val="18"/>
              </w:rPr>
            </w:pPr>
            <w:r w:rsidRPr="007B79A1">
              <w:rPr>
                <w:color w:val="000000"/>
                <w:sz w:val="18"/>
                <w:szCs w:val="18"/>
              </w:rPr>
              <w:t>UTILIZATION OF SMALL BUSINESS CONCERNS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7AC4" w14:textId="77777777" w:rsidR="002D0128" w:rsidRPr="007B79A1" w:rsidRDefault="002D0128" w:rsidP="00233DEF">
            <w:pPr>
              <w:spacing w:before="100" w:beforeAutospacing="1"/>
              <w:rPr>
                <w:color w:val="000000"/>
                <w:sz w:val="18"/>
                <w:szCs w:val="18"/>
              </w:rPr>
            </w:pPr>
            <w:r>
              <w:rPr>
                <w:color w:val="000000"/>
                <w:sz w:val="18"/>
                <w:szCs w:val="18"/>
              </w:rPr>
              <w:t>OCT 2018</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784E7"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to all Subcontracts </w:t>
            </w:r>
            <w:r w:rsidRPr="00F04DCC">
              <w:rPr>
                <w:color w:val="000000"/>
                <w:sz w:val="18"/>
                <w:szCs w:val="18"/>
              </w:rPr>
              <w:t xml:space="preserve">that are expected to exceed the simplified acquisition threshold </w:t>
            </w:r>
            <w:r w:rsidRPr="007B79A1">
              <w:rPr>
                <w:color w:val="000000"/>
                <w:sz w:val="18"/>
                <w:szCs w:val="18"/>
              </w:rPr>
              <w:t>except when the Subcontract will be performed entirely outside of the U.S. (Note 8 applies.)</w:t>
            </w:r>
          </w:p>
        </w:tc>
      </w:tr>
      <w:tr w:rsidR="002D0128" w:rsidRPr="007B79A1" w14:paraId="0B81969E"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EEC7A" w14:textId="77777777" w:rsidR="002D0128" w:rsidRPr="007B79A1" w:rsidRDefault="00885780" w:rsidP="00233DEF">
            <w:pPr>
              <w:spacing w:before="100" w:beforeAutospacing="1"/>
              <w:rPr>
                <w:color w:val="000000"/>
                <w:sz w:val="18"/>
                <w:szCs w:val="18"/>
              </w:rPr>
            </w:pPr>
            <w:hyperlink r:id="rId79" w:anchor="wp1136058" w:history="1">
              <w:r w:rsidR="002D0128" w:rsidRPr="007B79A1">
                <w:rPr>
                  <w:color w:val="000000"/>
                  <w:sz w:val="18"/>
                  <w:szCs w:val="18"/>
                  <w:u w:val="single"/>
                </w:rPr>
                <w:t>52.219-9</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2DA30" w14:textId="77777777" w:rsidR="002D0128" w:rsidRPr="007B79A1" w:rsidRDefault="002D0128" w:rsidP="00233DEF">
            <w:pPr>
              <w:spacing w:before="100" w:beforeAutospacing="1"/>
              <w:rPr>
                <w:color w:val="000000"/>
                <w:sz w:val="18"/>
                <w:szCs w:val="18"/>
              </w:rPr>
            </w:pPr>
            <w:r w:rsidRPr="007B79A1">
              <w:rPr>
                <w:color w:val="000000"/>
                <w:sz w:val="18"/>
                <w:szCs w:val="18"/>
              </w:rPr>
              <w:t>SMALL BUSINESS SUBCONTRACTING PLAN</w:t>
            </w:r>
          </w:p>
          <w:p w14:paraId="0519436D" w14:textId="77777777" w:rsidR="002D0128" w:rsidRPr="007B79A1" w:rsidRDefault="002D0128" w:rsidP="00233DEF">
            <w:pPr>
              <w:spacing w:before="100" w:beforeAutospacing="1"/>
              <w:rPr>
                <w:color w:val="000000"/>
                <w:sz w:val="18"/>
                <w:szCs w:val="18"/>
              </w:rPr>
            </w:pPr>
            <w:r w:rsidRPr="007B79A1">
              <w:rPr>
                <w:color w:val="000000"/>
                <w:sz w:val="18"/>
                <w:szCs w:val="18"/>
              </w:rPr>
              <w:t>(If a subcontracting plan was required by the RFP, the plan is incorporated herein by reference.)</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C53DC" w14:textId="77777777" w:rsidR="002D0128" w:rsidRPr="007B79A1" w:rsidRDefault="002D0128" w:rsidP="00233DEF">
            <w:pPr>
              <w:spacing w:before="100" w:beforeAutospacing="1"/>
              <w:rPr>
                <w:color w:val="000000"/>
                <w:sz w:val="18"/>
                <w:szCs w:val="18"/>
              </w:rPr>
            </w:pPr>
            <w:r>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9FFA7" w14:textId="77777777" w:rsidR="002D0128" w:rsidRPr="007B79A1" w:rsidRDefault="002D0128" w:rsidP="00233DEF">
            <w:pPr>
              <w:spacing w:before="100" w:beforeAutospacing="1"/>
              <w:rPr>
                <w:color w:val="000000"/>
                <w:sz w:val="18"/>
                <w:szCs w:val="18"/>
              </w:rPr>
            </w:pPr>
            <w:r w:rsidRPr="007B79A1">
              <w:rPr>
                <w:color w:val="000000"/>
                <w:sz w:val="18"/>
                <w:szCs w:val="18"/>
              </w:rPr>
              <w:t>Applies if this Subcontract &gt; $</w:t>
            </w:r>
            <w:r>
              <w:rPr>
                <w:color w:val="000000"/>
                <w:sz w:val="18"/>
                <w:szCs w:val="18"/>
              </w:rPr>
              <w:t>750</w:t>
            </w:r>
            <w:r w:rsidRPr="007B79A1">
              <w:rPr>
                <w:color w:val="000000"/>
                <w:sz w:val="18"/>
                <w:szCs w:val="18"/>
              </w:rPr>
              <w:t xml:space="preserve">,000 and if the Subcontract offers lower-tier subcontracting opportunities. The clause </w:t>
            </w:r>
            <w:r w:rsidRPr="007B79A1">
              <w:rPr>
                <w:i/>
                <w:iCs/>
                <w:color w:val="000000"/>
                <w:sz w:val="18"/>
                <w:szCs w:val="18"/>
              </w:rPr>
              <w:t>does not</w:t>
            </w:r>
            <w:r w:rsidRPr="007B79A1">
              <w:rPr>
                <w:color w:val="000000"/>
                <w:sz w:val="18"/>
                <w:szCs w:val="18"/>
              </w:rPr>
              <w:t xml:space="preserve"> apply at any value if the Subcontractor is U.S. small business concern. Note 2 is applicable to paragraph (c) only. (Note 8 applies.)</w:t>
            </w:r>
          </w:p>
        </w:tc>
      </w:tr>
      <w:tr w:rsidR="002D0128" w:rsidRPr="007B79A1" w14:paraId="2311B15F"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BE2ED" w14:textId="77777777" w:rsidR="002D0128" w:rsidRPr="007B79A1" w:rsidRDefault="00885780" w:rsidP="00233DEF">
            <w:pPr>
              <w:spacing w:before="100" w:beforeAutospacing="1"/>
              <w:rPr>
                <w:color w:val="000000"/>
                <w:sz w:val="18"/>
                <w:szCs w:val="18"/>
              </w:rPr>
            </w:pPr>
            <w:hyperlink r:id="rId80" w:anchor="wp1147464" w:history="1">
              <w:r w:rsidR="002D0128" w:rsidRPr="007B79A1">
                <w:rPr>
                  <w:color w:val="000000"/>
                  <w:sz w:val="18"/>
                  <w:szCs w:val="18"/>
                  <w:u w:val="single"/>
                </w:rPr>
                <w:t>52.222-2</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D420F" w14:textId="77777777" w:rsidR="002D0128" w:rsidRPr="007B79A1" w:rsidRDefault="002D0128" w:rsidP="00233DEF">
            <w:pPr>
              <w:spacing w:before="100" w:beforeAutospacing="1"/>
              <w:rPr>
                <w:color w:val="000000"/>
                <w:sz w:val="18"/>
                <w:szCs w:val="18"/>
              </w:rPr>
            </w:pPr>
            <w:r w:rsidRPr="007B79A1">
              <w:rPr>
                <w:color w:val="000000"/>
                <w:sz w:val="18"/>
                <w:szCs w:val="18"/>
              </w:rPr>
              <w:t>PAYMENT FOR OVERTIME PREMIUMS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C40D9" w14:textId="77777777" w:rsidR="002D0128" w:rsidRPr="007B79A1" w:rsidRDefault="002D0128" w:rsidP="00233DEF">
            <w:pPr>
              <w:spacing w:before="100" w:beforeAutospacing="1"/>
              <w:rPr>
                <w:color w:val="000000"/>
                <w:sz w:val="18"/>
                <w:szCs w:val="18"/>
              </w:rPr>
            </w:pPr>
            <w:r w:rsidRPr="007B79A1">
              <w:rPr>
                <w:color w:val="000000"/>
                <w:sz w:val="18"/>
                <w:szCs w:val="18"/>
              </w:rPr>
              <w:t>JUL 1990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08100"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Applicable to Cost Reimbursement Subcontracts </w:t>
            </w:r>
            <w:r w:rsidRPr="00F04DCC">
              <w:rPr>
                <w:color w:val="000000"/>
                <w:sz w:val="18"/>
                <w:szCs w:val="18"/>
              </w:rPr>
              <w:t>which are expected to exceed the simplified acquisition threshold</w:t>
            </w:r>
            <w:r w:rsidRPr="00F04DCC" w:rsidDel="00F04DCC">
              <w:rPr>
                <w:color w:val="000000"/>
                <w:sz w:val="18"/>
                <w:szCs w:val="18"/>
              </w:rPr>
              <w:t xml:space="preserve"> </w:t>
            </w:r>
            <w:r w:rsidRPr="007B79A1">
              <w:rPr>
                <w:color w:val="000000"/>
                <w:sz w:val="18"/>
                <w:szCs w:val="18"/>
              </w:rPr>
              <w:t>only. Refers to overtime premiums for work performed in the U.S. subject to U.S. Department of Labor laws and regulations. Insert Zero in the blank. (Notes 2 and 3 apply.)</w:t>
            </w:r>
          </w:p>
        </w:tc>
      </w:tr>
      <w:tr w:rsidR="002D0128" w:rsidRPr="007B79A1" w14:paraId="0F0109E1"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E5137" w14:textId="77777777" w:rsidR="002D0128" w:rsidRPr="007B79A1" w:rsidRDefault="00885780" w:rsidP="00233DEF">
            <w:pPr>
              <w:spacing w:before="100" w:beforeAutospacing="1"/>
              <w:rPr>
                <w:color w:val="000000"/>
                <w:sz w:val="18"/>
                <w:szCs w:val="18"/>
              </w:rPr>
            </w:pPr>
            <w:hyperlink r:id="rId81" w:anchor="wp1147479" w:history="1">
              <w:r w:rsidR="002D0128" w:rsidRPr="007B79A1">
                <w:rPr>
                  <w:color w:val="000000"/>
                  <w:sz w:val="18"/>
                  <w:szCs w:val="18"/>
                  <w:u w:val="single"/>
                </w:rPr>
                <w:t>52.222-3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EA4AB" w14:textId="77777777" w:rsidR="002D0128" w:rsidRPr="007B79A1" w:rsidRDefault="002D0128" w:rsidP="00233DEF">
            <w:pPr>
              <w:spacing w:before="100" w:beforeAutospacing="1"/>
              <w:rPr>
                <w:color w:val="000000"/>
                <w:sz w:val="18"/>
                <w:szCs w:val="18"/>
              </w:rPr>
            </w:pPr>
            <w:r w:rsidRPr="007B79A1">
              <w:rPr>
                <w:color w:val="000000"/>
                <w:sz w:val="18"/>
                <w:szCs w:val="18"/>
              </w:rPr>
              <w:t>CONVICT LABOR</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FE700" w14:textId="77777777" w:rsidR="002D0128" w:rsidRPr="007B79A1" w:rsidRDefault="002D0128" w:rsidP="00233DEF">
            <w:pPr>
              <w:spacing w:before="100" w:beforeAutospacing="1"/>
              <w:rPr>
                <w:color w:val="000000"/>
                <w:sz w:val="18"/>
                <w:szCs w:val="18"/>
              </w:rPr>
            </w:pPr>
            <w:r w:rsidRPr="007B79A1">
              <w:rPr>
                <w:color w:val="000000"/>
                <w:sz w:val="18"/>
                <w:szCs w:val="18"/>
              </w:rPr>
              <w:t>JUN 2003</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DAB49" w14:textId="77777777" w:rsidR="002D0128" w:rsidRPr="007B79A1" w:rsidRDefault="002D0128" w:rsidP="00233DEF">
            <w:pPr>
              <w:spacing w:before="100" w:beforeAutospacing="1"/>
              <w:rPr>
                <w:color w:val="000000"/>
                <w:sz w:val="18"/>
                <w:szCs w:val="18"/>
              </w:rPr>
            </w:pPr>
            <w:r w:rsidRPr="007B79A1">
              <w:rPr>
                <w:color w:val="000000"/>
                <w:sz w:val="18"/>
                <w:szCs w:val="18"/>
              </w:rPr>
              <w:t>Applies to all Subcontracts &gt;$3,000 involving some or all performance in the U.S.</w:t>
            </w:r>
          </w:p>
        </w:tc>
      </w:tr>
      <w:tr w:rsidR="002D0128" w:rsidRPr="007B79A1" w14:paraId="2919D3F1" w14:textId="77777777" w:rsidTr="00233DEF">
        <w:trPr>
          <w:trHeight w:val="1213"/>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4C80B" w14:textId="77777777" w:rsidR="002D0128" w:rsidRPr="007B79A1" w:rsidRDefault="00885780" w:rsidP="00233DEF">
            <w:pPr>
              <w:spacing w:before="100" w:beforeAutospacing="1"/>
              <w:rPr>
                <w:color w:val="000000"/>
                <w:sz w:val="18"/>
                <w:szCs w:val="18"/>
              </w:rPr>
            </w:pPr>
            <w:hyperlink r:id="rId82" w:anchor="wp1147656" w:history="1">
              <w:r w:rsidR="002D0128" w:rsidRPr="007B79A1">
                <w:rPr>
                  <w:color w:val="000000"/>
                  <w:sz w:val="18"/>
                  <w:szCs w:val="18"/>
                  <w:u w:val="single"/>
                </w:rPr>
                <w:t>52.222-21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B1687" w14:textId="77777777" w:rsidR="002D0128" w:rsidRPr="007B79A1" w:rsidRDefault="002D0128" w:rsidP="00233DEF">
            <w:pPr>
              <w:spacing w:before="100" w:beforeAutospacing="1"/>
              <w:rPr>
                <w:color w:val="000000"/>
                <w:sz w:val="18"/>
                <w:szCs w:val="18"/>
              </w:rPr>
            </w:pPr>
            <w:r w:rsidRPr="007B79A1">
              <w:rPr>
                <w:color w:val="000000"/>
                <w:sz w:val="18"/>
                <w:szCs w:val="18"/>
              </w:rPr>
              <w:t>PROHIBITION OF SEGREGATED FACILITIES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C0C4B" w14:textId="77777777" w:rsidR="002D0128" w:rsidRPr="007B79A1" w:rsidRDefault="002D0128" w:rsidP="00233DEF">
            <w:pPr>
              <w:spacing w:before="100" w:beforeAutospacing="1"/>
              <w:rPr>
                <w:color w:val="000000"/>
                <w:sz w:val="18"/>
                <w:szCs w:val="18"/>
              </w:rPr>
            </w:pPr>
            <w:r>
              <w:rPr>
                <w:color w:val="000000"/>
                <w:sz w:val="18"/>
                <w:szCs w:val="18"/>
              </w:rPr>
              <w:t>APR 2015</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04527" w14:textId="77777777" w:rsidR="002D0128" w:rsidRPr="007B79A1" w:rsidRDefault="002D0128" w:rsidP="00233DEF">
            <w:pPr>
              <w:rPr>
                <w:color w:val="000000"/>
                <w:sz w:val="18"/>
                <w:szCs w:val="18"/>
              </w:rPr>
            </w:pPr>
            <w:r w:rsidRPr="007B79A1">
              <w:rPr>
                <w:color w:val="000000"/>
                <w:sz w:val="18"/>
                <w:szCs w:val="18"/>
              </w:rPr>
              <w:t xml:space="preserve">(Note 8 applies.) Does not apply to </w:t>
            </w:r>
            <w:r w:rsidRPr="00D77891">
              <w:rPr>
                <w:color w:val="000000"/>
                <w:sz w:val="18"/>
                <w:szCs w:val="18"/>
              </w:rPr>
              <w:t>work performed outside the United States by Subcontractor employees who were not recruited within the United States.</w:t>
            </w:r>
          </w:p>
        </w:tc>
      </w:tr>
      <w:tr w:rsidR="002D0128" w:rsidRPr="007B79A1" w14:paraId="53AEF528"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E4983E" w14:textId="77777777" w:rsidR="002D0128" w:rsidRPr="007B79A1" w:rsidRDefault="00885780" w:rsidP="00233DEF">
            <w:pPr>
              <w:rPr>
                <w:color w:val="000000"/>
                <w:sz w:val="18"/>
                <w:szCs w:val="18"/>
              </w:rPr>
            </w:pPr>
            <w:hyperlink r:id="rId83" w:anchor="wp1147663" w:history="1">
              <w:r w:rsidR="002D0128" w:rsidRPr="007B79A1">
                <w:rPr>
                  <w:color w:val="000000"/>
                  <w:sz w:val="18"/>
                  <w:szCs w:val="18"/>
                  <w:u w:val="single"/>
                </w:rPr>
                <w:t>52.222-22</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B17E9C" w14:textId="77777777" w:rsidR="002D0128" w:rsidRPr="007B79A1" w:rsidRDefault="002D0128" w:rsidP="00233DEF">
            <w:pPr>
              <w:rPr>
                <w:color w:val="000000"/>
                <w:sz w:val="18"/>
                <w:szCs w:val="18"/>
              </w:rPr>
            </w:pPr>
            <w:r w:rsidRPr="007B79A1">
              <w:rPr>
                <w:color w:val="000000"/>
                <w:sz w:val="18"/>
                <w:szCs w:val="18"/>
              </w:rPr>
              <w:t>PREVIOUS CONTRACTS AND COMPLIANCE REPORT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E52D25A" w14:textId="77777777" w:rsidR="002D0128" w:rsidRPr="007B79A1" w:rsidRDefault="002D0128" w:rsidP="00233DEF">
            <w:pPr>
              <w:rPr>
                <w:color w:val="000000"/>
                <w:sz w:val="18"/>
                <w:szCs w:val="18"/>
              </w:rPr>
            </w:pPr>
            <w:r w:rsidRPr="007B79A1">
              <w:rPr>
                <w:color w:val="000000"/>
                <w:sz w:val="18"/>
                <w:szCs w:val="18"/>
              </w:rPr>
              <w:t>FEB 1999</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C2ED" w14:textId="77777777" w:rsidR="002D0128" w:rsidRPr="007B79A1" w:rsidRDefault="002D0128" w:rsidP="00233DEF">
            <w:pPr>
              <w:rPr>
                <w:color w:val="000000"/>
                <w:sz w:val="18"/>
                <w:szCs w:val="18"/>
              </w:rPr>
            </w:pPr>
            <w:r w:rsidRPr="007B79A1">
              <w:rPr>
                <w:color w:val="000000"/>
                <w:sz w:val="18"/>
                <w:szCs w:val="18"/>
              </w:rPr>
              <w:t>Applies if clause 52.222-26 applies.</w:t>
            </w:r>
          </w:p>
        </w:tc>
      </w:tr>
      <w:tr w:rsidR="002D0128" w:rsidRPr="007B79A1" w14:paraId="445BC2F2"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FF17E" w14:textId="77777777" w:rsidR="002D0128" w:rsidRPr="007B79A1" w:rsidRDefault="00885780" w:rsidP="00233DEF">
            <w:pPr>
              <w:spacing w:before="100" w:beforeAutospacing="1"/>
              <w:rPr>
                <w:color w:val="000000"/>
                <w:sz w:val="18"/>
                <w:szCs w:val="18"/>
              </w:rPr>
            </w:pPr>
            <w:hyperlink r:id="rId84" w:anchor="wp1147711" w:history="1">
              <w:r w:rsidR="002D0128" w:rsidRPr="007B79A1">
                <w:rPr>
                  <w:color w:val="000000"/>
                  <w:sz w:val="18"/>
                  <w:szCs w:val="18"/>
                  <w:u w:val="single"/>
                </w:rPr>
                <w:t>52.222-26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0798A" w14:textId="77777777" w:rsidR="002D0128" w:rsidRPr="007B79A1" w:rsidRDefault="002D0128" w:rsidP="00233DEF">
            <w:pPr>
              <w:spacing w:before="100" w:beforeAutospacing="1"/>
              <w:rPr>
                <w:color w:val="000000"/>
                <w:sz w:val="18"/>
                <w:szCs w:val="18"/>
              </w:rPr>
            </w:pPr>
            <w:r w:rsidRPr="007B79A1">
              <w:rPr>
                <w:color w:val="000000"/>
                <w:sz w:val="18"/>
                <w:szCs w:val="18"/>
              </w:rPr>
              <w:t>EQUAL OPPORTUNITY</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38C42" w14:textId="77777777" w:rsidR="002D0128" w:rsidRPr="007B79A1" w:rsidRDefault="002D0128" w:rsidP="00233DEF">
            <w:pPr>
              <w:spacing w:before="100" w:beforeAutospacing="1"/>
              <w:rPr>
                <w:color w:val="000000"/>
                <w:sz w:val="18"/>
                <w:szCs w:val="18"/>
              </w:rPr>
            </w:pPr>
            <w:r>
              <w:rPr>
                <w:color w:val="000000"/>
                <w:sz w:val="18"/>
                <w:szCs w:val="18"/>
              </w:rPr>
              <w:t>SEP 2016</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893D2"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Does not apply to </w:t>
            </w:r>
            <w:r w:rsidRPr="00D77891">
              <w:rPr>
                <w:color w:val="000000"/>
                <w:sz w:val="18"/>
                <w:szCs w:val="18"/>
              </w:rPr>
              <w:t>work performed outside the United States by Subcontractor employees who were not recruited within the United States.</w:t>
            </w:r>
          </w:p>
        </w:tc>
      </w:tr>
      <w:tr w:rsidR="002D0128" w:rsidRPr="007B79A1" w14:paraId="43FFB12B"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5287B9" w14:textId="77777777" w:rsidR="002D0128" w:rsidRPr="007B79A1" w:rsidRDefault="00885780" w:rsidP="00233DEF">
            <w:pPr>
              <w:spacing w:before="100" w:beforeAutospacing="1"/>
              <w:rPr>
                <w:color w:val="000000"/>
                <w:sz w:val="18"/>
                <w:szCs w:val="18"/>
              </w:rPr>
            </w:pPr>
            <w:hyperlink r:id="rId85" w:anchor="wp1147795" w:history="1">
              <w:r w:rsidR="002D0128" w:rsidRPr="007B79A1">
                <w:rPr>
                  <w:color w:val="000000"/>
                  <w:sz w:val="18"/>
                  <w:szCs w:val="18"/>
                  <w:u w:val="single"/>
                </w:rPr>
                <w:t>52.222-29</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D7475" w14:textId="77777777" w:rsidR="002D0128" w:rsidRPr="007B79A1" w:rsidRDefault="002D0128" w:rsidP="00233DEF">
            <w:pPr>
              <w:spacing w:before="100" w:beforeAutospacing="1"/>
              <w:rPr>
                <w:color w:val="000000"/>
                <w:sz w:val="18"/>
                <w:szCs w:val="18"/>
              </w:rPr>
            </w:pPr>
            <w:r w:rsidRPr="007B79A1">
              <w:rPr>
                <w:color w:val="000000"/>
                <w:sz w:val="18"/>
                <w:szCs w:val="18"/>
              </w:rPr>
              <w:t>NOTIFICATION OF VISA DENIAL</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9ABCF" w14:textId="77777777" w:rsidR="002D0128" w:rsidRPr="007B79A1" w:rsidRDefault="002D0128" w:rsidP="00233DEF">
            <w:pPr>
              <w:spacing w:before="100" w:beforeAutospacing="1"/>
              <w:rPr>
                <w:color w:val="000000"/>
                <w:sz w:val="18"/>
                <w:szCs w:val="18"/>
              </w:rPr>
            </w:pPr>
            <w:r>
              <w:rPr>
                <w:color w:val="000000"/>
                <w:sz w:val="18"/>
                <w:szCs w:val="18"/>
              </w:rPr>
              <w:t>APR 2015</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0EF0E" w14:textId="77777777" w:rsidR="002D0128" w:rsidRPr="007B79A1" w:rsidRDefault="002D0128" w:rsidP="00233DEF">
            <w:pPr>
              <w:spacing w:before="100" w:beforeAutospacing="1"/>
              <w:rPr>
                <w:color w:val="000000"/>
                <w:sz w:val="18"/>
                <w:szCs w:val="18"/>
              </w:rPr>
            </w:pPr>
            <w:r w:rsidRPr="007B79A1">
              <w:rPr>
                <w:color w:val="000000"/>
                <w:sz w:val="18"/>
                <w:szCs w:val="18"/>
              </w:rPr>
              <w:t>Applies to all Subcontracts regardless of type or value.</w:t>
            </w:r>
          </w:p>
        </w:tc>
      </w:tr>
      <w:tr w:rsidR="002D0128" w:rsidRPr="007B79A1" w14:paraId="03EFD856"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CAA98" w14:textId="77777777" w:rsidR="002D0128" w:rsidRPr="007B79A1" w:rsidRDefault="00885780" w:rsidP="00233DEF">
            <w:pPr>
              <w:spacing w:before="100" w:beforeAutospacing="1"/>
              <w:rPr>
                <w:color w:val="000000"/>
                <w:sz w:val="18"/>
                <w:szCs w:val="18"/>
              </w:rPr>
            </w:pPr>
            <w:hyperlink r:id="rId86" w:anchor="wp1158632" w:history="1">
              <w:r w:rsidR="002D0128" w:rsidRPr="007B79A1">
                <w:rPr>
                  <w:color w:val="000000"/>
                  <w:sz w:val="18"/>
                  <w:szCs w:val="18"/>
                  <w:u w:val="single"/>
                </w:rPr>
                <w:t>52.222-35</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9593F" w14:textId="77777777" w:rsidR="002D0128" w:rsidRPr="007B79A1" w:rsidRDefault="002D0128" w:rsidP="00233DEF">
            <w:pPr>
              <w:spacing w:before="100" w:beforeAutospacing="1"/>
              <w:rPr>
                <w:color w:val="000000"/>
                <w:sz w:val="18"/>
                <w:szCs w:val="18"/>
              </w:rPr>
            </w:pPr>
            <w:r w:rsidRPr="007B79A1">
              <w:rPr>
                <w:color w:val="000000"/>
                <w:sz w:val="18"/>
                <w:szCs w:val="18"/>
              </w:rPr>
              <w:t>EQUAL OPPORTUNITY FOR VETERANS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17910"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E36F9" w14:textId="77777777" w:rsidR="002D0128" w:rsidRPr="007B79A1" w:rsidRDefault="002D0128" w:rsidP="00233DEF">
            <w:pPr>
              <w:spacing w:before="100" w:beforeAutospacing="1"/>
              <w:rPr>
                <w:color w:val="000000"/>
                <w:sz w:val="18"/>
                <w:szCs w:val="18"/>
              </w:rPr>
            </w:pPr>
            <w:r w:rsidRPr="007B79A1">
              <w:rPr>
                <w:color w:val="000000"/>
                <w:sz w:val="18"/>
                <w:szCs w:val="18"/>
              </w:rPr>
              <w:t>Applies if this Subcontract is for $1</w:t>
            </w:r>
            <w:r>
              <w:rPr>
                <w:color w:val="000000"/>
                <w:sz w:val="18"/>
                <w:szCs w:val="18"/>
              </w:rPr>
              <w:t>5</w:t>
            </w:r>
            <w:r w:rsidRPr="007B79A1">
              <w:rPr>
                <w:color w:val="000000"/>
                <w:sz w:val="18"/>
                <w:szCs w:val="18"/>
              </w:rPr>
              <w:t xml:space="preserve">0,000 or more. Does not apply to Subcontracts where </w:t>
            </w:r>
            <w:r w:rsidRPr="007B79A1">
              <w:rPr>
                <w:color w:val="000000"/>
                <w:sz w:val="18"/>
                <w:szCs w:val="18"/>
              </w:rPr>
              <w:lastRenderedPageBreak/>
              <w:t xml:space="preserve">the work is performed entirely outside the U.S. </w:t>
            </w:r>
            <w:r w:rsidRPr="00F04DCC">
              <w:rPr>
                <w:color w:val="000000"/>
                <w:sz w:val="18"/>
                <w:szCs w:val="18"/>
              </w:rPr>
              <w:t>by employees recruited outside the United States.</w:t>
            </w:r>
          </w:p>
        </w:tc>
      </w:tr>
      <w:tr w:rsidR="002D0128" w:rsidRPr="007B79A1" w14:paraId="0E942158"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B019C" w14:textId="77777777" w:rsidR="002D0128" w:rsidRPr="007B79A1" w:rsidRDefault="00885780" w:rsidP="00233DEF">
            <w:pPr>
              <w:spacing w:before="100" w:beforeAutospacing="1"/>
              <w:rPr>
                <w:color w:val="000000"/>
                <w:sz w:val="18"/>
                <w:szCs w:val="18"/>
              </w:rPr>
            </w:pPr>
            <w:hyperlink r:id="rId87" w:anchor="wp1162802" w:history="1">
              <w:r w:rsidR="002D0128" w:rsidRPr="007B79A1">
                <w:rPr>
                  <w:color w:val="000000"/>
                  <w:sz w:val="18"/>
                  <w:szCs w:val="18"/>
                  <w:u w:val="single"/>
                </w:rPr>
                <w:t>52.222-36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97127" w14:textId="77777777" w:rsidR="002D0128" w:rsidRPr="007B79A1" w:rsidRDefault="002D0128" w:rsidP="00233DEF">
            <w:pPr>
              <w:spacing w:before="100" w:beforeAutospacing="1"/>
              <w:rPr>
                <w:color w:val="000000"/>
                <w:sz w:val="18"/>
                <w:szCs w:val="18"/>
              </w:rPr>
            </w:pPr>
            <w:r w:rsidRPr="00F04DCC">
              <w:rPr>
                <w:color w:val="000000"/>
                <w:sz w:val="18"/>
                <w:szCs w:val="18"/>
              </w:rPr>
              <w:t>EQUAL OPPORTUNITY FOR WORKERS WITH DISABILITIES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6907A"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171B6" w14:textId="77777777" w:rsidR="002D0128" w:rsidRPr="007B79A1" w:rsidRDefault="002D0128" w:rsidP="00233DEF">
            <w:pPr>
              <w:spacing w:before="100" w:beforeAutospacing="1"/>
              <w:rPr>
                <w:color w:val="000000"/>
                <w:sz w:val="18"/>
                <w:szCs w:val="18"/>
              </w:rPr>
            </w:pPr>
            <w:r w:rsidRPr="007B79A1">
              <w:rPr>
                <w:color w:val="000000"/>
                <w:sz w:val="18"/>
                <w:szCs w:val="18"/>
              </w:rPr>
              <w:t>Applies if this Subcontract exceeds $15,000. Does not apply to Subcontracts where the work is performed entirely outside the U.S</w:t>
            </w:r>
            <w:r>
              <w:rPr>
                <w:color w:val="000000"/>
                <w:sz w:val="18"/>
                <w:szCs w:val="18"/>
              </w:rPr>
              <w:t>,</w:t>
            </w:r>
            <w:r>
              <w:t xml:space="preserve"> </w:t>
            </w:r>
            <w:r w:rsidRPr="00F04DCC">
              <w:rPr>
                <w:color w:val="000000"/>
                <w:sz w:val="18"/>
                <w:szCs w:val="18"/>
              </w:rPr>
              <w:t>Puerto Rico, the Northern Mariana Islands, American Samoa, Guam, the U.S. Virgin Islands, and Wake Island. (Note 8 applies.)</w:t>
            </w:r>
          </w:p>
        </w:tc>
      </w:tr>
      <w:tr w:rsidR="002D0128" w:rsidRPr="007B79A1" w14:paraId="1B28FD53"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FF8B8" w14:textId="77777777" w:rsidR="002D0128" w:rsidRPr="007B79A1" w:rsidRDefault="00885780" w:rsidP="00233DEF">
            <w:pPr>
              <w:spacing w:before="100" w:beforeAutospacing="1"/>
              <w:rPr>
                <w:color w:val="000000"/>
                <w:sz w:val="18"/>
                <w:szCs w:val="18"/>
              </w:rPr>
            </w:pPr>
            <w:hyperlink r:id="rId88" w:anchor="wp1148123" w:history="1">
              <w:r w:rsidR="002D0128" w:rsidRPr="007B79A1">
                <w:rPr>
                  <w:color w:val="000000"/>
                  <w:sz w:val="18"/>
                  <w:szCs w:val="18"/>
                  <w:u w:val="single"/>
                </w:rPr>
                <w:t>52.222-37</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59D2F" w14:textId="77777777" w:rsidR="002D0128" w:rsidRPr="007B79A1" w:rsidRDefault="002D0128" w:rsidP="00233DEF">
            <w:pPr>
              <w:spacing w:before="100" w:beforeAutospacing="1"/>
              <w:rPr>
                <w:color w:val="000000"/>
                <w:sz w:val="18"/>
                <w:szCs w:val="18"/>
              </w:rPr>
            </w:pPr>
            <w:r w:rsidRPr="007B79A1">
              <w:rPr>
                <w:color w:val="000000"/>
                <w:sz w:val="18"/>
                <w:szCs w:val="18"/>
              </w:rPr>
              <w:t>EMPLOYMENT REPORTS ON VETERANS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BF4F4"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12F86"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if this Subcontract </w:t>
            </w:r>
            <w:r w:rsidRPr="000B0477">
              <w:rPr>
                <w:color w:val="000000"/>
                <w:sz w:val="18"/>
                <w:szCs w:val="18"/>
              </w:rPr>
              <w:t>contain</w:t>
            </w:r>
            <w:r>
              <w:rPr>
                <w:color w:val="000000"/>
                <w:sz w:val="18"/>
                <w:szCs w:val="18"/>
              </w:rPr>
              <w:t>s</w:t>
            </w:r>
            <w:r w:rsidRPr="000B0477">
              <w:rPr>
                <w:color w:val="000000"/>
                <w:sz w:val="18"/>
                <w:szCs w:val="18"/>
              </w:rPr>
              <w:t xml:space="preserve"> the </w:t>
            </w:r>
            <w:r>
              <w:rPr>
                <w:color w:val="000000"/>
                <w:sz w:val="18"/>
                <w:szCs w:val="18"/>
              </w:rPr>
              <w:t xml:space="preserve">FAR </w:t>
            </w:r>
            <w:r w:rsidRPr="000B0477">
              <w:rPr>
                <w:color w:val="000000"/>
                <w:sz w:val="18"/>
                <w:szCs w:val="18"/>
              </w:rPr>
              <w:t xml:space="preserve">clause </w:t>
            </w:r>
            <w:r>
              <w:rPr>
                <w:color w:val="000000"/>
                <w:sz w:val="18"/>
                <w:szCs w:val="18"/>
              </w:rPr>
              <w:t xml:space="preserve">of </w:t>
            </w:r>
            <w:r w:rsidRPr="000B0477">
              <w:rPr>
                <w:color w:val="000000"/>
                <w:sz w:val="18"/>
                <w:szCs w:val="18"/>
              </w:rPr>
              <w:t>52.222-35, Equal Opportunity for Veterans.</w:t>
            </w:r>
          </w:p>
        </w:tc>
      </w:tr>
      <w:tr w:rsidR="002D0128" w:rsidRPr="007B79A1" w14:paraId="16776660"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8B243C" w14:textId="77777777" w:rsidR="002D0128" w:rsidRPr="007B79A1" w:rsidRDefault="00885780" w:rsidP="00233DEF">
            <w:pPr>
              <w:spacing w:before="100" w:beforeAutospacing="1"/>
              <w:rPr>
                <w:color w:val="000000"/>
                <w:sz w:val="18"/>
                <w:szCs w:val="18"/>
              </w:rPr>
            </w:pPr>
            <w:hyperlink r:id="rId89" w:anchor="wp1160019" w:history="1">
              <w:r w:rsidR="002D0128" w:rsidRPr="007B79A1">
                <w:rPr>
                  <w:color w:val="000000"/>
                  <w:sz w:val="18"/>
                  <w:szCs w:val="18"/>
                  <w:u w:val="single"/>
                </w:rPr>
                <w:t>52.222-40</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9C56D" w14:textId="77777777" w:rsidR="002D0128" w:rsidRPr="007B79A1" w:rsidRDefault="002D0128" w:rsidP="00233DEF">
            <w:pPr>
              <w:spacing w:before="100" w:beforeAutospacing="1"/>
              <w:rPr>
                <w:color w:val="000000"/>
                <w:sz w:val="18"/>
                <w:szCs w:val="18"/>
              </w:rPr>
            </w:pPr>
            <w:r w:rsidRPr="007B79A1">
              <w:rPr>
                <w:color w:val="000000"/>
                <w:sz w:val="18"/>
                <w:szCs w:val="18"/>
              </w:rPr>
              <w:t>NOTIFICATION OF EMPLOYEE RIGHTS UNDER THE NATIONAL LABOR RELATIONS ACT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79FD8" w14:textId="77777777" w:rsidR="002D0128" w:rsidRPr="007B79A1" w:rsidRDefault="002D0128" w:rsidP="00233DEF">
            <w:pPr>
              <w:spacing w:before="100" w:beforeAutospacing="1"/>
              <w:rPr>
                <w:color w:val="000000"/>
                <w:sz w:val="18"/>
                <w:szCs w:val="18"/>
              </w:rPr>
            </w:pPr>
            <w:r w:rsidRPr="007B79A1">
              <w:rPr>
                <w:color w:val="000000"/>
                <w:sz w:val="18"/>
                <w:szCs w:val="18"/>
              </w:rPr>
              <w:t>DEC 2010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BF29E"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to Subcontracts </w:t>
            </w:r>
            <w:r>
              <w:rPr>
                <w:color w:val="000000"/>
                <w:sz w:val="18"/>
                <w:szCs w:val="18"/>
              </w:rPr>
              <w:t xml:space="preserve">is </w:t>
            </w:r>
            <w:r w:rsidRPr="00F04DCC">
              <w:rPr>
                <w:color w:val="000000"/>
                <w:sz w:val="18"/>
                <w:szCs w:val="18"/>
              </w:rPr>
              <w:t>above the simplified acquisition threshold</w:t>
            </w:r>
            <w:r w:rsidRPr="007B79A1">
              <w:rPr>
                <w:color w:val="000000"/>
                <w:sz w:val="18"/>
                <w:szCs w:val="18"/>
              </w:rPr>
              <w:t xml:space="preserve">. </w:t>
            </w:r>
            <w:r w:rsidRPr="007B79A1">
              <w:rPr>
                <w:i/>
                <w:iCs/>
                <w:color w:val="000000"/>
                <w:sz w:val="18"/>
                <w:szCs w:val="18"/>
              </w:rPr>
              <w:t>Does not</w:t>
            </w:r>
            <w:r w:rsidRPr="007B79A1">
              <w:rPr>
                <w:color w:val="000000"/>
                <w:sz w:val="18"/>
                <w:szCs w:val="18"/>
              </w:rPr>
              <w:t xml:space="preserve"> apply to Subcontracts performed </w:t>
            </w:r>
            <w:r w:rsidRPr="007B79A1">
              <w:rPr>
                <w:i/>
                <w:iCs/>
                <w:color w:val="000000"/>
                <w:sz w:val="18"/>
                <w:szCs w:val="18"/>
              </w:rPr>
              <w:t xml:space="preserve">entirely </w:t>
            </w:r>
            <w:r w:rsidRPr="007B79A1">
              <w:rPr>
                <w:color w:val="000000"/>
                <w:sz w:val="18"/>
                <w:szCs w:val="18"/>
              </w:rPr>
              <w:t xml:space="preserve">outside the U.S. </w:t>
            </w:r>
            <w:r w:rsidRPr="00F04DCC">
              <w:rPr>
                <w:color w:val="000000"/>
                <w:sz w:val="18"/>
                <w:szCs w:val="18"/>
              </w:rPr>
              <w:t>For indefinite-quantity contracts, include the clause only if the value of orders in any calendar year of the contract is expected to exceed the simplified acquisition threshold;</w:t>
            </w:r>
          </w:p>
        </w:tc>
      </w:tr>
      <w:tr w:rsidR="002D0128" w:rsidRPr="007B79A1" w14:paraId="53A2B10B"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F3595" w14:textId="77777777" w:rsidR="002D0128" w:rsidRPr="007B79A1" w:rsidRDefault="00885780" w:rsidP="00233DEF">
            <w:pPr>
              <w:spacing w:before="100" w:beforeAutospacing="1"/>
              <w:rPr>
                <w:color w:val="000000"/>
                <w:sz w:val="18"/>
                <w:szCs w:val="18"/>
              </w:rPr>
            </w:pPr>
            <w:hyperlink r:id="rId90" w:anchor="wp1151848" w:history="1">
              <w:r w:rsidR="002D0128" w:rsidRPr="007B79A1">
                <w:rPr>
                  <w:color w:val="000000"/>
                  <w:sz w:val="18"/>
                  <w:szCs w:val="18"/>
                  <w:u w:val="single"/>
                </w:rPr>
                <w:t>52.222-50</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7849F"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COMBATING TRAFFICKING IN PERSONS (Alternate I </w:t>
            </w:r>
            <w:proofErr w:type="gramStart"/>
            <w:r w:rsidRPr="007B79A1">
              <w:rPr>
                <w:color w:val="000000"/>
                <w:sz w:val="18"/>
                <w:szCs w:val="18"/>
              </w:rPr>
              <w:t>applies</w:t>
            </w:r>
            <w:proofErr w:type="gramEnd"/>
            <w:r w:rsidRPr="007B79A1">
              <w:rPr>
                <w:color w:val="000000"/>
                <w:sz w:val="18"/>
                <w:szCs w:val="18"/>
              </w:rPr>
              <w:t xml:space="preserve"> when work is performed outside the U.S. and it is included in the Prime Contract)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7AC63" w14:textId="77777777" w:rsidR="002D0128" w:rsidRPr="007B79A1" w:rsidRDefault="002D0128" w:rsidP="00233DEF">
            <w:pPr>
              <w:spacing w:before="100" w:beforeAutospacing="1"/>
              <w:rPr>
                <w:color w:val="000000"/>
                <w:sz w:val="18"/>
                <w:szCs w:val="18"/>
              </w:rPr>
            </w:pPr>
            <w:r>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D4FFF"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to all Subcontracts, regardless of </w:t>
            </w:r>
            <w:proofErr w:type="gramStart"/>
            <w:r w:rsidRPr="007B79A1">
              <w:rPr>
                <w:color w:val="000000"/>
                <w:sz w:val="18"/>
                <w:szCs w:val="18"/>
              </w:rPr>
              <w:t>type,</w:t>
            </w:r>
            <w:proofErr w:type="gramEnd"/>
            <w:r w:rsidRPr="007B79A1">
              <w:rPr>
                <w:color w:val="000000"/>
                <w:sz w:val="18"/>
                <w:szCs w:val="18"/>
              </w:rPr>
              <w:t xml:space="preserve"> value. (Note 2 applies starting in paragraph c. In paragraph (h) Note 1 applies.)</w:t>
            </w:r>
          </w:p>
        </w:tc>
      </w:tr>
      <w:tr w:rsidR="002D0128" w:rsidRPr="007B79A1" w14:paraId="1745F9B6" w14:textId="77777777" w:rsidTr="00233DEF">
        <w:trPr>
          <w:cantSplit/>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ED0CF" w14:textId="77777777" w:rsidR="002D0128" w:rsidRPr="007B79A1" w:rsidRDefault="00885780" w:rsidP="00233DEF">
            <w:pPr>
              <w:spacing w:before="100" w:beforeAutospacing="1"/>
              <w:rPr>
                <w:color w:val="000000"/>
                <w:sz w:val="18"/>
                <w:szCs w:val="18"/>
              </w:rPr>
            </w:pPr>
            <w:hyperlink r:id="rId91" w:anchor="wp1156645" w:history="1">
              <w:r w:rsidR="002D0128" w:rsidRPr="007B79A1">
                <w:rPr>
                  <w:color w:val="000000"/>
                  <w:sz w:val="18"/>
                  <w:szCs w:val="18"/>
                  <w:u w:val="single"/>
                </w:rPr>
                <w:t>52.222-54</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D588F" w14:textId="77777777" w:rsidR="002D0128" w:rsidRPr="007B79A1" w:rsidRDefault="002D0128" w:rsidP="00233DEF">
            <w:pPr>
              <w:spacing w:before="100" w:beforeAutospacing="1"/>
              <w:rPr>
                <w:color w:val="000000"/>
                <w:sz w:val="18"/>
                <w:szCs w:val="18"/>
              </w:rPr>
            </w:pPr>
            <w:r w:rsidRPr="007B79A1">
              <w:rPr>
                <w:color w:val="000000"/>
                <w:sz w:val="18"/>
                <w:szCs w:val="18"/>
              </w:rPr>
              <w:t>EMPLOYMENT ELIGIBILITY VERIFICATION</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B4B1A" w14:textId="77777777" w:rsidR="002D0128" w:rsidRPr="007B79A1" w:rsidRDefault="002D0128" w:rsidP="00233DEF">
            <w:pPr>
              <w:spacing w:before="100" w:beforeAutospacing="1"/>
              <w:rPr>
                <w:color w:val="000000"/>
                <w:sz w:val="18"/>
                <w:szCs w:val="18"/>
              </w:rPr>
            </w:pPr>
            <w:r>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D06AE"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to Subcontracts </w:t>
            </w:r>
            <w:r w:rsidRPr="00F04DCC">
              <w:rPr>
                <w:color w:val="000000"/>
                <w:sz w:val="18"/>
                <w:szCs w:val="18"/>
              </w:rPr>
              <w:t xml:space="preserve">which exceed the simplified acquisition threshold </w:t>
            </w:r>
            <w:r w:rsidRPr="007B79A1">
              <w:rPr>
                <w:i/>
                <w:iCs/>
                <w:color w:val="000000"/>
                <w:sz w:val="18"/>
                <w:szCs w:val="18"/>
              </w:rPr>
              <w:t>except for</w:t>
            </w:r>
            <w:r w:rsidRPr="007B79A1">
              <w:rPr>
                <w:color w:val="000000"/>
                <w:sz w:val="18"/>
                <w:szCs w:val="18"/>
              </w:rPr>
              <w:t xml:space="preserve"> a) commercial services that are part of the purchase of a Commercial Off-the-Shelf (COTS) item (or an item that would be a COTS item, but for minor modifications), performed by the COTS provider, and are normally provided for that COTS item; b) </w:t>
            </w:r>
            <w:r w:rsidRPr="00D77891">
              <w:rPr>
                <w:color w:val="000000"/>
                <w:sz w:val="18"/>
                <w:szCs w:val="18"/>
              </w:rPr>
              <w:t xml:space="preserve">Subcontracts for work that will be performed outside the United States; or Subcontracts with a period of performance &lt; 120 days. </w:t>
            </w:r>
          </w:p>
        </w:tc>
      </w:tr>
      <w:tr w:rsidR="002D0128" w:rsidRPr="007B79A1" w14:paraId="3B343EAD"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96CF1" w14:textId="77777777" w:rsidR="002D0128" w:rsidRPr="007B79A1" w:rsidRDefault="00885780" w:rsidP="00233DEF">
            <w:pPr>
              <w:spacing w:before="100" w:beforeAutospacing="1"/>
              <w:rPr>
                <w:color w:val="000000"/>
                <w:sz w:val="18"/>
                <w:szCs w:val="18"/>
              </w:rPr>
            </w:pPr>
            <w:hyperlink r:id="rId92" w:anchor="wp1168850" w:history="1">
              <w:r w:rsidR="002D0128" w:rsidRPr="007B79A1">
                <w:rPr>
                  <w:color w:val="000000"/>
                  <w:sz w:val="18"/>
                  <w:szCs w:val="18"/>
                  <w:u w:val="single"/>
                </w:rPr>
                <w:t>52.223-6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551BD" w14:textId="77777777" w:rsidR="002D0128" w:rsidRPr="007B79A1" w:rsidRDefault="002D0128" w:rsidP="00233DEF">
            <w:pPr>
              <w:spacing w:before="100" w:beforeAutospacing="1" w:after="100" w:afterAutospacing="1"/>
              <w:rPr>
                <w:color w:val="000000"/>
                <w:sz w:val="18"/>
                <w:szCs w:val="18"/>
              </w:rPr>
            </w:pPr>
            <w:r w:rsidRPr="007B79A1">
              <w:rPr>
                <w:color w:val="000000"/>
                <w:sz w:val="18"/>
                <w:szCs w:val="18"/>
              </w:rPr>
              <w:t>DRUG-FREE WORKPLACE</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D80A0" w14:textId="77777777" w:rsidR="002D0128" w:rsidRPr="007B79A1" w:rsidRDefault="002D0128" w:rsidP="00233DEF">
            <w:pPr>
              <w:spacing w:before="100" w:beforeAutospacing="1"/>
              <w:rPr>
                <w:color w:val="000000"/>
                <w:sz w:val="18"/>
                <w:szCs w:val="18"/>
              </w:rPr>
            </w:pPr>
            <w:r w:rsidRPr="007B79A1">
              <w:rPr>
                <w:color w:val="000000"/>
                <w:sz w:val="18"/>
                <w:szCs w:val="18"/>
              </w:rPr>
              <w:t>MAY 2001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C401B" w14:textId="77777777" w:rsidR="002D0128" w:rsidRPr="007B79A1" w:rsidRDefault="002D0128" w:rsidP="00233DEF">
            <w:pPr>
              <w:spacing w:before="100" w:beforeAutospacing="1"/>
              <w:rPr>
                <w:color w:val="000000"/>
                <w:sz w:val="18"/>
                <w:szCs w:val="18"/>
              </w:rPr>
            </w:pPr>
            <w:r w:rsidRPr="007B79A1">
              <w:rPr>
                <w:color w:val="000000"/>
                <w:sz w:val="18"/>
                <w:szCs w:val="18"/>
              </w:rPr>
              <w:t>Applies to all Subcontracts regardless of value or type. (Notes 2 and 4 apply)</w:t>
            </w:r>
          </w:p>
        </w:tc>
      </w:tr>
      <w:tr w:rsidR="002D0128" w:rsidRPr="007B79A1" w14:paraId="3128D9CE"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537DB" w14:textId="77777777" w:rsidR="002D0128" w:rsidRPr="007B79A1" w:rsidRDefault="00885780" w:rsidP="00233DEF">
            <w:pPr>
              <w:spacing w:before="100" w:beforeAutospacing="1"/>
              <w:rPr>
                <w:color w:val="000000"/>
                <w:sz w:val="18"/>
                <w:szCs w:val="18"/>
              </w:rPr>
            </w:pPr>
            <w:hyperlink r:id="rId93" w:anchor="wp1188603" w:history="1">
              <w:r w:rsidR="002D0128" w:rsidRPr="007B79A1">
                <w:rPr>
                  <w:color w:val="000000"/>
                  <w:sz w:val="18"/>
                  <w:szCs w:val="18"/>
                  <w:u w:val="single"/>
                </w:rPr>
                <w:t>52.223-18</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CB191" w14:textId="77777777" w:rsidR="002D0128" w:rsidRPr="007B79A1" w:rsidRDefault="002D0128" w:rsidP="00233DEF">
            <w:pPr>
              <w:spacing w:before="100" w:beforeAutospacing="1"/>
              <w:rPr>
                <w:color w:val="000000"/>
                <w:sz w:val="18"/>
                <w:szCs w:val="18"/>
              </w:rPr>
            </w:pPr>
            <w:r w:rsidRPr="007B79A1">
              <w:rPr>
                <w:color w:val="000000"/>
                <w:sz w:val="18"/>
                <w:szCs w:val="18"/>
              </w:rPr>
              <w:t>ENCOURAGING CONTRACTOR POLICIES TO BAN TEXT MESSAGING WHILE DRIVING</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4B575"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222AB"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w:t>
            </w:r>
            <w:r w:rsidRPr="00F04DCC">
              <w:rPr>
                <w:color w:val="000000"/>
                <w:sz w:val="18"/>
                <w:szCs w:val="18"/>
              </w:rPr>
              <w:t>to all subcontracts regardless of value.</w:t>
            </w:r>
          </w:p>
        </w:tc>
      </w:tr>
      <w:tr w:rsidR="002D0128" w:rsidRPr="007B79A1" w14:paraId="722D3A85"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88BF5" w14:textId="77777777" w:rsidR="002D0128" w:rsidRPr="007B79A1" w:rsidRDefault="00885780" w:rsidP="00233DEF">
            <w:pPr>
              <w:spacing w:before="100" w:beforeAutospacing="1"/>
              <w:rPr>
                <w:color w:val="000000"/>
                <w:sz w:val="18"/>
                <w:szCs w:val="18"/>
              </w:rPr>
            </w:pPr>
            <w:hyperlink r:id="rId94" w:anchor="wp1192900" w:history="1">
              <w:r w:rsidR="002D0128" w:rsidRPr="007B79A1">
                <w:rPr>
                  <w:color w:val="000000"/>
                  <w:sz w:val="18"/>
                  <w:szCs w:val="18"/>
                  <w:u w:val="single"/>
                </w:rPr>
                <w:t>52.225-1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DDA7F" w14:textId="77777777" w:rsidR="002D0128" w:rsidRPr="007B79A1" w:rsidRDefault="002D0128" w:rsidP="00233DEF">
            <w:pPr>
              <w:spacing w:before="100" w:beforeAutospacing="1"/>
              <w:rPr>
                <w:color w:val="000000"/>
                <w:sz w:val="18"/>
                <w:szCs w:val="18"/>
              </w:rPr>
            </w:pPr>
            <w:r w:rsidRPr="007B79A1">
              <w:rPr>
                <w:color w:val="000000"/>
                <w:sz w:val="18"/>
                <w:szCs w:val="18"/>
              </w:rPr>
              <w:t>BUY AMERICAN ACT -- SUPPLIES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3FF38" w14:textId="77777777" w:rsidR="002D0128" w:rsidRPr="007B79A1" w:rsidRDefault="002D0128" w:rsidP="00233DEF">
            <w:pPr>
              <w:spacing w:before="100" w:beforeAutospacing="1"/>
              <w:rPr>
                <w:color w:val="000000"/>
                <w:sz w:val="18"/>
                <w:szCs w:val="18"/>
              </w:rPr>
            </w:pPr>
            <w:r>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2F351" w14:textId="77777777" w:rsidR="002D0128" w:rsidRPr="007B79A1" w:rsidRDefault="002D0128" w:rsidP="00233DEF">
            <w:pPr>
              <w:spacing w:before="100" w:beforeAutospacing="1"/>
              <w:rPr>
                <w:color w:val="000000"/>
                <w:sz w:val="18"/>
                <w:szCs w:val="18"/>
              </w:rPr>
            </w:pPr>
            <w:r w:rsidRPr="007B79A1">
              <w:rPr>
                <w:color w:val="000000"/>
                <w:sz w:val="18"/>
                <w:szCs w:val="18"/>
              </w:rPr>
              <w:t>Applies if the Statement of Work contains other than domestic components. (Note 2 applies.)</w:t>
            </w:r>
          </w:p>
        </w:tc>
      </w:tr>
      <w:tr w:rsidR="002D0128" w:rsidRPr="007B79A1" w14:paraId="35B01E1F"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B0730" w14:textId="77777777" w:rsidR="002D0128" w:rsidRPr="007B79A1" w:rsidRDefault="00885780" w:rsidP="00233DEF">
            <w:pPr>
              <w:spacing w:before="100" w:beforeAutospacing="1"/>
              <w:rPr>
                <w:color w:val="000000"/>
                <w:sz w:val="18"/>
                <w:szCs w:val="18"/>
              </w:rPr>
            </w:pPr>
            <w:hyperlink r:id="rId95" w:anchor="wp1169608" w:history="1">
              <w:r w:rsidR="002D0128" w:rsidRPr="007B79A1">
                <w:rPr>
                  <w:color w:val="000000"/>
                  <w:sz w:val="18"/>
                  <w:szCs w:val="18"/>
                  <w:u w:val="single"/>
                </w:rPr>
                <w:t>52.225-13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F947B" w14:textId="77777777" w:rsidR="002D0128" w:rsidRPr="007B79A1" w:rsidRDefault="002D0128" w:rsidP="00233DEF">
            <w:pPr>
              <w:spacing w:before="100" w:beforeAutospacing="1"/>
              <w:rPr>
                <w:color w:val="000000"/>
                <w:sz w:val="18"/>
                <w:szCs w:val="18"/>
              </w:rPr>
            </w:pPr>
            <w:r w:rsidRPr="007B79A1">
              <w:rPr>
                <w:color w:val="000000"/>
                <w:sz w:val="18"/>
                <w:szCs w:val="18"/>
              </w:rPr>
              <w:t>RESTRICTIONS ON CERTAIN FOREIGN PURCHASES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FF692" w14:textId="77777777" w:rsidR="002D0128" w:rsidRPr="007B79A1" w:rsidRDefault="002D0128" w:rsidP="00233DEF">
            <w:pPr>
              <w:spacing w:before="100" w:beforeAutospacing="1"/>
              <w:rPr>
                <w:color w:val="000000"/>
                <w:sz w:val="18"/>
                <w:szCs w:val="18"/>
              </w:rPr>
            </w:pPr>
            <w:r>
              <w:rPr>
                <w:color w:val="000000"/>
                <w:sz w:val="18"/>
                <w:szCs w:val="18"/>
              </w:rPr>
              <w:t>FEB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3083F" w14:textId="77777777" w:rsidR="002D0128" w:rsidRPr="007B79A1" w:rsidRDefault="002D0128" w:rsidP="00233DEF">
            <w:pPr>
              <w:spacing w:before="100" w:beforeAutospacing="1"/>
              <w:rPr>
                <w:color w:val="000000"/>
                <w:sz w:val="18"/>
                <w:szCs w:val="18"/>
              </w:rPr>
            </w:pPr>
            <w:r w:rsidRPr="007B79A1">
              <w:rPr>
                <w:color w:val="000000"/>
                <w:sz w:val="18"/>
                <w:szCs w:val="18"/>
              </w:rPr>
              <w:t>Applies to all Subcontracts regardless of value or type</w:t>
            </w:r>
          </w:p>
        </w:tc>
      </w:tr>
      <w:tr w:rsidR="002D0128" w:rsidRPr="007B79A1" w14:paraId="654DA3ED"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805ECF" w14:textId="77777777" w:rsidR="002D0128" w:rsidRPr="007B79A1" w:rsidRDefault="00885780" w:rsidP="00233DEF">
            <w:pPr>
              <w:rPr>
                <w:color w:val="000000"/>
                <w:sz w:val="18"/>
                <w:szCs w:val="18"/>
              </w:rPr>
            </w:pPr>
            <w:hyperlink r:id="rId96" w:anchor="wp1169615" w:history="1">
              <w:r w:rsidR="002D0128" w:rsidRPr="007B79A1">
                <w:rPr>
                  <w:color w:val="000000"/>
                  <w:sz w:val="18"/>
                  <w:szCs w:val="18"/>
                  <w:u w:val="single"/>
                </w:rPr>
                <w:t>52.225-14</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C1F2FC" w14:textId="77777777" w:rsidR="002D0128" w:rsidRPr="007B79A1" w:rsidRDefault="002D0128" w:rsidP="00233DEF">
            <w:pPr>
              <w:rPr>
                <w:color w:val="000000"/>
                <w:sz w:val="18"/>
                <w:szCs w:val="18"/>
              </w:rPr>
            </w:pPr>
            <w:r w:rsidRPr="007B79A1">
              <w:rPr>
                <w:color w:val="000000"/>
                <w:sz w:val="18"/>
                <w:szCs w:val="18"/>
              </w:rPr>
              <w:t>INCONSISTENCY BETWEEN ENGLISH VERSION AND TRANSLATION OF CONTRACT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3617A" w14:textId="77777777" w:rsidR="002D0128" w:rsidRPr="007B79A1" w:rsidRDefault="002D0128" w:rsidP="00233DEF">
            <w:pPr>
              <w:rPr>
                <w:color w:val="000000"/>
                <w:sz w:val="18"/>
                <w:szCs w:val="18"/>
              </w:rPr>
            </w:pPr>
            <w:r w:rsidRPr="007B79A1">
              <w:rPr>
                <w:color w:val="000000"/>
                <w:sz w:val="18"/>
                <w:szCs w:val="18"/>
              </w:rPr>
              <w:t>FEB 2000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5F0F3413" w14:textId="77777777" w:rsidR="002D0128" w:rsidRPr="007B79A1" w:rsidRDefault="002D0128" w:rsidP="00233DEF">
            <w:pPr>
              <w:rPr>
                <w:color w:val="000000"/>
                <w:sz w:val="18"/>
                <w:szCs w:val="18"/>
              </w:rPr>
            </w:pPr>
            <w:r w:rsidRPr="007B79A1">
              <w:rPr>
                <w:color w:val="000000"/>
                <w:sz w:val="18"/>
                <w:szCs w:val="18"/>
              </w:rPr>
              <w:t>Applies to all Subcontracts regardless of value or type</w:t>
            </w:r>
          </w:p>
        </w:tc>
      </w:tr>
      <w:tr w:rsidR="002D0128" w:rsidRPr="007B79A1" w14:paraId="089C7455"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6B1EE" w14:textId="77777777" w:rsidR="002D0128" w:rsidRPr="007B79A1" w:rsidRDefault="00885780" w:rsidP="00233DEF">
            <w:pPr>
              <w:spacing w:before="100" w:beforeAutospacing="1"/>
              <w:rPr>
                <w:color w:val="000000"/>
                <w:sz w:val="18"/>
                <w:szCs w:val="18"/>
              </w:rPr>
            </w:pPr>
            <w:hyperlink r:id="rId97" w:anchor="wp1139062" w:history="1">
              <w:r w:rsidR="002D0128" w:rsidRPr="007B79A1">
                <w:rPr>
                  <w:color w:val="000000"/>
                  <w:sz w:val="18"/>
                  <w:szCs w:val="18"/>
                  <w:u w:val="single"/>
                </w:rPr>
                <w:t>52.227-1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4FAD0" w14:textId="77777777" w:rsidR="002D0128" w:rsidRPr="007B79A1" w:rsidRDefault="002D0128" w:rsidP="00233DEF">
            <w:pPr>
              <w:spacing w:before="100" w:beforeAutospacing="1"/>
              <w:rPr>
                <w:color w:val="000000"/>
                <w:sz w:val="18"/>
                <w:szCs w:val="18"/>
              </w:rPr>
            </w:pPr>
            <w:r w:rsidRPr="007B79A1">
              <w:rPr>
                <w:color w:val="000000"/>
                <w:sz w:val="18"/>
                <w:szCs w:val="18"/>
              </w:rPr>
              <w:t>AUTHORIZATION AND CONSENT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6C112"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9C2A2"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if the Subcontract </w:t>
            </w:r>
            <w:r w:rsidRPr="005D04D6">
              <w:rPr>
                <w:color w:val="000000"/>
                <w:sz w:val="18"/>
                <w:szCs w:val="18"/>
              </w:rPr>
              <w:t>is above the simplified acquisition threshold.</w:t>
            </w:r>
            <w:r w:rsidRPr="007B79A1">
              <w:rPr>
                <w:color w:val="000000"/>
                <w:sz w:val="18"/>
                <w:szCs w:val="18"/>
              </w:rPr>
              <w:t xml:space="preserve"> (Notes 4 and 7 apply.)</w:t>
            </w:r>
            <w:r>
              <w:rPr>
                <w:color w:val="000000"/>
                <w:sz w:val="18"/>
                <w:szCs w:val="18"/>
              </w:rPr>
              <w:t>, not applicable when b</w:t>
            </w:r>
            <w:r w:rsidRPr="00243DB1">
              <w:rPr>
                <w:color w:val="000000"/>
                <w:sz w:val="18"/>
                <w:szCs w:val="18"/>
              </w:rPr>
              <w:t xml:space="preserve">oth </w:t>
            </w:r>
            <w:r>
              <w:rPr>
                <w:color w:val="000000"/>
                <w:sz w:val="18"/>
                <w:szCs w:val="18"/>
              </w:rPr>
              <w:t>the</w:t>
            </w:r>
            <w:r w:rsidRPr="00243DB1">
              <w:rPr>
                <w:color w:val="000000"/>
                <w:sz w:val="18"/>
                <w:szCs w:val="18"/>
              </w:rPr>
              <w:t xml:space="preserve"> performance and delivery are outside the United States</w:t>
            </w:r>
          </w:p>
        </w:tc>
      </w:tr>
      <w:tr w:rsidR="002D0128" w:rsidRPr="007B79A1" w14:paraId="0EFFC0AA"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78C2F" w14:textId="77777777" w:rsidR="002D0128" w:rsidRPr="007B79A1" w:rsidRDefault="00885780" w:rsidP="00233DEF">
            <w:pPr>
              <w:spacing w:before="100" w:beforeAutospacing="1"/>
              <w:rPr>
                <w:color w:val="000000"/>
                <w:sz w:val="18"/>
                <w:szCs w:val="18"/>
              </w:rPr>
            </w:pPr>
            <w:hyperlink r:id="rId98" w:anchor="wp1139074" w:history="1">
              <w:r w:rsidR="002D0128" w:rsidRPr="007B79A1">
                <w:rPr>
                  <w:color w:val="000000"/>
                  <w:sz w:val="18"/>
                  <w:szCs w:val="18"/>
                  <w:u w:val="single"/>
                </w:rPr>
                <w:t>52.227-2</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9E6D5" w14:textId="77777777" w:rsidR="002D0128" w:rsidRPr="007B79A1" w:rsidRDefault="002D0128" w:rsidP="00233DEF">
            <w:pPr>
              <w:spacing w:before="100" w:beforeAutospacing="1"/>
              <w:rPr>
                <w:color w:val="000000"/>
                <w:sz w:val="18"/>
                <w:szCs w:val="18"/>
              </w:rPr>
            </w:pPr>
            <w:r w:rsidRPr="007B79A1">
              <w:rPr>
                <w:color w:val="000000"/>
                <w:sz w:val="18"/>
                <w:szCs w:val="18"/>
              </w:rPr>
              <w:t>NOTICE AND ASSISTANCE REGARDING PATENT AND COPYRIGHT INFRINGEMENT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92152"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FF326"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Applies </w:t>
            </w:r>
            <w:r>
              <w:rPr>
                <w:color w:val="000000"/>
                <w:sz w:val="18"/>
                <w:szCs w:val="18"/>
              </w:rPr>
              <w:t>only if FAR clause 52.221-1 is included in the subcontract</w:t>
            </w:r>
          </w:p>
        </w:tc>
      </w:tr>
      <w:tr w:rsidR="002D0128" w:rsidRPr="007B79A1" w14:paraId="502A6A36"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8EF4A8" w14:textId="77777777" w:rsidR="002D0128" w:rsidRPr="007B79A1" w:rsidRDefault="00885780" w:rsidP="00233DEF">
            <w:pPr>
              <w:rPr>
                <w:color w:val="000000"/>
                <w:sz w:val="18"/>
                <w:szCs w:val="18"/>
              </w:rPr>
            </w:pPr>
            <w:hyperlink r:id="rId99" w:anchor="wp1139140" w:history="1">
              <w:r w:rsidR="002D0128" w:rsidRPr="007B79A1">
                <w:rPr>
                  <w:color w:val="000000"/>
                  <w:sz w:val="18"/>
                  <w:szCs w:val="18"/>
                  <w:u w:val="single"/>
                </w:rPr>
                <w:t>52.227-9</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4C7BAA" w14:textId="77777777" w:rsidR="002D0128" w:rsidRPr="007B79A1" w:rsidRDefault="002D0128" w:rsidP="00233DEF">
            <w:pPr>
              <w:rPr>
                <w:color w:val="000000"/>
                <w:sz w:val="18"/>
                <w:szCs w:val="18"/>
              </w:rPr>
            </w:pPr>
            <w:r w:rsidRPr="007B79A1">
              <w:rPr>
                <w:color w:val="000000"/>
                <w:sz w:val="18"/>
                <w:szCs w:val="18"/>
              </w:rPr>
              <w:t>REFUND OF ROYALTIES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40311029" w14:textId="77777777" w:rsidR="002D0128" w:rsidRPr="007B79A1" w:rsidRDefault="002D0128" w:rsidP="00233DEF">
            <w:pPr>
              <w:rPr>
                <w:color w:val="000000"/>
                <w:sz w:val="18"/>
                <w:szCs w:val="18"/>
              </w:rPr>
            </w:pPr>
            <w:r w:rsidRPr="007B79A1">
              <w:rPr>
                <w:color w:val="000000"/>
                <w:sz w:val="18"/>
                <w:szCs w:val="18"/>
              </w:rPr>
              <w:t>APR 1984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45C1D9" w14:textId="77777777" w:rsidR="002D0128" w:rsidRPr="007B79A1" w:rsidRDefault="002D0128" w:rsidP="00233DEF">
            <w:pPr>
              <w:rPr>
                <w:color w:val="000000"/>
                <w:sz w:val="18"/>
                <w:szCs w:val="18"/>
              </w:rPr>
            </w:pPr>
            <w:r w:rsidRPr="007B79A1">
              <w:rPr>
                <w:color w:val="000000"/>
                <w:sz w:val="18"/>
                <w:szCs w:val="18"/>
              </w:rPr>
              <w:t>Applies if this Subcontract includes royalties</w:t>
            </w:r>
          </w:p>
        </w:tc>
      </w:tr>
      <w:tr w:rsidR="002D0128" w:rsidRPr="007B79A1" w14:paraId="1D57DE0A"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9854B" w14:textId="77777777" w:rsidR="002D0128" w:rsidRPr="007B79A1" w:rsidRDefault="00885780" w:rsidP="00233DEF">
            <w:pPr>
              <w:spacing w:before="100" w:beforeAutospacing="1"/>
              <w:rPr>
                <w:color w:val="000000"/>
                <w:sz w:val="18"/>
                <w:szCs w:val="18"/>
              </w:rPr>
            </w:pPr>
            <w:hyperlink r:id="rId100" w:anchor="wp1139363" w:history="1">
              <w:r w:rsidR="002D0128" w:rsidRPr="007B79A1">
                <w:rPr>
                  <w:color w:val="000000"/>
                  <w:sz w:val="18"/>
                  <w:szCs w:val="18"/>
                  <w:u w:val="single"/>
                </w:rPr>
                <w:t>52.227-14</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4265" w14:textId="77777777" w:rsidR="002D0128" w:rsidRPr="007B79A1" w:rsidRDefault="002D0128" w:rsidP="00233DEF">
            <w:pPr>
              <w:spacing w:before="100" w:beforeAutospacing="1"/>
              <w:rPr>
                <w:color w:val="000000"/>
                <w:sz w:val="18"/>
                <w:szCs w:val="18"/>
              </w:rPr>
            </w:pPr>
            <w:r w:rsidRPr="007B79A1">
              <w:rPr>
                <w:color w:val="000000"/>
                <w:sz w:val="18"/>
                <w:szCs w:val="18"/>
              </w:rPr>
              <w:t>RIGHTS IN DATA - GENERAL</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F06B8" w14:textId="77777777" w:rsidR="002D0128" w:rsidRPr="007B79A1" w:rsidRDefault="002D0128" w:rsidP="00233DEF">
            <w:pPr>
              <w:spacing w:before="100" w:beforeAutospacing="1"/>
              <w:rPr>
                <w:color w:val="000000"/>
                <w:sz w:val="18"/>
                <w:szCs w:val="18"/>
              </w:rPr>
            </w:pPr>
            <w:r>
              <w:rPr>
                <w:color w:val="000000"/>
                <w:sz w:val="18"/>
                <w:szCs w:val="18"/>
              </w:rPr>
              <w:t>MAY 2014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17526" w14:textId="77777777" w:rsidR="002D0128" w:rsidRPr="007B79A1" w:rsidRDefault="002D0128" w:rsidP="00233DEF">
            <w:pPr>
              <w:spacing w:before="100" w:beforeAutospacing="1"/>
              <w:rPr>
                <w:color w:val="000000"/>
                <w:sz w:val="18"/>
                <w:szCs w:val="18"/>
              </w:rPr>
            </w:pPr>
            <w:r w:rsidRPr="007B79A1">
              <w:rPr>
                <w:color w:val="000000"/>
                <w:sz w:val="18"/>
                <w:szCs w:val="18"/>
              </w:rPr>
              <w:t>Applies to all subcontracts regardless of type or value. Delete paragraph (d) which is replaced by AIDAR 752.227-14.</w:t>
            </w:r>
          </w:p>
        </w:tc>
      </w:tr>
      <w:tr w:rsidR="002D0128" w:rsidRPr="007B79A1" w14:paraId="45D845F4"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DF80E" w14:textId="77777777" w:rsidR="002D0128" w:rsidRPr="00176689" w:rsidRDefault="00885780" w:rsidP="00233DEF">
            <w:pPr>
              <w:spacing w:before="100" w:beforeAutospacing="1" w:after="100" w:afterAutospacing="1"/>
              <w:rPr>
                <w:color w:val="000000"/>
                <w:sz w:val="18"/>
                <w:szCs w:val="18"/>
              </w:rPr>
            </w:pPr>
            <w:hyperlink r:id="rId101" w:anchor="wp1137443" w:history="1">
              <w:r w:rsidR="002D0128" w:rsidRPr="00176689">
                <w:rPr>
                  <w:color w:val="000000"/>
                  <w:sz w:val="18"/>
                  <w:szCs w:val="18"/>
                  <w:u w:val="single"/>
                </w:rPr>
                <w:t>52.228-3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2036F" w14:textId="77777777" w:rsidR="002D0128" w:rsidRPr="00176689" w:rsidRDefault="002D0128" w:rsidP="00233DEF">
            <w:pPr>
              <w:spacing w:before="100" w:beforeAutospacing="1"/>
              <w:rPr>
                <w:color w:val="000000"/>
                <w:sz w:val="18"/>
                <w:szCs w:val="18"/>
              </w:rPr>
            </w:pPr>
            <w:r w:rsidRPr="00176689">
              <w:rPr>
                <w:color w:val="000000"/>
                <w:sz w:val="18"/>
                <w:szCs w:val="18"/>
              </w:rPr>
              <w:t>WORKER’S COMPENSATION INSURANCE (DEFENSE BASE ACT)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A84B3" w14:textId="77777777" w:rsidR="002D0128" w:rsidRPr="00176689" w:rsidRDefault="002D0128" w:rsidP="00233DEF">
            <w:pPr>
              <w:spacing w:before="100" w:beforeAutospacing="1"/>
              <w:rPr>
                <w:color w:val="000000"/>
                <w:sz w:val="18"/>
                <w:szCs w:val="18"/>
              </w:rPr>
            </w:pPr>
            <w:r w:rsidRPr="00176689">
              <w:rPr>
                <w:color w:val="000000"/>
                <w:sz w:val="18"/>
                <w:szCs w:val="18"/>
              </w:rPr>
              <w:t>JUL 2014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1BCE4" w14:textId="77777777" w:rsidR="002D0128" w:rsidRPr="00176689" w:rsidRDefault="002D0128" w:rsidP="00233DEF">
            <w:pPr>
              <w:spacing w:before="100" w:beforeAutospacing="1"/>
              <w:rPr>
                <w:color w:val="000000"/>
                <w:sz w:val="18"/>
                <w:szCs w:val="18"/>
              </w:rPr>
            </w:pPr>
            <w:r w:rsidRPr="00176689">
              <w:rPr>
                <w:color w:val="000000"/>
                <w:sz w:val="18"/>
                <w:szCs w:val="18"/>
              </w:rPr>
              <w:t>Applies to all Subcontracts, regardless of type or value. See also AIDAR 752.228-3.</w:t>
            </w:r>
          </w:p>
        </w:tc>
      </w:tr>
      <w:tr w:rsidR="002D0128" w:rsidRPr="007B79A1" w14:paraId="2FF6D7B2"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00744A" w14:textId="77777777" w:rsidR="002D0128" w:rsidRPr="007B79A1" w:rsidRDefault="00885780" w:rsidP="00233DEF">
            <w:pPr>
              <w:rPr>
                <w:color w:val="000000"/>
                <w:sz w:val="18"/>
                <w:szCs w:val="18"/>
              </w:rPr>
            </w:pPr>
            <w:hyperlink r:id="rId102" w:anchor="wp1137448" w:history="1">
              <w:r w:rsidR="002D0128" w:rsidRPr="007B79A1">
                <w:rPr>
                  <w:color w:val="000000"/>
                  <w:sz w:val="18"/>
                  <w:szCs w:val="18"/>
                  <w:u w:val="single"/>
                </w:rPr>
                <w:t>52.228-4</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79FBC5" w14:textId="77777777" w:rsidR="002D0128" w:rsidRPr="007B79A1" w:rsidRDefault="002D0128" w:rsidP="00233DEF">
            <w:pPr>
              <w:rPr>
                <w:color w:val="000000"/>
                <w:sz w:val="18"/>
                <w:szCs w:val="18"/>
              </w:rPr>
            </w:pPr>
            <w:r w:rsidRPr="007B79A1">
              <w:rPr>
                <w:color w:val="000000"/>
                <w:sz w:val="18"/>
                <w:szCs w:val="18"/>
              </w:rPr>
              <w:t>WORKER’S COMPENSATION AND WAR-HAZARD INSURANCE OVERSEAS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C99F1" w14:textId="77777777" w:rsidR="002D0128" w:rsidRPr="007B79A1" w:rsidRDefault="002D0128" w:rsidP="00233DEF">
            <w:pPr>
              <w:rPr>
                <w:color w:val="000000"/>
                <w:sz w:val="18"/>
                <w:szCs w:val="18"/>
              </w:rPr>
            </w:pPr>
            <w:r w:rsidRPr="007B79A1">
              <w:rPr>
                <w:color w:val="000000"/>
                <w:sz w:val="18"/>
                <w:szCs w:val="18"/>
              </w:rPr>
              <w:t>APR 1984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AA989" w14:textId="77777777" w:rsidR="002D0128" w:rsidRPr="007B79A1" w:rsidRDefault="002D0128" w:rsidP="00233DEF">
            <w:pPr>
              <w:spacing w:before="100" w:beforeAutospacing="1"/>
              <w:rPr>
                <w:color w:val="000000"/>
                <w:sz w:val="18"/>
                <w:szCs w:val="18"/>
              </w:rPr>
            </w:pPr>
            <w:r w:rsidRPr="007B79A1">
              <w:rPr>
                <w:color w:val="000000"/>
                <w:sz w:val="18"/>
                <w:szCs w:val="18"/>
              </w:rPr>
              <w:t>Applies to all Subcontracts, regardless of type or value, only if the Prime Contracts includes this clause.</w:t>
            </w:r>
          </w:p>
        </w:tc>
      </w:tr>
      <w:tr w:rsidR="002D0128" w:rsidRPr="007B79A1" w14:paraId="1A68D177"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D82EF" w14:textId="77777777" w:rsidR="002D0128" w:rsidRPr="007B79A1" w:rsidRDefault="00885780" w:rsidP="00233DEF">
            <w:pPr>
              <w:spacing w:before="100" w:beforeAutospacing="1"/>
              <w:rPr>
                <w:color w:val="000000"/>
                <w:sz w:val="18"/>
                <w:szCs w:val="18"/>
              </w:rPr>
            </w:pPr>
            <w:hyperlink r:id="rId103" w:anchor="wp1137464" w:history="1">
              <w:r w:rsidR="002D0128" w:rsidRPr="007B79A1">
                <w:rPr>
                  <w:color w:val="000000"/>
                  <w:sz w:val="18"/>
                  <w:szCs w:val="18"/>
                  <w:u w:val="single"/>
                </w:rPr>
                <w:t>52.228-7</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4D84D" w14:textId="77777777" w:rsidR="002D0128" w:rsidRPr="007B79A1" w:rsidRDefault="002D0128" w:rsidP="00233DEF">
            <w:pPr>
              <w:spacing w:before="100" w:beforeAutospacing="1"/>
              <w:rPr>
                <w:color w:val="000000"/>
                <w:sz w:val="18"/>
                <w:szCs w:val="18"/>
              </w:rPr>
            </w:pPr>
            <w:r w:rsidRPr="007B79A1">
              <w:rPr>
                <w:color w:val="000000"/>
                <w:sz w:val="18"/>
                <w:szCs w:val="18"/>
              </w:rPr>
              <w:t>INSURANCE—LIABILITY TO THIRD PERSONS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AD4C4" w14:textId="77777777" w:rsidR="002D0128" w:rsidRPr="007B79A1" w:rsidRDefault="002D0128" w:rsidP="00233DEF">
            <w:pPr>
              <w:spacing w:before="100" w:beforeAutospacing="1"/>
              <w:rPr>
                <w:color w:val="000000"/>
                <w:sz w:val="18"/>
                <w:szCs w:val="18"/>
              </w:rPr>
            </w:pPr>
            <w:r w:rsidRPr="007B79A1">
              <w:rPr>
                <w:color w:val="000000"/>
                <w:sz w:val="18"/>
                <w:szCs w:val="18"/>
              </w:rPr>
              <w:t>MAR 1996</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15864" w14:textId="77777777" w:rsidR="002D0128" w:rsidRPr="007B79A1" w:rsidRDefault="002D0128" w:rsidP="00233DEF">
            <w:pPr>
              <w:spacing w:before="100" w:beforeAutospacing="1"/>
              <w:rPr>
                <w:color w:val="000000"/>
                <w:sz w:val="18"/>
                <w:szCs w:val="18"/>
              </w:rPr>
            </w:pPr>
            <w:r w:rsidRPr="007B79A1">
              <w:rPr>
                <w:color w:val="000000"/>
                <w:sz w:val="18"/>
                <w:szCs w:val="18"/>
              </w:rPr>
              <w:t>Applicable to Cost Reimbursement Subcontracts and Task Orders of any value. (Notes 4 and 7 apply)</w:t>
            </w:r>
          </w:p>
        </w:tc>
      </w:tr>
      <w:tr w:rsidR="002D0128" w:rsidRPr="007B79A1" w14:paraId="6F7A213D" w14:textId="77777777" w:rsidTr="00233DEF">
        <w:trPr>
          <w:cantSplit/>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939A" w14:textId="77777777" w:rsidR="002D0128" w:rsidRPr="007B79A1" w:rsidRDefault="00885780" w:rsidP="00233DEF">
            <w:pPr>
              <w:spacing w:before="100" w:beforeAutospacing="1"/>
              <w:rPr>
                <w:color w:val="000000"/>
                <w:sz w:val="18"/>
                <w:szCs w:val="18"/>
              </w:rPr>
            </w:pPr>
            <w:hyperlink r:id="rId104" w:anchor="wp1137505" w:history="1">
              <w:r w:rsidR="002D0128" w:rsidRPr="007B79A1">
                <w:rPr>
                  <w:color w:val="000000"/>
                  <w:sz w:val="18"/>
                  <w:szCs w:val="18"/>
                  <w:u w:val="single"/>
                </w:rPr>
                <w:t>52.228-9</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35ED4" w14:textId="77777777" w:rsidR="002D0128" w:rsidRPr="007B79A1" w:rsidRDefault="002D0128" w:rsidP="00233DEF">
            <w:pPr>
              <w:spacing w:before="100" w:beforeAutospacing="1"/>
              <w:rPr>
                <w:color w:val="000000"/>
                <w:sz w:val="18"/>
                <w:szCs w:val="18"/>
              </w:rPr>
            </w:pPr>
            <w:r w:rsidRPr="007B79A1">
              <w:rPr>
                <w:color w:val="000000"/>
                <w:sz w:val="18"/>
                <w:szCs w:val="18"/>
              </w:rPr>
              <w:t>CARGO INSURANCE</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9A35D" w14:textId="77777777" w:rsidR="002D0128" w:rsidRPr="007B79A1" w:rsidRDefault="002D0128" w:rsidP="00233DEF">
            <w:pPr>
              <w:spacing w:before="100" w:beforeAutospacing="1"/>
              <w:rPr>
                <w:color w:val="000000"/>
                <w:sz w:val="18"/>
                <w:szCs w:val="18"/>
              </w:rPr>
            </w:pPr>
            <w:r w:rsidRPr="007B79A1">
              <w:rPr>
                <w:color w:val="000000"/>
                <w:sz w:val="18"/>
                <w:szCs w:val="18"/>
              </w:rPr>
              <w:t>MAY 1999</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CF10A" w14:textId="77777777" w:rsidR="002D0128" w:rsidRPr="007B79A1" w:rsidRDefault="002D0128" w:rsidP="00233DEF">
            <w:pPr>
              <w:spacing w:before="100" w:beforeAutospacing="1"/>
              <w:rPr>
                <w:color w:val="000000"/>
                <w:sz w:val="18"/>
                <w:szCs w:val="18"/>
              </w:rPr>
            </w:pPr>
            <w:r w:rsidRPr="007B79A1">
              <w:rPr>
                <w:color w:val="000000"/>
                <w:sz w:val="18"/>
                <w:szCs w:val="18"/>
              </w:rPr>
              <w:t>Applicable to Subcontracts of any value if the Subcontractor is authorized to provide transportation-related services. Chemonics will provide values to complete blanks in this clause upon authorizing transportation services.</w:t>
            </w:r>
          </w:p>
          <w:p w14:paraId="4597E6B2" w14:textId="77777777" w:rsidR="002D0128" w:rsidRPr="007B79A1" w:rsidRDefault="002D0128" w:rsidP="00233DEF">
            <w:pPr>
              <w:rPr>
                <w:color w:val="000000"/>
                <w:sz w:val="18"/>
                <w:szCs w:val="18"/>
              </w:rPr>
            </w:pPr>
            <w:r w:rsidRPr="007B79A1">
              <w:rPr>
                <w:color w:val="000000"/>
                <w:sz w:val="18"/>
                <w:szCs w:val="18"/>
              </w:rPr>
              <w:t>(see also AIDAR 752.228-9)</w:t>
            </w:r>
          </w:p>
        </w:tc>
      </w:tr>
      <w:tr w:rsidR="002D0128" w:rsidRPr="007B79A1" w14:paraId="7D061A86"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5A148D" w14:textId="77777777" w:rsidR="002D0128" w:rsidRPr="007B79A1" w:rsidRDefault="00885780" w:rsidP="00233DEF">
            <w:pPr>
              <w:rPr>
                <w:color w:val="000000"/>
                <w:sz w:val="18"/>
                <w:szCs w:val="18"/>
              </w:rPr>
            </w:pPr>
            <w:hyperlink r:id="rId105" w:anchor="wp1137724" w:history="1">
              <w:r w:rsidR="002D0128" w:rsidRPr="007B79A1">
                <w:rPr>
                  <w:color w:val="000000"/>
                  <w:sz w:val="18"/>
                  <w:szCs w:val="18"/>
                  <w:u w:val="single"/>
                </w:rPr>
                <w:t>52.229-6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09D33493" w14:textId="77777777" w:rsidR="002D0128" w:rsidRPr="007B79A1" w:rsidRDefault="002D0128" w:rsidP="00233DEF">
            <w:pPr>
              <w:rPr>
                <w:color w:val="000000"/>
                <w:sz w:val="18"/>
                <w:szCs w:val="18"/>
              </w:rPr>
            </w:pPr>
            <w:r w:rsidRPr="007B79A1">
              <w:rPr>
                <w:color w:val="000000"/>
                <w:sz w:val="18"/>
                <w:szCs w:val="18"/>
              </w:rPr>
              <w:t>TAXES – FOREIGN FIXED PRICE CONTRACTS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4AC98" w14:textId="77777777" w:rsidR="002D0128" w:rsidRPr="007B79A1" w:rsidRDefault="002D0128" w:rsidP="00233DEF">
            <w:pPr>
              <w:rPr>
                <w:color w:val="000000"/>
                <w:sz w:val="18"/>
                <w:szCs w:val="18"/>
              </w:rPr>
            </w:pPr>
            <w:r>
              <w:rPr>
                <w:color w:val="000000"/>
                <w:sz w:val="18"/>
                <w:szCs w:val="18"/>
              </w:rPr>
              <w:t>FEB 2013</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ADF7BF" w14:textId="77777777" w:rsidR="002D0128" w:rsidRPr="007B79A1" w:rsidRDefault="002D0128" w:rsidP="00233DEF">
            <w:pPr>
              <w:rPr>
                <w:color w:val="000000"/>
                <w:sz w:val="18"/>
                <w:szCs w:val="18"/>
              </w:rPr>
            </w:pPr>
            <w:r w:rsidRPr="007B79A1">
              <w:rPr>
                <w:color w:val="000000"/>
                <w:sz w:val="18"/>
                <w:szCs w:val="18"/>
              </w:rPr>
              <w:t>Applies to Fixed Price Subcontracts of any value.</w:t>
            </w:r>
          </w:p>
        </w:tc>
      </w:tr>
      <w:tr w:rsidR="002D0128" w:rsidRPr="007B79A1" w14:paraId="5472DBD4"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347319" w14:textId="77777777" w:rsidR="002D0128" w:rsidRPr="007B79A1" w:rsidRDefault="00885780" w:rsidP="00233DEF">
            <w:pPr>
              <w:spacing w:before="100" w:beforeAutospacing="1"/>
              <w:rPr>
                <w:color w:val="000000"/>
                <w:sz w:val="18"/>
                <w:szCs w:val="18"/>
              </w:rPr>
            </w:pPr>
            <w:hyperlink r:id="rId106" w:anchor="wp1137753" w:history="1">
              <w:r w:rsidR="002D0128" w:rsidRPr="007B79A1">
                <w:rPr>
                  <w:color w:val="000000"/>
                  <w:sz w:val="18"/>
                  <w:szCs w:val="18"/>
                  <w:u w:val="single"/>
                </w:rPr>
                <w:t>52.229-8</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07FFD" w14:textId="77777777" w:rsidR="002D0128" w:rsidRPr="007B79A1" w:rsidRDefault="002D0128" w:rsidP="00233DEF">
            <w:pPr>
              <w:spacing w:before="100" w:beforeAutospacing="1"/>
              <w:rPr>
                <w:color w:val="000000"/>
                <w:sz w:val="18"/>
                <w:szCs w:val="18"/>
              </w:rPr>
            </w:pPr>
            <w:r w:rsidRPr="007B79A1">
              <w:rPr>
                <w:color w:val="000000"/>
                <w:sz w:val="18"/>
                <w:szCs w:val="18"/>
              </w:rPr>
              <w:t>TAXES—FOREIGN COST-REIMBURSEMENT CONTRACTS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AFB20" w14:textId="77777777" w:rsidR="002D0128" w:rsidRPr="007B79A1" w:rsidRDefault="002D0128" w:rsidP="00233DEF">
            <w:pPr>
              <w:spacing w:before="100" w:beforeAutospacing="1"/>
              <w:rPr>
                <w:color w:val="000000"/>
                <w:sz w:val="18"/>
                <w:szCs w:val="18"/>
              </w:rPr>
            </w:pPr>
            <w:r w:rsidRPr="007B79A1">
              <w:rPr>
                <w:color w:val="000000"/>
                <w:sz w:val="18"/>
                <w:szCs w:val="18"/>
              </w:rPr>
              <w:t>MAR 1990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10252" w14:textId="77777777" w:rsidR="002D0128" w:rsidRPr="007B79A1" w:rsidRDefault="002D0128" w:rsidP="00233DEF">
            <w:pPr>
              <w:spacing w:before="100" w:beforeAutospacing="1"/>
              <w:rPr>
                <w:color w:val="000000"/>
                <w:sz w:val="18"/>
                <w:szCs w:val="18"/>
              </w:rPr>
            </w:pPr>
            <w:r w:rsidRPr="00D77891">
              <w:rPr>
                <w:color w:val="000000"/>
                <w:sz w:val="18"/>
                <w:szCs w:val="18"/>
              </w:rPr>
              <w:t xml:space="preserve">Applicable to Cost Reimbursement and T&amp;M Subcontracts and Task Orders, regardless of value. Insert </w:t>
            </w:r>
            <w:proofErr w:type="gramStart"/>
            <w:r w:rsidRPr="00D77891">
              <w:rPr>
                <w:color w:val="000000"/>
                <w:sz w:val="18"/>
                <w:szCs w:val="18"/>
              </w:rPr>
              <w:t>name</w:t>
            </w:r>
            <w:proofErr w:type="gramEnd"/>
            <w:r w:rsidRPr="00D77891">
              <w:rPr>
                <w:color w:val="000000"/>
                <w:sz w:val="18"/>
                <w:szCs w:val="18"/>
              </w:rPr>
              <w:t xml:space="preserve"> of host country government in first blank in the clause. Insert name of host country in second blank in the clause.</w:t>
            </w:r>
          </w:p>
        </w:tc>
      </w:tr>
      <w:tr w:rsidR="002D0128" w:rsidRPr="007B79A1" w14:paraId="214D194E"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683E43" w14:textId="77777777" w:rsidR="002D0128" w:rsidRPr="007B79A1" w:rsidRDefault="00885780" w:rsidP="00233DEF">
            <w:pPr>
              <w:spacing w:before="100" w:beforeAutospacing="1"/>
              <w:rPr>
                <w:color w:val="000000"/>
                <w:sz w:val="18"/>
                <w:szCs w:val="18"/>
              </w:rPr>
            </w:pPr>
            <w:hyperlink r:id="rId107" w:anchor="wp1137821" w:history="1">
              <w:r w:rsidR="002D0128" w:rsidRPr="007B79A1">
                <w:rPr>
                  <w:color w:val="000000"/>
                  <w:sz w:val="18"/>
                  <w:szCs w:val="18"/>
                  <w:u w:val="single"/>
                </w:rPr>
                <w:t>52.230-2</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97FE9" w14:textId="77777777" w:rsidR="002D0128" w:rsidRPr="007B79A1" w:rsidRDefault="002D0128" w:rsidP="00233DEF">
            <w:pPr>
              <w:spacing w:before="100" w:beforeAutospacing="1"/>
              <w:rPr>
                <w:color w:val="000000"/>
                <w:sz w:val="18"/>
                <w:szCs w:val="18"/>
              </w:rPr>
            </w:pPr>
            <w:r w:rsidRPr="007B79A1">
              <w:rPr>
                <w:color w:val="000000"/>
                <w:sz w:val="18"/>
                <w:szCs w:val="18"/>
              </w:rPr>
              <w:t>COST ACCOUNTING STANDARDS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CD2E1"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2D549" w14:textId="77777777" w:rsidR="002D0128" w:rsidRPr="007B79A1" w:rsidRDefault="002D0128" w:rsidP="00233DEF">
            <w:pPr>
              <w:spacing w:before="100" w:beforeAutospacing="1"/>
              <w:rPr>
                <w:color w:val="000000"/>
                <w:sz w:val="18"/>
                <w:szCs w:val="18"/>
              </w:rPr>
            </w:pPr>
            <w:r w:rsidRPr="007B79A1">
              <w:rPr>
                <w:color w:val="000000"/>
                <w:sz w:val="18"/>
                <w:szCs w:val="18"/>
              </w:rPr>
              <w:t>Applies only when referenced in this Subcontract that full CAS coverage applies. "United States" means "United States or Chemonics.” Delete paragraph (b) of the clause.</w:t>
            </w:r>
          </w:p>
        </w:tc>
      </w:tr>
      <w:tr w:rsidR="002D0128" w:rsidRPr="007B79A1" w14:paraId="09E7ACBA"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D07943" w14:textId="77777777" w:rsidR="002D0128" w:rsidRPr="007B79A1" w:rsidRDefault="00885780" w:rsidP="00233DEF">
            <w:pPr>
              <w:spacing w:before="100" w:beforeAutospacing="1"/>
              <w:rPr>
                <w:color w:val="000000"/>
                <w:sz w:val="18"/>
                <w:szCs w:val="18"/>
              </w:rPr>
            </w:pPr>
            <w:hyperlink r:id="rId108" w:anchor="wp1137836" w:history="1">
              <w:r w:rsidR="002D0128" w:rsidRPr="007B79A1">
                <w:rPr>
                  <w:color w:val="000000"/>
                  <w:sz w:val="18"/>
                  <w:szCs w:val="18"/>
                  <w:u w:val="single"/>
                </w:rPr>
                <w:t>52.230-3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8D475" w14:textId="77777777" w:rsidR="002D0128" w:rsidRPr="007B79A1" w:rsidRDefault="002D0128" w:rsidP="00233DEF">
            <w:pPr>
              <w:spacing w:before="100" w:beforeAutospacing="1"/>
              <w:rPr>
                <w:color w:val="000000"/>
                <w:sz w:val="18"/>
                <w:szCs w:val="18"/>
              </w:rPr>
            </w:pPr>
            <w:r w:rsidRPr="007B79A1">
              <w:rPr>
                <w:color w:val="000000"/>
                <w:sz w:val="18"/>
                <w:szCs w:val="18"/>
              </w:rPr>
              <w:t>DISCLOSURE AND CONSISTENCY OF COST ACCOUNTING PRACTICES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B7388"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BF8E1" w14:textId="77777777" w:rsidR="002D0128" w:rsidRPr="007B79A1" w:rsidRDefault="002D0128" w:rsidP="00233DEF">
            <w:pPr>
              <w:spacing w:before="100" w:beforeAutospacing="1"/>
              <w:rPr>
                <w:color w:val="000000"/>
                <w:sz w:val="18"/>
                <w:szCs w:val="18"/>
              </w:rPr>
            </w:pPr>
            <w:r w:rsidRPr="007B79A1">
              <w:rPr>
                <w:color w:val="000000"/>
                <w:sz w:val="18"/>
                <w:szCs w:val="18"/>
              </w:rPr>
              <w:t>Applies only when referenced in this Subcontract that modified CAS coverage applies. "United States" means "United States or Chemonics.” Delete paragraph (b) of the clause.</w:t>
            </w:r>
          </w:p>
        </w:tc>
      </w:tr>
      <w:tr w:rsidR="002D0128" w:rsidRPr="007B79A1" w14:paraId="18865E30"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A1F02" w14:textId="77777777" w:rsidR="002D0128" w:rsidRPr="007B79A1" w:rsidRDefault="00885780" w:rsidP="00233DEF">
            <w:pPr>
              <w:spacing w:before="100" w:beforeAutospacing="1"/>
              <w:rPr>
                <w:color w:val="000000"/>
                <w:sz w:val="18"/>
                <w:szCs w:val="18"/>
              </w:rPr>
            </w:pPr>
            <w:hyperlink r:id="rId109" w:anchor="wp1137852" w:history="1">
              <w:r w:rsidR="002D0128" w:rsidRPr="007B79A1">
                <w:rPr>
                  <w:color w:val="000000"/>
                  <w:sz w:val="18"/>
                  <w:szCs w:val="18"/>
                  <w:u w:val="single"/>
                </w:rPr>
                <w:t>52.230-4</w:t>
              </w:r>
            </w:hyperlink>
          </w:p>
          <w:p w14:paraId="25E4557D" w14:textId="77777777" w:rsidR="002D0128" w:rsidRPr="007B79A1" w:rsidRDefault="002D0128" w:rsidP="00233DEF">
            <w:pPr>
              <w:rPr>
                <w:color w:val="000000"/>
                <w:sz w:val="18"/>
                <w:szCs w:val="18"/>
              </w:rPr>
            </w:pPr>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05402" w14:textId="77777777" w:rsidR="002D0128" w:rsidRPr="007B79A1" w:rsidRDefault="002D0128" w:rsidP="00233DEF">
            <w:pPr>
              <w:spacing w:before="100" w:beforeAutospacing="1"/>
              <w:rPr>
                <w:color w:val="000000"/>
                <w:sz w:val="18"/>
                <w:szCs w:val="18"/>
              </w:rPr>
            </w:pPr>
            <w:r w:rsidRPr="007B79A1">
              <w:rPr>
                <w:color w:val="000000"/>
                <w:sz w:val="18"/>
                <w:szCs w:val="18"/>
              </w:rPr>
              <w:t>DISCLOSURE AND CONSISTENCY OF COST ACCOUNTING PRACTICES FOR CONTRACTS AWARDED TO FOREIGN CONCERNS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A206"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B9D17" w14:textId="77777777" w:rsidR="002D0128" w:rsidRPr="007B79A1" w:rsidRDefault="002D0128" w:rsidP="00233DEF">
            <w:pPr>
              <w:spacing w:before="100" w:beforeAutospacing="1"/>
              <w:rPr>
                <w:color w:val="000000"/>
                <w:sz w:val="18"/>
                <w:szCs w:val="18"/>
              </w:rPr>
            </w:pPr>
            <w:r w:rsidRPr="007B79A1">
              <w:rPr>
                <w:color w:val="000000"/>
                <w:sz w:val="18"/>
                <w:szCs w:val="18"/>
              </w:rPr>
              <w:t>Applies only when referenced in this Subcontract, modified CAS coverage applies. Note 3 applies in the second and third sentences.</w:t>
            </w:r>
          </w:p>
        </w:tc>
      </w:tr>
      <w:tr w:rsidR="002D0128" w:rsidRPr="007B79A1" w14:paraId="307E32D4"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D82150" w14:textId="77777777" w:rsidR="002D0128" w:rsidRPr="007B79A1" w:rsidRDefault="00885780" w:rsidP="00233DEF">
            <w:pPr>
              <w:spacing w:before="100" w:beforeAutospacing="1"/>
              <w:rPr>
                <w:color w:val="000000"/>
                <w:sz w:val="18"/>
                <w:szCs w:val="18"/>
              </w:rPr>
            </w:pPr>
            <w:hyperlink r:id="rId110" w:anchor="wp1142797" w:history="1">
              <w:r w:rsidR="002D0128" w:rsidRPr="007B79A1">
                <w:rPr>
                  <w:color w:val="000000"/>
                  <w:sz w:val="18"/>
                  <w:szCs w:val="18"/>
                  <w:u w:val="single"/>
                </w:rPr>
                <w:t>52.230-5</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2FE02" w14:textId="77777777" w:rsidR="002D0128" w:rsidRPr="007B79A1" w:rsidRDefault="002D0128" w:rsidP="00233DEF">
            <w:pPr>
              <w:spacing w:before="100" w:beforeAutospacing="1"/>
              <w:rPr>
                <w:color w:val="000000"/>
                <w:sz w:val="18"/>
                <w:szCs w:val="18"/>
              </w:rPr>
            </w:pPr>
            <w:r w:rsidRPr="007B79A1">
              <w:rPr>
                <w:color w:val="000000"/>
                <w:sz w:val="18"/>
                <w:szCs w:val="18"/>
              </w:rPr>
              <w:t>COST ACCOUNTING STANDARDS -- EDUCATIONAL INSTITUTIONS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78DFB" w14:textId="77777777" w:rsidR="002D0128" w:rsidRPr="007B79A1" w:rsidRDefault="002D0128" w:rsidP="00233DEF">
            <w:pPr>
              <w:spacing w:before="100" w:beforeAutospacing="1"/>
              <w:rPr>
                <w:color w:val="000000"/>
                <w:sz w:val="18"/>
                <w:szCs w:val="18"/>
              </w:rPr>
            </w:pPr>
            <w:r>
              <w:rPr>
                <w:color w:val="000000"/>
                <w:sz w:val="18"/>
                <w:szCs w:val="18"/>
              </w:rPr>
              <w:t>JUN 2020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ECEBE" w14:textId="77777777" w:rsidR="002D0128" w:rsidRPr="007B79A1" w:rsidRDefault="002D0128" w:rsidP="00233DEF">
            <w:pPr>
              <w:spacing w:before="100" w:beforeAutospacing="1"/>
              <w:rPr>
                <w:color w:val="000000"/>
                <w:sz w:val="18"/>
                <w:szCs w:val="18"/>
              </w:rPr>
            </w:pPr>
            <w:r w:rsidRPr="007B79A1">
              <w:rPr>
                <w:color w:val="000000"/>
                <w:sz w:val="18"/>
                <w:szCs w:val="18"/>
              </w:rPr>
              <w:t>"United States" means "United States or Chemonics." Delete paragraph (b) of the Clause. Applies only when referenced in this Subcontract that this CAS clause applies.</w:t>
            </w:r>
          </w:p>
        </w:tc>
      </w:tr>
      <w:tr w:rsidR="002D0128" w:rsidRPr="007B79A1" w14:paraId="450DABF1"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70C6C1" w14:textId="77777777" w:rsidR="002D0128" w:rsidRPr="007B79A1" w:rsidRDefault="00885780" w:rsidP="00233DEF">
            <w:pPr>
              <w:spacing w:before="100" w:beforeAutospacing="1"/>
              <w:rPr>
                <w:color w:val="000000"/>
                <w:sz w:val="18"/>
                <w:szCs w:val="18"/>
              </w:rPr>
            </w:pPr>
            <w:hyperlink r:id="rId111" w:anchor="wp1137876" w:history="1">
              <w:r w:rsidR="002D0128" w:rsidRPr="007B79A1">
                <w:rPr>
                  <w:color w:val="000000"/>
                  <w:sz w:val="18"/>
                  <w:szCs w:val="18"/>
                  <w:u w:val="single"/>
                </w:rPr>
                <w:t>52.230-6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5CEDA" w14:textId="77777777" w:rsidR="002D0128" w:rsidRPr="007B79A1" w:rsidRDefault="002D0128" w:rsidP="00233DEF">
            <w:pPr>
              <w:spacing w:before="100" w:beforeAutospacing="1"/>
              <w:rPr>
                <w:color w:val="000000"/>
                <w:sz w:val="18"/>
                <w:szCs w:val="18"/>
              </w:rPr>
            </w:pPr>
            <w:r w:rsidRPr="007B79A1">
              <w:rPr>
                <w:color w:val="000000"/>
                <w:sz w:val="18"/>
                <w:szCs w:val="18"/>
              </w:rPr>
              <w:t>ADMINISTRATION OF COST ACCOUNTING STANDARDS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D5B09" w14:textId="77777777" w:rsidR="002D0128" w:rsidRPr="007B79A1" w:rsidRDefault="002D0128" w:rsidP="00233DEF">
            <w:pPr>
              <w:spacing w:before="100" w:beforeAutospacing="1"/>
              <w:rPr>
                <w:color w:val="000000"/>
                <w:sz w:val="18"/>
                <w:szCs w:val="18"/>
              </w:rPr>
            </w:pPr>
            <w:r w:rsidRPr="007B79A1">
              <w:rPr>
                <w:color w:val="000000"/>
                <w:sz w:val="18"/>
                <w:szCs w:val="18"/>
              </w:rPr>
              <w:t>JUN 2010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A39F1" w14:textId="77777777" w:rsidR="002D0128" w:rsidRPr="007B79A1" w:rsidRDefault="002D0128" w:rsidP="00233DEF">
            <w:pPr>
              <w:spacing w:before="100" w:beforeAutospacing="1"/>
              <w:rPr>
                <w:color w:val="000000"/>
                <w:sz w:val="18"/>
                <w:szCs w:val="18"/>
              </w:rPr>
            </w:pPr>
            <w:r w:rsidRPr="007B79A1">
              <w:rPr>
                <w:color w:val="000000"/>
                <w:sz w:val="18"/>
                <w:szCs w:val="18"/>
              </w:rPr>
              <w:t>Applies if FAR 52.230-2, FAR 52.230-3, FAR 52.230-4 or FAR 52.230-5 applies.</w:t>
            </w:r>
          </w:p>
        </w:tc>
      </w:tr>
      <w:tr w:rsidR="002D0128" w:rsidRPr="007B79A1" w14:paraId="33306C25"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A0AC7" w14:textId="77777777" w:rsidR="002D0128" w:rsidRPr="007B79A1" w:rsidRDefault="00885780" w:rsidP="00233DEF">
            <w:pPr>
              <w:spacing w:before="100" w:beforeAutospacing="1"/>
              <w:rPr>
                <w:color w:val="000000"/>
                <w:sz w:val="18"/>
                <w:szCs w:val="18"/>
              </w:rPr>
            </w:pPr>
            <w:hyperlink r:id="rId112" w:anchor="wp1152929" w:history="1">
              <w:r w:rsidR="002D0128" w:rsidRPr="007B79A1">
                <w:rPr>
                  <w:color w:val="000000"/>
                  <w:sz w:val="18"/>
                  <w:szCs w:val="18"/>
                  <w:u w:val="single"/>
                </w:rPr>
                <w:t>52.232-20</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C400C" w14:textId="77777777" w:rsidR="002D0128" w:rsidRPr="007B79A1" w:rsidRDefault="002D0128" w:rsidP="00233DEF">
            <w:pPr>
              <w:spacing w:before="100" w:beforeAutospacing="1"/>
              <w:rPr>
                <w:color w:val="000000"/>
                <w:sz w:val="18"/>
                <w:szCs w:val="18"/>
              </w:rPr>
            </w:pPr>
            <w:r w:rsidRPr="007B79A1">
              <w:rPr>
                <w:color w:val="000000"/>
                <w:sz w:val="18"/>
                <w:szCs w:val="18"/>
              </w:rPr>
              <w:t>LIMITATION OF COST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D857" w14:textId="77777777" w:rsidR="002D0128" w:rsidRPr="007B79A1" w:rsidRDefault="002D0128" w:rsidP="00233DEF">
            <w:pPr>
              <w:spacing w:before="100" w:beforeAutospacing="1"/>
              <w:rPr>
                <w:color w:val="000000"/>
                <w:sz w:val="18"/>
                <w:szCs w:val="18"/>
              </w:rPr>
            </w:pPr>
            <w:r w:rsidRPr="007B79A1">
              <w:rPr>
                <w:color w:val="000000"/>
                <w:sz w:val="18"/>
                <w:szCs w:val="18"/>
              </w:rPr>
              <w:t>APR 1984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53C1F" w14:textId="77777777" w:rsidR="002D0128" w:rsidRPr="007B79A1" w:rsidRDefault="002D0128" w:rsidP="00233DEF">
            <w:pPr>
              <w:spacing w:before="100" w:beforeAutospacing="1"/>
              <w:rPr>
                <w:color w:val="000000"/>
                <w:sz w:val="18"/>
                <w:szCs w:val="18"/>
              </w:rPr>
            </w:pPr>
            <w:r w:rsidRPr="007B79A1">
              <w:rPr>
                <w:color w:val="000000"/>
                <w:sz w:val="18"/>
                <w:szCs w:val="18"/>
              </w:rPr>
              <w:t>Applies if this Subcontract is a fully funded Cost Reimbursement or T&amp;M Subcontract or Task Order. (Notes 1 and 2 apply.</w:t>
            </w:r>
          </w:p>
        </w:tc>
      </w:tr>
      <w:tr w:rsidR="002D0128" w:rsidRPr="007B79A1" w14:paraId="2BD081E7"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19D15" w14:textId="77777777" w:rsidR="002D0128" w:rsidRPr="007B79A1" w:rsidRDefault="00885780" w:rsidP="00233DEF">
            <w:pPr>
              <w:spacing w:before="100" w:beforeAutospacing="1"/>
              <w:rPr>
                <w:color w:val="000000"/>
                <w:sz w:val="18"/>
                <w:szCs w:val="18"/>
              </w:rPr>
            </w:pPr>
            <w:hyperlink r:id="rId113" w:anchor="wp1152962" w:history="1">
              <w:r w:rsidR="002D0128" w:rsidRPr="007B79A1">
                <w:rPr>
                  <w:color w:val="000000"/>
                  <w:sz w:val="18"/>
                  <w:szCs w:val="18"/>
                  <w:u w:val="single"/>
                </w:rPr>
                <w:t>52.232-22</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42012" w14:textId="77777777" w:rsidR="002D0128" w:rsidRPr="007B79A1" w:rsidRDefault="002D0128" w:rsidP="00233DEF">
            <w:pPr>
              <w:spacing w:before="100" w:beforeAutospacing="1"/>
              <w:rPr>
                <w:color w:val="000000"/>
                <w:sz w:val="18"/>
                <w:szCs w:val="18"/>
              </w:rPr>
            </w:pPr>
            <w:r w:rsidRPr="007B79A1">
              <w:rPr>
                <w:color w:val="000000"/>
                <w:sz w:val="18"/>
                <w:szCs w:val="18"/>
              </w:rPr>
              <w:t>LIMITATION OF FUNDS</w:t>
            </w:r>
          </w:p>
          <w:p w14:paraId="5DAF2C87" w14:textId="77777777" w:rsidR="002D0128" w:rsidRPr="007B79A1" w:rsidRDefault="002D0128" w:rsidP="00233DEF">
            <w:pPr>
              <w:rPr>
                <w:color w:val="000000"/>
                <w:sz w:val="18"/>
                <w:szCs w:val="18"/>
              </w:rPr>
            </w:pP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C16A7" w14:textId="77777777" w:rsidR="002D0128" w:rsidRPr="007B79A1" w:rsidRDefault="002D0128" w:rsidP="00233DEF">
            <w:pPr>
              <w:spacing w:before="100" w:beforeAutospacing="1"/>
              <w:rPr>
                <w:color w:val="000000"/>
                <w:sz w:val="18"/>
                <w:szCs w:val="18"/>
              </w:rPr>
            </w:pPr>
            <w:r w:rsidRPr="007B79A1">
              <w:rPr>
                <w:color w:val="000000"/>
                <w:sz w:val="18"/>
                <w:szCs w:val="18"/>
              </w:rPr>
              <w:t>APR 1984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DD5D1" w14:textId="77777777" w:rsidR="002D0128" w:rsidRPr="007B79A1" w:rsidRDefault="002D0128" w:rsidP="00233DEF">
            <w:pPr>
              <w:spacing w:before="100" w:beforeAutospacing="1"/>
              <w:rPr>
                <w:rFonts w:eastAsia="Calibri"/>
                <w:color w:val="000000"/>
                <w:sz w:val="18"/>
                <w:szCs w:val="18"/>
              </w:rPr>
            </w:pPr>
            <w:r w:rsidRPr="007B79A1">
              <w:rPr>
                <w:color w:val="000000"/>
                <w:sz w:val="18"/>
                <w:szCs w:val="18"/>
              </w:rPr>
              <w:t>Applies if this Subcontract is an incrementally funded Cost Reimbursement or T&amp;M Subcontract or Task Order. (Notes 1 and 2 apply.)</w:t>
            </w:r>
          </w:p>
        </w:tc>
      </w:tr>
      <w:tr w:rsidR="002D0128" w:rsidRPr="007B79A1" w14:paraId="041A512D"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43FA0" w14:textId="77777777" w:rsidR="002D0128" w:rsidRPr="007B79A1" w:rsidRDefault="00885780" w:rsidP="00233DEF">
            <w:pPr>
              <w:spacing w:before="100" w:beforeAutospacing="1"/>
              <w:rPr>
                <w:color w:val="000000"/>
                <w:sz w:val="18"/>
                <w:szCs w:val="18"/>
              </w:rPr>
            </w:pPr>
            <w:hyperlink r:id="rId114" w:anchor="wp1160491" w:history="1">
              <w:r w:rsidR="002D0128" w:rsidRPr="007B79A1">
                <w:rPr>
                  <w:color w:val="000000"/>
                  <w:sz w:val="18"/>
                  <w:szCs w:val="18"/>
                  <w:u w:val="single"/>
                </w:rPr>
                <w:t>52.232-40</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9CC9F" w14:textId="77777777" w:rsidR="002D0128" w:rsidRPr="007B79A1" w:rsidRDefault="002D0128" w:rsidP="00233DEF">
            <w:pPr>
              <w:spacing w:before="100" w:beforeAutospacing="1"/>
              <w:rPr>
                <w:color w:val="000000"/>
                <w:sz w:val="18"/>
                <w:szCs w:val="18"/>
              </w:rPr>
            </w:pPr>
            <w:r w:rsidRPr="007B79A1">
              <w:rPr>
                <w:color w:val="000000"/>
                <w:sz w:val="18"/>
                <w:szCs w:val="18"/>
              </w:rPr>
              <w:t>PROVIDING ACCELERATED PAYMENTS TO SMALL BUSINESS SUBCONTRACTORS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BAE06" w14:textId="77777777" w:rsidR="002D0128" w:rsidRPr="007B79A1" w:rsidRDefault="002D0128" w:rsidP="00233DEF">
            <w:pPr>
              <w:spacing w:before="100" w:beforeAutospacing="1"/>
              <w:rPr>
                <w:color w:val="000000"/>
                <w:sz w:val="18"/>
                <w:szCs w:val="18"/>
              </w:rPr>
            </w:pPr>
            <w:r>
              <w:rPr>
                <w:color w:val="000000"/>
                <w:sz w:val="18"/>
                <w:szCs w:val="18"/>
              </w:rPr>
              <w:t>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01A35" w14:textId="77777777" w:rsidR="002D0128" w:rsidRPr="007B79A1" w:rsidRDefault="002D0128" w:rsidP="00233DEF">
            <w:pPr>
              <w:spacing w:before="100" w:beforeAutospacing="1"/>
              <w:rPr>
                <w:color w:val="000000"/>
                <w:sz w:val="18"/>
                <w:szCs w:val="18"/>
              </w:rPr>
            </w:pPr>
            <w:r w:rsidRPr="007B79A1">
              <w:rPr>
                <w:color w:val="000000"/>
                <w:sz w:val="18"/>
                <w:szCs w:val="18"/>
              </w:rPr>
              <w:t>Applies if the Subcontractor is a U.S. small business and Chemonics receives accelerated payments under the prime contract. (Note 1 applies.)</w:t>
            </w:r>
          </w:p>
        </w:tc>
      </w:tr>
      <w:tr w:rsidR="002D0128" w:rsidRPr="007B79A1" w14:paraId="3D42DEFE"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8F0BC" w14:textId="77777777" w:rsidR="002D0128" w:rsidRPr="007B79A1" w:rsidRDefault="00885780" w:rsidP="00233DEF">
            <w:pPr>
              <w:spacing w:before="100" w:beforeAutospacing="1"/>
              <w:rPr>
                <w:color w:val="000000"/>
                <w:sz w:val="18"/>
                <w:szCs w:val="18"/>
              </w:rPr>
            </w:pPr>
            <w:hyperlink r:id="rId115" w:anchor="wp1113329" w:history="1">
              <w:r w:rsidR="002D0128" w:rsidRPr="007B79A1">
                <w:rPr>
                  <w:color w:val="000000"/>
                  <w:sz w:val="18"/>
                  <w:szCs w:val="18"/>
                  <w:u w:val="single"/>
                </w:rPr>
                <w:t>52.233-3</w:t>
              </w:r>
            </w:hyperlink>
          </w:p>
          <w:p w14:paraId="6C28176A" w14:textId="77777777" w:rsidR="002D0128" w:rsidRPr="007B79A1" w:rsidRDefault="002D0128" w:rsidP="00233DEF">
            <w:pPr>
              <w:rPr>
                <w:color w:val="000000"/>
                <w:sz w:val="18"/>
                <w:szCs w:val="18"/>
              </w:rPr>
            </w:pPr>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72369" w14:textId="77777777" w:rsidR="002D0128" w:rsidRPr="007B79A1" w:rsidRDefault="002D0128" w:rsidP="00233DEF">
            <w:pPr>
              <w:spacing w:before="100" w:beforeAutospacing="1"/>
              <w:rPr>
                <w:color w:val="000000"/>
                <w:sz w:val="18"/>
                <w:szCs w:val="18"/>
              </w:rPr>
            </w:pPr>
            <w:r w:rsidRPr="007B79A1">
              <w:rPr>
                <w:color w:val="000000"/>
                <w:sz w:val="18"/>
                <w:szCs w:val="18"/>
              </w:rPr>
              <w:t>PROTEST AFTER AWARD</w:t>
            </w:r>
          </w:p>
          <w:p w14:paraId="67B659B8"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Alternate I (JUN 1985) </w:t>
            </w:r>
            <w:proofErr w:type="gramStart"/>
            <w:r w:rsidRPr="007B79A1">
              <w:rPr>
                <w:color w:val="000000"/>
                <w:sz w:val="18"/>
                <w:szCs w:val="18"/>
              </w:rPr>
              <w:t>applies</w:t>
            </w:r>
            <w:proofErr w:type="gramEnd"/>
            <w:r w:rsidRPr="007B79A1">
              <w:rPr>
                <w:color w:val="000000"/>
                <w:sz w:val="18"/>
                <w:szCs w:val="18"/>
              </w:rPr>
              <w:t xml:space="preserve"> if this is a cost-reimbursement contract). In the event that Chemonics’ client has directed Chemonics to stop performance of the Work under the Prime Contract under which this Subcontract is issued pursuant to </w:t>
            </w:r>
            <w:r w:rsidRPr="007B79A1">
              <w:rPr>
                <w:color w:val="000000"/>
                <w:sz w:val="18"/>
                <w:szCs w:val="18"/>
              </w:rPr>
              <w:lastRenderedPageBreak/>
              <w:t>FAR 33.1, Chemonics may, by written order to the Subcontractor, direct the Subcontractor to stop performance of the Work called for by this Subcontract.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CDB3B" w14:textId="77777777" w:rsidR="002D0128" w:rsidRPr="007B79A1" w:rsidRDefault="002D0128" w:rsidP="00233DEF">
            <w:pPr>
              <w:spacing w:before="100" w:beforeAutospacing="1"/>
              <w:rPr>
                <w:color w:val="000000"/>
                <w:sz w:val="18"/>
                <w:szCs w:val="18"/>
              </w:rPr>
            </w:pPr>
            <w:r w:rsidRPr="007B79A1">
              <w:rPr>
                <w:color w:val="000000"/>
                <w:sz w:val="18"/>
                <w:szCs w:val="18"/>
              </w:rPr>
              <w:lastRenderedPageBreak/>
              <w:t>AUG 1996</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35C25" w14:textId="77777777" w:rsidR="002D0128" w:rsidRPr="007B79A1" w:rsidRDefault="002D0128" w:rsidP="00233DEF">
            <w:pPr>
              <w:spacing w:before="100" w:beforeAutospacing="1"/>
              <w:rPr>
                <w:color w:val="000000"/>
                <w:sz w:val="18"/>
                <w:szCs w:val="18"/>
              </w:rPr>
            </w:pPr>
            <w:r w:rsidRPr="007B79A1">
              <w:rPr>
                <w:color w:val="000000"/>
                <w:sz w:val="18"/>
                <w:szCs w:val="18"/>
              </w:rPr>
              <w:t>"30 days" means "20 days" in paragraph (b)(2). Note 1 applies except the first time "Government" appears in paragraph (f). In paragraph (f) add after "33.104(h) (1)" the following: "and recovers those costs from Chemonics".</w:t>
            </w:r>
          </w:p>
        </w:tc>
      </w:tr>
      <w:tr w:rsidR="002D0128" w:rsidRPr="007B79A1" w14:paraId="7B341746"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19150" w14:textId="77777777" w:rsidR="002D0128" w:rsidRPr="007B79A1" w:rsidRDefault="00885780" w:rsidP="00233DEF">
            <w:pPr>
              <w:spacing w:before="100" w:beforeAutospacing="1"/>
              <w:rPr>
                <w:color w:val="000000"/>
                <w:sz w:val="18"/>
                <w:szCs w:val="18"/>
              </w:rPr>
            </w:pPr>
            <w:hyperlink r:id="rId116" w:anchor="wp1113621" w:history="1">
              <w:r w:rsidR="002D0128" w:rsidRPr="007B79A1">
                <w:rPr>
                  <w:color w:val="000000"/>
                  <w:sz w:val="18"/>
                  <w:szCs w:val="18"/>
                  <w:u w:val="single"/>
                </w:rPr>
                <w:t>52.237-8</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07824" w14:textId="77777777" w:rsidR="002D0128" w:rsidRPr="007B79A1" w:rsidRDefault="002D0128" w:rsidP="00233DEF">
            <w:pPr>
              <w:rPr>
                <w:color w:val="000000"/>
                <w:sz w:val="18"/>
                <w:szCs w:val="18"/>
              </w:rPr>
            </w:pPr>
            <w:r w:rsidRPr="007B79A1">
              <w:rPr>
                <w:color w:val="000000"/>
                <w:sz w:val="18"/>
                <w:szCs w:val="18"/>
              </w:rPr>
              <w:t>RESTRICTION ON SEVERANCE PAYMENTS TO FOREIGN NATIONALS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DBAE5" w14:textId="77777777" w:rsidR="002D0128" w:rsidRPr="007B79A1" w:rsidRDefault="002D0128" w:rsidP="00233DEF">
            <w:pPr>
              <w:spacing w:before="100" w:beforeAutospacing="1"/>
              <w:rPr>
                <w:color w:val="000000"/>
                <w:sz w:val="18"/>
                <w:szCs w:val="18"/>
              </w:rPr>
            </w:pPr>
            <w:r w:rsidRPr="007B79A1">
              <w:rPr>
                <w:color w:val="000000"/>
                <w:sz w:val="18"/>
                <w:szCs w:val="18"/>
              </w:rPr>
              <w:t>AUG 2003</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7B769" w14:textId="77777777" w:rsidR="002D0128" w:rsidRPr="007B79A1" w:rsidRDefault="002D0128" w:rsidP="00233DEF">
            <w:pPr>
              <w:spacing w:before="100" w:beforeAutospacing="1"/>
              <w:rPr>
                <w:color w:val="000000"/>
                <w:sz w:val="18"/>
                <w:szCs w:val="18"/>
              </w:rPr>
            </w:pPr>
            <w:r w:rsidRPr="007B79A1">
              <w:rPr>
                <w:color w:val="000000"/>
                <w:sz w:val="18"/>
                <w:szCs w:val="18"/>
              </w:rPr>
              <w:t>Applies to Subcontracts--regardless of type and value--that include provision of host country national personnel.</w:t>
            </w:r>
          </w:p>
        </w:tc>
      </w:tr>
      <w:tr w:rsidR="002D0128" w:rsidRPr="007B79A1" w14:paraId="14B22C92"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DDA5C" w14:textId="77777777" w:rsidR="002D0128" w:rsidRPr="007B79A1" w:rsidRDefault="00885780" w:rsidP="00233DEF">
            <w:pPr>
              <w:spacing w:before="100" w:beforeAutospacing="1"/>
              <w:rPr>
                <w:color w:val="000000"/>
                <w:sz w:val="18"/>
                <w:szCs w:val="18"/>
              </w:rPr>
            </w:pPr>
            <w:hyperlink r:id="rId117" w:anchor="wp1113632" w:history="1">
              <w:r w:rsidR="002D0128" w:rsidRPr="007B79A1">
                <w:rPr>
                  <w:color w:val="000000"/>
                  <w:sz w:val="18"/>
                  <w:szCs w:val="18"/>
                  <w:u w:val="single"/>
                </w:rPr>
                <w:t>52.237-9</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EADB3" w14:textId="77777777" w:rsidR="002D0128" w:rsidRPr="007B79A1" w:rsidRDefault="002D0128" w:rsidP="00233DEF">
            <w:pPr>
              <w:rPr>
                <w:color w:val="000000"/>
                <w:sz w:val="18"/>
                <w:szCs w:val="18"/>
              </w:rPr>
            </w:pPr>
            <w:r w:rsidRPr="007B79A1">
              <w:rPr>
                <w:color w:val="000000"/>
                <w:sz w:val="18"/>
                <w:szCs w:val="18"/>
              </w:rPr>
              <w:t>INSTRUCTIONS: INCLUDE THIS ONLY IF IT APPEARS IN THE PRIME CONTRACT.</w:t>
            </w:r>
          </w:p>
          <w:p w14:paraId="503A814C" w14:textId="77777777" w:rsidR="002D0128" w:rsidRPr="007B79A1" w:rsidRDefault="002D0128" w:rsidP="00233DEF">
            <w:pPr>
              <w:spacing w:before="100" w:beforeAutospacing="1"/>
              <w:rPr>
                <w:color w:val="000000"/>
                <w:sz w:val="18"/>
                <w:szCs w:val="18"/>
              </w:rPr>
            </w:pPr>
            <w:r w:rsidRPr="007B79A1">
              <w:rPr>
                <w:color w:val="000000"/>
                <w:sz w:val="18"/>
                <w:szCs w:val="18"/>
              </w:rPr>
              <w:t>WAIVER OF LIMITATION ON SEVERANCE PAYMENTS TO FOREIGN NATIONALS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F0F35" w14:textId="77777777" w:rsidR="002D0128" w:rsidRPr="007B79A1" w:rsidRDefault="002D0128" w:rsidP="00233DEF">
            <w:pPr>
              <w:spacing w:before="100" w:beforeAutospacing="1"/>
              <w:rPr>
                <w:color w:val="000000"/>
                <w:sz w:val="18"/>
                <w:szCs w:val="18"/>
              </w:rPr>
            </w:pPr>
            <w:r w:rsidRPr="007B79A1">
              <w:rPr>
                <w:color w:val="000000"/>
                <w:sz w:val="18"/>
                <w:szCs w:val="18"/>
              </w:rPr>
              <w:t>MAY 2014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752D8" w14:textId="77777777" w:rsidR="002D0128" w:rsidRPr="007B79A1" w:rsidRDefault="002D0128" w:rsidP="00233DEF">
            <w:pPr>
              <w:spacing w:before="100" w:beforeAutospacing="1"/>
              <w:rPr>
                <w:color w:val="000000"/>
                <w:sz w:val="18"/>
                <w:szCs w:val="18"/>
              </w:rPr>
            </w:pPr>
            <w:r w:rsidRPr="007B79A1">
              <w:rPr>
                <w:color w:val="000000"/>
                <w:sz w:val="18"/>
                <w:szCs w:val="18"/>
              </w:rPr>
              <w:t>Applies to Subcontracts—regardless of type and value--that include provision of host country national personnel ONLY if the Prime Contracts includes this clause.</w:t>
            </w:r>
          </w:p>
        </w:tc>
      </w:tr>
      <w:tr w:rsidR="002D0128" w:rsidRPr="007B79A1" w14:paraId="68785ABE"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49982" w14:textId="77777777" w:rsidR="002D0128" w:rsidRPr="007B79A1" w:rsidRDefault="00885780" w:rsidP="00233DEF">
            <w:pPr>
              <w:spacing w:before="100" w:beforeAutospacing="1"/>
              <w:rPr>
                <w:color w:val="000000"/>
                <w:sz w:val="18"/>
                <w:szCs w:val="18"/>
              </w:rPr>
            </w:pPr>
            <w:hyperlink r:id="rId118" w:anchor="wp1128780" w:history="1">
              <w:r w:rsidR="002D0128" w:rsidRPr="007B79A1">
                <w:rPr>
                  <w:color w:val="000000"/>
                  <w:sz w:val="18"/>
                  <w:szCs w:val="18"/>
                  <w:u w:val="single"/>
                </w:rPr>
                <w:t>52.242-1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1DA1B" w14:textId="77777777" w:rsidR="002D0128" w:rsidRPr="007B79A1" w:rsidRDefault="002D0128" w:rsidP="00233DEF">
            <w:pPr>
              <w:spacing w:before="100" w:beforeAutospacing="1"/>
              <w:rPr>
                <w:color w:val="000000"/>
                <w:sz w:val="18"/>
                <w:szCs w:val="18"/>
              </w:rPr>
            </w:pPr>
            <w:r w:rsidRPr="007B79A1">
              <w:rPr>
                <w:color w:val="000000"/>
                <w:sz w:val="18"/>
                <w:szCs w:val="18"/>
              </w:rPr>
              <w:t>NOTICE OF INTENT TO DISALLOW COSTS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91B66" w14:textId="77777777" w:rsidR="002D0128" w:rsidRPr="007B79A1" w:rsidRDefault="002D0128" w:rsidP="00233DEF">
            <w:pPr>
              <w:spacing w:before="100" w:beforeAutospacing="1"/>
              <w:rPr>
                <w:color w:val="000000"/>
                <w:sz w:val="18"/>
                <w:szCs w:val="18"/>
              </w:rPr>
            </w:pPr>
            <w:r w:rsidRPr="007B79A1">
              <w:rPr>
                <w:color w:val="000000"/>
                <w:sz w:val="18"/>
                <w:szCs w:val="18"/>
              </w:rPr>
              <w:t>APR 1984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CC683" w14:textId="77777777" w:rsidR="002D0128" w:rsidRPr="007B79A1" w:rsidRDefault="002D0128" w:rsidP="00233DEF">
            <w:pPr>
              <w:spacing w:before="100" w:beforeAutospacing="1"/>
              <w:rPr>
                <w:color w:val="000000"/>
                <w:sz w:val="18"/>
                <w:szCs w:val="18"/>
              </w:rPr>
            </w:pPr>
            <w:r w:rsidRPr="007B79A1">
              <w:rPr>
                <w:color w:val="000000"/>
                <w:sz w:val="18"/>
                <w:szCs w:val="18"/>
              </w:rPr>
              <w:t>Applies to Cost Reimbursement and T&amp;M Subcontracts and Task Orders of any value.</w:t>
            </w:r>
          </w:p>
        </w:tc>
      </w:tr>
      <w:tr w:rsidR="002D0128" w:rsidRPr="007B79A1" w14:paraId="19018812"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E0BFA" w14:textId="77777777" w:rsidR="002D0128" w:rsidRPr="007B79A1" w:rsidRDefault="00885780" w:rsidP="00233DEF">
            <w:pPr>
              <w:spacing w:before="100" w:beforeAutospacing="1"/>
              <w:rPr>
                <w:color w:val="000000"/>
                <w:sz w:val="18"/>
                <w:szCs w:val="18"/>
              </w:rPr>
            </w:pPr>
            <w:hyperlink r:id="rId119" w:anchor="wp1128794" w:history="1">
              <w:r w:rsidR="002D0128" w:rsidRPr="007B79A1">
                <w:rPr>
                  <w:color w:val="000000"/>
                  <w:sz w:val="18"/>
                  <w:szCs w:val="18"/>
                  <w:u w:val="single"/>
                </w:rPr>
                <w:t>52.242-3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E77AC" w14:textId="77777777" w:rsidR="002D0128" w:rsidRPr="007B79A1" w:rsidRDefault="002D0128" w:rsidP="00233DEF">
            <w:pPr>
              <w:spacing w:before="100" w:beforeAutospacing="1"/>
              <w:rPr>
                <w:color w:val="000000"/>
                <w:sz w:val="18"/>
                <w:szCs w:val="18"/>
              </w:rPr>
            </w:pPr>
            <w:r w:rsidRPr="007B79A1">
              <w:rPr>
                <w:color w:val="000000"/>
                <w:sz w:val="18"/>
                <w:szCs w:val="18"/>
              </w:rPr>
              <w:t>PENALTIES FOR UNALLOWABLE COSTS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1D314" w14:textId="77777777" w:rsidR="002D0128" w:rsidRPr="007B79A1" w:rsidRDefault="002D0128" w:rsidP="00233DEF">
            <w:pPr>
              <w:spacing w:before="100" w:beforeAutospacing="1"/>
              <w:rPr>
                <w:color w:val="000000"/>
                <w:sz w:val="18"/>
                <w:szCs w:val="18"/>
              </w:rPr>
            </w:pPr>
            <w:r>
              <w:rPr>
                <w:color w:val="000000"/>
                <w:sz w:val="18"/>
                <w:szCs w:val="18"/>
              </w:rPr>
              <w:t>SEP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B9F0C" w14:textId="77777777" w:rsidR="002D0128" w:rsidRPr="007B79A1" w:rsidRDefault="002D0128" w:rsidP="00233DEF">
            <w:pPr>
              <w:spacing w:before="100" w:beforeAutospacing="1"/>
              <w:rPr>
                <w:color w:val="000000"/>
                <w:sz w:val="18"/>
                <w:szCs w:val="18"/>
              </w:rPr>
            </w:pPr>
            <w:r w:rsidRPr="007B79A1">
              <w:rPr>
                <w:color w:val="000000"/>
                <w:sz w:val="18"/>
                <w:szCs w:val="18"/>
              </w:rPr>
              <w:t>Applies to all subcontracts &gt; $</w:t>
            </w:r>
            <w:r>
              <w:rPr>
                <w:color w:val="000000"/>
                <w:sz w:val="18"/>
                <w:szCs w:val="18"/>
              </w:rPr>
              <w:t>8</w:t>
            </w:r>
            <w:r w:rsidRPr="007B79A1">
              <w:rPr>
                <w:color w:val="000000"/>
                <w:sz w:val="18"/>
                <w:szCs w:val="18"/>
              </w:rPr>
              <w:t>00,000, regardless of subcontract type.</w:t>
            </w:r>
          </w:p>
        </w:tc>
      </w:tr>
      <w:tr w:rsidR="002D0128" w:rsidRPr="007B79A1" w14:paraId="306AD44F"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DE5FD" w14:textId="77777777" w:rsidR="002D0128" w:rsidRPr="007B79A1" w:rsidRDefault="00885780" w:rsidP="00233DEF">
            <w:pPr>
              <w:spacing w:before="100" w:beforeAutospacing="1"/>
              <w:rPr>
                <w:color w:val="000000"/>
                <w:sz w:val="18"/>
                <w:szCs w:val="18"/>
              </w:rPr>
            </w:pPr>
            <w:hyperlink r:id="rId120" w:anchor="wp1128814" w:history="1">
              <w:r w:rsidR="002D0128" w:rsidRPr="007B79A1">
                <w:rPr>
                  <w:color w:val="000000"/>
                  <w:sz w:val="18"/>
                  <w:szCs w:val="18"/>
                  <w:u w:val="single"/>
                </w:rPr>
                <w:t>52.242-4</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D17BD" w14:textId="77777777" w:rsidR="002D0128" w:rsidRPr="007B79A1" w:rsidRDefault="002D0128" w:rsidP="00233DEF">
            <w:pPr>
              <w:spacing w:before="100" w:beforeAutospacing="1"/>
              <w:rPr>
                <w:color w:val="000000"/>
                <w:sz w:val="18"/>
                <w:szCs w:val="18"/>
              </w:rPr>
            </w:pPr>
            <w:r w:rsidRPr="007B79A1">
              <w:rPr>
                <w:color w:val="000000"/>
                <w:sz w:val="18"/>
                <w:szCs w:val="18"/>
              </w:rPr>
              <w:t>CERTIFICATION OF FINAL INDIRECT COSTS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49F2D" w14:textId="77777777" w:rsidR="002D0128" w:rsidRDefault="002D0128" w:rsidP="00233DEF">
            <w:pPr>
              <w:pStyle w:val="Normal3"/>
              <w:spacing w:after="0" w:afterAutospacing="0"/>
              <w:rPr>
                <w:color w:val="000000"/>
                <w:sz w:val="18"/>
                <w:szCs w:val="18"/>
              </w:rPr>
            </w:pPr>
          </w:p>
          <w:p w14:paraId="51DB6261" w14:textId="77777777" w:rsidR="002D0128" w:rsidRPr="00377FB8" w:rsidRDefault="002D0128" w:rsidP="00233DEF">
            <w:pPr>
              <w:pStyle w:val="Normal3"/>
              <w:spacing w:after="0" w:afterAutospacing="0"/>
              <w:rPr>
                <w:color w:val="000000"/>
                <w:sz w:val="18"/>
                <w:szCs w:val="18"/>
              </w:rPr>
            </w:pPr>
            <w:r w:rsidRPr="001C27B6">
              <w:rPr>
                <w:color w:val="000000"/>
                <w:sz w:val="18"/>
                <w:szCs w:val="18"/>
              </w:rPr>
              <w:t>J</w:t>
            </w:r>
            <w:r>
              <w:rPr>
                <w:color w:val="000000"/>
                <w:sz w:val="18"/>
                <w:szCs w:val="18"/>
              </w:rPr>
              <w:t>AN</w:t>
            </w:r>
            <w:r w:rsidRPr="001C27B6">
              <w:rPr>
                <w:color w:val="000000"/>
                <w:sz w:val="18"/>
                <w:szCs w:val="18"/>
              </w:rPr>
              <w:t xml:space="preserve"> 1997</w:t>
            </w:r>
          </w:p>
          <w:p w14:paraId="685A05B1" w14:textId="77777777" w:rsidR="002D0128" w:rsidRPr="007B79A1" w:rsidRDefault="002D0128" w:rsidP="00233DEF">
            <w:pPr>
              <w:spacing w:before="100" w:beforeAutospacing="1"/>
              <w:rPr>
                <w:color w:val="000000"/>
                <w:sz w:val="18"/>
                <w:szCs w:val="18"/>
              </w:rPr>
            </w:pPr>
          </w:p>
          <w:p w14:paraId="60994B10" w14:textId="77777777" w:rsidR="002D0128" w:rsidRPr="007B79A1" w:rsidRDefault="002D0128" w:rsidP="00233DEF">
            <w:pPr>
              <w:rPr>
                <w:color w:val="000000"/>
                <w:sz w:val="18"/>
                <w:szCs w:val="18"/>
              </w:rPr>
            </w:pP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19700" w14:textId="77777777" w:rsidR="002D0128" w:rsidRPr="007B79A1" w:rsidRDefault="002D0128" w:rsidP="00233DEF">
            <w:pPr>
              <w:spacing w:before="100" w:beforeAutospacing="1"/>
              <w:rPr>
                <w:color w:val="000000"/>
                <w:sz w:val="18"/>
                <w:szCs w:val="18"/>
              </w:rPr>
            </w:pPr>
            <w:r w:rsidRPr="007B79A1">
              <w:rPr>
                <w:color w:val="000000"/>
                <w:sz w:val="18"/>
                <w:szCs w:val="18"/>
              </w:rPr>
              <w:t>Applies to Cost Reimbursement and T&amp;M Subcontracts and Task Orders that provide for reimbursement of Subcontractor indirect cost rates, regardless of subcontract value.</w:t>
            </w:r>
          </w:p>
        </w:tc>
      </w:tr>
      <w:tr w:rsidR="002D0128" w:rsidRPr="007B79A1" w14:paraId="5C7BE01F"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5FB78A" w14:textId="77777777" w:rsidR="002D0128" w:rsidRPr="007B79A1" w:rsidRDefault="00885780" w:rsidP="00233DEF">
            <w:pPr>
              <w:spacing w:before="100" w:beforeAutospacing="1"/>
              <w:rPr>
                <w:color w:val="000000"/>
                <w:sz w:val="18"/>
                <w:szCs w:val="18"/>
              </w:rPr>
            </w:pPr>
            <w:hyperlink r:id="rId121" w:anchor="wp1128870" w:history="1">
              <w:r w:rsidR="002D0128" w:rsidRPr="007B79A1">
                <w:rPr>
                  <w:color w:val="000000"/>
                  <w:sz w:val="18"/>
                  <w:szCs w:val="18"/>
                  <w:u w:val="single"/>
                </w:rPr>
                <w:t>52.242-13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0DEA2" w14:textId="77777777" w:rsidR="002D0128" w:rsidRPr="007B79A1" w:rsidRDefault="002D0128" w:rsidP="00233DEF">
            <w:pPr>
              <w:spacing w:before="100" w:beforeAutospacing="1"/>
              <w:rPr>
                <w:color w:val="000000"/>
                <w:sz w:val="18"/>
                <w:szCs w:val="18"/>
              </w:rPr>
            </w:pPr>
            <w:r w:rsidRPr="007B79A1">
              <w:rPr>
                <w:color w:val="000000"/>
                <w:sz w:val="18"/>
                <w:szCs w:val="18"/>
              </w:rPr>
              <w:t>BANKRUPTCY</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9BADB" w14:textId="77777777" w:rsidR="002D0128" w:rsidRPr="007B79A1" w:rsidRDefault="002D0128" w:rsidP="00233DEF">
            <w:pPr>
              <w:spacing w:before="100" w:beforeAutospacing="1"/>
              <w:rPr>
                <w:color w:val="000000"/>
                <w:sz w:val="18"/>
                <w:szCs w:val="18"/>
              </w:rPr>
            </w:pPr>
            <w:r w:rsidRPr="007B79A1">
              <w:rPr>
                <w:color w:val="000000"/>
                <w:sz w:val="18"/>
                <w:szCs w:val="18"/>
              </w:rPr>
              <w:t>JUL 1995</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21A68" w14:textId="77777777" w:rsidR="002D0128" w:rsidRPr="007B79A1" w:rsidRDefault="002D0128" w:rsidP="00233DEF">
            <w:pPr>
              <w:spacing w:before="100" w:beforeAutospacing="1"/>
              <w:rPr>
                <w:color w:val="000000"/>
                <w:sz w:val="18"/>
                <w:szCs w:val="18"/>
              </w:rPr>
            </w:pPr>
            <w:r w:rsidRPr="007B79A1">
              <w:rPr>
                <w:color w:val="000000"/>
                <w:sz w:val="18"/>
                <w:szCs w:val="18"/>
              </w:rPr>
              <w:t>Notes 1 and 2 apply.</w:t>
            </w:r>
          </w:p>
        </w:tc>
      </w:tr>
      <w:tr w:rsidR="002D0128" w:rsidRPr="007B79A1" w14:paraId="29393DAF"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1E506" w14:textId="77777777" w:rsidR="002D0128" w:rsidRPr="007B79A1" w:rsidRDefault="00885780" w:rsidP="00233DEF">
            <w:pPr>
              <w:spacing w:before="100" w:beforeAutospacing="1"/>
              <w:rPr>
                <w:color w:val="000000"/>
                <w:sz w:val="18"/>
                <w:szCs w:val="18"/>
              </w:rPr>
            </w:pPr>
            <w:hyperlink r:id="rId122" w:anchor="wp1128884" w:history="1">
              <w:r w:rsidR="002D0128" w:rsidRPr="007B79A1">
                <w:rPr>
                  <w:color w:val="000000"/>
                  <w:sz w:val="18"/>
                  <w:szCs w:val="18"/>
                  <w:u w:val="single"/>
                </w:rPr>
                <w:t>52.242-15</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BCFE7" w14:textId="77777777" w:rsidR="002D0128" w:rsidRPr="007B79A1" w:rsidRDefault="002D0128" w:rsidP="00233DEF">
            <w:pPr>
              <w:spacing w:before="100" w:beforeAutospacing="1"/>
              <w:rPr>
                <w:color w:val="000000"/>
                <w:sz w:val="18"/>
                <w:szCs w:val="18"/>
              </w:rPr>
            </w:pPr>
            <w:r w:rsidRPr="007B79A1">
              <w:rPr>
                <w:color w:val="000000"/>
                <w:sz w:val="18"/>
                <w:szCs w:val="18"/>
              </w:rPr>
              <w:t>STOP-WORK ORDER</w:t>
            </w:r>
          </w:p>
          <w:p w14:paraId="14F397A7" w14:textId="77777777" w:rsidR="002D0128" w:rsidRPr="007B79A1" w:rsidRDefault="002D0128" w:rsidP="00233DEF">
            <w:pPr>
              <w:spacing w:before="100" w:beforeAutospacing="1"/>
              <w:rPr>
                <w:color w:val="000000"/>
                <w:sz w:val="18"/>
                <w:szCs w:val="18"/>
              </w:rPr>
            </w:pPr>
            <w:r w:rsidRPr="007B79A1">
              <w:rPr>
                <w:color w:val="000000"/>
                <w:sz w:val="18"/>
                <w:szCs w:val="18"/>
              </w:rPr>
              <w:t xml:space="preserve">Alternate I (APR 1984) </w:t>
            </w:r>
            <w:proofErr w:type="gramStart"/>
            <w:r w:rsidRPr="007B79A1">
              <w:rPr>
                <w:color w:val="000000"/>
                <w:sz w:val="18"/>
                <w:szCs w:val="18"/>
              </w:rPr>
              <w:t>applies</w:t>
            </w:r>
            <w:proofErr w:type="gramEnd"/>
            <w:r w:rsidRPr="007B79A1">
              <w:rPr>
                <w:color w:val="000000"/>
                <w:sz w:val="18"/>
                <w:szCs w:val="18"/>
              </w:rPr>
              <w:t xml:space="preserve"> if this is a cost-reimbursement Subcontract.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DA720" w14:textId="77777777" w:rsidR="002D0128" w:rsidRPr="007B79A1" w:rsidRDefault="002D0128" w:rsidP="00233DEF">
            <w:pPr>
              <w:spacing w:before="100" w:beforeAutospacing="1"/>
              <w:rPr>
                <w:color w:val="000000"/>
                <w:sz w:val="18"/>
                <w:szCs w:val="18"/>
              </w:rPr>
            </w:pPr>
            <w:r w:rsidRPr="007B79A1">
              <w:rPr>
                <w:color w:val="000000"/>
                <w:sz w:val="18"/>
                <w:szCs w:val="18"/>
              </w:rPr>
              <w:t>AUG 1989</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15F14" w14:textId="77777777" w:rsidR="002D0128" w:rsidRPr="007B79A1" w:rsidRDefault="002D0128" w:rsidP="00233DEF">
            <w:pPr>
              <w:spacing w:before="100" w:beforeAutospacing="1"/>
              <w:rPr>
                <w:color w:val="000000"/>
                <w:sz w:val="18"/>
                <w:szCs w:val="18"/>
              </w:rPr>
            </w:pPr>
            <w:r w:rsidRPr="007B79A1">
              <w:rPr>
                <w:color w:val="000000"/>
                <w:sz w:val="18"/>
                <w:szCs w:val="18"/>
              </w:rPr>
              <w:t>Notes 1 and 2 apply.</w:t>
            </w:r>
          </w:p>
        </w:tc>
      </w:tr>
      <w:tr w:rsidR="002D0128" w:rsidRPr="007B79A1" w14:paraId="4A45F1FC" w14:textId="77777777" w:rsidTr="00233DEF">
        <w:trPr>
          <w:trHeight w:val="592"/>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03DFD" w14:textId="77777777" w:rsidR="002D0128" w:rsidRPr="007B79A1" w:rsidRDefault="00885780" w:rsidP="00233DEF">
            <w:pPr>
              <w:rPr>
                <w:color w:val="000000"/>
                <w:sz w:val="18"/>
                <w:szCs w:val="18"/>
              </w:rPr>
            </w:pPr>
            <w:hyperlink r:id="rId123" w:anchor="wp1128917" w:history="1">
              <w:r w:rsidR="002D0128" w:rsidRPr="007B79A1">
                <w:rPr>
                  <w:color w:val="000000"/>
                  <w:sz w:val="18"/>
                  <w:szCs w:val="18"/>
                  <w:u w:val="single"/>
                </w:rPr>
                <w:t>52.243-1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56DD76" w14:textId="77777777" w:rsidR="002D0128" w:rsidRPr="007B79A1" w:rsidRDefault="002D0128" w:rsidP="00233DEF">
            <w:pPr>
              <w:rPr>
                <w:color w:val="000000"/>
                <w:sz w:val="18"/>
                <w:szCs w:val="18"/>
              </w:rPr>
            </w:pPr>
            <w:r w:rsidRPr="007B79A1">
              <w:rPr>
                <w:color w:val="000000"/>
                <w:sz w:val="18"/>
                <w:szCs w:val="18"/>
              </w:rPr>
              <w:t>CHANGES-FIXED PRICE (Alt III)</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77AEDCD" w14:textId="77777777" w:rsidR="002D0128" w:rsidRPr="007B79A1" w:rsidRDefault="002D0128" w:rsidP="00233DEF">
            <w:pPr>
              <w:rPr>
                <w:color w:val="000000"/>
                <w:sz w:val="18"/>
                <w:szCs w:val="18"/>
              </w:rPr>
            </w:pPr>
            <w:r w:rsidRPr="007B79A1">
              <w:rPr>
                <w:color w:val="000000"/>
                <w:sz w:val="18"/>
                <w:szCs w:val="18"/>
              </w:rPr>
              <w:t>AUG 1987</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01CDED" w14:textId="77777777" w:rsidR="002D0128" w:rsidRPr="007B79A1" w:rsidRDefault="002D0128" w:rsidP="00233DEF">
            <w:pPr>
              <w:rPr>
                <w:color w:val="000000"/>
                <w:sz w:val="18"/>
                <w:szCs w:val="18"/>
              </w:rPr>
            </w:pPr>
            <w:r w:rsidRPr="007B79A1">
              <w:rPr>
                <w:color w:val="000000"/>
                <w:sz w:val="18"/>
                <w:szCs w:val="18"/>
              </w:rPr>
              <w:t>Apples to Fixed Price Subcontracts of any value.</w:t>
            </w:r>
          </w:p>
        </w:tc>
      </w:tr>
      <w:tr w:rsidR="002D0128" w:rsidRPr="007B79A1" w14:paraId="65BD5E32"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1382B" w14:textId="77777777" w:rsidR="002D0128" w:rsidRPr="007B79A1" w:rsidRDefault="00885780" w:rsidP="00233DEF">
            <w:pPr>
              <w:spacing w:before="100" w:beforeAutospacing="1"/>
              <w:rPr>
                <w:color w:val="000000"/>
                <w:sz w:val="18"/>
                <w:szCs w:val="18"/>
              </w:rPr>
            </w:pPr>
            <w:hyperlink r:id="rId124" w:anchor="wp1128962" w:history="1">
              <w:r w:rsidR="002D0128" w:rsidRPr="007B79A1">
                <w:rPr>
                  <w:color w:val="000000"/>
                  <w:sz w:val="18"/>
                  <w:szCs w:val="18"/>
                  <w:u w:val="single"/>
                </w:rPr>
                <w:t>52.243-2</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4D1D7" w14:textId="77777777" w:rsidR="002D0128" w:rsidRPr="007B79A1" w:rsidRDefault="002D0128" w:rsidP="00233DEF">
            <w:pPr>
              <w:spacing w:before="100" w:beforeAutospacing="1"/>
              <w:rPr>
                <w:color w:val="000000"/>
                <w:sz w:val="18"/>
                <w:szCs w:val="18"/>
              </w:rPr>
            </w:pPr>
            <w:r w:rsidRPr="007B79A1">
              <w:rPr>
                <w:color w:val="000000"/>
                <w:sz w:val="18"/>
                <w:szCs w:val="18"/>
              </w:rPr>
              <w:t>CHANGES - COST REIMBURSEMENT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307A2" w14:textId="77777777" w:rsidR="002D0128" w:rsidRPr="007B79A1" w:rsidRDefault="002D0128" w:rsidP="00233DEF">
            <w:pPr>
              <w:spacing w:before="100" w:beforeAutospacing="1"/>
              <w:rPr>
                <w:color w:val="000000"/>
                <w:sz w:val="18"/>
                <w:szCs w:val="18"/>
              </w:rPr>
            </w:pPr>
            <w:r w:rsidRPr="007B79A1">
              <w:rPr>
                <w:color w:val="000000"/>
                <w:sz w:val="18"/>
                <w:szCs w:val="18"/>
              </w:rPr>
              <w:t>AUG 1987</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8CC96" w14:textId="77777777" w:rsidR="002D0128" w:rsidRPr="007B79A1" w:rsidRDefault="002D0128" w:rsidP="00233DEF">
            <w:pPr>
              <w:spacing w:before="100" w:beforeAutospacing="1"/>
              <w:rPr>
                <w:color w:val="000000"/>
                <w:sz w:val="18"/>
                <w:szCs w:val="18"/>
              </w:rPr>
            </w:pPr>
            <w:r w:rsidRPr="007B79A1">
              <w:rPr>
                <w:color w:val="000000"/>
                <w:sz w:val="18"/>
                <w:szCs w:val="18"/>
              </w:rPr>
              <w:t>Notes 1 and 2 apply. Applies if this is a Cost Reimbursement Subcontract or Task Order.</w:t>
            </w:r>
          </w:p>
        </w:tc>
      </w:tr>
      <w:tr w:rsidR="002D0128" w:rsidRPr="007B79A1" w14:paraId="2A562057"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D39DD9" w14:textId="77777777" w:rsidR="002D0128" w:rsidRPr="007B79A1" w:rsidRDefault="00885780" w:rsidP="00233DEF">
            <w:pPr>
              <w:spacing w:before="100" w:beforeAutospacing="1"/>
              <w:rPr>
                <w:color w:val="000000"/>
                <w:sz w:val="18"/>
                <w:szCs w:val="18"/>
              </w:rPr>
            </w:pPr>
            <w:hyperlink r:id="rId125" w:anchor="wp1129000" w:history="1">
              <w:r w:rsidR="002D0128" w:rsidRPr="007B79A1">
                <w:rPr>
                  <w:color w:val="000000"/>
                  <w:sz w:val="18"/>
                  <w:szCs w:val="18"/>
                  <w:u w:val="single"/>
                </w:rPr>
                <w:t>52.243-3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B6712" w14:textId="77777777" w:rsidR="002D0128" w:rsidRPr="007B79A1" w:rsidRDefault="002D0128" w:rsidP="00233DEF">
            <w:pPr>
              <w:spacing w:before="100" w:beforeAutospacing="1"/>
              <w:rPr>
                <w:color w:val="000000"/>
                <w:sz w:val="18"/>
                <w:szCs w:val="18"/>
              </w:rPr>
            </w:pPr>
            <w:r w:rsidRPr="007B79A1">
              <w:rPr>
                <w:color w:val="000000"/>
                <w:sz w:val="18"/>
                <w:szCs w:val="18"/>
              </w:rPr>
              <w:t>CHANGES - TIME-AND-MATERIALS OR LABOR-HOUR</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E0431" w14:textId="77777777" w:rsidR="002D0128" w:rsidRPr="007B79A1" w:rsidRDefault="002D0128" w:rsidP="00233DEF">
            <w:pPr>
              <w:spacing w:before="100" w:beforeAutospacing="1"/>
              <w:rPr>
                <w:color w:val="000000"/>
                <w:sz w:val="18"/>
                <w:szCs w:val="18"/>
              </w:rPr>
            </w:pPr>
            <w:r w:rsidRPr="007B79A1">
              <w:rPr>
                <w:color w:val="000000"/>
                <w:sz w:val="18"/>
                <w:szCs w:val="18"/>
              </w:rPr>
              <w:t>SEP 2000</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39FCB" w14:textId="77777777" w:rsidR="002D0128" w:rsidRPr="007B79A1" w:rsidRDefault="002D0128" w:rsidP="00233DEF">
            <w:pPr>
              <w:spacing w:before="100" w:beforeAutospacing="1"/>
              <w:rPr>
                <w:color w:val="000000"/>
                <w:sz w:val="18"/>
                <w:szCs w:val="18"/>
              </w:rPr>
            </w:pPr>
            <w:r w:rsidRPr="007B79A1">
              <w:rPr>
                <w:color w:val="000000"/>
                <w:sz w:val="18"/>
                <w:szCs w:val="18"/>
              </w:rPr>
              <w:t>Notes 1 and 2 apply. Applies if this is a T&amp;M Subcontract or Task Order.</w:t>
            </w:r>
          </w:p>
        </w:tc>
      </w:tr>
      <w:tr w:rsidR="002D0128" w:rsidRPr="007B79A1" w14:paraId="4FE7C915"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36B2B" w14:textId="77777777" w:rsidR="002D0128" w:rsidRPr="007B79A1" w:rsidRDefault="00885780" w:rsidP="00233DEF">
            <w:pPr>
              <w:spacing w:before="100" w:beforeAutospacing="1"/>
              <w:rPr>
                <w:color w:val="000000"/>
                <w:sz w:val="18"/>
                <w:szCs w:val="18"/>
              </w:rPr>
            </w:pPr>
            <w:hyperlink r:id="rId126" w:anchor="wp1129139" w:history="1">
              <w:r w:rsidR="002D0128" w:rsidRPr="007B79A1">
                <w:rPr>
                  <w:color w:val="000000"/>
                  <w:sz w:val="18"/>
                  <w:szCs w:val="18"/>
                  <w:u w:val="single"/>
                </w:rPr>
                <w:t>52.244-6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327FC" w14:textId="77777777" w:rsidR="002D0128" w:rsidRPr="007B79A1" w:rsidRDefault="002D0128" w:rsidP="00233DEF">
            <w:pPr>
              <w:spacing w:before="100" w:beforeAutospacing="1"/>
              <w:rPr>
                <w:color w:val="000000"/>
                <w:sz w:val="18"/>
                <w:szCs w:val="18"/>
              </w:rPr>
            </w:pPr>
            <w:r w:rsidRPr="007B79A1">
              <w:rPr>
                <w:color w:val="000000"/>
                <w:sz w:val="18"/>
                <w:szCs w:val="18"/>
              </w:rPr>
              <w:t>SUBCONTRACTS FOR COMMERCIAL ITEMS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E6CF" w14:textId="77777777" w:rsidR="002D0128" w:rsidRPr="007B79A1" w:rsidRDefault="002D0128" w:rsidP="00233DEF">
            <w:pPr>
              <w:spacing w:before="100" w:beforeAutospacing="1"/>
              <w:rPr>
                <w:color w:val="000000"/>
                <w:sz w:val="18"/>
                <w:szCs w:val="18"/>
              </w:rPr>
            </w:pPr>
            <w:r>
              <w:rPr>
                <w:color w:val="000000"/>
                <w:sz w:val="18"/>
                <w:szCs w:val="18"/>
              </w:rPr>
              <w:t>JAN 2022</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05B34" w14:textId="77777777" w:rsidR="002D0128" w:rsidRPr="007B79A1" w:rsidRDefault="002D0128" w:rsidP="00233DEF">
            <w:pPr>
              <w:spacing w:before="100" w:beforeAutospacing="1"/>
              <w:rPr>
                <w:color w:val="000000"/>
                <w:sz w:val="18"/>
                <w:szCs w:val="18"/>
              </w:rPr>
            </w:pPr>
            <w:r w:rsidRPr="007B79A1">
              <w:rPr>
                <w:color w:val="000000"/>
                <w:sz w:val="18"/>
                <w:szCs w:val="18"/>
              </w:rPr>
              <w:t>Applies to Subcontracts for commercial items only.</w:t>
            </w:r>
          </w:p>
        </w:tc>
      </w:tr>
      <w:tr w:rsidR="002D0128" w:rsidRPr="007B79A1" w14:paraId="3CCD2976" w14:textId="77777777" w:rsidTr="00233DEF">
        <w:trPr>
          <w:cantSplit/>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1A19C0" w14:textId="77777777" w:rsidR="002D0128" w:rsidRPr="007B79A1" w:rsidRDefault="00885780" w:rsidP="00233DEF">
            <w:pPr>
              <w:spacing w:before="100" w:beforeAutospacing="1"/>
              <w:rPr>
                <w:color w:val="000000"/>
                <w:sz w:val="18"/>
                <w:szCs w:val="18"/>
              </w:rPr>
            </w:pPr>
            <w:hyperlink r:id="rId127" w:anchor="wp1149752" w:history="1">
              <w:r w:rsidR="002D0128" w:rsidRPr="007B79A1">
                <w:rPr>
                  <w:color w:val="000000"/>
                  <w:sz w:val="18"/>
                  <w:szCs w:val="18"/>
                  <w:u w:val="single"/>
                </w:rPr>
                <w:t>52.245-1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A9C8A" w14:textId="77777777" w:rsidR="002D0128" w:rsidRPr="007B79A1" w:rsidRDefault="002D0128" w:rsidP="00233DEF">
            <w:pPr>
              <w:spacing w:before="100" w:beforeAutospacing="1"/>
              <w:rPr>
                <w:color w:val="000000"/>
                <w:sz w:val="18"/>
                <w:szCs w:val="18"/>
              </w:rPr>
            </w:pPr>
            <w:r w:rsidRPr="007B79A1">
              <w:rPr>
                <w:color w:val="000000"/>
                <w:sz w:val="18"/>
                <w:szCs w:val="18"/>
              </w:rPr>
              <w:t>GOVERNMENT PROPERTY (APR 2012) (ALT I)</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4200A" w14:textId="77777777" w:rsidR="002D0128" w:rsidRPr="007B79A1" w:rsidRDefault="002D0128" w:rsidP="00233DEF">
            <w:pPr>
              <w:spacing w:before="100" w:beforeAutospacing="1"/>
              <w:rPr>
                <w:color w:val="000000"/>
                <w:sz w:val="18"/>
                <w:szCs w:val="18"/>
              </w:rPr>
            </w:pPr>
            <w:r>
              <w:rPr>
                <w:color w:val="000000"/>
                <w:sz w:val="18"/>
                <w:szCs w:val="18"/>
              </w:rPr>
              <w:t>SEP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E0B87" w14:textId="77777777" w:rsidR="002D0128" w:rsidRPr="007B79A1" w:rsidRDefault="002D0128" w:rsidP="00233DEF">
            <w:pPr>
              <w:spacing w:before="100" w:beforeAutospacing="1"/>
              <w:rPr>
                <w:color w:val="000000"/>
                <w:sz w:val="18"/>
                <w:szCs w:val="18"/>
              </w:rPr>
            </w:pPr>
            <w:r w:rsidRPr="007B79A1">
              <w:rPr>
                <w:color w:val="000000"/>
                <w:sz w:val="18"/>
                <w:szCs w:val="18"/>
              </w:rPr>
              <w:t>"Contracting Officer" means "Chemonics" except in the definition of Property Administrator and in paragraphs (h)(1)(iii) where it is unchanged, and in paragraphs (c) and (h)(4) where it includes Chemonics. "Government" is unchanged in the phrases "Government property" and "Government furnished property" and where elsewhere used except in paragraph (d)(1) where it means "Chemonics" and except in paragraphs (d)(2) and (g) where the term includes Chemonics.</w:t>
            </w:r>
          </w:p>
        </w:tc>
      </w:tr>
      <w:tr w:rsidR="002D0128" w:rsidRPr="007B79A1" w14:paraId="1FC6A5AC"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BC7188" w14:textId="77777777" w:rsidR="002D0128" w:rsidRPr="007B79A1" w:rsidRDefault="00885780" w:rsidP="00233DEF">
            <w:pPr>
              <w:spacing w:before="100" w:beforeAutospacing="1"/>
              <w:rPr>
                <w:color w:val="000000"/>
                <w:sz w:val="18"/>
                <w:szCs w:val="18"/>
              </w:rPr>
            </w:pPr>
            <w:hyperlink r:id="rId128" w:anchor="wp1118742" w:history="1">
              <w:r w:rsidR="002D0128" w:rsidRPr="007B79A1">
                <w:rPr>
                  <w:color w:val="000000"/>
                  <w:sz w:val="18"/>
                  <w:szCs w:val="18"/>
                  <w:u w:val="single"/>
                </w:rPr>
                <w:t>52.246-3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C23D4" w14:textId="77777777" w:rsidR="002D0128" w:rsidRPr="007B79A1" w:rsidRDefault="002D0128" w:rsidP="00233DEF">
            <w:pPr>
              <w:spacing w:before="100" w:beforeAutospacing="1"/>
              <w:rPr>
                <w:color w:val="000000"/>
                <w:sz w:val="18"/>
                <w:szCs w:val="18"/>
              </w:rPr>
            </w:pPr>
            <w:r w:rsidRPr="007B79A1">
              <w:rPr>
                <w:color w:val="000000"/>
                <w:sz w:val="18"/>
                <w:szCs w:val="18"/>
              </w:rPr>
              <w:t>INSPECTION OF SUPPLIES - COST REIMBURSEMENT</w:t>
            </w:r>
          </w:p>
          <w:p w14:paraId="6ED76969" w14:textId="77777777" w:rsidR="002D0128" w:rsidRPr="007B79A1" w:rsidRDefault="002D0128" w:rsidP="00233DEF">
            <w:pPr>
              <w:spacing w:before="100" w:beforeAutospacing="1"/>
              <w:rPr>
                <w:color w:val="000000"/>
                <w:sz w:val="18"/>
                <w:szCs w:val="18"/>
              </w:rPr>
            </w:pPr>
            <w:r w:rsidRPr="007B79A1">
              <w:rPr>
                <w:color w:val="000000"/>
                <w:sz w:val="18"/>
                <w:szCs w:val="18"/>
              </w:rPr>
              <w:t>Applies to Cost Reimbursement Subcontracts and Task Orders.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3C27A" w14:textId="77777777" w:rsidR="002D0128" w:rsidRPr="007B79A1" w:rsidRDefault="002D0128" w:rsidP="00233DEF">
            <w:pPr>
              <w:spacing w:before="100" w:beforeAutospacing="1"/>
              <w:rPr>
                <w:color w:val="000000"/>
                <w:sz w:val="18"/>
                <w:szCs w:val="18"/>
              </w:rPr>
            </w:pPr>
            <w:r w:rsidRPr="007B79A1">
              <w:rPr>
                <w:color w:val="000000"/>
                <w:sz w:val="18"/>
                <w:szCs w:val="18"/>
              </w:rPr>
              <w:t>MAY 2001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89A5D" w14:textId="77777777" w:rsidR="002D0128" w:rsidRPr="007B79A1" w:rsidRDefault="002D0128" w:rsidP="00233DEF">
            <w:pPr>
              <w:spacing w:before="100" w:beforeAutospacing="1"/>
              <w:rPr>
                <w:color w:val="000000"/>
                <w:sz w:val="18"/>
                <w:szCs w:val="18"/>
              </w:rPr>
            </w:pPr>
            <w:r w:rsidRPr="007B79A1">
              <w:rPr>
                <w:color w:val="000000"/>
                <w:sz w:val="18"/>
                <w:szCs w:val="18"/>
              </w:rPr>
              <w:t>Note 1 applies, except in paragraphs (b), (c), and (d) where Note 3 applies, and in paragraph (k) where the term is unchanged. In paragraph (e), change "60 days" to "120 days", and in paragraph (f) change "6 months" to "12 months"</w:t>
            </w:r>
          </w:p>
        </w:tc>
      </w:tr>
      <w:tr w:rsidR="002D0128" w:rsidRPr="007B79A1" w14:paraId="03D6948C"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CE80B1" w14:textId="77777777" w:rsidR="002D0128" w:rsidRPr="007B79A1" w:rsidRDefault="00885780" w:rsidP="00233DEF">
            <w:pPr>
              <w:rPr>
                <w:color w:val="000000"/>
                <w:sz w:val="18"/>
                <w:szCs w:val="18"/>
              </w:rPr>
            </w:pPr>
            <w:hyperlink r:id="rId129" w:anchor="wp1118768" w:history="1">
              <w:r w:rsidR="002D0128" w:rsidRPr="007B79A1">
                <w:rPr>
                  <w:color w:val="000000"/>
                  <w:sz w:val="18"/>
                  <w:szCs w:val="18"/>
                  <w:u w:val="single"/>
                </w:rPr>
                <w:t>52.246-4</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BCB88" w14:textId="77777777" w:rsidR="002D0128" w:rsidRPr="007B79A1" w:rsidRDefault="002D0128" w:rsidP="00233DEF">
            <w:pPr>
              <w:rPr>
                <w:color w:val="000000"/>
                <w:sz w:val="18"/>
                <w:szCs w:val="18"/>
              </w:rPr>
            </w:pPr>
            <w:r w:rsidRPr="007B79A1">
              <w:rPr>
                <w:color w:val="000000"/>
                <w:sz w:val="18"/>
                <w:szCs w:val="18"/>
              </w:rPr>
              <w:t>INSPECTION OF SERVICES – FIXED PRICE</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C1A51" w14:textId="77777777" w:rsidR="002D0128" w:rsidRPr="007B79A1" w:rsidRDefault="002D0128" w:rsidP="00233DEF">
            <w:pPr>
              <w:rPr>
                <w:color w:val="000000"/>
                <w:sz w:val="18"/>
                <w:szCs w:val="18"/>
              </w:rPr>
            </w:pPr>
            <w:r w:rsidRPr="007B79A1">
              <w:rPr>
                <w:color w:val="000000"/>
                <w:sz w:val="18"/>
                <w:szCs w:val="18"/>
              </w:rPr>
              <w:t>AUG 1996</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34FA5D35" w14:textId="77777777" w:rsidR="002D0128" w:rsidRPr="007B79A1" w:rsidRDefault="002D0128" w:rsidP="00233DEF">
            <w:pPr>
              <w:rPr>
                <w:color w:val="000000"/>
                <w:sz w:val="18"/>
                <w:szCs w:val="18"/>
              </w:rPr>
            </w:pPr>
            <w:r w:rsidRPr="007B79A1">
              <w:rPr>
                <w:color w:val="000000"/>
                <w:sz w:val="18"/>
                <w:szCs w:val="18"/>
              </w:rPr>
              <w:t>Applies to Fixed Priced Subcontracts of any value.</w:t>
            </w:r>
          </w:p>
        </w:tc>
      </w:tr>
      <w:tr w:rsidR="002D0128" w:rsidRPr="007B79A1" w14:paraId="570F7F84"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D6D9D" w14:textId="77777777" w:rsidR="002D0128" w:rsidRPr="007B79A1" w:rsidRDefault="00885780" w:rsidP="00233DEF">
            <w:pPr>
              <w:spacing w:before="100" w:beforeAutospacing="1"/>
              <w:rPr>
                <w:color w:val="000000"/>
                <w:sz w:val="18"/>
                <w:szCs w:val="18"/>
              </w:rPr>
            </w:pPr>
            <w:hyperlink r:id="rId130" w:anchor="wp1118782" w:history="1">
              <w:r w:rsidR="002D0128" w:rsidRPr="007B79A1">
                <w:rPr>
                  <w:color w:val="000000"/>
                  <w:sz w:val="18"/>
                  <w:szCs w:val="18"/>
                  <w:u w:val="single"/>
                </w:rPr>
                <w:t>52.246-5</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30710" w14:textId="77777777" w:rsidR="002D0128" w:rsidRPr="007B79A1" w:rsidRDefault="002D0128" w:rsidP="00233DEF">
            <w:pPr>
              <w:spacing w:before="100" w:beforeAutospacing="1"/>
              <w:rPr>
                <w:color w:val="000000"/>
                <w:sz w:val="18"/>
                <w:szCs w:val="18"/>
              </w:rPr>
            </w:pPr>
            <w:r w:rsidRPr="007B79A1">
              <w:rPr>
                <w:color w:val="000000"/>
                <w:sz w:val="18"/>
                <w:szCs w:val="18"/>
              </w:rPr>
              <w:t>INSPECTION OF SERVICES—COST REIMBURSEMENT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2C149" w14:textId="77777777" w:rsidR="002D0128" w:rsidRPr="007B79A1" w:rsidRDefault="002D0128" w:rsidP="00233DEF">
            <w:pPr>
              <w:spacing w:before="100" w:beforeAutospacing="1"/>
              <w:rPr>
                <w:color w:val="000000"/>
                <w:sz w:val="18"/>
                <w:szCs w:val="18"/>
              </w:rPr>
            </w:pPr>
          </w:p>
          <w:p w14:paraId="0EDDEA82" w14:textId="77777777" w:rsidR="002D0128" w:rsidRPr="007B79A1" w:rsidRDefault="002D0128" w:rsidP="00233DEF">
            <w:pPr>
              <w:rPr>
                <w:color w:val="000000"/>
                <w:sz w:val="18"/>
                <w:szCs w:val="18"/>
              </w:rPr>
            </w:pPr>
            <w:r>
              <w:rPr>
                <w:color w:val="000000"/>
                <w:sz w:val="18"/>
                <w:szCs w:val="18"/>
              </w:rPr>
              <w:t>APR 1984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A40A9" w14:textId="77777777" w:rsidR="002D0128" w:rsidRPr="007B79A1" w:rsidRDefault="002D0128" w:rsidP="00233DEF">
            <w:pPr>
              <w:spacing w:before="100" w:beforeAutospacing="1"/>
              <w:rPr>
                <w:color w:val="000000"/>
                <w:sz w:val="18"/>
                <w:szCs w:val="18"/>
              </w:rPr>
            </w:pPr>
            <w:r w:rsidRPr="007B79A1">
              <w:rPr>
                <w:color w:val="000000"/>
                <w:sz w:val="18"/>
                <w:szCs w:val="18"/>
              </w:rPr>
              <w:t>Applies to Cost Reimbursement Subcontracts of any value. (Note 3 applies in paragraphs (b) and (c). Note 1 applies in paragraphs (d) and (e).)</w:t>
            </w:r>
          </w:p>
        </w:tc>
      </w:tr>
      <w:tr w:rsidR="002D0128" w:rsidRPr="007B79A1" w14:paraId="4DBCC218"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9BC8FE" w14:textId="77777777" w:rsidR="002D0128" w:rsidRPr="007B79A1" w:rsidRDefault="00885780" w:rsidP="00233DEF">
            <w:pPr>
              <w:spacing w:before="100" w:beforeAutospacing="1"/>
              <w:rPr>
                <w:color w:val="000000"/>
                <w:sz w:val="18"/>
                <w:szCs w:val="18"/>
              </w:rPr>
            </w:pPr>
            <w:hyperlink r:id="rId131" w:anchor="wp1118795" w:history="1">
              <w:r w:rsidR="002D0128" w:rsidRPr="007B79A1">
                <w:rPr>
                  <w:color w:val="000000"/>
                  <w:sz w:val="18"/>
                  <w:szCs w:val="18"/>
                  <w:u w:val="single"/>
                </w:rPr>
                <w:t>52.246-6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A6A2D" w14:textId="77777777" w:rsidR="002D0128" w:rsidRPr="007B79A1" w:rsidRDefault="002D0128" w:rsidP="00233DEF">
            <w:pPr>
              <w:spacing w:before="100" w:beforeAutospacing="1"/>
              <w:rPr>
                <w:color w:val="000000"/>
                <w:sz w:val="18"/>
                <w:szCs w:val="18"/>
              </w:rPr>
            </w:pPr>
            <w:r w:rsidRPr="007B79A1">
              <w:rPr>
                <w:color w:val="000000"/>
                <w:sz w:val="18"/>
                <w:szCs w:val="18"/>
              </w:rPr>
              <w:t>INSPECTION—TIME-AND-MATERIAL AND LABOR-HOUR</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81924" w14:textId="77777777" w:rsidR="002D0128" w:rsidRPr="007B79A1" w:rsidRDefault="002D0128" w:rsidP="00233DEF">
            <w:pPr>
              <w:spacing w:before="100" w:beforeAutospacing="1"/>
              <w:rPr>
                <w:color w:val="000000"/>
                <w:sz w:val="18"/>
                <w:szCs w:val="18"/>
              </w:rPr>
            </w:pPr>
            <w:r w:rsidRPr="007B79A1">
              <w:rPr>
                <w:color w:val="000000"/>
                <w:sz w:val="18"/>
                <w:szCs w:val="18"/>
              </w:rPr>
              <w:t>MAY 2001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936EC" w14:textId="77777777" w:rsidR="002D0128" w:rsidRPr="007B79A1" w:rsidRDefault="002D0128" w:rsidP="00233DEF">
            <w:pPr>
              <w:spacing w:before="100" w:beforeAutospacing="1"/>
              <w:rPr>
                <w:color w:val="000000"/>
                <w:sz w:val="18"/>
                <w:szCs w:val="18"/>
              </w:rPr>
            </w:pPr>
            <w:r w:rsidRPr="007B79A1">
              <w:rPr>
                <w:color w:val="000000"/>
                <w:sz w:val="18"/>
                <w:szCs w:val="18"/>
              </w:rPr>
              <w:t>Applies to T&amp;M Subcontracts and Task Orders of any value. In paragraphs (b), (c), (d), Note 3 applies; in paragraphs (e), (f), (g), (h), Note 1 applies.)</w:t>
            </w:r>
          </w:p>
        </w:tc>
      </w:tr>
      <w:tr w:rsidR="002D0128" w:rsidRPr="007B79A1" w14:paraId="69F5F4B3"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6EF2B3" w14:textId="77777777" w:rsidR="002D0128" w:rsidRPr="007B79A1" w:rsidRDefault="00885780" w:rsidP="00233DEF">
            <w:pPr>
              <w:rPr>
                <w:color w:val="000000"/>
                <w:sz w:val="18"/>
                <w:szCs w:val="18"/>
              </w:rPr>
            </w:pPr>
            <w:hyperlink r:id="rId132" w:history="1">
              <w:r w:rsidR="002D0128" w:rsidRPr="007B79A1">
                <w:rPr>
                  <w:color w:val="000000"/>
                  <w:sz w:val="18"/>
                  <w:szCs w:val="18"/>
                  <w:u w:val="single"/>
                </w:rPr>
                <w:t>52.246-25</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1B105" w14:textId="77777777" w:rsidR="002D0128" w:rsidRPr="007B79A1" w:rsidRDefault="002D0128" w:rsidP="00233DEF">
            <w:pPr>
              <w:rPr>
                <w:color w:val="000000"/>
                <w:sz w:val="18"/>
                <w:szCs w:val="18"/>
              </w:rPr>
            </w:pPr>
            <w:r w:rsidRPr="007B79A1">
              <w:rPr>
                <w:color w:val="000000"/>
                <w:sz w:val="18"/>
                <w:szCs w:val="18"/>
              </w:rPr>
              <w:t>LIMITATION OF LIABILITY - SERVICES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2D0C730" w14:textId="77777777" w:rsidR="002D0128" w:rsidRPr="007B79A1" w:rsidRDefault="002D0128" w:rsidP="00233DEF">
            <w:pPr>
              <w:rPr>
                <w:color w:val="000000"/>
                <w:sz w:val="18"/>
                <w:szCs w:val="18"/>
              </w:rPr>
            </w:pPr>
            <w:r w:rsidRPr="007B79A1">
              <w:rPr>
                <w:color w:val="000000"/>
                <w:sz w:val="18"/>
                <w:szCs w:val="18"/>
              </w:rPr>
              <w:t>FEB 1997</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0E764306" w14:textId="77777777" w:rsidR="002D0128" w:rsidRPr="007B79A1" w:rsidRDefault="002D0128" w:rsidP="00233DEF">
            <w:pPr>
              <w:rPr>
                <w:color w:val="000000"/>
                <w:sz w:val="18"/>
                <w:szCs w:val="18"/>
              </w:rPr>
            </w:pPr>
            <w:r w:rsidRPr="007B79A1">
              <w:rPr>
                <w:color w:val="000000"/>
                <w:sz w:val="18"/>
                <w:szCs w:val="18"/>
              </w:rPr>
              <w:t xml:space="preserve">Applies to Subcontracts </w:t>
            </w:r>
            <w:r w:rsidRPr="001C27B6">
              <w:rPr>
                <w:sz w:val="18"/>
                <w:szCs w:val="18"/>
              </w:rPr>
              <w:t>at or below the simplified acquisition threshold</w:t>
            </w:r>
            <w:r w:rsidRPr="00377FB8" w:rsidDel="00003468">
              <w:rPr>
                <w:color w:val="000000"/>
                <w:sz w:val="18"/>
                <w:szCs w:val="18"/>
              </w:rPr>
              <w:t xml:space="preserve"> </w:t>
            </w:r>
            <w:r w:rsidRPr="007B79A1">
              <w:rPr>
                <w:color w:val="000000"/>
                <w:sz w:val="18"/>
                <w:szCs w:val="18"/>
              </w:rPr>
              <w:t>or more.</w:t>
            </w:r>
          </w:p>
        </w:tc>
      </w:tr>
      <w:tr w:rsidR="002D0128" w:rsidRPr="007B79A1" w14:paraId="12893D90"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967B9" w14:textId="77777777" w:rsidR="002D0128" w:rsidRPr="007B79A1" w:rsidRDefault="00885780" w:rsidP="00233DEF">
            <w:pPr>
              <w:spacing w:before="100" w:beforeAutospacing="1"/>
              <w:rPr>
                <w:color w:val="000000"/>
                <w:sz w:val="18"/>
                <w:szCs w:val="18"/>
              </w:rPr>
            </w:pPr>
            <w:hyperlink r:id="rId133" w:anchor="wp1156201" w:history="1">
              <w:r w:rsidR="002D0128" w:rsidRPr="007B79A1">
                <w:rPr>
                  <w:color w:val="000000"/>
                  <w:sz w:val="18"/>
                  <w:szCs w:val="18"/>
                  <w:u w:val="single"/>
                </w:rPr>
                <w:t>52.247-63</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CDEE1" w14:textId="77777777" w:rsidR="002D0128" w:rsidRPr="007B79A1" w:rsidRDefault="002D0128" w:rsidP="00233DEF">
            <w:pPr>
              <w:spacing w:before="100" w:beforeAutospacing="1"/>
              <w:rPr>
                <w:color w:val="000000"/>
                <w:sz w:val="18"/>
                <w:szCs w:val="18"/>
              </w:rPr>
            </w:pPr>
            <w:r w:rsidRPr="007B79A1">
              <w:rPr>
                <w:color w:val="000000"/>
                <w:sz w:val="18"/>
                <w:szCs w:val="18"/>
              </w:rPr>
              <w:t>PREFERENCE FOR U.S.-FLAG AIR CARRIERS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F19D4" w14:textId="77777777" w:rsidR="002D0128" w:rsidRPr="007B79A1" w:rsidRDefault="002D0128" w:rsidP="00233DEF">
            <w:pPr>
              <w:spacing w:before="100" w:beforeAutospacing="1"/>
              <w:rPr>
                <w:color w:val="000000"/>
                <w:sz w:val="18"/>
                <w:szCs w:val="18"/>
              </w:rPr>
            </w:pPr>
            <w:r w:rsidRPr="007B79A1">
              <w:rPr>
                <w:color w:val="000000"/>
                <w:sz w:val="18"/>
                <w:szCs w:val="18"/>
              </w:rPr>
              <w:t>JUN 2003</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ECDC8" w14:textId="77777777" w:rsidR="002D0128" w:rsidRPr="007B79A1" w:rsidRDefault="002D0128" w:rsidP="00233DEF">
            <w:pPr>
              <w:spacing w:before="100" w:beforeAutospacing="1"/>
              <w:rPr>
                <w:color w:val="000000"/>
                <w:sz w:val="18"/>
                <w:szCs w:val="18"/>
              </w:rPr>
            </w:pPr>
            <w:r w:rsidRPr="007B79A1">
              <w:rPr>
                <w:color w:val="000000"/>
                <w:sz w:val="18"/>
                <w:szCs w:val="18"/>
              </w:rPr>
              <w:t>Applies to all Subcontracts that include international air travel.</w:t>
            </w:r>
          </w:p>
        </w:tc>
      </w:tr>
      <w:tr w:rsidR="002D0128" w:rsidRPr="007B79A1" w14:paraId="4EF340B9"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B70DD" w14:textId="77777777" w:rsidR="002D0128" w:rsidRPr="007B79A1" w:rsidRDefault="00885780" w:rsidP="00233DEF">
            <w:pPr>
              <w:spacing w:before="100" w:beforeAutospacing="1"/>
              <w:rPr>
                <w:color w:val="000000"/>
                <w:sz w:val="18"/>
                <w:szCs w:val="18"/>
              </w:rPr>
            </w:pPr>
            <w:hyperlink r:id="rId134" w:anchor="wp1156217" w:history="1">
              <w:r w:rsidR="002D0128" w:rsidRPr="007B79A1">
                <w:rPr>
                  <w:color w:val="000000"/>
                  <w:sz w:val="18"/>
                  <w:szCs w:val="18"/>
                  <w:u w:val="single"/>
                </w:rPr>
                <w:t>52.247-64</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5A6EC" w14:textId="77777777" w:rsidR="002D0128" w:rsidRPr="007B79A1" w:rsidRDefault="002D0128" w:rsidP="00233DEF">
            <w:pPr>
              <w:spacing w:before="100" w:beforeAutospacing="1"/>
              <w:rPr>
                <w:color w:val="000000"/>
                <w:sz w:val="18"/>
                <w:szCs w:val="18"/>
              </w:rPr>
            </w:pPr>
            <w:r w:rsidRPr="007B79A1">
              <w:rPr>
                <w:color w:val="000000"/>
                <w:sz w:val="18"/>
                <w:szCs w:val="18"/>
              </w:rPr>
              <w:t>PREFERENCE FOR PRIVATELY OWNED U.S. FLAG COMMERCIAL VESSELS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1A75E" w14:textId="77777777" w:rsidR="002D0128" w:rsidRPr="007B79A1" w:rsidRDefault="002D0128" w:rsidP="00233DEF">
            <w:pPr>
              <w:spacing w:before="100" w:beforeAutospacing="1"/>
              <w:rPr>
                <w:color w:val="000000"/>
                <w:sz w:val="18"/>
                <w:szCs w:val="18"/>
              </w:rPr>
            </w:pPr>
            <w:r>
              <w:rPr>
                <w:color w:val="000000"/>
                <w:sz w:val="18"/>
                <w:szCs w:val="18"/>
              </w:rPr>
              <w:t xml:space="preserve"> NOV 2021</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E8FE6" w14:textId="77777777" w:rsidR="002D0128" w:rsidRPr="007B79A1" w:rsidRDefault="002D0128" w:rsidP="00233DEF">
            <w:pPr>
              <w:spacing w:before="100" w:beforeAutospacing="1"/>
              <w:rPr>
                <w:color w:val="000000"/>
                <w:sz w:val="18"/>
                <w:szCs w:val="18"/>
              </w:rPr>
            </w:pPr>
            <w:r w:rsidRPr="007B79A1">
              <w:rPr>
                <w:color w:val="000000"/>
                <w:sz w:val="18"/>
                <w:szCs w:val="18"/>
              </w:rPr>
              <w:t>Applies for Subcontracts that include provision of freight services.</w:t>
            </w:r>
          </w:p>
        </w:tc>
      </w:tr>
      <w:tr w:rsidR="002D0128" w:rsidRPr="007B79A1" w14:paraId="60DFA417"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6CEB3" w14:textId="77777777" w:rsidR="002D0128" w:rsidRPr="007B79A1" w:rsidRDefault="00885780" w:rsidP="00233DEF">
            <w:pPr>
              <w:spacing w:before="100" w:beforeAutospacing="1"/>
              <w:rPr>
                <w:color w:val="000000"/>
                <w:sz w:val="18"/>
                <w:szCs w:val="18"/>
              </w:rPr>
            </w:pPr>
            <w:hyperlink r:id="rId135" w:anchor="wp1156291" w:history="1">
              <w:r w:rsidR="002D0128" w:rsidRPr="007B79A1">
                <w:rPr>
                  <w:color w:val="000000"/>
                  <w:sz w:val="18"/>
                  <w:szCs w:val="18"/>
                  <w:u w:val="single"/>
                </w:rPr>
                <w:t>52.247-67</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48C88" w14:textId="77777777" w:rsidR="002D0128" w:rsidRPr="007B79A1" w:rsidRDefault="002D0128" w:rsidP="00233DEF">
            <w:pPr>
              <w:spacing w:before="100" w:beforeAutospacing="1"/>
              <w:rPr>
                <w:color w:val="000000"/>
                <w:sz w:val="18"/>
                <w:szCs w:val="18"/>
              </w:rPr>
            </w:pPr>
            <w:r w:rsidRPr="007B79A1">
              <w:rPr>
                <w:color w:val="000000"/>
                <w:sz w:val="18"/>
                <w:szCs w:val="18"/>
              </w:rPr>
              <w:t>SUBMISSION OF TRANSPORTATION DOCUMENTS FOR AUDIT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01FA3" w14:textId="77777777" w:rsidR="002D0128" w:rsidRPr="007B79A1" w:rsidRDefault="002D0128" w:rsidP="00233DEF">
            <w:pPr>
              <w:spacing w:before="100" w:beforeAutospacing="1"/>
              <w:rPr>
                <w:color w:val="000000"/>
                <w:sz w:val="18"/>
                <w:szCs w:val="18"/>
              </w:rPr>
            </w:pPr>
            <w:r w:rsidRPr="007B79A1">
              <w:rPr>
                <w:color w:val="000000"/>
                <w:sz w:val="18"/>
                <w:szCs w:val="18"/>
              </w:rPr>
              <w:t>FEB 2006</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F12" w14:textId="77777777" w:rsidR="002D0128" w:rsidRPr="007B79A1" w:rsidRDefault="002D0128" w:rsidP="00233DEF">
            <w:pPr>
              <w:spacing w:before="100" w:beforeAutospacing="1"/>
              <w:rPr>
                <w:color w:val="000000"/>
                <w:sz w:val="18"/>
                <w:szCs w:val="18"/>
              </w:rPr>
            </w:pPr>
            <w:r w:rsidRPr="007B79A1">
              <w:rPr>
                <w:color w:val="000000"/>
                <w:sz w:val="18"/>
                <w:szCs w:val="18"/>
              </w:rPr>
              <w:t>Applies to Subcontracts that include provision of freight services.</w:t>
            </w:r>
          </w:p>
        </w:tc>
      </w:tr>
      <w:tr w:rsidR="002D0128" w:rsidRPr="007B79A1" w14:paraId="64C097DA"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6FE89" w14:textId="77777777" w:rsidR="002D0128" w:rsidRPr="007B79A1" w:rsidRDefault="00885780" w:rsidP="00233DEF">
            <w:pPr>
              <w:rPr>
                <w:color w:val="000000"/>
                <w:sz w:val="18"/>
                <w:szCs w:val="18"/>
              </w:rPr>
            </w:pPr>
            <w:hyperlink r:id="rId136" w:history="1">
              <w:r w:rsidR="002D0128" w:rsidRPr="007B79A1">
                <w:rPr>
                  <w:color w:val="000000"/>
                  <w:sz w:val="18"/>
                  <w:szCs w:val="18"/>
                  <w:u w:val="single"/>
                </w:rPr>
                <w:t>52.249-1</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677FDB75" w14:textId="77777777" w:rsidR="002D0128" w:rsidRPr="007B79A1" w:rsidRDefault="002D0128" w:rsidP="00233DEF">
            <w:pPr>
              <w:rPr>
                <w:color w:val="000000"/>
                <w:sz w:val="18"/>
                <w:szCs w:val="18"/>
              </w:rPr>
            </w:pPr>
            <w:r w:rsidRPr="007B79A1">
              <w:rPr>
                <w:color w:val="000000"/>
                <w:sz w:val="18"/>
                <w:szCs w:val="18"/>
              </w:rPr>
              <w:t>TERMINATION FOR CONVENIENCE OF THE GOVERNMENT (FIXED-PRICE) (SHORT FORM)</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2F1303ED" w14:textId="77777777" w:rsidR="002D0128" w:rsidRPr="007B79A1" w:rsidRDefault="002D0128" w:rsidP="00233DEF">
            <w:pPr>
              <w:rPr>
                <w:color w:val="000000"/>
                <w:sz w:val="18"/>
                <w:szCs w:val="18"/>
              </w:rPr>
            </w:pPr>
            <w:r w:rsidRPr="007B79A1">
              <w:rPr>
                <w:color w:val="000000"/>
                <w:sz w:val="18"/>
                <w:szCs w:val="18"/>
              </w:rPr>
              <w:t>APR 1984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8A6E92" w14:textId="77777777" w:rsidR="002D0128" w:rsidRPr="007B79A1" w:rsidRDefault="002D0128" w:rsidP="00233DEF">
            <w:pPr>
              <w:spacing w:before="100" w:beforeAutospacing="1"/>
              <w:rPr>
                <w:color w:val="000000"/>
                <w:sz w:val="18"/>
                <w:szCs w:val="18"/>
              </w:rPr>
            </w:pPr>
            <w:r w:rsidRPr="007B79A1">
              <w:rPr>
                <w:color w:val="000000"/>
                <w:sz w:val="18"/>
                <w:szCs w:val="18"/>
              </w:rPr>
              <w:t>Applies to all Fixed Price Subcontracts.</w:t>
            </w:r>
          </w:p>
        </w:tc>
      </w:tr>
      <w:tr w:rsidR="002D0128" w:rsidRPr="007B79A1" w14:paraId="2E2D6AA2" w14:textId="77777777" w:rsidTr="00233DEF">
        <w:trPr>
          <w:cantSplit/>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E649B" w14:textId="77777777" w:rsidR="002D0128" w:rsidRPr="007B79A1" w:rsidRDefault="00885780" w:rsidP="00233DEF">
            <w:pPr>
              <w:spacing w:before="100" w:beforeAutospacing="1"/>
              <w:rPr>
                <w:color w:val="000000"/>
                <w:sz w:val="18"/>
                <w:szCs w:val="18"/>
              </w:rPr>
            </w:pPr>
            <w:hyperlink r:id="rId137" w:anchor="wp1119746" w:history="1">
              <w:r w:rsidR="002D0128" w:rsidRPr="007B79A1">
                <w:rPr>
                  <w:color w:val="000000"/>
                  <w:sz w:val="18"/>
                  <w:szCs w:val="18"/>
                  <w:u w:val="single"/>
                </w:rPr>
                <w:t>52.249-6</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6630E" w14:textId="77777777" w:rsidR="002D0128" w:rsidRPr="007B79A1" w:rsidRDefault="002D0128" w:rsidP="00233DEF">
            <w:pPr>
              <w:spacing w:before="100" w:beforeAutospacing="1"/>
              <w:rPr>
                <w:color w:val="000000"/>
                <w:sz w:val="18"/>
                <w:szCs w:val="18"/>
              </w:rPr>
            </w:pPr>
            <w:r w:rsidRPr="007B79A1">
              <w:rPr>
                <w:color w:val="000000"/>
                <w:sz w:val="18"/>
                <w:szCs w:val="18"/>
              </w:rPr>
              <w:t>TERMINATION (COST-REIMBURSEMENT)</w:t>
            </w:r>
          </w:p>
          <w:p w14:paraId="6002D445" w14:textId="77777777" w:rsidR="002D0128" w:rsidRPr="007B79A1" w:rsidRDefault="002D0128" w:rsidP="00233DEF">
            <w:pPr>
              <w:spacing w:before="100" w:beforeAutospacing="1"/>
              <w:rPr>
                <w:color w:val="000000"/>
                <w:sz w:val="18"/>
                <w:szCs w:val="18"/>
              </w:rPr>
            </w:pPr>
            <w:r w:rsidRPr="007B79A1">
              <w:rPr>
                <w:color w:val="000000"/>
                <w:sz w:val="18"/>
                <w:szCs w:val="18"/>
              </w:rPr>
              <w:t>Alternate IV (SEP 1996) applies if this is a time and materials Subcontract.)</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64025" w14:textId="77777777" w:rsidR="002D0128" w:rsidRPr="007B79A1" w:rsidRDefault="002D0128" w:rsidP="00233DEF">
            <w:pPr>
              <w:spacing w:before="100" w:beforeAutospacing="1"/>
              <w:rPr>
                <w:color w:val="000000"/>
                <w:sz w:val="18"/>
                <w:szCs w:val="18"/>
              </w:rPr>
            </w:pPr>
            <w:r w:rsidRPr="007B79A1">
              <w:rPr>
                <w:color w:val="000000"/>
                <w:sz w:val="18"/>
                <w:szCs w:val="18"/>
              </w:rPr>
              <w:t>MAY 2004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7A68F" w14:textId="77777777" w:rsidR="002D0128" w:rsidRPr="007B79A1" w:rsidRDefault="002D0128" w:rsidP="00233DEF">
            <w:pPr>
              <w:spacing w:before="100" w:beforeAutospacing="1"/>
              <w:rPr>
                <w:color w:val="000000"/>
                <w:sz w:val="18"/>
                <w:szCs w:val="18"/>
              </w:rPr>
            </w:pPr>
            <w:r w:rsidRPr="007B79A1">
              <w:rPr>
                <w:color w:val="000000"/>
                <w:sz w:val="18"/>
                <w:szCs w:val="18"/>
              </w:rPr>
              <w:t>Notes 1 and 2 apply. Substitute "90 days" for "120 days" and "90-day" for "120-day" in paragraph (d). Substitute "180 days" for "1 year" in paragraph (f). In paragraph (j) "right of appeal", "timely appeal" and "on an appeal" shall mean the right to proceed under the "Disputes" clause of this Contract. Settlements and payments under this clause may be subject to the approval of the Contracting Officer.</w:t>
            </w:r>
          </w:p>
        </w:tc>
      </w:tr>
      <w:tr w:rsidR="002D0128" w:rsidRPr="007B79A1" w14:paraId="4AC56EE7"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60828C" w14:textId="77777777" w:rsidR="002D0128" w:rsidRPr="007B79A1" w:rsidRDefault="00885780" w:rsidP="00233DEF">
            <w:pPr>
              <w:rPr>
                <w:color w:val="000000"/>
                <w:sz w:val="18"/>
                <w:szCs w:val="18"/>
              </w:rPr>
            </w:pPr>
            <w:hyperlink r:id="rId138" w:history="1">
              <w:r w:rsidR="002D0128" w:rsidRPr="007B79A1">
                <w:rPr>
                  <w:color w:val="000000"/>
                  <w:sz w:val="18"/>
                  <w:szCs w:val="18"/>
                  <w:u w:val="single"/>
                </w:rPr>
                <w:t>52.249-8</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7D0974" w14:textId="77777777" w:rsidR="002D0128" w:rsidRPr="007B79A1" w:rsidRDefault="002D0128" w:rsidP="00233DEF">
            <w:pPr>
              <w:rPr>
                <w:color w:val="000000"/>
                <w:sz w:val="18"/>
                <w:szCs w:val="18"/>
              </w:rPr>
            </w:pPr>
            <w:r w:rsidRPr="007B79A1">
              <w:rPr>
                <w:color w:val="000000"/>
                <w:sz w:val="18"/>
                <w:szCs w:val="18"/>
              </w:rPr>
              <w:t>DEFAULT FIXED PRICE SUPPLY &amp; SERVICE</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5BE083C0" w14:textId="77777777" w:rsidR="002D0128" w:rsidRPr="007B79A1" w:rsidRDefault="002D0128" w:rsidP="00233DEF">
            <w:pPr>
              <w:rPr>
                <w:color w:val="000000"/>
                <w:sz w:val="18"/>
                <w:szCs w:val="18"/>
              </w:rPr>
            </w:pPr>
            <w:r w:rsidRPr="007B79A1">
              <w:rPr>
                <w:color w:val="000000"/>
                <w:sz w:val="18"/>
                <w:szCs w:val="18"/>
              </w:rPr>
              <w:t>APR 1984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tcPr>
          <w:p w14:paraId="4F2B4A12" w14:textId="77777777" w:rsidR="002D0128" w:rsidRPr="007B79A1" w:rsidRDefault="002D0128" w:rsidP="00233DEF">
            <w:pPr>
              <w:spacing w:before="100" w:beforeAutospacing="1"/>
              <w:rPr>
                <w:color w:val="000000"/>
                <w:sz w:val="18"/>
                <w:szCs w:val="18"/>
              </w:rPr>
            </w:pPr>
            <w:r w:rsidRPr="007B79A1">
              <w:rPr>
                <w:color w:val="000000"/>
                <w:sz w:val="18"/>
                <w:szCs w:val="18"/>
              </w:rPr>
              <w:t>Applies to all Fixed Price Subcontracts.</w:t>
            </w:r>
          </w:p>
        </w:tc>
      </w:tr>
      <w:tr w:rsidR="002D0128" w:rsidRPr="007B79A1" w14:paraId="34EC3527" w14:textId="77777777" w:rsidTr="00233DEF">
        <w:trPr>
          <w:jc w:val="center"/>
        </w:trPr>
        <w:tc>
          <w:tcPr>
            <w:tcW w:w="6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C7002" w14:textId="77777777" w:rsidR="002D0128" w:rsidRPr="007B79A1" w:rsidRDefault="00885780" w:rsidP="00233DEF">
            <w:pPr>
              <w:spacing w:before="100" w:beforeAutospacing="1"/>
              <w:rPr>
                <w:color w:val="000000"/>
                <w:sz w:val="18"/>
                <w:szCs w:val="18"/>
              </w:rPr>
            </w:pPr>
            <w:hyperlink r:id="rId139" w:anchor="wp1123739" w:history="1">
              <w:r w:rsidR="002D0128" w:rsidRPr="007B79A1">
                <w:rPr>
                  <w:color w:val="000000"/>
                  <w:sz w:val="18"/>
                  <w:szCs w:val="18"/>
                  <w:u w:val="single"/>
                </w:rPr>
                <w:t>52.249-14</w:t>
              </w:r>
            </w:hyperlink>
          </w:p>
        </w:tc>
        <w:tc>
          <w:tcPr>
            <w:tcW w:w="2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1B946" w14:textId="77777777" w:rsidR="002D0128" w:rsidRPr="007B79A1" w:rsidRDefault="002D0128" w:rsidP="00233DEF">
            <w:pPr>
              <w:spacing w:before="100" w:beforeAutospacing="1"/>
              <w:rPr>
                <w:color w:val="000000"/>
                <w:sz w:val="18"/>
                <w:szCs w:val="18"/>
              </w:rPr>
            </w:pPr>
            <w:r w:rsidRPr="007B79A1">
              <w:rPr>
                <w:color w:val="000000"/>
                <w:sz w:val="18"/>
                <w:szCs w:val="18"/>
              </w:rPr>
              <w:t>EXCUSABLE DELAYS</w:t>
            </w:r>
          </w:p>
        </w:tc>
        <w:tc>
          <w:tcPr>
            <w:tcW w:w="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D5CEA" w14:textId="77777777" w:rsidR="002D0128" w:rsidRPr="007B79A1" w:rsidRDefault="002D0128" w:rsidP="00233DEF">
            <w:pPr>
              <w:spacing w:before="100" w:beforeAutospacing="1"/>
              <w:rPr>
                <w:color w:val="000000"/>
                <w:sz w:val="18"/>
                <w:szCs w:val="18"/>
              </w:rPr>
            </w:pPr>
            <w:r w:rsidRPr="007B79A1">
              <w:rPr>
                <w:color w:val="000000"/>
                <w:sz w:val="18"/>
                <w:szCs w:val="18"/>
              </w:rPr>
              <w:t>APR 1984</w:t>
            </w:r>
          </w:p>
        </w:tc>
        <w:tc>
          <w:tcPr>
            <w:tcW w:w="19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25678" w14:textId="77777777" w:rsidR="002D0128" w:rsidRPr="007B79A1" w:rsidRDefault="002D0128" w:rsidP="00233DEF">
            <w:pPr>
              <w:rPr>
                <w:color w:val="000000"/>
                <w:sz w:val="18"/>
                <w:szCs w:val="18"/>
              </w:rPr>
            </w:pPr>
            <w:r w:rsidRPr="007B79A1">
              <w:rPr>
                <w:color w:val="000000"/>
                <w:sz w:val="18"/>
                <w:szCs w:val="18"/>
              </w:rPr>
              <w:t>(Note 2 applies; Note 1 applies to (c). In (a)(2) delete "or contractual".)</w:t>
            </w:r>
          </w:p>
        </w:tc>
      </w:tr>
    </w:tbl>
    <w:p w14:paraId="301FE4D3" w14:textId="378201BA" w:rsidR="002D0128" w:rsidRDefault="002D0128" w:rsidP="004B5C09">
      <w:pPr>
        <w:pStyle w:val="Normal3"/>
        <w:tabs>
          <w:tab w:val="left" w:pos="3940"/>
        </w:tabs>
        <w:rPr>
          <w:b/>
          <w:sz w:val="22"/>
          <w:szCs w:val="22"/>
        </w:rPr>
      </w:pPr>
    </w:p>
    <w:p w14:paraId="529A5003" w14:textId="77777777" w:rsidR="002D0128" w:rsidRPr="00377FB8" w:rsidRDefault="002D0128" w:rsidP="002D0128">
      <w:pPr>
        <w:pStyle w:val="Normal3"/>
        <w:rPr>
          <w:b/>
          <w:sz w:val="22"/>
          <w:szCs w:val="22"/>
        </w:rPr>
      </w:pPr>
      <w:r w:rsidRPr="00377FB8">
        <w:rPr>
          <w:b/>
          <w:sz w:val="22"/>
          <w:szCs w:val="22"/>
        </w:rPr>
        <w:t xml:space="preserve">The following </w:t>
      </w:r>
      <w:r w:rsidRPr="00377FB8">
        <w:rPr>
          <w:rStyle w:val="Strong"/>
          <w:sz w:val="22"/>
          <w:szCs w:val="22"/>
        </w:rPr>
        <w:t xml:space="preserve">Agency for International Development Acquisition Regulations (AIDAR) </w:t>
      </w:r>
      <w:r w:rsidRPr="00377FB8">
        <w:rPr>
          <w:b/>
          <w:sz w:val="22"/>
          <w:szCs w:val="22"/>
        </w:rPr>
        <w:t>clauses apply to this Contract: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6"/>
        <w:gridCol w:w="3836"/>
        <w:gridCol w:w="1216"/>
        <w:gridCol w:w="3150"/>
      </w:tblGrid>
      <w:tr w:rsidR="002D0128" w:rsidRPr="00377FB8" w14:paraId="6CCB9641" w14:textId="77777777" w:rsidTr="00233DEF">
        <w:trPr>
          <w:cantSplit/>
          <w:trHeight w:val="493"/>
          <w:tblHeader/>
        </w:trPr>
        <w:tc>
          <w:tcPr>
            <w:tcW w:w="1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C695F" w14:textId="77777777" w:rsidR="002D0128" w:rsidRPr="00377FB8" w:rsidRDefault="002D0128" w:rsidP="00233DEF">
            <w:pPr>
              <w:rPr>
                <w:color w:val="000000"/>
                <w:sz w:val="18"/>
                <w:szCs w:val="18"/>
              </w:rPr>
            </w:pPr>
            <w:r w:rsidRPr="00377FB8">
              <w:rPr>
                <w:color w:val="000000"/>
                <w:sz w:val="18"/>
                <w:szCs w:val="18"/>
              </w:rPr>
              <w:t xml:space="preserve"> </w:t>
            </w:r>
            <w:r w:rsidRPr="00377FB8">
              <w:rPr>
                <w:rStyle w:val="Strong"/>
                <w:color w:val="000000"/>
                <w:sz w:val="18"/>
                <w:szCs w:val="18"/>
              </w:rPr>
              <w:t>Clause Number</w:t>
            </w:r>
          </w:p>
        </w:tc>
        <w:tc>
          <w:tcPr>
            <w:tcW w:w="3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6312AA" w14:textId="77777777" w:rsidR="002D0128" w:rsidRPr="00377FB8" w:rsidRDefault="002D0128" w:rsidP="00233DEF">
            <w:pPr>
              <w:rPr>
                <w:color w:val="000000"/>
                <w:sz w:val="18"/>
                <w:szCs w:val="18"/>
              </w:rPr>
            </w:pPr>
            <w:r w:rsidRPr="00377FB8">
              <w:rPr>
                <w:color w:val="000000"/>
                <w:sz w:val="18"/>
                <w:szCs w:val="18"/>
              </w:rPr>
              <w:t xml:space="preserve"> </w:t>
            </w:r>
            <w:r w:rsidRPr="00377FB8">
              <w:rPr>
                <w:rStyle w:val="Strong"/>
                <w:color w:val="000000"/>
                <w:sz w:val="18"/>
                <w:szCs w:val="18"/>
              </w:rPr>
              <w:t>Title</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CFE398" w14:textId="77777777" w:rsidR="002D0128" w:rsidRPr="00377FB8" w:rsidRDefault="002D0128" w:rsidP="00233DEF">
            <w:pPr>
              <w:rPr>
                <w:color w:val="000000"/>
                <w:sz w:val="18"/>
                <w:szCs w:val="18"/>
              </w:rPr>
            </w:pPr>
            <w:r w:rsidRPr="00377FB8">
              <w:rPr>
                <w:color w:val="000000"/>
                <w:sz w:val="18"/>
                <w:szCs w:val="18"/>
              </w:rPr>
              <w:t xml:space="preserve"> </w:t>
            </w:r>
            <w:r w:rsidRPr="00377FB8">
              <w:rPr>
                <w:rStyle w:val="Strong"/>
                <w:color w:val="000000"/>
                <w:sz w:val="18"/>
                <w:szCs w:val="18"/>
              </w:rPr>
              <w:t>Date</w:t>
            </w:r>
            <w:r>
              <w:rPr>
                <w:rStyle w:val="Strong"/>
                <w:color w:val="000000"/>
                <w:sz w:val="18"/>
                <w:szCs w:val="18"/>
              </w:rPr>
              <w:t>*</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5AFDE8" w14:textId="77777777" w:rsidR="002D0128" w:rsidRPr="00377FB8" w:rsidRDefault="002D0128" w:rsidP="00233DEF">
            <w:pPr>
              <w:rPr>
                <w:color w:val="000000"/>
                <w:sz w:val="18"/>
                <w:szCs w:val="18"/>
              </w:rPr>
            </w:pPr>
            <w:r w:rsidRPr="00377FB8">
              <w:rPr>
                <w:color w:val="000000"/>
                <w:sz w:val="18"/>
                <w:szCs w:val="18"/>
              </w:rPr>
              <w:t xml:space="preserve"> </w:t>
            </w:r>
            <w:r w:rsidRPr="00377FB8">
              <w:rPr>
                <w:rStyle w:val="Strong"/>
                <w:color w:val="000000"/>
                <w:sz w:val="18"/>
                <w:szCs w:val="18"/>
              </w:rPr>
              <w:t>Notes and Applicability</w:t>
            </w:r>
          </w:p>
        </w:tc>
      </w:tr>
      <w:tr w:rsidR="002D0128" w:rsidRPr="00377FB8" w14:paraId="6DB2C360" w14:textId="77777777" w:rsidTr="00233DEF">
        <w:trPr>
          <w:cantSplit/>
          <w:trHeight w:val="1303"/>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027E2" w14:textId="77777777" w:rsidR="002D0128" w:rsidRPr="00377FB8" w:rsidRDefault="002D0128" w:rsidP="00233DEF">
            <w:pPr>
              <w:rPr>
                <w:color w:val="000000"/>
                <w:sz w:val="18"/>
                <w:szCs w:val="18"/>
              </w:rPr>
            </w:pPr>
            <w:r w:rsidRPr="00377FB8">
              <w:rPr>
                <w:color w:val="000000"/>
                <w:sz w:val="18"/>
                <w:szCs w:val="18"/>
              </w:rPr>
              <w:t xml:space="preserve"> 752.202-1</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6F512" w14:textId="77777777" w:rsidR="002D0128" w:rsidRPr="00377FB8" w:rsidRDefault="002D0128" w:rsidP="00233DEF">
            <w:pPr>
              <w:rPr>
                <w:color w:val="000000"/>
                <w:sz w:val="18"/>
                <w:szCs w:val="18"/>
              </w:rPr>
            </w:pPr>
            <w:r w:rsidRPr="00377FB8">
              <w:rPr>
                <w:color w:val="000000"/>
                <w:sz w:val="18"/>
                <w:szCs w:val="18"/>
              </w:rPr>
              <w:t xml:space="preserve">DEFINITIONS (ALT 70 AND ALT 72)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4A9ED" w14:textId="77777777" w:rsidR="002D0128" w:rsidRPr="00377FB8" w:rsidRDefault="002D0128" w:rsidP="00233DEF">
            <w:pPr>
              <w:rPr>
                <w:color w:val="000000"/>
                <w:sz w:val="18"/>
                <w:szCs w:val="18"/>
              </w:rPr>
            </w:pPr>
            <w:r w:rsidRPr="00377FB8">
              <w:rPr>
                <w:color w:val="000000"/>
                <w:sz w:val="18"/>
                <w:szCs w:val="18"/>
              </w:rPr>
              <w:t xml:space="preserve"> JAN 1990</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7C2A3" w14:textId="77777777" w:rsidR="002D0128" w:rsidRPr="00377FB8" w:rsidRDefault="002D0128" w:rsidP="00233DEF">
            <w:pPr>
              <w:rPr>
                <w:color w:val="000000"/>
                <w:sz w:val="18"/>
                <w:szCs w:val="18"/>
              </w:rPr>
            </w:pPr>
            <w:r w:rsidRPr="00377FB8">
              <w:rPr>
                <w:color w:val="000000"/>
                <w:sz w:val="18"/>
                <w:szCs w:val="18"/>
              </w:rPr>
              <w:t xml:space="preserve"> Applies to all Subcontracts, regardless of value or type. “Contractor” and “Contractor Employee” refer to “Subcontractor” and “Subcontractor Employee”.</w:t>
            </w:r>
          </w:p>
        </w:tc>
      </w:tr>
      <w:tr w:rsidR="002D0128" w:rsidRPr="00377FB8" w14:paraId="2D17CB29"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E23BF" w14:textId="77777777" w:rsidR="002D0128" w:rsidRPr="00377FB8" w:rsidRDefault="002D0128" w:rsidP="00233DEF">
            <w:pPr>
              <w:rPr>
                <w:color w:val="000000"/>
                <w:sz w:val="18"/>
                <w:szCs w:val="18"/>
              </w:rPr>
            </w:pPr>
            <w:r w:rsidRPr="00377FB8">
              <w:rPr>
                <w:color w:val="000000"/>
                <w:sz w:val="18"/>
                <w:szCs w:val="18"/>
              </w:rPr>
              <w:t xml:space="preserve"> 752.211-70</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E498E" w14:textId="77777777" w:rsidR="002D0128" w:rsidRPr="00377FB8" w:rsidRDefault="002D0128" w:rsidP="00233DEF">
            <w:pPr>
              <w:rPr>
                <w:color w:val="000000"/>
                <w:sz w:val="18"/>
                <w:szCs w:val="18"/>
              </w:rPr>
            </w:pPr>
            <w:r w:rsidRPr="00377FB8">
              <w:rPr>
                <w:color w:val="000000"/>
                <w:sz w:val="18"/>
                <w:szCs w:val="18"/>
              </w:rPr>
              <w:t>LANGUAGE AND MEASUREMENT</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8871B" w14:textId="77777777" w:rsidR="002D0128" w:rsidRPr="00377FB8" w:rsidRDefault="002D0128" w:rsidP="00233DEF">
            <w:pPr>
              <w:rPr>
                <w:color w:val="000000"/>
                <w:sz w:val="18"/>
                <w:szCs w:val="18"/>
              </w:rPr>
            </w:pPr>
            <w:r w:rsidRPr="00377FB8">
              <w:rPr>
                <w:color w:val="000000"/>
                <w:sz w:val="18"/>
                <w:szCs w:val="18"/>
              </w:rPr>
              <w:t xml:space="preserve"> JUN 1992</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3EB54" w14:textId="77777777" w:rsidR="002D0128" w:rsidRPr="00377FB8" w:rsidRDefault="002D0128" w:rsidP="00233DEF">
            <w:pPr>
              <w:rPr>
                <w:color w:val="000000"/>
                <w:sz w:val="18"/>
                <w:szCs w:val="18"/>
              </w:rPr>
            </w:pPr>
            <w:r w:rsidRPr="00377FB8">
              <w:rPr>
                <w:color w:val="000000"/>
                <w:sz w:val="18"/>
                <w:szCs w:val="18"/>
              </w:rPr>
              <w:t>Applies to all Subcontracts, regardless of type or value</w:t>
            </w:r>
            <w:r>
              <w:rPr>
                <w:color w:val="000000"/>
                <w:sz w:val="18"/>
                <w:szCs w:val="18"/>
              </w:rPr>
              <w:t>.</w:t>
            </w:r>
          </w:p>
        </w:tc>
      </w:tr>
      <w:tr w:rsidR="002D0128" w:rsidRPr="00377FB8" w14:paraId="4D291D7D"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9AEFA" w14:textId="77777777" w:rsidR="002D0128" w:rsidRPr="00377FB8" w:rsidRDefault="002D0128" w:rsidP="00233DEF">
            <w:pPr>
              <w:rPr>
                <w:color w:val="000000"/>
                <w:sz w:val="18"/>
                <w:szCs w:val="18"/>
              </w:rPr>
            </w:pPr>
            <w:r w:rsidRPr="00377FB8">
              <w:rPr>
                <w:color w:val="000000"/>
                <w:sz w:val="18"/>
                <w:szCs w:val="18"/>
              </w:rPr>
              <w:t xml:space="preserve"> 752.225-70 </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A6073" w14:textId="77777777" w:rsidR="002D0128" w:rsidRPr="00377FB8" w:rsidRDefault="002D0128" w:rsidP="00233DEF">
            <w:pPr>
              <w:rPr>
                <w:color w:val="000000"/>
                <w:sz w:val="18"/>
                <w:szCs w:val="18"/>
              </w:rPr>
            </w:pPr>
            <w:r w:rsidRPr="00377FB8">
              <w:rPr>
                <w:color w:val="000000"/>
                <w:sz w:val="18"/>
                <w:szCs w:val="18"/>
              </w:rPr>
              <w:t>SOURCE AND NATIONALITY REQUIREMENTS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2D506" w14:textId="77777777" w:rsidR="002D0128" w:rsidRPr="00377FB8" w:rsidRDefault="002D0128" w:rsidP="00233DEF">
            <w:pPr>
              <w:rPr>
                <w:color w:val="000000"/>
                <w:sz w:val="18"/>
                <w:szCs w:val="18"/>
              </w:rPr>
            </w:pPr>
            <w:r w:rsidRPr="00377FB8">
              <w:rPr>
                <w:color w:val="000000"/>
                <w:sz w:val="18"/>
                <w:szCs w:val="18"/>
              </w:rPr>
              <w:t xml:space="preserve"> FEB 2012</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31854" w14:textId="77777777" w:rsidR="002D0128" w:rsidRPr="00377FB8" w:rsidRDefault="002D0128" w:rsidP="00233DEF">
            <w:pPr>
              <w:rPr>
                <w:color w:val="000000"/>
                <w:sz w:val="18"/>
                <w:szCs w:val="18"/>
              </w:rPr>
            </w:pPr>
            <w:r w:rsidRPr="00377FB8">
              <w:rPr>
                <w:color w:val="000000"/>
                <w:sz w:val="18"/>
                <w:szCs w:val="18"/>
              </w:rPr>
              <w:t>Applies to all Subcontracts, regardless of type or value. (Notes 4, 5 and 7 apply)</w:t>
            </w:r>
          </w:p>
        </w:tc>
      </w:tr>
      <w:tr w:rsidR="002D0128" w:rsidRPr="00377FB8" w14:paraId="0D073FD2"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D2F7C" w14:textId="77777777" w:rsidR="002D0128" w:rsidRPr="00377FB8" w:rsidRDefault="002D0128" w:rsidP="00233DEF">
            <w:pPr>
              <w:rPr>
                <w:color w:val="000000"/>
                <w:sz w:val="18"/>
                <w:szCs w:val="18"/>
              </w:rPr>
            </w:pPr>
            <w:r w:rsidRPr="00377FB8">
              <w:rPr>
                <w:color w:val="000000"/>
                <w:sz w:val="18"/>
                <w:szCs w:val="18"/>
              </w:rPr>
              <w:t xml:space="preserve"> 752.227-14</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3712D" w14:textId="77777777" w:rsidR="002D0128" w:rsidRPr="00377FB8" w:rsidRDefault="002D0128" w:rsidP="00233DEF">
            <w:pPr>
              <w:rPr>
                <w:color w:val="000000"/>
                <w:sz w:val="18"/>
                <w:szCs w:val="18"/>
              </w:rPr>
            </w:pPr>
            <w:r w:rsidRPr="00377FB8">
              <w:rPr>
                <w:color w:val="000000"/>
                <w:sz w:val="18"/>
                <w:szCs w:val="18"/>
              </w:rPr>
              <w:t>RIGHTS IN DATA – GENERAL</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9AFFA" w14:textId="77777777" w:rsidR="002D0128" w:rsidRPr="00377FB8" w:rsidRDefault="002D0128" w:rsidP="00233DEF">
            <w:pPr>
              <w:rPr>
                <w:color w:val="000000"/>
                <w:sz w:val="18"/>
                <w:szCs w:val="18"/>
              </w:rPr>
            </w:pPr>
            <w:r w:rsidRPr="00377FB8">
              <w:rPr>
                <w:color w:val="000000"/>
                <w:sz w:val="18"/>
                <w:szCs w:val="18"/>
              </w:rPr>
              <w:t> OCT 2007</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0E17D"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Applies to all Subcontracts regardless of type or value. This clause replaces paragraph (d) of FAR 52.227-14 Rights in Data—General.</w:t>
            </w:r>
          </w:p>
        </w:tc>
      </w:tr>
      <w:tr w:rsidR="002D0128" w:rsidRPr="00377FB8" w14:paraId="59B04A5E"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812BC" w14:textId="77777777" w:rsidR="002D0128" w:rsidRPr="00377FB8" w:rsidRDefault="002D0128" w:rsidP="00233DEF">
            <w:pPr>
              <w:rPr>
                <w:color w:val="000000"/>
                <w:sz w:val="18"/>
                <w:szCs w:val="18"/>
              </w:rPr>
            </w:pPr>
            <w:r w:rsidRPr="00377FB8">
              <w:rPr>
                <w:color w:val="000000"/>
                <w:sz w:val="18"/>
                <w:szCs w:val="18"/>
              </w:rPr>
              <w:lastRenderedPageBreak/>
              <w:t> 752.228-3</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3A006" w14:textId="77777777" w:rsidR="002D0128" w:rsidRPr="00377FB8" w:rsidRDefault="002D0128" w:rsidP="00233DEF">
            <w:pPr>
              <w:rPr>
                <w:color w:val="000000"/>
                <w:sz w:val="18"/>
                <w:szCs w:val="18"/>
              </w:rPr>
            </w:pPr>
            <w:r w:rsidRPr="00377FB8">
              <w:rPr>
                <w:color w:val="000000"/>
                <w:sz w:val="18"/>
                <w:szCs w:val="18"/>
              </w:rPr>
              <w:t xml:space="preserve">WORKER’S COMPENSATION INSURANCE (DEFENSE BASE ACT)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EC4F8" w14:textId="77777777" w:rsidR="002D0128" w:rsidRPr="00377FB8" w:rsidRDefault="002D0128" w:rsidP="00233DEF">
            <w:pPr>
              <w:rPr>
                <w:color w:val="000000"/>
                <w:sz w:val="18"/>
                <w:szCs w:val="18"/>
              </w:rPr>
            </w:pPr>
            <w:r w:rsidRPr="00377FB8">
              <w:rPr>
                <w:color w:val="000000"/>
                <w:sz w:val="18"/>
                <w:szCs w:val="18"/>
              </w:rPr>
              <w:t xml:space="preserve"> </w:t>
            </w:r>
            <w:r w:rsidRPr="000C470F">
              <w:rPr>
                <w:color w:val="000000"/>
                <w:sz w:val="18"/>
                <w:szCs w:val="18"/>
              </w:rPr>
              <w:t>DEC 1991</w:t>
            </w:r>
          </w:p>
          <w:p w14:paraId="3ED7402D" w14:textId="77777777" w:rsidR="002D0128" w:rsidRPr="00377FB8" w:rsidRDefault="002D0128" w:rsidP="00233DEF">
            <w:pPr>
              <w:pStyle w:val="Normal3"/>
              <w:spacing w:after="0" w:afterAutospacing="0"/>
              <w:rPr>
                <w:color w:val="000000"/>
                <w:sz w:val="18"/>
                <w:szCs w:val="18"/>
              </w:rPr>
            </w:pP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CF58" w14:textId="77777777" w:rsidR="002D0128" w:rsidRPr="00377FB8" w:rsidRDefault="002D0128" w:rsidP="00233DEF">
            <w:pPr>
              <w:rPr>
                <w:color w:val="000000"/>
                <w:sz w:val="18"/>
                <w:szCs w:val="18"/>
              </w:rPr>
            </w:pPr>
            <w:r w:rsidRPr="00377FB8">
              <w:rPr>
                <w:color w:val="000000"/>
                <w:sz w:val="18"/>
                <w:szCs w:val="18"/>
              </w:rPr>
              <w:t>The supplemental coverage described in this clause is required in addition to the coverage specified in FAR 52.228-3.</w:t>
            </w:r>
          </w:p>
        </w:tc>
      </w:tr>
      <w:tr w:rsidR="002D0128" w:rsidRPr="00377FB8" w14:paraId="3ADAA6ED"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21EB76" w14:textId="77777777" w:rsidR="002D0128" w:rsidRPr="00377FB8" w:rsidRDefault="002D0128" w:rsidP="00233DEF">
            <w:pPr>
              <w:rPr>
                <w:color w:val="000000"/>
                <w:sz w:val="18"/>
                <w:szCs w:val="18"/>
              </w:rPr>
            </w:pPr>
            <w:r w:rsidRPr="00377FB8">
              <w:rPr>
                <w:color w:val="000000"/>
                <w:sz w:val="18"/>
                <w:szCs w:val="18"/>
              </w:rPr>
              <w:t> 752.228-7</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2FC9D" w14:textId="77777777" w:rsidR="002D0128" w:rsidRPr="00377FB8" w:rsidRDefault="002D0128" w:rsidP="00233DEF">
            <w:pPr>
              <w:rPr>
                <w:color w:val="000000"/>
                <w:sz w:val="18"/>
                <w:szCs w:val="18"/>
              </w:rPr>
            </w:pPr>
            <w:r w:rsidRPr="00377FB8">
              <w:rPr>
                <w:color w:val="000000"/>
                <w:sz w:val="18"/>
                <w:szCs w:val="18"/>
              </w:rPr>
              <w:t xml:space="preserve"> </w:t>
            </w:r>
          </w:p>
          <w:p w14:paraId="6DB1D857" w14:textId="77777777" w:rsidR="002D0128" w:rsidRPr="00377FB8" w:rsidRDefault="002D0128" w:rsidP="00233DEF">
            <w:pPr>
              <w:pStyle w:val="default0"/>
              <w:rPr>
                <w:color w:val="000000"/>
                <w:sz w:val="18"/>
                <w:szCs w:val="18"/>
              </w:rPr>
            </w:pPr>
            <w:r w:rsidRPr="00377FB8">
              <w:rPr>
                <w:color w:val="000000"/>
                <w:sz w:val="18"/>
                <w:szCs w:val="18"/>
              </w:rPr>
              <w:t>INSURANCE – LIABILITY TO THIRD PERSONS</w:t>
            </w:r>
          </w:p>
          <w:p w14:paraId="5AC5827B"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w:t>
            </w:r>
          </w:p>
          <w:p w14:paraId="662B92B5" w14:textId="77777777" w:rsidR="002D0128" w:rsidRPr="00377FB8" w:rsidRDefault="002D0128" w:rsidP="00233DEF">
            <w:pPr>
              <w:rPr>
                <w:color w:val="000000"/>
                <w:sz w:val="18"/>
                <w:szCs w:val="18"/>
              </w:rPr>
            </w:pPr>
            <w:r w:rsidRPr="00377FB8">
              <w:rPr>
                <w:color w:val="000000"/>
                <w:sz w:val="18"/>
                <w:szCs w:val="18"/>
              </w:rPr>
              <w:t xml:space="preserve">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8046B" w14:textId="77777777" w:rsidR="002D0128" w:rsidRPr="00377FB8" w:rsidRDefault="002D0128" w:rsidP="00233DEF">
            <w:pPr>
              <w:rPr>
                <w:color w:val="000000"/>
                <w:sz w:val="18"/>
                <w:szCs w:val="18"/>
              </w:rPr>
            </w:pPr>
            <w:r w:rsidRPr="00377FB8">
              <w:rPr>
                <w:color w:val="000000"/>
                <w:sz w:val="18"/>
                <w:szCs w:val="18"/>
              </w:rPr>
              <w:t xml:space="preserve"> </w:t>
            </w:r>
          </w:p>
          <w:p w14:paraId="38BE4E78"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w:t>
            </w:r>
            <w:r w:rsidRPr="00CC73FA">
              <w:rPr>
                <w:color w:val="000000"/>
                <w:sz w:val="18"/>
                <w:szCs w:val="18"/>
              </w:rPr>
              <w:t>JULY 1997</w:t>
            </w:r>
          </w:p>
          <w:p w14:paraId="77D52403" w14:textId="77777777" w:rsidR="002D0128" w:rsidRPr="00377FB8" w:rsidRDefault="002D0128" w:rsidP="00233DEF">
            <w:pPr>
              <w:rPr>
                <w:color w:val="000000"/>
                <w:sz w:val="18"/>
                <w:szCs w:val="18"/>
              </w:rPr>
            </w:pPr>
            <w:r w:rsidRPr="00377FB8">
              <w:rPr>
                <w:color w:val="000000"/>
                <w:sz w:val="18"/>
                <w:szCs w:val="18"/>
              </w:rPr>
              <w:t xml:space="preserve"> </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37FCD" w14:textId="77777777" w:rsidR="002D0128" w:rsidRPr="00377FB8" w:rsidRDefault="002D0128" w:rsidP="00233DEF">
            <w:pPr>
              <w:rPr>
                <w:color w:val="000000"/>
                <w:sz w:val="18"/>
                <w:szCs w:val="18"/>
              </w:rPr>
            </w:pPr>
            <w:r w:rsidRPr="00377FB8">
              <w:rPr>
                <w:color w:val="000000"/>
                <w:sz w:val="18"/>
                <w:szCs w:val="18"/>
              </w:rPr>
              <w:t>The coverage described in this clause is added to the clause specified in FAR 52.228-7 as either paragraph (h) (if FAR 52.228-7 Alternate I is not used) or (</w:t>
            </w:r>
            <w:proofErr w:type="spellStart"/>
            <w:r w:rsidRPr="00377FB8">
              <w:rPr>
                <w:color w:val="000000"/>
                <w:sz w:val="18"/>
                <w:szCs w:val="18"/>
              </w:rPr>
              <w:t>i</w:t>
            </w:r>
            <w:proofErr w:type="spellEnd"/>
            <w:r w:rsidRPr="00377FB8">
              <w:rPr>
                <w:color w:val="000000"/>
                <w:sz w:val="18"/>
                <w:szCs w:val="18"/>
              </w:rPr>
              <w:t>) (if FAR 52.228-7 Alternate I is used): (See FAR 52.228)</w:t>
            </w:r>
          </w:p>
        </w:tc>
      </w:tr>
      <w:tr w:rsidR="002D0128" w:rsidRPr="00377FB8" w14:paraId="733BC19C"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2A890" w14:textId="77777777" w:rsidR="002D0128" w:rsidRPr="00377FB8" w:rsidRDefault="002D0128" w:rsidP="00233DEF">
            <w:pPr>
              <w:rPr>
                <w:color w:val="000000"/>
                <w:sz w:val="18"/>
                <w:szCs w:val="18"/>
              </w:rPr>
            </w:pPr>
            <w:r w:rsidRPr="00377FB8">
              <w:rPr>
                <w:color w:val="000000"/>
                <w:sz w:val="18"/>
                <w:szCs w:val="18"/>
              </w:rPr>
              <w:t>752.228-9</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98DAE" w14:textId="77777777" w:rsidR="002D0128" w:rsidRPr="00377FB8" w:rsidRDefault="002D0128" w:rsidP="00233DEF">
            <w:pPr>
              <w:rPr>
                <w:color w:val="000000"/>
                <w:sz w:val="18"/>
                <w:szCs w:val="18"/>
              </w:rPr>
            </w:pPr>
            <w:r w:rsidRPr="00377FB8">
              <w:rPr>
                <w:color w:val="000000"/>
                <w:sz w:val="18"/>
                <w:szCs w:val="18"/>
              </w:rPr>
              <w:t xml:space="preserve"> CARGO INSURANCE </w:t>
            </w:r>
          </w:p>
          <w:p w14:paraId="11CD1F4F" w14:textId="77777777" w:rsidR="002D0128" w:rsidRPr="00377FB8" w:rsidRDefault="002D0128" w:rsidP="00233DEF">
            <w:pPr>
              <w:rPr>
                <w:color w:val="000000"/>
                <w:sz w:val="18"/>
                <w:szCs w:val="18"/>
              </w:rPr>
            </w:pPr>
            <w:r w:rsidRPr="00377FB8">
              <w:rPr>
                <w:color w:val="000000"/>
                <w:sz w:val="18"/>
                <w:szCs w:val="18"/>
              </w:rPr>
              <w:t xml:space="preserve"> </w:t>
            </w:r>
          </w:p>
          <w:p w14:paraId="0536DE0A" w14:textId="77777777" w:rsidR="002D0128" w:rsidRPr="00377FB8" w:rsidRDefault="002D0128" w:rsidP="00233DEF">
            <w:pPr>
              <w:pStyle w:val="default0"/>
              <w:rPr>
                <w:color w:val="000000"/>
                <w:sz w:val="18"/>
                <w:szCs w:val="18"/>
              </w:rPr>
            </w:pPr>
            <w:r w:rsidRPr="00377FB8">
              <w:rPr>
                <w:color w:val="000000"/>
                <w:sz w:val="18"/>
                <w:szCs w:val="18"/>
              </w:rPr>
              <w:t> </w:t>
            </w:r>
          </w:p>
          <w:p w14:paraId="24F0CBEC" w14:textId="77777777" w:rsidR="002D0128" w:rsidRPr="00377FB8" w:rsidRDefault="002D0128" w:rsidP="00233DEF">
            <w:pPr>
              <w:rPr>
                <w:color w:val="000000"/>
                <w:sz w:val="18"/>
                <w:szCs w:val="18"/>
              </w:rPr>
            </w:pPr>
            <w:r w:rsidRPr="00377FB8">
              <w:rPr>
                <w:color w:val="000000"/>
                <w:sz w:val="18"/>
                <w:szCs w:val="18"/>
              </w:rPr>
              <w:t xml:space="preserve">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BEF9B" w14:textId="77777777" w:rsidR="002D0128" w:rsidRPr="00377FB8" w:rsidRDefault="002D0128" w:rsidP="00233DEF">
            <w:pPr>
              <w:rPr>
                <w:color w:val="000000"/>
                <w:sz w:val="18"/>
                <w:szCs w:val="18"/>
              </w:rPr>
            </w:pPr>
            <w:r w:rsidRPr="00377FB8">
              <w:rPr>
                <w:color w:val="000000"/>
                <w:sz w:val="18"/>
                <w:szCs w:val="18"/>
              </w:rPr>
              <w:t xml:space="preserve"> </w:t>
            </w:r>
            <w:r w:rsidRPr="00CC73FA">
              <w:rPr>
                <w:color w:val="000000"/>
                <w:sz w:val="18"/>
                <w:szCs w:val="18"/>
              </w:rPr>
              <w:t>DEC 1998</w:t>
            </w:r>
          </w:p>
          <w:p w14:paraId="5EB3E31A" w14:textId="77777777" w:rsidR="002D0128" w:rsidRPr="00377FB8" w:rsidRDefault="002D0128" w:rsidP="00233DEF">
            <w:pPr>
              <w:rPr>
                <w:color w:val="000000"/>
                <w:sz w:val="18"/>
                <w:szCs w:val="18"/>
              </w:rPr>
            </w:pPr>
            <w:r w:rsidRPr="00377FB8">
              <w:rPr>
                <w:color w:val="000000"/>
                <w:sz w:val="18"/>
                <w:szCs w:val="18"/>
              </w:rPr>
              <w:t xml:space="preserve"> </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C3576" w14:textId="77777777" w:rsidR="002D0128" w:rsidRPr="00377FB8" w:rsidRDefault="002D0128" w:rsidP="00233DEF">
            <w:pPr>
              <w:rPr>
                <w:color w:val="000000"/>
                <w:sz w:val="18"/>
                <w:szCs w:val="18"/>
              </w:rPr>
            </w:pPr>
            <w:r w:rsidRPr="00377FB8">
              <w:rPr>
                <w:color w:val="000000"/>
                <w:sz w:val="18"/>
                <w:szCs w:val="18"/>
              </w:rPr>
              <w:t>The following preface is to be used preceding the text of the clause at FAR 52.228-9: Preface: To the extent that marine insurance is necessary or appropriate under this contract, the Subcontractor shall ensure that U.S. marine insurance companies are offered a fair opportunity to bid for such insurance. This requirement shall be included in all lower-tier subcontracts.</w:t>
            </w:r>
          </w:p>
        </w:tc>
      </w:tr>
      <w:tr w:rsidR="002D0128" w:rsidRPr="00377FB8" w14:paraId="04A33CC3"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7F8464" w14:textId="77777777" w:rsidR="002D0128" w:rsidRPr="00377FB8" w:rsidRDefault="002D0128" w:rsidP="00233DEF">
            <w:pPr>
              <w:rPr>
                <w:color w:val="000000"/>
                <w:sz w:val="18"/>
                <w:szCs w:val="18"/>
              </w:rPr>
            </w:pPr>
            <w:r w:rsidRPr="00377FB8">
              <w:rPr>
                <w:color w:val="000000"/>
                <w:sz w:val="18"/>
                <w:szCs w:val="18"/>
              </w:rPr>
              <w:t>752.228-70</w:t>
            </w:r>
          </w:p>
          <w:p w14:paraId="7506E0F1" w14:textId="77777777" w:rsidR="002D0128" w:rsidRPr="00377FB8" w:rsidRDefault="002D0128" w:rsidP="00233DEF">
            <w:pPr>
              <w:rPr>
                <w:color w:val="000000"/>
                <w:sz w:val="18"/>
                <w:szCs w:val="18"/>
              </w:rPr>
            </w:pPr>
            <w:r w:rsidRPr="00377FB8">
              <w:rPr>
                <w:color w:val="000000"/>
                <w:sz w:val="18"/>
                <w:szCs w:val="18"/>
              </w:rPr>
              <w:t xml:space="preserve"> </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07DFB" w14:textId="77777777" w:rsidR="002D0128" w:rsidRPr="00377FB8" w:rsidRDefault="002D0128" w:rsidP="00233DEF">
            <w:pPr>
              <w:rPr>
                <w:color w:val="000000"/>
                <w:sz w:val="18"/>
                <w:szCs w:val="18"/>
              </w:rPr>
            </w:pPr>
            <w:r w:rsidRPr="00377FB8">
              <w:rPr>
                <w:color w:val="000000"/>
                <w:sz w:val="18"/>
                <w:szCs w:val="18"/>
              </w:rPr>
              <w:t>MEDICAL EVACUATION (MEDEVAC) SERVICES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DC68C" w14:textId="77777777" w:rsidR="002D0128" w:rsidRPr="00377FB8" w:rsidRDefault="002D0128" w:rsidP="00233DEF">
            <w:pPr>
              <w:rPr>
                <w:color w:val="000000"/>
                <w:sz w:val="18"/>
                <w:szCs w:val="18"/>
              </w:rPr>
            </w:pPr>
            <w:r w:rsidRPr="00377FB8">
              <w:rPr>
                <w:color w:val="000000"/>
                <w:sz w:val="18"/>
                <w:szCs w:val="18"/>
              </w:rPr>
              <w:t>JUL 2007</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6C3D2" w14:textId="77777777" w:rsidR="002D0128" w:rsidRPr="00377FB8" w:rsidRDefault="002D0128" w:rsidP="00233DEF">
            <w:pPr>
              <w:rPr>
                <w:color w:val="000000"/>
                <w:sz w:val="18"/>
                <w:szCs w:val="18"/>
              </w:rPr>
            </w:pPr>
            <w:r w:rsidRPr="00377FB8">
              <w:rPr>
                <w:color w:val="000000"/>
                <w:sz w:val="18"/>
                <w:szCs w:val="18"/>
              </w:rPr>
              <w:t>Applies to all Subcontracts requiring performance outside the U.S.</w:t>
            </w:r>
          </w:p>
        </w:tc>
      </w:tr>
      <w:tr w:rsidR="002D0128" w:rsidRPr="00377FB8" w14:paraId="1AF4C7D8"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EC6DB" w14:textId="77777777" w:rsidR="002D0128" w:rsidRPr="00377FB8" w:rsidRDefault="002D0128" w:rsidP="00233DEF">
            <w:pPr>
              <w:rPr>
                <w:color w:val="000000"/>
                <w:sz w:val="18"/>
                <w:szCs w:val="18"/>
              </w:rPr>
            </w:pPr>
            <w:r w:rsidRPr="00377FB8">
              <w:rPr>
                <w:color w:val="000000"/>
                <w:sz w:val="18"/>
                <w:szCs w:val="18"/>
              </w:rPr>
              <w:t>752.231-71</w:t>
            </w:r>
          </w:p>
          <w:p w14:paraId="1FFF7403" w14:textId="77777777" w:rsidR="002D0128" w:rsidRPr="00377FB8" w:rsidRDefault="002D0128" w:rsidP="00233DEF">
            <w:pPr>
              <w:rPr>
                <w:color w:val="000000"/>
                <w:sz w:val="18"/>
                <w:szCs w:val="18"/>
              </w:rPr>
            </w:pPr>
            <w:r w:rsidRPr="00377FB8">
              <w:rPr>
                <w:color w:val="000000"/>
                <w:sz w:val="18"/>
                <w:szCs w:val="18"/>
              </w:rPr>
              <w:t xml:space="preserve"> </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25043" w14:textId="77777777" w:rsidR="002D0128" w:rsidRPr="00377FB8" w:rsidRDefault="002D0128" w:rsidP="00233DEF">
            <w:pPr>
              <w:rPr>
                <w:color w:val="000000"/>
                <w:sz w:val="18"/>
                <w:szCs w:val="18"/>
              </w:rPr>
            </w:pPr>
            <w:r w:rsidRPr="00377FB8">
              <w:rPr>
                <w:color w:val="000000"/>
                <w:sz w:val="18"/>
                <w:szCs w:val="18"/>
              </w:rPr>
              <w:t>SALARY SUPPLEMENTS FOR HG EMPLOYEES (THE SUBCONTRACTOR SHALL FLOW DOWN THIS CLAUSE TO LOWER-TIER SUBCONTRACTS, IF LOWER-TIER SUBCONTRACTING IS AUTHORIZED.)</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E485" w14:textId="77777777" w:rsidR="002D0128" w:rsidRPr="00377FB8" w:rsidRDefault="002D0128" w:rsidP="00233DEF">
            <w:pPr>
              <w:rPr>
                <w:color w:val="000000"/>
                <w:sz w:val="18"/>
                <w:szCs w:val="18"/>
              </w:rPr>
            </w:pPr>
            <w:r w:rsidRPr="00377FB8">
              <w:rPr>
                <w:color w:val="000000"/>
                <w:sz w:val="18"/>
                <w:szCs w:val="18"/>
              </w:rPr>
              <w:t xml:space="preserve"> </w:t>
            </w:r>
            <w:r w:rsidRPr="000C470F">
              <w:rPr>
                <w:color w:val="000000"/>
                <w:sz w:val="18"/>
                <w:szCs w:val="18"/>
              </w:rPr>
              <w:t>MAR 2015</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49569" w14:textId="77777777" w:rsidR="002D0128" w:rsidRPr="00377FB8" w:rsidRDefault="002D0128" w:rsidP="00233DEF">
            <w:pPr>
              <w:rPr>
                <w:color w:val="000000"/>
                <w:sz w:val="18"/>
                <w:szCs w:val="18"/>
              </w:rPr>
            </w:pPr>
            <w:r w:rsidRPr="00377FB8">
              <w:rPr>
                <w:color w:val="000000"/>
                <w:sz w:val="18"/>
                <w:szCs w:val="18"/>
              </w:rPr>
              <w:t xml:space="preserve"> Applies to all Subcontracts, regardless of value or type, with a possible need for </w:t>
            </w:r>
            <w:proofErr w:type="gramStart"/>
            <w:r w:rsidRPr="00377FB8">
              <w:rPr>
                <w:color w:val="000000"/>
                <w:sz w:val="18"/>
                <w:szCs w:val="18"/>
              </w:rPr>
              <w:t>services</w:t>
            </w:r>
            <w:proofErr w:type="gramEnd"/>
            <w:r w:rsidRPr="00377FB8">
              <w:rPr>
                <w:color w:val="000000"/>
                <w:sz w:val="18"/>
                <w:szCs w:val="18"/>
              </w:rPr>
              <w:t xml:space="preserve"> of a Host Government employee. (Note 5 applies) </w:t>
            </w:r>
          </w:p>
        </w:tc>
      </w:tr>
      <w:tr w:rsidR="002D0128" w:rsidRPr="00377FB8" w14:paraId="6798716B"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3761F" w14:textId="77777777" w:rsidR="002D0128" w:rsidRPr="00377FB8" w:rsidRDefault="002D0128" w:rsidP="00233DEF">
            <w:pPr>
              <w:rPr>
                <w:color w:val="000000"/>
                <w:sz w:val="18"/>
                <w:szCs w:val="18"/>
              </w:rPr>
            </w:pPr>
            <w:r w:rsidRPr="00377FB8">
              <w:rPr>
                <w:color w:val="000000"/>
                <w:sz w:val="18"/>
                <w:szCs w:val="18"/>
              </w:rPr>
              <w:t>752.245-71</w:t>
            </w:r>
          </w:p>
          <w:p w14:paraId="08F75623" w14:textId="77777777" w:rsidR="002D0128" w:rsidRPr="00377FB8" w:rsidRDefault="002D0128" w:rsidP="00233DEF">
            <w:pPr>
              <w:rPr>
                <w:color w:val="000000"/>
                <w:sz w:val="18"/>
                <w:szCs w:val="18"/>
              </w:rPr>
            </w:pPr>
            <w:r w:rsidRPr="00377FB8">
              <w:rPr>
                <w:color w:val="000000"/>
                <w:sz w:val="18"/>
                <w:szCs w:val="18"/>
              </w:rPr>
              <w:t xml:space="preserve"> </w:t>
            </w:r>
          </w:p>
          <w:p w14:paraId="13B02C26"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w:t>
            </w:r>
          </w:p>
          <w:p w14:paraId="689A6074" w14:textId="77777777" w:rsidR="002D0128" w:rsidRPr="00377FB8" w:rsidRDefault="002D0128" w:rsidP="00233DEF">
            <w:pPr>
              <w:rPr>
                <w:color w:val="000000"/>
                <w:sz w:val="18"/>
                <w:szCs w:val="18"/>
              </w:rPr>
            </w:pPr>
            <w:r w:rsidRPr="00377FB8">
              <w:rPr>
                <w:color w:val="000000"/>
                <w:sz w:val="18"/>
                <w:szCs w:val="18"/>
              </w:rPr>
              <w:t xml:space="preserve"> </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33A41"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TITLE TO AND CARE OF PROPERTY</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E899C" w14:textId="77777777" w:rsidR="002D0128" w:rsidRPr="00377FB8" w:rsidRDefault="002D0128" w:rsidP="00233DEF">
            <w:pPr>
              <w:rPr>
                <w:color w:val="000000"/>
                <w:sz w:val="18"/>
                <w:szCs w:val="18"/>
              </w:rPr>
            </w:pPr>
            <w:r w:rsidRPr="00377FB8">
              <w:rPr>
                <w:color w:val="000000"/>
                <w:sz w:val="18"/>
                <w:szCs w:val="18"/>
              </w:rPr>
              <w:t xml:space="preserve">APR 1984 </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1EFC6" w14:textId="77777777" w:rsidR="002D0128" w:rsidRPr="00377FB8" w:rsidRDefault="002D0128" w:rsidP="00233DEF">
            <w:pPr>
              <w:rPr>
                <w:color w:val="000000"/>
                <w:sz w:val="18"/>
                <w:szCs w:val="18"/>
              </w:rPr>
            </w:pPr>
            <w:r w:rsidRPr="00377FB8">
              <w:rPr>
                <w:color w:val="000000"/>
                <w:sz w:val="18"/>
                <w:szCs w:val="18"/>
              </w:rPr>
              <w:t>Applies to Subcontracts where the Subcontractor is authorized by Chemonics to purchase property under the Subcontract for use outside the U.S. (Note 5 applies)</w:t>
            </w:r>
          </w:p>
        </w:tc>
      </w:tr>
      <w:tr w:rsidR="002D0128" w:rsidRPr="00377FB8" w14:paraId="0CEBAB7A"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404B0" w14:textId="77777777" w:rsidR="002D0128" w:rsidRPr="00377FB8" w:rsidRDefault="002D0128" w:rsidP="00233DEF">
            <w:pPr>
              <w:rPr>
                <w:color w:val="000000"/>
                <w:sz w:val="18"/>
                <w:szCs w:val="18"/>
              </w:rPr>
            </w:pPr>
            <w:r w:rsidRPr="00377FB8">
              <w:rPr>
                <w:color w:val="000000"/>
                <w:sz w:val="18"/>
                <w:szCs w:val="18"/>
              </w:rPr>
              <w:t> 752.247-70</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4C693" w14:textId="77777777" w:rsidR="002D0128" w:rsidRPr="00377FB8" w:rsidRDefault="002D0128" w:rsidP="00233DEF">
            <w:pPr>
              <w:rPr>
                <w:color w:val="000000"/>
                <w:sz w:val="18"/>
                <w:szCs w:val="18"/>
              </w:rPr>
            </w:pPr>
            <w:r w:rsidRPr="00377FB8">
              <w:rPr>
                <w:color w:val="000000"/>
                <w:sz w:val="18"/>
                <w:szCs w:val="18"/>
              </w:rPr>
              <w:t>PREFERENCE FOR PRIVATELY OWNED U.S.-FLAG COMMERCIAL VESSELS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2F229" w14:textId="77777777" w:rsidR="002D0128" w:rsidRPr="00377FB8" w:rsidRDefault="002D0128" w:rsidP="00233DEF">
            <w:pPr>
              <w:rPr>
                <w:color w:val="000000"/>
                <w:sz w:val="18"/>
                <w:szCs w:val="18"/>
              </w:rPr>
            </w:pPr>
            <w:r w:rsidRPr="00377FB8">
              <w:rPr>
                <w:color w:val="000000"/>
                <w:sz w:val="18"/>
                <w:szCs w:val="18"/>
              </w:rPr>
              <w:t>OCT 1996</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0D300" w14:textId="77777777" w:rsidR="002D0128" w:rsidRPr="00377FB8" w:rsidRDefault="002D0128" w:rsidP="00233DEF">
            <w:pPr>
              <w:rPr>
                <w:color w:val="000000"/>
                <w:sz w:val="18"/>
                <w:szCs w:val="18"/>
              </w:rPr>
            </w:pPr>
            <w:r w:rsidRPr="00377FB8">
              <w:rPr>
                <w:color w:val="000000"/>
                <w:sz w:val="18"/>
                <w:szCs w:val="18"/>
              </w:rPr>
              <w:t>(Note 5 applies)</w:t>
            </w:r>
          </w:p>
        </w:tc>
      </w:tr>
      <w:tr w:rsidR="002D0128" w:rsidRPr="00377FB8" w14:paraId="5A6CD5D0"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E2031" w14:textId="77777777" w:rsidR="002D0128" w:rsidRPr="00377FB8" w:rsidRDefault="002D0128" w:rsidP="00233DEF">
            <w:pPr>
              <w:rPr>
                <w:color w:val="000000"/>
                <w:sz w:val="18"/>
                <w:szCs w:val="18"/>
              </w:rPr>
            </w:pPr>
            <w:r w:rsidRPr="00377FB8">
              <w:rPr>
                <w:color w:val="000000"/>
                <w:sz w:val="18"/>
                <w:szCs w:val="18"/>
              </w:rPr>
              <w:t>752.7001</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5CC78" w14:textId="77777777" w:rsidR="002D0128" w:rsidRPr="00377FB8" w:rsidRDefault="002D0128" w:rsidP="00233DEF">
            <w:pPr>
              <w:rPr>
                <w:color w:val="000000"/>
                <w:sz w:val="18"/>
                <w:szCs w:val="18"/>
              </w:rPr>
            </w:pPr>
            <w:r w:rsidRPr="00377FB8">
              <w:rPr>
                <w:color w:val="000000"/>
                <w:sz w:val="18"/>
                <w:szCs w:val="18"/>
              </w:rPr>
              <w:t xml:space="preserve">BIOGRAPHICAL DATA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1FB2D" w14:textId="77777777" w:rsidR="002D0128" w:rsidRPr="00377FB8" w:rsidRDefault="002D0128" w:rsidP="00233DEF">
            <w:pPr>
              <w:rPr>
                <w:color w:val="000000"/>
                <w:sz w:val="18"/>
                <w:szCs w:val="18"/>
              </w:rPr>
            </w:pPr>
            <w:r w:rsidRPr="00377FB8">
              <w:rPr>
                <w:color w:val="000000"/>
                <w:sz w:val="18"/>
                <w:szCs w:val="18"/>
              </w:rPr>
              <w:t>JUL 1997</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DB02F" w14:textId="77777777" w:rsidR="002D0128" w:rsidRPr="00377FB8" w:rsidRDefault="002D0128" w:rsidP="00233DEF">
            <w:pPr>
              <w:rPr>
                <w:color w:val="000000"/>
                <w:sz w:val="18"/>
                <w:szCs w:val="18"/>
              </w:rPr>
            </w:pPr>
            <w:r w:rsidRPr="00377FB8">
              <w:rPr>
                <w:color w:val="000000"/>
                <w:sz w:val="18"/>
                <w:szCs w:val="18"/>
              </w:rPr>
              <w:t>Applies to all Cost Reimbursement Subcontracts and Task Orders, and T&amp;M Subcontracts and Task Orders utilizing a multiplier, regardless of value. (Note 3 applies)</w:t>
            </w:r>
          </w:p>
        </w:tc>
      </w:tr>
      <w:tr w:rsidR="002D0128" w:rsidRPr="00377FB8" w14:paraId="06500C85"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36521"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752.7002</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B714A"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TRAVEL AND TRANSPORTATION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5F69B"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JAN 1990</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2602B"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Applies to all Cost Reimbursement and T&amp;M Subcontracts and Task Orders performed in whole or in part outside the U.S., regardless of value. (Note 5 applies)</w:t>
            </w:r>
          </w:p>
        </w:tc>
      </w:tr>
      <w:tr w:rsidR="002D0128" w:rsidRPr="00377FB8" w14:paraId="48B8E8E3"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CF4F3"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752.7004</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DF5AE"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EMERGENCY LOCATOR INFORMATION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6E12A"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JUL 1997</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8D0A4" w14:textId="77777777" w:rsidR="002D0128" w:rsidRPr="00377FB8" w:rsidRDefault="002D0128" w:rsidP="00233DEF">
            <w:pPr>
              <w:rPr>
                <w:color w:val="000000"/>
                <w:sz w:val="18"/>
                <w:szCs w:val="18"/>
              </w:rPr>
            </w:pPr>
            <w:r w:rsidRPr="00377FB8">
              <w:rPr>
                <w:color w:val="000000"/>
                <w:sz w:val="18"/>
                <w:szCs w:val="18"/>
              </w:rPr>
              <w:t>Applies to all Subcontracts performed in whole or in part outside the U.S., regardless of value. (Note 5 applies)</w:t>
            </w:r>
          </w:p>
        </w:tc>
      </w:tr>
      <w:tr w:rsidR="002D0128" w:rsidRPr="00377FB8" w14:paraId="6545F296"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B26FA" w14:textId="77777777" w:rsidR="002D0128" w:rsidRPr="00377FB8" w:rsidRDefault="002D0128" w:rsidP="00233DEF">
            <w:pPr>
              <w:rPr>
                <w:color w:val="000000"/>
                <w:sz w:val="18"/>
                <w:szCs w:val="18"/>
              </w:rPr>
            </w:pPr>
            <w:r w:rsidRPr="00377FB8">
              <w:rPr>
                <w:color w:val="000000"/>
                <w:sz w:val="18"/>
                <w:szCs w:val="18"/>
              </w:rPr>
              <w:t>752.7005</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32ED9" w14:textId="77777777" w:rsidR="002D0128" w:rsidRPr="00377FB8" w:rsidRDefault="002D0128" w:rsidP="00233DEF">
            <w:pPr>
              <w:rPr>
                <w:color w:val="000000"/>
                <w:sz w:val="18"/>
                <w:szCs w:val="18"/>
              </w:rPr>
            </w:pPr>
            <w:r w:rsidRPr="00377FB8">
              <w:rPr>
                <w:color w:val="000000"/>
                <w:sz w:val="18"/>
                <w:szCs w:val="18"/>
              </w:rPr>
              <w:t>SUBMISSION REQUIREMENTS FOR DEVELOPMENT EXPERIENCE DOCUMENTS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8EF36" w14:textId="77777777" w:rsidR="002D0128" w:rsidRPr="00377FB8" w:rsidRDefault="002D0128" w:rsidP="00233DEF">
            <w:pPr>
              <w:rPr>
                <w:color w:val="000000"/>
                <w:sz w:val="18"/>
                <w:szCs w:val="18"/>
              </w:rPr>
            </w:pPr>
            <w:r w:rsidRPr="00377FB8">
              <w:rPr>
                <w:color w:val="000000"/>
                <w:sz w:val="18"/>
                <w:szCs w:val="18"/>
              </w:rPr>
              <w:t>SEP 2013</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D9CD2" w14:textId="77777777" w:rsidR="002D0128" w:rsidRPr="00377FB8" w:rsidRDefault="002D0128" w:rsidP="00233DEF">
            <w:pPr>
              <w:rPr>
                <w:color w:val="000000"/>
                <w:sz w:val="18"/>
                <w:szCs w:val="18"/>
              </w:rPr>
            </w:pPr>
            <w:r w:rsidRPr="00377FB8">
              <w:rPr>
                <w:color w:val="000000"/>
                <w:sz w:val="18"/>
                <w:szCs w:val="18"/>
              </w:rPr>
              <w:t>Applies to all Subcontracts. (Note 5 applies)</w:t>
            </w:r>
          </w:p>
        </w:tc>
      </w:tr>
      <w:tr w:rsidR="002D0128" w:rsidRPr="00377FB8" w14:paraId="13B7F5B5"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85D94"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752.7007</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ABE9F"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PERSONNEL COMPENSATION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FBB06"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JUL 2007</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67FF6"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Applies to all Cost Reimbursement Subcontracts and Task Orders and T&amp;M Subcontracts and Task Orders with a multiplier, regardless of value. </w:t>
            </w:r>
          </w:p>
        </w:tc>
      </w:tr>
      <w:tr w:rsidR="002D0128" w:rsidRPr="00377FB8" w14:paraId="3272AEAE"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59E577"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752.7008</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4CF5B"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USE OF GOVERNMENT FACILITIES OR PERSONNEL</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3E10C"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APR 1984</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D8778"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Applies to all Subcontracts regardless of value or type. (Note 5 applies)</w:t>
            </w:r>
          </w:p>
        </w:tc>
      </w:tr>
      <w:tr w:rsidR="002D0128" w:rsidRPr="00377FB8" w14:paraId="4E021FC8"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429DE" w14:textId="77777777" w:rsidR="002D0128" w:rsidRPr="00377FB8" w:rsidRDefault="002D0128" w:rsidP="00233DEF">
            <w:pPr>
              <w:rPr>
                <w:color w:val="000000"/>
                <w:sz w:val="18"/>
                <w:szCs w:val="18"/>
              </w:rPr>
            </w:pPr>
            <w:r w:rsidRPr="00377FB8">
              <w:rPr>
                <w:color w:val="000000"/>
                <w:sz w:val="18"/>
                <w:szCs w:val="18"/>
              </w:rPr>
              <w:lastRenderedPageBreak/>
              <w:t>752.7009</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70FA0" w14:textId="77777777" w:rsidR="002D0128" w:rsidRPr="00377FB8" w:rsidRDefault="002D0128" w:rsidP="00233DEF">
            <w:pPr>
              <w:rPr>
                <w:color w:val="000000"/>
                <w:sz w:val="18"/>
                <w:szCs w:val="18"/>
              </w:rPr>
            </w:pPr>
            <w:r w:rsidRPr="00377FB8">
              <w:rPr>
                <w:color w:val="000000"/>
                <w:sz w:val="18"/>
                <w:szCs w:val="18"/>
              </w:rPr>
              <w:t>MARKING</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F4F35" w14:textId="77777777" w:rsidR="002D0128" w:rsidRPr="00377FB8" w:rsidRDefault="002D0128" w:rsidP="00233DEF">
            <w:pPr>
              <w:rPr>
                <w:color w:val="000000"/>
                <w:sz w:val="18"/>
                <w:szCs w:val="18"/>
              </w:rPr>
            </w:pPr>
            <w:r w:rsidRPr="00377FB8">
              <w:rPr>
                <w:color w:val="000000"/>
                <w:sz w:val="18"/>
                <w:szCs w:val="18"/>
              </w:rPr>
              <w:t>JAN 1993</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9E752E" w14:textId="77777777" w:rsidR="002D0128" w:rsidRPr="00377FB8" w:rsidRDefault="002D0128" w:rsidP="00233DEF">
            <w:pPr>
              <w:rPr>
                <w:color w:val="000000"/>
                <w:sz w:val="18"/>
                <w:szCs w:val="18"/>
              </w:rPr>
            </w:pPr>
            <w:r w:rsidRPr="00377FB8">
              <w:rPr>
                <w:color w:val="000000"/>
                <w:sz w:val="18"/>
                <w:szCs w:val="18"/>
              </w:rPr>
              <w:t>Applies to all Subcontracts. (Note 5 applies)</w:t>
            </w:r>
          </w:p>
        </w:tc>
      </w:tr>
      <w:tr w:rsidR="002D0128" w:rsidRPr="00377FB8" w14:paraId="51938635"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A0CBB"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752.7010</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729F1"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CONVERSION OF U.S. DOLLARS TO LOCAL CURRENCY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0CB62"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APR 1984</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7375C" w14:textId="77777777" w:rsidR="002D0128" w:rsidRPr="00377FB8" w:rsidRDefault="002D0128" w:rsidP="00233DEF">
            <w:pPr>
              <w:rPr>
                <w:color w:val="000000"/>
                <w:sz w:val="18"/>
                <w:szCs w:val="18"/>
              </w:rPr>
            </w:pPr>
            <w:r w:rsidRPr="00377FB8">
              <w:rPr>
                <w:color w:val="000000"/>
                <w:sz w:val="18"/>
                <w:szCs w:val="18"/>
              </w:rPr>
              <w:t>Applies to all Subcontracts, regardless of value or type, involving performance outside the U.S. (Note 5 applies)</w:t>
            </w:r>
          </w:p>
        </w:tc>
      </w:tr>
      <w:tr w:rsidR="002D0128" w:rsidRPr="00377FB8" w14:paraId="1791A7F0"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08B87"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752.7011</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57F93"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ORIENTATION AND LANGUAGE TRAINING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C19D2"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APR 1984</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76B07"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Applies to Cost Reimbursement Subcontracts and Task Orders, regardless of value, involving performance outside the U.S. (Note 5 applies)</w:t>
            </w:r>
          </w:p>
        </w:tc>
      </w:tr>
      <w:tr w:rsidR="002D0128" w:rsidRPr="00377FB8" w14:paraId="5248ED27"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46519"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752.7012</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75D4A" w14:textId="77777777" w:rsidR="002D0128" w:rsidRPr="00377FB8" w:rsidRDefault="002D0128" w:rsidP="00233DEF">
            <w:pPr>
              <w:pStyle w:val="default0"/>
              <w:rPr>
                <w:color w:val="000000"/>
                <w:sz w:val="18"/>
                <w:szCs w:val="18"/>
              </w:rPr>
            </w:pPr>
            <w:r w:rsidRPr="00377FB8">
              <w:rPr>
                <w:color w:val="000000"/>
                <w:sz w:val="18"/>
                <w:szCs w:val="18"/>
              </w:rPr>
              <w:t>PROTECTION OF THE INDIVIDUAL AS A RESEARCH SUBJECT </w:t>
            </w:r>
          </w:p>
          <w:p w14:paraId="6792C2F0" w14:textId="77777777" w:rsidR="002D0128" w:rsidRPr="00377FB8" w:rsidRDefault="002D0128" w:rsidP="00233DEF">
            <w:pPr>
              <w:rPr>
                <w:color w:val="000000"/>
                <w:sz w:val="18"/>
                <w:szCs w:val="18"/>
              </w:rPr>
            </w:pPr>
            <w:r w:rsidRPr="00377FB8">
              <w:rPr>
                <w:color w:val="000000"/>
                <w:sz w:val="18"/>
                <w:szCs w:val="18"/>
              </w:rPr>
              <w:t xml:space="preserve">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D4FFA"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AUG 1995</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1D4AE"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Applies to any Subcontract, regardless of value or type, which involves research using human subjects. (Note 5 applies)</w:t>
            </w:r>
          </w:p>
        </w:tc>
      </w:tr>
      <w:tr w:rsidR="002D0128" w:rsidRPr="00377FB8" w14:paraId="0AF912E9"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ED81E" w14:textId="77777777" w:rsidR="002D0128" w:rsidRPr="00377FB8" w:rsidRDefault="002D0128" w:rsidP="00233DEF">
            <w:pPr>
              <w:pStyle w:val="Normal3"/>
              <w:spacing w:after="0" w:afterAutospacing="0"/>
              <w:rPr>
                <w:color w:val="000000"/>
                <w:sz w:val="18"/>
                <w:szCs w:val="18"/>
              </w:rPr>
            </w:pPr>
            <w:r w:rsidRPr="006D5A7C">
              <w:rPr>
                <w:color w:val="000000"/>
                <w:sz w:val="18"/>
                <w:szCs w:val="18"/>
              </w:rPr>
              <w:t>752.7013</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5E6C3" w14:textId="77777777" w:rsidR="002D0128" w:rsidRPr="00377FB8" w:rsidRDefault="002D0128" w:rsidP="00233DEF">
            <w:pPr>
              <w:pStyle w:val="default0"/>
              <w:rPr>
                <w:color w:val="000000"/>
                <w:sz w:val="18"/>
                <w:szCs w:val="18"/>
              </w:rPr>
            </w:pPr>
            <w:r w:rsidRPr="006D5A7C">
              <w:rPr>
                <w:color w:val="000000"/>
                <w:sz w:val="18"/>
                <w:szCs w:val="18"/>
              </w:rPr>
              <w:t>CONTRACTOR-MISSION RELATIONSIHPS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22CE50" w14:textId="77777777" w:rsidR="002D0128" w:rsidRPr="00377FB8" w:rsidRDefault="002D0128" w:rsidP="00233DEF">
            <w:pPr>
              <w:pStyle w:val="Normal3"/>
              <w:spacing w:after="0" w:afterAutospacing="0"/>
              <w:rPr>
                <w:color w:val="000000"/>
                <w:sz w:val="18"/>
                <w:szCs w:val="18"/>
              </w:rPr>
            </w:pPr>
            <w:r w:rsidRPr="000B52DD">
              <w:rPr>
                <w:color w:val="000000"/>
                <w:sz w:val="18"/>
                <w:szCs w:val="18"/>
              </w:rPr>
              <w:t>OCT 1989 DEVIATION (JUN 2020</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19620" w14:textId="77777777" w:rsidR="002D0128" w:rsidRPr="00377FB8" w:rsidRDefault="002D0128" w:rsidP="00233DEF">
            <w:pPr>
              <w:pStyle w:val="Normal3"/>
              <w:spacing w:after="0" w:afterAutospacing="0"/>
              <w:rPr>
                <w:color w:val="000000"/>
                <w:sz w:val="18"/>
                <w:szCs w:val="18"/>
              </w:rPr>
            </w:pPr>
            <w:r w:rsidRPr="006D5A7C">
              <w:rPr>
                <w:color w:val="000000"/>
                <w:sz w:val="18"/>
                <w:szCs w:val="18"/>
              </w:rPr>
              <w:t xml:space="preserve">Applies to all subcontracts, regardless of value or </w:t>
            </w:r>
            <w:r>
              <w:rPr>
                <w:color w:val="000000"/>
                <w:sz w:val="18"/>
                <w:szCs w:val="18"/>
              </w:rPr>
              <w:t xml:space="preserve">type. </w:t>
            </w:r>
            <w:r w:rsidRPr="006D5A7C">
              <w:rPr>
                <w:color w:val="000000"/>
                <w:sz w:val="18"/>
                <w:szCs w:val="18"/>
              </w:rPr>
              <w:t>“Contractor” and “Contractor Employee” refer to “Subcontractor” and “Subcontractor Employee.”</w:t>
            </w:r>
          </w:p>
        </w:tc>
      </w:tr>
      <w:tr w:rsidR="002D0128" w:rsidRPr="00377FB8" w14:paraId="4DAA4BB8"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71A7D"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752.7014</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FD678"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NOTICE OF CHANGES IN TRAVEL REGULATIONS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3A81D" w14:textId="77777777" w:rsidR="002D0128" w:rsidRPr="00377FB8" w:rsidRDefault="002D0128" w:rsidP="00233DEF">
            <w:pPr>
              <w:rPr>
                <w:color w:val="000000"/>
                <w:sz w:val="18"/>
                <w:szCs w:val="18"/>
              </w:rPr>
            </w:pPr>
            <w:r w:rsidRPr="00377FB8">
              <w:rPr>
                <w:color w:val="000000"/>
                <w:sz w:val="18"/>
                <w:szCs w:val="18"/>
              </w:rPr>
              <w:t>JAN 1990</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53760"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Applies to Cost Reimbursement and T&amp;M Subcontracts of any value involving work outside the U.S. (Note 2 applies)</w:t>
            </w:r>
          </w:p>
        </w:tc>
      </w:tr>
      <w:tr w:rsidR="002D0128" w:rsidRPr="00377FB8" w14:paraId="2A27642F"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27B6C6" w14:textId="77777777" w:rsidR="002D0128" w:rsidRPr="00377FB8" w:rsidRDefault="002D0128" w:rsidP="00233DEF">
            <w:pPr>
              <w:rPr>
                <w:color w:val="000000"/>
                <w:sz w:val="18"/>
                <w:szCs w:val="18"/>
              </w:rPr>
            </w:pPr>
            <w:r w:rsidRPr="00377FB8">
              <w:rPr>
                <w:color w:val="000000"/>
                <w:sz w:val="18"/>
                <w:szCs w:val="18"/>
              </w:rPr>
              <w:t>752.7025</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B971C" w14:textId="77777777" w:rsidR="002D0128" w:rsidRPr="00377FB8" w:rsidRDefault="002D0128" w:rsidP="00233DEF">
            <w:pPr>
              <w:rPr>
                <w:color w:val="000000"/>
                <w:sz w:val="18"/>
                <w:szCs w:val="18"/>
              </w:rPr>
            </w:pPr>
            <w:r w:rsidRPr="00377FB8">
              <w:rPr>
                <w:color w:val="000000"/>
                <w:sz w:val="18"/>
                <w:szCs w:val="18"/>
              </w:rPr>
              <w:t>APPROVALS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00C419" w14:textId="77777777" w:rsidR="002D0128" w:rsidRPr="00377FB8" w:rsidRDefault="002D0128" w:rsidP="00233DEF">
            <w:pPr>
              <w:rPr>
                <w:color w:val="000000"/>
                <w:sz w:val="18"/>
                <w:szCs w:val="18"/>
              </w:rPr>
            </w:pPr>
            <w:r w:rsidRPr="00377FB8">
              <w:rPr>
                <w:color w:val="000000"/>
                <w:sz w:val="18"/>
                <w:szCs w:val="18"/>
              </w:rPr>
              <w:t>APR 1984</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FAC06" w14:textId="77777777" w:rsidR="002D0128" w:rsidRPr="00377FB8" w:rsidRDefault="002D0128" w:rsidP="00233DEF">
            <w:pPr>
              <w:rPr>
                <w:color w:val="000000"/>
                <w:sz w:val="18"/>
                <w:szCs w:val="18"/>
              </w:rPr>
            </w:pPr>
            <w:r w:rsidRPr="00377FB8">
              <w:rPr>
                <w:color w:val="000000"/>
                <w:sz w:val="18"/>
                <w:szCs w:val="18"/>
              </w:rPr>
              <w:t>Applies to all Subcontracts. (Note 5 applies)</w:t>
            </w:r>
          </w:p>
        </w:tc>
      </w:tr>
      <w:tr w:rsidR="002D0128" w:rsidRPr="00377FB8" w14:paraId="60E51EDA"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3B183F"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752.7027</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DF311"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PERSONNEL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2A645"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DEC 1990</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18FC4" w14:textId="77777777" w:rsidR="002D0128" w:rsidRPr="00377FB8" w:rsidRDefault="002D0128" w:rsidP="00233DEF">
            <w:pPr>
              <w:pStyle w:val="default0"/>
              <w:rPr>
                <w:color w:val="000000"/>
                <w:sz w:val="18"/>
                <w:szCs w:val="18"/>
              </w:rPr>
            </w:pPr>
            <w:r w:rsidRPr="00377FB8">
              <w:rPr>
                <w:color w:val="000000"/>
                <w:sz w:val="18"/>
                <w:szCs w:val="18"/>
              </w:rPr>
              <w:t>Applies to all Cost Reimbursement and T&amp;M Subcontracts of any value involving work performed in whole or in part overseas. Paragraphs (f) and (g) of this clause are for use only in cost reimbursement and T&amp;M contracts. (Note 5 applies)</w:t>
            </w:r>
          </w:p>
        </w:tc>
      </w:tr>
      <w:tr w:rsidR="002D0128" w:rsidRPr="00377FB8" w14:paraId="7CD696B4"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DD8A6E"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752.7028</w:t>
            </w:r>
          </w:p>
          <w:p w14:paraId="5E1473C1" w14:textId="77777777" w:rsidR="002D0128" w:rsidRPr="00377FB8" w:rsidRDefault="002D0128" w:rsidP="00233DEF">
            <w:pPr>
              <w:rPr>
                <w:color w:val="000000"/>
                <w:sz w:val="18"/>
                <w:szCs w:val="18"/>
              </w:rPr>
            </w:pPr>
            <w:r w:rsidRPr="00377FB8">
              <w:rPr>
                <w:color w:val="000000"/>
                <w:sz w:val="18"/>
                <w:szCs w:val="18"/>
              </w:rPr>
              <w:t xml:space="preserve"> </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98C21" w14:textId="77777777" w:rsidR="002D0128" w:rsidRPr="00377FB8" w:rsidRDefault="002D0128" w:rsidP="00233DEF">
            <w:pPr>
              <w:pStyle w:val="default0"/>
              <w:rPr>
                <w:color w:val="000000"/>
                <w:sz w:val="18"/>
                <w:szCs w:val="18"/>
              </w:rPr>
            </w:pPr>
            <w:r w:rsidRPr="00377FB8">
              <w:rPr>
                <w:color w:val="000000"/>
                <w:sz w:val="18"/>
                <w:szCs w:val="18"/>
              </w:rPr>
              <w:t xml:space="preserve">DIFFERENTIALS AND ALLOWANCES </w:t>
            </w:r>
          </w:p>
          <w:p w14:paraId="70719FBB" w14:textId="77777777" w:rsidR="002D0128" w:rsidRPr="00377FB8" w:rsidRDefault="002D0128" w:rsidP="00233DEF">
            <w:pPr>
              <w:pStyle w:val="default0"/>
              <w:rPr>
                <w:color w:val="000000"/>
                <w:sz w:val="18"/>
                <w:szCs w:val="18"/>
              </w:rPr>
            </w:pPr>
            <w:r w:rsidRPr="00377FB8">
              <w:rPr>
                <w:color w:val="000000"/>
                <w:sz w:val="18"/>
                <w:szCs w:val="18"/>
              </w:rPr>
              <w:t>APPLIES TO ALL COST REIMBURSEMENT AND T&amp;M SUBCONTRACTS OF ANY VALUE INVOLVING WORK PERFORMED IN WHOLE OR IN PART OVERSEAS.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9CFA7"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JUL 1996</w:t>
            </w:r>
          </w:p>
          <w:p w14:paraId="5D702A49" w14:textId="77777777" w:rsidR="002D0128" w:rsidRPr="00377FB8" w:rsidRDefault="002D0128" w:rsidP="00233DEF">
            <w:pPr>
              <w:rPr>
                <w:color w:val="000000"/>
                <w:sz w:val="18"/>
                <w:szCs w:val="18"/>
              </w:rPr>
            </w:pPr>
            <w:r w:rsidRPr="00377FB8">
              <w:rPr>
                <w:color w:val="000000"/>
                <w:sz w:val="18"/>
                <w:szCs w:val="18"/>
              </w:rPr>
              <w:t xml:space="preserve"> </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30C96" w14:textId="77777777" w:rsidR="002D0128" w:rsidRPr="00377FB8" w:rsidRDefault="002D0128" w:rsidP="00233DEF">
            <w:pPr>
              <w:rPr>
                <w:color w:val="000000"/>
                <w:sz w:val="18"/>
                <w:szCs w:val="18"/>
              </w:rPr>
            </w:pPr>
            <w:r w:rsidRPr="00377FB8">
              <w:rPr>
                <w:color w:val="000000"/>
                <w:sz w:val="18"/>
                <w:szCs w:val="18"/>
              </w:rPr>
              <w:t>This clause does not apply to TCN and CCN employees. TCN and CCN employees are not eligible for differentials and allowances, unless specifically authorized by the cognizant Assistant Administrator or Mission Director. A copy of such authorization shall be retained and made available as part of the contractor’s records which are required to be preserved and made available by the “Examination of Records by the Comptroller General” and “Audit” clauses of this contract.) (Note 5 applies)</w:t>
            </w:r>
          </w:p>
        </w:tc>
      </w:tr>
      <w:tr w:rsidR="002D0128" w:rsidRPr="00377FB8" w14:paraId="4FC43DB1"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606AC8"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752.7029</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D4A01" w14:textId="77777777" w:rsidR="002D0128" w:rsidRPr="00377FB8" w:rsidRDefault="002D0128" w:rsidP="00233DEF">
            <w:pPr>
              <w:pStyle w:val="default0"/>
              <w:rPr>
                <w:color w:val="000000"/>
                <w:sz w:val="18"/>
                <w:szCs w:val="18"/>
              </w:rPr>
            </w:pPr>
            <w:r w:rsidRPr="00377FB8">
              <w:rPr>
                <w:color w:val="000000"/>
                <w:sz w:val="18"/>
                <w:szCs w:val="18"/>
              </w:rPr>
              <w:t xml:space="preserve">POST PRIVILEGES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CEFE9"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JUL 1993</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CBEE5"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For use in all non-commercial subcontracts involving performance overseas.</w:t>
            </w:r>
          </w:p>
        </w:tc>
      </w:tr>
      <w:tr w:rsidR="002D0128" w:rsidRPr="00377FB8" w14:paraId="70F16499"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9BB9" w14:textId="77777777" w:rsidR="002D0128" w:rsidRPr="00377FB8" w:rsidRDefault="002D0128" w:rsidP="00233DEF">
            <w:pPr>
              <w:pStyle w:val="default0"/>
              <w:rPr>
                <w:color w:val="000000"/>
                <w:sz w:val="18"/>
                <w:szCs w:val="18"/>
              </w:rPr>
            </w:pPr>
            <w:r w:rsidRPr="00377FB8">
              <w:rPr>
                <w:color w:val="000000"/>
                <w:sz w:val="18"/>
                <w:szCs w:val="18"/>
              </w:rPr>
              <w:t xml:space="preserve">752.7031 </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5DBAD"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LEAVE AND HOLIDAYS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96307"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OCT 1989 </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8BB96" w14:textId="77777777" w:rsidR="002D0128" w:rsidRPr="00377FB8" w:rsidRDefault="002D0128" w:rsidP="00233DEF">
            <w:pPr>
              <w:pStyle w:val="default0"/>
              <w:rPr>
                <w:color w:val="000000"/>
                <w:sz w:val="18"/>
                <w:szCs w:val="18"/>
              </w:rPr>
            </w:pPr>
            <w:r w:rsidRPr="00377FB8">
              <w:rPr>
                <w:color w:val="000000"/>
                <w:sz w:val="18"/>
                <w:szCs w:val="18"/>
              </w:rPr>
              <w:t>For use in all cost-reimbursement and T&amp;M subcontracts for technical or professional services. (Note 5 applies)</w:t>
            </w:r>
          </w:p>
        </w:tc>
      </w:tr>
      <w:tr w:rsidR="002D0128" w:rsidRPr="00377FB8" w14:paraId="7C7F529D"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D2C34"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752.7032</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5B303" w14:textId="77777777" w:rsidR="002D0128" w:rsidRPr="00377FB8" w:rsidRDefault="002D0128" w:rsidP="00233DEF">
            <w:pPr>
              <w:pStyle w:val="default0"/>
              <w:rPr>
                <w:color w:val="000000"/>
                <w:sz w:val="18"/>
                <w:szCs w:val="18"/>
              </w:rPr>
            </w:pPr>
            <w:r w:rsidRPr="00377FB8">
              <w:rPr>
                <w:color w:val="000000"/>
                <w:sz w:val="18"/>
                <w:szCs w:val="18"/>
              </w:rPr>
              <w:t xml:space="preserve">INTERNATIONAL TRAVEL APPROVAL AND NOTIFICATION REQUIREMENTS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15820" w14:textId="77777777" w:rsidR="002D0128" w:rsidRPr="00377FB8" w:rsidRDefault="002D0128" w:rsidP="00233DEF">
            <w:pPr>
              <w:rPr>
                <w:color w:val="000000"/>
                <w:sz w:val="18"/>
                <w:szCs w:val="18"/>
              </w:rPr>
            </w:pPr>
            <w:r w:rsidRPr="00377FB8">
              <w:rPr>
                <w:color w:val="000000"/>
                <w:sz w:val="18"/>
                <w:szCs w:val="18"/>
              </w:rPr>
              <w:t>APR 2014</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E9BE3" w14:textId="77777777" w:rsidR="002D0128" w:rsidRPr="00377FB8" w:rsidRDefault="002D0128" w:rsidP="00233DEF">
            <w:pPr>
              <w:pStyle w:val="default0"/>
              <w:rPr>
                <w:color w:val="000000"/>
                <w:sz w:val="18"/>
                <w:szCs w:val="18"/>
              </w:rPr>
            </w:pPr>
            <w:r w:rsidRPr="00377FB8">
              <w:rPr>
                <w:color w:val="000000"/>
                <w:sz w:val="18"/>
                <w:szCs w:val="18"/>
              </w:rPr>
              <w:t xml:space="preserve">Applies to all subcontracts requiring international travel. (Note 5 applies) </w:t>
            </w:r>
          </w:p>
        </w:tc>
      </w:tr>
      <w:tr w:rsidR="002D0128" w:rsidRPr="00377FB8" w14:paraId="78D85A95"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915A9B" w14:textId="77777777" w:rsidR="002D0128" w:rsidRPr="00377FB8" w:rsidRDefault="002D0128" w:rsidP="00233DEF">
            <w:pPr>
              <w:pStyle w:val="Normal3"/>
              <w:spacing w:after="0" w:afterAutospacing="0"/>
              <w:rPr>
                <w:color w:val="000000"/>
                <w:sz w:val="18"/>
                <w:szCs w:val="18"/>
              </w:rPr>
            </w:pPr>
            <w:r w:rsidRPr="00377FB8">
              <w:rPr>
                <w:color w:val="000000"/>
                <w:sz w:val="18"/>
                <w:szCs w:val="18"/>
              </w:rPr>
              <w:lastRenderedPageBreak/>
              <w:t>752.7033</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DB2AA" w14:textId="77777777" w:rsidR="002D0128" w:rsidRPr="00377FB8" w:rsidRDefault="002D0128" w:rsidP="00233DEF">
            <w:pPr>
              <w:rPr>
                <w:color w:val="000000"/>
                <w:sz w:val="18"/>
                <w:szCs w:val="18"/>
              </w:rPr>
            </w:pPr>
            <w:r w:rsidRPr="00377FB8">
              <w:rPr>
                <w:color w:val="000000"/>
                <w:sz w:val="18"/>
                <w:szCs w:val="18"/>
              </w:rPr>
              <w:t>PHYSICAL FITNESS (JULY 1997)</w:t>
            </w:r>
          </w:p>
          <w:p w14:paraId="09CC131B"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w:t>
            </w:r>
          </w:p>
          <w:p w14:paraId="7505A322" w14:textId="77777777" w:rsidR="002D0128" w:rsidRPr="00377FB8" w:rsidRDefault="002D0128" w:rsidP="00233DEF">
            <w:pPr>
              <w:rPr>
                <w:color w:val="000000"/>
                <w:sz w:val="18"/>
                <w:szCs w:val="18"/>
              </w:rPr>
            </w:pPr>
            <w:r w:rsidRPr="00377FB8">
              <w:rPr>
                <w:color w:val="000000"/>
                <w:sz w:val="18"/>
                <w:szCs w:val="18"/>
              </w:rPr>
              <w:t xml:space="preserve">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0559F"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JUL 1997, PARTIALLY REVISED AUG 2014</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1A1C8"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Applies to all Subcontracts of any type or value involving performance outside the U.S. The requirements of this provision do not apply to employees hired in the Cooperating Country or to authorized dependents who were already in the Cooperating Country when their sponsoring employee was hired. (Note 5 applies)</w:t>
            </w:r>
          </w:p>
        </w:tc>
      </w:tr>
      <w:tr w:rsidR="002D0128" w:rsidRPr="00377FB8" w14:paraId="4C529507"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17F9AC" w14:textId="77777777" w:rsidR="002D0128" w:rsidRPr="00377FB8" w:rsidRDefault="002D0128" w:rsidP="00233DEF">
            <w:pPr>
              <w:rPr>
                <w:color w:val="000000"/>
                <w:sz w:val="18"/>
                <w:szCs w:val="18"/>
              </w:rPr>
            </w:pPr>
            <w:r w:rsidRPr="00377FB8">
              <w:rPr>
                <w:color w:val="000000"/>
                <w:sz w:val="18"/>
                <w:szCs w:val="18"/>
              </w:rPr>
              <w:t>752.7034</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1F28E"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ACKNOWLEDGMENT AND DISCLAIMER </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531ED6"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DEC 1991</w:t>
            </w:r>
          </w:p>
          <w:p w14:paraId="19D2A4ED" w14:textId="77777777" w:rsidR="002D0128" w:rsidRPr="00377FB8" w:rsidRDefault="002D0128" w:rsidP="00233DEF">
            <w:pPr>
              <w:rPr>
                <w:color w:val="000000"/>
                <w:sz w:val="18"/>
                <w:szCs w:val="18"/>
              </w:rPr>
            </w:pP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DDFE1"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 xml:space="preserve">Applies to Subcontracts of any type or value that </w:t>
            </w:r>
            <w:proofErr w:type="gramStart"/>
            <w:r w:rsidRPr="00377FB8">
              <w:rPr>
                <w:color w:val="000000"/>
                <w:sz w:val="18"/>
                <w:szCs w:val="18"/>
              </w:rPr>
              <w:t>include</w:t>
            </w:r>
            <w:proofErr w:type="gramEnd"/>
            <w:r w:rsidRPr="00377FB8">
              <w:rPr>
                <w:color w:val="000000"/>
                <w:sz w:val="18"/>
                <w:szCs w:val="18"/>
              </w:rPr>
              <w:t xml:space="preserve"> in the Scope of Work publications, videos, or other information/media products. (Note 5 applies)</w:t>
            </w:r>
          </w:p>
        </w:tc>
      </w:tr>
      <w:tr w:rsidR="002D0128" w:rsidRPr="00377FB8" w14:paraId="6DE9C375" w14:textId="77777777" w:rsidTr="00233DEF">
        <w:trPr>
          <w:cantSplit/>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02AA"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752.7101</w:t>
            </w:r>
          </w:p>
        </w:tc>
        <w:tc>
          <w:tcPr>
            <w:tcW w:w="3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EF46D"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VOLUNTARY POPULATION PLANNING ACTIVITIES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3A3B5" w14:textId="77777777" w:rsidR="002D0128" w:rsidRPr="00377FB8" w:rsidRDefault="002D0128" w:rsidP="00233DEF">
            <w:pPr>
              <w:pStyle w:val="Normal3"/>
              <w:spacing w:after="0" w:afterAutospacing="0"/>
              <w:rPr>
                <w:color w:val="000000"/>
                <w:sz w:val="18"/>
                <w:szCs w:val="18"/>
              </w:rPr>
            </w:pPr>
            <w:r w:rsidRPr="00377FB8">
              <w:rPr>
                <w:color w:val="000000"/>
                <w:sz w:val="18"/>
                <w:szCs w:val="18"/>
              </w:rPr>
              <w:t>JUN 2008</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C33BE" w14:textId="77777777" w:rsidR="002D0128" w:rsidRPr="00377FB8" w:rsidRDefault="002D0128" w:rsidP="00233DEF">
            <w:pPr>
              <w:rPr>
                <w:color w:val="000000"/>
                <w:sz w:val="18"/>
                <w:szCs w:val="18"/>
              </w:rPr>
            </w:pPr>
            <w:r w:rsidRPr="00377FB8">
              <w:rPr>
                <w:color w:val="000000"/>
                <w:sz w:val="18"/>
                <w:szCs w:val="18"/>
              </w:rPr>
              <w:t>If a subcontract with family planning activities is contemplated, add “Alternate 1 (6/2008)” to the clause name.</w:t>
            </w:r>
          </w:p>
        </w:tc>
      </w:tr>
    </w:tbl>
    <w:p w14:paraId="31773124" w14:textId="77777777" w:rsidR="002D0128" w:rsidRDefault="002D0128" w:rsidP="003D1818">
      <w:pPr>
        <w:jc w:val="both"/>
        <w:rPr>
          <w:rStyle w:val="Strong"/>
          <w:sz w:val="22"/>
          <w:szCs w:val="22"/>
          <w:lang w:eastAsia="zh-CN"/>
        </w:rPr>
      </w:pPr>
    </w:p>
    <w:p w14:paraId="3AE380F8" w14:textId="77777777" w:rsidR="00711E23" w:rsidRDefault="00711E23" w:rsidP="003D1818">
      <w:pPr>
        <w:jc w:val="both"/>
        <w:rPr>
          <w:rStyle w:val="Strong"/>
          <w:sz w:val="22"/>
          <w:szCs w:val="22"/>
          <w:lang w:eastAsia="zh-CN"/>
        </w:rPr>
      </w:pPr>
    </w:p>
    <w:p w14:paraId="4E0E2A35" w14:textId="791F53DB" w:rsidR="00711E23" w:rsidRDefault="00711E23" w:rsidP="003D1818">
      <w:pPr>
        <w:jc w:val="both"/>
        <w:rPr>
          <w:rStyle w:val="Strong"/>
          <w:szCs w:val="22"/>
        </w:rPr>
      </w:pPr>
      <w:r>
        <w:rPr>
          <w:rStyle w:val="Strong"/>
          <w:sz w:val="22"/>
          <w:szCs w:val="22"/>
          <w:lang w:eastAsia="zh-CN"/>
        </w:rPr>
        <w:t>Z.6</w:t>
      </w:r>
      <w:r w:rsidR="00140E28">
        <w:rPr>
          <w:rStyle w:val="Strong"/>
          <w:sz w:val="22"/>
          <w:szCs w:val="22"/>
          <w:lang w:eastAsia="zh-CN"/>
        </w:rPr>
        <w:tab/>
      </w:r>
      <w:r w:rsidR="00140E28" w:rsidRPr="004B5C09">
        <w:rPr>
          <w:rStyle w:val="Strong"/>
          <w:sz w:val="22"/>
          <w:szCs w:val="22"/>
        </w:rPr>
        <w:t xml:space="preserve">Federal Funding Accountability </w:t>
      </w:r>
      <w:proofErr w:type="gramStart"/>
      <w:r w:rsidR="00140E28" w:rsidRPr="004B5C09">
        <w:rPr>
          <w:rStyle w:val="Strong"/>
          <w:sz w:val="22"/>
          <w:szCs w:val="22"/>
        </w:rPr>
        <w:t>And</w:t>
      </w:r>
      <w:proofErr w:type="gramEnd"/>
      <w:r w:rsidR="00140E28" w:rsidRPr="004B5C09">
        <w:rPr>
          <w:rStyle w:val="Strong"/>
          <w:sz w:val="22"/>
          <w:szCs w:val="22"/>
        </w:rPr>
        <w:t xml:space="preserve"> Transparency Act (FFATA) Subaward Reporting Questionnaire And Certification For Subcontracts And Sub-Task Orders Under Indefinite Delivery/Indefinite Quantity Subcontract</w:t>
      </w:r>
      <w:r w:rsidR="00A05DB3" w:rsidRPr="004B5C09">
        <w:rPr>
          <w:rStyle w:val="Strong"/>
          <w:sz w:val="22"/>
          <w:szCs w:val="22"/>
        </w:rPr>
        <w:t>s</w:t>
      </w:r>
      <w:r w:rsidR="00A05DB3">
        <w:rPr>
          <w:rStyle w:val="Strong"/>
          <w:szCs w:val="22"/>
        </w:rPr>
        <w:t>.</w:t>
      </w:r>
    </w:p>
    <w:p w14:paraId="5928073E" w14:textId="77777777" w:rsidR="00F759B0" w:rsidRDefault="00F759B0" w:rsidP="003D1818">
      <w:pPr>
        <w:jc w:val="both"/>
        <w:rPr>
          <w:rStyle w:val="Strong"/>
          <w:szCs w:val="22"/>
        </w:rPr>
      </w:pPr>
    </w:p>
    <w:p w14:paraId="6DC22258" w14:textId="77777777" w:rsidR="00F759B0" w:rsidRPr="00377FB8" w:rsidRDefault="00F759B0" w:rsidP="00F759B0">
      <w:pPr>
        <w:pStyle w:val="default0"/>
        <w:tabs>
          <w:tab w:val="left" w:pos="720"/>
          <w:tab w:val="left" w:pos="1440"/>
          <w:tab w:val="left" w:pos="2160"/>
          <w:tab w:val="left" w:pos="2880"/>
          <w:tab w:val="left" w:pos="3600"/>
          <w:tab w:val="left" w:pos="4002"/>
        </w:tabs>
        <w:spacing w:before="0" w:beforeAutospacing="0" w:after="0" w:afterAutospacing="0"/>
        <w:rPr>
          <w:rFonts w:ascii="Arial" w:hAnsi="Arial" w:cs="Arial"/>
          <w:sz w:val="20"/>
          <w:szCs w:val="20"/>
        </w:rPr>
      </w:pPr>
      <w:r w:rsidRPr="00377FB8">
        <w:rPr>
          <w:rStyle w:val="Strong"/>
          <w:rFonts w:ascii="Arial" w:hAnsi="Arial" w:cs="Arial"/>
          <w:sz w:val="20"/>
          <w:szCs w:val="20"/>
        </w:rPr>
        <w:t xml:space="preserve">Subcontractor Name: </w:t>
      </w:r>
    </w:p>
    <w:p w14:paraId="4BAC88AC" w14:textId="77777777" w:rsidR="00F759B0" w:rsidRPr="00377FB8" w:rsidRDefault="00F759B0" w:rsidP="00F759B0">
      <w:pPr>
        <w:pStyle w:val="Normal28"/>
        <w:spacing w:before="0" w:beforeAutospacing="0" w:after="0" w:afterAutospacing="0"/>
        <w:rPr>
          <w:rFonts w:ascii="Arial" w:hAnsi="Arial" w:cs="Arial"/>
          <w:sz w:val="20"/>
          <w:szCs w:val="20"/>
        </w:rPr>
      </w:pPr>
      <w:r w:rsidRPr="00377FB8">
        <w:rPr>
          <w:rStyle w:val="Strong"/>
          <w:rFonts w:ascii="Arial" w:hAnsi="Arial" w:cs="Arial"/>
          <w:sz w:val="20"/>
          <w:szCs w:val="20"/>
        </w:rPr>
        <w:t xml:space="preserve">Subcontract or Sub-Task Order Number: </w:t>
      </w:r>
    </w:p>
    <w:p w14:paraId="35040E52" w14:textId="77777777" w:rsidR="00F759B0" w:rsidRPr="00377FB8" w:rsidRDefault="00F759B0" w:rsidP="00F759B0">
      <w:pPr>
        <w:pStyle w:val="Normal28"/>
        <w:spacing w:before="0" w:beforeAutospacing="0" w:after="0" w:afterAutospacing="0"/>
        <w:rPr>
          <w:rFonts w:ascii="Arial" w:hAnsi="Arial" w:cs="Arial"/>
          <w:sz w:val="20"/>
          <w:szCs w:val="20"/>
        </w:rPr>
      </w:pPr>
      <w:r w:rsidRPr="00377FB8">
        <w:rPr>
          <w:rStyle w:val="Strong"/>
          <w:rFonts w:ascii="Arial" w:hAnsi="Arial" w:cs="Arial"/>
          <w:sz w:val="20"/>
          <w:szCs w:val="20"/>
        </w:rPr>
        <w:t>Subcontract or Sub-Task Order Start Date: </w:t>
      </w:r>
    </w:p>
    <w:p w14:paraId="77A61F7A" w14:textId="77777777" w:rsidR="00F759B0" w:rsidRPr="00377FB8" w:rsidRDefault="00F759B0" w:rsidP="00F759B0">
      <w:pPr>
        <w:pStyle w:val="Normal28"/>
        <w:spacing w:before="0" w:beforeAutospacing="0" w:after="0" w:afterAutospacing="0"/>
        <w:rPr>
          <w:rFonts w:ascii="Arial" w:hAnsi="Arial" w:cs="Arial"/>
          <w:sz w:val="20"/>
          <w:szCs w:val="20"/>
        </w:rPr>
      </w:pPr>
      <w:r w:rsidRPr="00377FB8">
        <w:rPr>
          <w:rStyle w:val="Strong"/>
          <w:rFonts w:ascii="Arial" w:hAnsi="Arial" w:cs="Arial"/>
          <w:sz w:val="20"/>
          <w:szCs w:val="20"/>
        </w:rPr>
        <w:t xml:space="preserve">Subcontract or Sub-Task Order Value: </w:t>
      </w:r>
    </w:p>
    <w:p w14:paraId="3B12744C" w14:textId="77777777" w:rsidR="00F759B0" w:rsidRPr="00377FB8" w:rsidRDefault="00F759B0" w:rsidP="00F759B0">
      <w:pPr>
        <w:pStyle w:val="Normal28"/>
        <w:spacing w:after="0" w:afterAutospacing="0"/>
        <w:jc w:val="both"/>
        <w:rPr>
          <w:rFonts w:ascii="Arial" w:hAnsi="Arial" w:cs="Arial"/>
          <w:sz w:val="20"/>
          <w:szCs w:val="20"/>
        </w:rPr>
      </w:pPr>
      <w:r w:rsidRPr="00377FB8">
        <w:rPr>
          <w:rFonts w:ascii="Arial" w:hAnsi="Arial" w:cs="Arial"/>
          <w:color w:val="333333"/>
          <w:sz w:val="20"/>
          <w:szCs w:val="20"/>
        </w:rPr>
        <w:t>The information in this section is required under FAR 52.204-10 “Reporting Executive Compensation and First-Tier Subcontract Awards” to be reported by prime contractors receiving federal contracts through the Federal Funding Accountability and Transparency Act (FFATA) Subaward Reporting System (FSRS).</w:t>
      </w:r>
      <w:r w:rsidRPr="00377FB8">
        <w:rPr>
          <w:rStyle w:val="Strong"/>
          <w:rFonts w:ascii="Arial" w:hAnsi="Arial" w:cs="Arial"/>
          <w:color w:val="333333"/>
          <w:sz w:val="20"/>
          <w:szCs w:val="20"/>
        </w:rPr>
        <w:t xml:space="preserve"> As required by the referenced FAR, complete this questionnaire and certification as part of the Subcontract or Sub-Task Order with a value of $30,000 or more</w:t>
      </w:r>
      <w:r>
        <w:rPr>
          <w:rStyle w:val="Strong"/>
          <w:rFonts w:ascii="Arial" w:hAnsi="Arial" w:cs="Arial"/>
          <w:color w:val="333333"/>
          <w:sz w:val="20"/>
          <w:szCs w:val="20"/>
        </w:rPr>
        <w:t>, unless exempted from reporting by a positive response to Section A</w:t>
      </w:r>
      <w:r w:rsidRPr="00377FB8">
        <w:rPr>
          <w:rStyle w:val="Strong"/>
          <w:rFonts w:ascii="Arial" w:hAnsi="Arial" w:cs="Arial"/>
          <w:color w:val="333333"/>
          <w:sz w:val="20"/>
          <w:szCs w:val="20"/>
        </w:rPr>
        <w:t xml:space="preserve">. </w:t>
      </w:r>
    </w:p>
    <w:p w14:paraId="4E044D84" w14:textId="77777777" w:rsidR="00F759B0" w:rsidRPr="00377FB8" w:rsidRDefault="00F759B0" w:rsidP="00F759B0">
      <w:pPr>
        <w:pStyle w:val="Normal28"/>
        <w:numPr>
          <w:ilvl w:val="0"/>
          <w:numId w:val="67"/>
        </w:numPr>
        <w:spacing w:after="0" w:afterAutospacing="0"/>
        <w:jc w:val="both"/>
        <w:rPr>
          <w:rFonts w:ascii="Arial" w:hAnsi="Arial" w:cs="Arial"/>
          <w:sz w:val="20"/>
          <w:szCs w:val="20"/>
        </w:rPr>
      </w:pPr>
      <w:r w:rsidRPr="00377FB8">
        <w:rPr>
          <w:rFonts w:ascii="Arial" w:hAnsi="Arial" w:cs="Arial"/>
          <w:color w:val="333333"/>
          <w:sz w:val="20"/>
          <w:szCs w:val="20"/>
        </w:rPr>
        <w:t>In the previous tax year, was your company’s gross income from all sources under $300,000?</w:t>
      </w:r>
    </w:p>
    <w:p w14:paraId="161EACDA" w14:textId="77777777" w:rsidR="00F759B0" w:rsidRPr="00377FB8" w:rsidRDefault="00F759B0" w:rsidP="00F759B0">
      <w:pPr>
        <w:pStyle w:val="Normal28"/>
        <w:spacing w:after="0" w:afterAutospacing="0"/>
        <w:ind w:firstLine="720"/>
        <w:rPr>
          <w:rFonts w:ascii="Arial" w:hAnsi="Arial" w:cs="Arial"/>
          <w:sz w:val="20"/>
          <w:szCs w:val="20"/>
        </w:rPr>
      </w:pPr>
      <w:r w:rsidRPr="00377FB8">
        <w:rPr>
          <w:rFonts w:ascii="Arial" w:hAnsi="Arial" w:cs="Arial"/>
          <w:sz w:val="20"/>
          <w:szCs w:val="20"/>
        </w:rPr>
        <w:t> ___Yes ___No</w:t>
      </w:r>
      <w:r w:rsidRPr="001C6DA9">
        <w:rPr>
          <w:rFonts w:ascii="Arial" w:hAnsi="Arial" w:cs="Arial"/>
          <w:sz w:val="20"/>
          <w:szCs w:val="20"/>
        </w:rPr>
        <w:t xml:space="preserve">     </w:t>
      </w:r>
    </w:p>
    <w:p w14:paraId="31D9F040" w14:textId="77777777" w:rsidR="00F759B0" w:rsidRPr="00377FB8" w:rsidRDefault="00F759B0" w:rsidP="00F759B0">
      <w:pPr>
        <w:pStyle w:val="Normal28"/>
        <w:numPr>
          <w:ilvl w:val="0"/>
          <w:numId w:val="67"/>
        </w:numPr>
        <w:spacing w:after="0" w:afterAutospacing="0"/>
        <w:rPr>
          <w:rFonts w:ascii="Arial" w:hAnsi="Arial" w:cs="Arial"/>
          <w:sz w:val="20"/>
          <w:szCs w:val="20"/>
        </w:rPr>
      </w:pPr>
      <w:r w:rsidRPr="00377FB8">
        <w:rPr>
          <w:rFonts w:ascii="Arial" w:hAnsi="Arial" w:cs="Arial"/>
          <w:color w:val="333333"/>
          <w:sz w:val="20"/>
          <w:szCs w:val="20"/>
        </w:rPr>
        <w:t xml:space="preserve">If </w:t>
      </w:r>
      <w:r w:rsidRPr="00377FB8">
        <w:rPr>
          <w:rStyle w:val="Strong"/>
          <w:rFonts w:ascii="Arial" w:hAnsi="Arial" w:cs="Arial"/>
          <w:color w:val="333333"/>
          <w:sz w:val="20"/>
          <w:szCs w:val="20"/>
        </w:rPr>
        <w:t>“No”,</w:t>
      </w:r>
      <w:r w:rsidRPr="00377FB8">
        <w:rPr>
          <w:rFonts w:ascii="Arial" w:hAnsi="Arial" w:cs="Arial"/>
          <w:color w:val="333333"/>
          <w:sz w:val="20"/>
          <w:szCs w:val="20"/>
        </w:rPr>
        <w:t xml:space="preserve"> please provide the below information and answer the remaining questions. </w:t>
      </w:r>
    </w:p>
    <w:p w14:paraId="10E2A4EA" w14:textId="77777777" w:rsidR="00F759B0" w:rsidRPr="00861CC4" w:rsidRDefault="00F759B0" w:rsidP="00F759B0">
      <w:pPr>
        <w:pStyle w:val="Normal28"/>
        <w:numPr>
          <w:ilvl w:val="0"/>
          <w:numId w:val="63"/>
        </w:numPr>
        <w:spacing w:after="0" w:afterAutospacing="0"/>
        <w:jc w:val="both"/>
        <w:rPr>
          <w:rFonts w:ascii="Arial" w:hAnsi="Arial" w:cs="Arial"/>
          <w:sz w:val="20"/>
          <w:szCs w:val="20"/>
        </w:rPr>
      </w:pPr>
      <w:r w:rsidRPr="00861CC4">
        <w:rPr>
          <w:rStyle w:val="Strong"/>
          <w:rFonts w:ascii="Arial" w:hAnsi="Arial" w:cs="Arial"/>
          <w:sz w:val="20"/>
          <w:szCs w:val="20"/>
        </w:rPr>
        <w:t xml:space="preserve">Subcontractor </w:t>
      </w:r>
      <w:r>
        <w:rPr>
          <w:rStyle w:val="Strong"/>
          <w:rFonts w:ascii="Arial" w:hAnsi="Arial" w:cs="Arial"/>
          <w:sz w:val="20"/>
          <w:szCs w:val="20"/>
        </w:rPr>
        <w:t>UEI</w:t>
      </w:r>
      <w:r w:rsidRPr="00861CC4">
        <w:rPr>
          <w:rStyle w:val="Strong"/>
          <w:rFonts w:ascii="Arial" w:hAnsi="Arial" w:cs="Arial"/>
          <w:sz w:val="20"/>
          <w:szCs w:val="20"/>
        </w:rPr>
        <w:t xml:space="preserve"> Number:  </w:t>
      </w:r>
    </w:p>
    <w:p w14:paraId="61DD5A6E" w14:textId="77777777" w:rsidR="00F759B0" w:rsidRPr="00377FB8" w:rsidRDefault="00F759B0" w:rsidP="00F759B0">
      <w:pPr>
        <w:pStyle w:val="listparagraph0"/>
        <w:spacing w:before="0" w:beforeAutospacing="0" w:after="0" w:afterAutospacing="0"/>
        <w:ind w:left="720"/>
        <w:rPr>
          <w:rFonts w:ascii="Arial" w:hAnsi="Arial" w:cs="Arial"/>
          <w:sz w:val="20"/>
          <w:szCs w:val="20"/>
        </w:rPr>
      </w:pPr>
    </w:p>
    <w:p w14:paraId="03E31B5C" w14:textId="77777777" w:rsidR="00F759B0" w:rsidRPr="0046362C" w:rsidRDefault="00F759B0" w:rsidP="00F759B0">
      <w:pPr>
        <w:pStyle w:val="listparagraph0"/>
        <w:numPr>
          <w:ilvl w:val="0"/>
          <w:numId w:val="63"/>
        </w:numPr>
        <w:spacing w:before="0" w:beforeAutospacing="0" w:after="0" w:afterAutospacing="0"/>
        <w:rPr>
          <w:rFonts w:ascii="Arial" w:hAnsi="Arial" w:cs="Arial"/>
          <w:sz w:val="20"/>
          <w:szCs w:val="20"/>
        </w:rPr>
      </w:pPr>
      <w:r w:rsidRPr="00377FB8">
        <w:rPr>
          <w:rFonts w:ascii="Arial" w:hAnsi="Arial" w:cs="Arial"/>
          <w:color w:val="333333"/>
          <w:sz w:val="20"/>
          <w:szCs w:val="20"/>
        </w:rPr>
        <w:t xml:space="preserve">In your business or organization's preceding completed fiscal year, did your business or organization (the legal entity to which the </w:t>
      </w:r>
      <w:r>
        <w:rPr>
          <w:rFonts w:ascii="Arial" w:hAnsi="Arial" w:cs="Arial"/>
          <w:color w:val="333333"/>
          <w:sz w:val="20"/>
          <w:szCs w:val="20"/>
        </w:rPr>
        <w:t>UEI</w:t>
      </w:r>
      <w:r w:rsidRPr="00377FB8">
        <w:rPr>
          <w:rFonts w:ascii="Arial" w:hAnsi="Arial" w:cs="Arial"/>
          <w:color w:val="333333"/>
          <w:sz w:val="20"/>
          <w:szCs w:val="20"/>
        </w:rPr>
        <w:t xml:space="preserve"> number belongs) receive (1) 80 percent or more of its annual gross revenues in U.S. federal contracts, subcontracts, loans, grants, subgrants, and/or cooperative agreements; and (2) $25,000,000 or more in annual gross revenues from U.S. federal contracts, subcontracts, loans, grants, subgrants, and/or cooperative agreements?: </w:t>
      </w:r>
    </w:p>
    <w:p w14:paraId="3A9D5364" w14:textId="77777777" w:rsidR="00F759B0" w:rsidRPr="00377FB8" w:rsidRDefault="00F759B0" w:rsidP="00F759B0">
      <w:pPr>
        <w:pStyle w:val="listparagraph0"/>
        <w:spacing w:before="0" w:beforeAutospacing="0" w:after="0" w:afterAutospacing="0"/>
        <w:rPr>
          <w:rFonts w:ascii="Arial" w:hAnsi="Arial" w:cs="Arial"/>
          <w:sz w:val="20"/>
          <w:szCs w:val="20"/>
        </w:rPr>
      </w:pPr>
    </w:p>
    <w:p w14:paraId="4094FB4B" w14:textId="77777777" w:rsidR="00F759B0" w:rsidRDefault="00F759B0" w:rsidP="00F759B0">
      <w:pPr>
        <w:pStyle w:val="listparagraph0"/>
        <w:spacing w:before="0" w:beforeAutospacing="0" w:after="0" w:afterAutospacing="0"/>
        <w:ind w:left="1080"/>
        <w:rPr>
          <w:rFonts w:ascii="Arial" w:hAnsi="Arial" w:cs="Arial"/>
          <w:sz w:val="20"/>
          <w:szCs w:val="20"/>
        </w:rPr>
      </w:pPr>
      <w:r w:rsidRPr="00377FB8">
        <w:rPr>
          <w:rFonts w:ascii="Arial" w:hAnsi="Arial" w:cs="Arial"/>
          <w:sz w:val="20"/>
          <w:szCs w:val="20"/>
        </w:rPr>
        <w:t>___Yes ___No</w:t>
      </w:r>
      <w:r w:rsidRPr="001C6DA9">
        <w:rPr>
          <w:rFonts w:ascii="Arial" w:hAnsi="Arial" w:cs="Arial"/>
          <w:sz w:val="20"/>
          <w:szCs w:val="20"/>
        </w:rPr>
        <w:t> </w:t>
      </w:r>
    </w:p>
    <w:p w14:paraId="2E794F87" w14:textId="77777777" w:rsidR="00F759B0" w:rsidRPr="00377FB8" w:rsidRDefault="00F759B0" w:rsidP="00F759B0">
      <w:pPr>
        <w:pStyle w:val="listparagraph0"/>
        <w:spacing w:before="0" w:beforeAutospacing="0" w:after="0" w:afterAutospacing="0"/>
        <w:ind w:left="1080"/>
        <w:rPr>
          <w:rFonts w:ascii="Arial" w:hAnsi="Arial" w:cs="Arial"/>
          <w:sz w:val="20"/>
          <w:szCs w:val="20"/>
        </w:rPr>
      </w:pPr>
    </w:p>
    <w:p w14:paraId="7EECBB5E" w14:textId="77777777" w:rsidR="00F759B0" w:rsidRPr="0046362C" w:rsidRDefault="00F759B0" w:rsidP="00F759B0">
      <w:pPr>
        <w:pStyle w:val="listparagraph0"/>
        <w:numPr>
          <w:ilvl w:val="0"/>
          <w:numId w:val="63"/>
        </w:numPr>
        <w:spacing w:before="0" w:beforeAutospacing="0" w:after="0" w:afterAutospacing="0"/>
        <w:rPr>
          <w:rFonts w:ascii="Arial" w:hAnsi="Arial" w:cs="Arial"/>
          <w:sz w:val="20"/>
          <w:szCs w:val="20"/>
        </w:rPr>
      </w:pPr>
      <w:r w:rsidRPr="00377FB8">
        <w:rPr>
          <w:rFonts w:ascii="Arial" w:hAnsi="Arial" w:cs="Arial"/>
          <w:color w:val="333333"/>
          <w:sz w:val="20"/>
          <w:szCs w:val="20"/>
        </w:rPr>
        <w:lastRenderedPageBreak/>
        <w:t xml:space="preserve">Does the public have access to information about the compensation of the executives in your business or organization (the legal entity to which the </w:t>
      </w:r>
      <w:r>
        <w:rPr>
          <w:rFonts w:ascii="Arial" w:hAnsi="Arial" w:cs="Arial"/>
          <w:color w:val="333333"/>
          <w:sz w:val="20"/>
          <w:szCs w:val="20"/>
        </w:rPr>
        <w:t>UEI</w:t>
      </w:r>
      <w:r w:rsidRPr="00377FB8">
        <w:rPr>
          <w:rFonts w:ascii="Arial" w:hAnsi="Arial" w:cs="Arial"/>
          <w:color w:val="333333"/>
          <w:sz w:val="20"/>
          <w:szCs w:val="20"/>
        </w:rPr>
        <w:t xml:space="preserve"> number it provided belongs) through periodic reports filed under section 13(a) or 15(d) of the Securities Exchange Act of 1934 (15 U.S.C. 78m(a), 78o(d)) or section 6104 of the Internal Revenue Code of </w:t>
      </w:r>
      <w:proofErr w:type="gramStart"/>
      <w:r w:rsidRPr="00377FB8">
        <w:rPr>
          <w:rFonts w:ascii="Arial" w:hAnsi="Arial" w:cs="Arial"/>
          <w:color w:val="333333"/>
          <w:sz w:val="20"/>
          <w:szCs w:val="20"/>
        </w:rPr>
        <w:t>1986?:</w:t>
      </w:r>
      <w:proofErr w:type="gramEnd"/>
      <w:r w:rsidRPr="00377FB8">
        <w:rPr>
          <w:rFonts w:ascii="Arial" w:hAnsi="Arial" w:cs="Arial"/>
          <w:color w:val="333333"/>
          <w:sz w:val="20"/>
          <w:szCs w:val="20"/>
        </w:rPr>
        <w:t xml:space="preserve"> </w:t>
      </w:r>
    </w:p>
    <w:p w14:paraId="5ADCF05F" w14:textId="77777777" w:rsidR="00F759B0" w:rsidRDefault="00F759B0" w:rsidP="00F759B0">
      <w:pPr>
        <w:pStyle w:val="listparagraph0"/>
        <w:spacing w:before="0" w:beforeAutospacing="0" w:after="0" w:afterAutospacing="0"/>
        <w:ind w:left="1080"/>
        <w:rPr>
          <w:rFonts w:ascii="Arial" w:hAnsi="Arial" w:cs="Arial"/>
          <w:sz w:val="20"/>
          <w:szCs w:val="20"/>
        </w:rPr>
      </w:pPr>
      <w:r w:rsidRPr="001C6DA9">
        <w:rPr>
          <w:rFonts w:ascii="Arial" w:hAnsi="Arial" w:cs="Arial"/>
          <w:sz w:val="20"/>
          <w:szCs w:val="20"/>
        </w:rPr>
        <w:t> </w:t>
      </w:r>
      <w:r w:rsidRPr="00377FB8">
        <w:rPr>
          <w:rFonts w:ascii="Arial" w:hAnsi="Arial" w:cs="Arial"/>
          <w:sz w:val="20"/>
          <w:szCs w:val="20"/>
        </w:rPr>
        <w:t>___Yes ___No</w:t>
      </w:r>
      <w:r w:rsidRPr="001C6DA9">
        <w:rPr>
          <w:rFonts w:ascii="Arial" w:hAnsi="Arial" w:cs="Arial"/>
          <w:sz w:val="20"/>
          <w:szCs w:val="20"/>
        </w:rPr>
        <w:t> </w:t>
      </w:r>
    </w:p>
    <w:p w14:paraId="68FE43A7" w14:textId="77777777" w:rsidR="00F759B0" w:rsidRPr="00377FB8" w:rsidRDefault="00F759B0" w:rsidP="00F759B0">
      <w:pPr>
        <w:pStyle w:val="listparagraph0"/>
        <w:spacing w:before="0" w:beforeAutospacing="0" w:after="0" w:afterAutospacing="0"/>
        <w:ind w:left="1080"/>
        <w:rPr>
          <w:rFonts w:ascii="Arial" w:hAnsi="Arial" w:cs="Arial"/>
          <w:sz w:val="20"/>
          <w:szCs w:val="20"/>
        </w:rPr>
      </w:pPr>
    </w:p>
    <w:p w14:paraId="7D764105" w14:textId="77777777" w:rsidR="00F759B0" w:rsidRDefault="00F759B0" w:rsidP="00F759B0">
      <w:pPr>
        <w:pStyle w:val="listparagraph0"/>
        <w:numPr>
          <w:ilvl w:val="0"/>
          <w:numId w:val="63"/>
        </w:numPr>
        <w:spacing w:before="0" w:beforeAutospacing="0" w:after="0" w:afterAutospacing="0"/>
        <w:rPr>
          <w:rFonts w:ascii="Arial" w:hAnsi="Arial" w:cs="Arial"/>
          <w:sz w:val="20"/>
          <w:szCs w:val="20"/>
        </w:rPr>
      </w:pPr>
      <w:r w:rsidRPr="00377FB8">
        <w:rPr>
          <w:rFonts w:ascii="Arial" w:hAnsi="Arial" w:cs="Arial"/>
          <w:sz w:val="20"/>
          <w:szCs w:val="20"/>
        </w:rPr>
        <w:t>Does your business or organization maintain a record in the System for Award Management (</w:t>
      </w:r>
      <w:hyperlink r:id="rId140" w:history="1">
        <w:r w:rsidRPr="00377FB8">
          <w:rPr>
            <w:rStyle w:val="Hyperlink"/>
            <w:rFonts w:ascii="Arial" w:hAnsi="Arial" w:cs="Arial"/>
            <w:sz w:val="20"/>
            <w:szCs w:val="20"/>
          </w:rPr>
          <w:t>www.SAM.gov</w:t>
        </w:r>
      </w:hyperlink>
      <w:r w:rsidRPr="00377FB8">
        <w:rPr>
          <w:rFonts w:ascii="Arial" w:hAnsi="Arial" w:cs="Arial"/>
          <w:sz w:val="20"/>
          <w:szCs w:val="20"/>
        </w:rPr>
        <w:t>)?</w:t>
      </w:r>
    </w:p>
    <w:p w14:paraId="3CA95779" w14:textId="77777777" w:rsidR="00F759B0" w:rsidRPr="00377FB8" w:rsidRDefault="00F759B0" w:rsidP="00F759B0">
      <w:pPr>
        <w:pStyle w:val="listparagraph0"/>
        <w:spacing w:before="0" w:beforeAutospacing="0" w:after="0" w:afterAutospacing="0"/>
        <w:ind w:left="720"/>
        <w:rPr>
          <w:rFonts w:ascii="Arial" w:hAnsi="Arial" w:cs="Arial"/>
          <w:sz w:val="20"/>
          <w:szCs w:val="20"/>
        </w:rPr>
      </w:pPr>
    </w:p>
    <w:p w14:paraId="478DA422" w14:textId="77777777" w:rsidR="00F759B0" w:rsidRDefault="00F759B0" w:rsidP="00F759B0">
      <w:pPr>
        <w:pStyle w:val="listparagraph0"/>
        <w:spacing w:before="0" w:beforeAutospacing="0" w:after="0" w:afterAutospacing="0"/>
        <w:ind w:left="1080"/>
        <w:rPr>
          <w:rFonts w:ascii="Arial" w:hAnsi="Arial" w:cs="Arial"/>
          <w:sz w:val="20"/>
          <w:szCs w:val="20"/>
        </w:rPr>
      </w:pPr>
      <w:r w:rsidRPr="00377FB8">
        <w:rPr>
          <w:rFonts w:ascii="Arial" w:hAnsi="Arial" w:cs="Arial"/>
          <w:sz w:val="20"/>
          <w:szCs w:val="20"/>
        </w:rPr>
        <w:t>___Yes ___No</w:t>
      </w:r>
    </w:p>
    <w:p w14:paraId="1FDE8AC3" w14:textId="77777777" w:rsidR="00F759B0" w:rsidRPr="00377FB8" w:rsidRDefault="00F759B0" w:rsidP="00F759B0">
      <w:pPr>
        <w:pStyle w:val="listparagraph0"/>
        <w:spacing w:before="0" w:beforeAutospacing="0" w:after="0" w:afterAutospacing="0"/>
        <w:ind w:left="1080"/>
        <w:rPr>
          <w:rFonts w:ascii="Arial" w:hAnsi="Arial" w:cs="Arial"/>
          <w:sz w:val="20"/>
          <w:szCs w:val="20"/>
        </w:rPr>
      </w:pPr>
      <w:r w:rsidRPr="001C6DA9">
        <w:rPr>
          <w:rFonts w:ascii="Arial" w:hAnsi="Arial" w:cs="Arial"/>
          <w:sz w:val="20"/>
          <w:szCs w:val="20"/>
        </w:rPr>
        <w:t>      </w:t>
      </w:r>
      <w:r w:rsidRPr="001C6DA9">
        <w:rPr>
          <w:rStyle w:val="Strong"/>
          <w:rFonts w:ascii="Arial" w:hAnsi="Arial" w:cs="Arial"/>
          <w:sz w:val="20"/>
          <w:szCs w:val="20"/>
        </w:rPr>
        <w:t> </w:t>
      </w:r>
    </w:p>
    <w:p w14:paraId="377E2F96" w14:textId="77777777" w:rsidR="00F759B0" w:rsidRDefault="00F759B0" w:rsidP="00F759B0">
      <w:pPr>
        <w:pStyle w:val="listparagraph0"/>
        <w:numPr>
          <w:ilvl w:val="0"/>
          <w:numId w:val="63"/>
        </w:numPr>
        <w:spacing w:before="0" w:beforeAutospacing="0" w:after="0" w:afterAutospacing="0"/>
        <w:rPr>
          <w:rFonts w:ascii="Arial" w:hAnsi="Arial" w:cs="Arial"/>
          <w:sz w:val="20"/>
          <w:szCs w:val="20"/>
        </w:rPr>
      </w:pPr>
      <w:r w:rsidRPr="00377FB8">
        <w:rPr>
          <w:rFonts w:ascii="Arial" w:hAnsi="Arial" w:cs="Arial"/>
          <w:sz w:val="20"/>
          <w:szCs w:val="20"/>
        </w:rPr>
        <w:t xml:space="preserve">If you have indicated “Yes” for paragraph (ii) </w:t>
      </w:r>
      <w:r w:rsidRPr="00377FB8">
        <w:rPr>
          <w:rStyle w:val="Strong"/>
          <w:rFonts w:ascii="Arial" w:hAnsi="Arial" w:cs="Arial"/>
          <w:sz w:val="20"/>
          <w:szCs w:val="20"/>
        </w:rPr>
        <w:t>and</w:t>
      </w:r>
      <w:r>
        <w:rPr>
          <w:rStyle w:val="Strong"/>
          <w:rFonts w:ascii="Arial" w:hAnsi="Arial" w:cs="Arial"/>
          <w:sz w:val="20"/>
          <w:szCs w:val="20"/>
        </w:rPr>
        <w:t xml:space="preserve"> </w:t>
      </w:r>
      <w:r w:rsidRPr="00377FB8">
        <w:rPr>
          <w:rFonts w:ascii="Arial" w:hAnsi="Arial" w:cs="Arial"/>
          <w:sz w:val="20"/>
          <w:szCs w:val="20"/>
        </w:rPr>
        <w:t>"No" for paragraph (ii</w:t>
      </w:r>
      <w:r>
        <w:rPr>
          <w:rFonts w:ascii="Arial" w:hAnsi="Arial" w:cs="Arial"/>
          <w:sz w:val="20"/>
          <w:szCs w:val="20"/>
        </w:rPr>
        <w:t>i</w:t>
      </w:r>
      <w:r w:rsidRPr="00377FB8">
        <w:rPr>
          <w:rFonts w:ascii="Arial" w:hAnsi="Arial" w:cs="Arial"/>
          <w:sz w:val="20"/>
          <w:szCs w:val="20"/>
        </w:rPr>
        <w:t>) and (</w:t>
      </w:r>
      <w:proofErr w:type="spellStart"/>
      <w:r w:rsidRPr="00377FB8">
        <w:rPr>
          <w:rFonts w:ascii="Arial" w:hAnsi="Arial" w:cs="Arial"/>
          <w:sz w:val="20"/>
          <w:szCs w:val="20"/>
        </w:rPr>
        <w:t>iiv</w:t>
      </w:r>
      <w:proofErr w:type="spellEnd"/>
      <w:r w:rsidRPr="00377FB8">
        <w:rPr>
          <w:rFonts w:ascii="Arial" w:hAnsi="Arial" w:cs="Arial"/>
          <w:sz w:val="20"/>
          <w:szCs w:val="20"/>
        </w:rPr>
        <w:t>) above, provide the names and total compensation* of your five most highly compensated executives</w:t>
      </w:r>
      <w:r w:rsidRPr="00377FB8">
        <w:rPr>
          <w:rStyle w:val="footnotereference0"/>
          <w:rFonts w:ascii="Arial" w:hAnsi="Arial" w:cs="Arial"/>
          <w:sz w:val="20"/>
          <w:szCs w:val="20"/>
        </w:rPr>
        <w:t>**</w:t>
      </w:r>
      <w:r>
        <w:rPr>
          <w:rStyle w:val="footnotereference0"/>
          <w:rFonts w:ascii="Arial" w:hAnsi="Arial" w:cs="Arial"/>
          <w:sz w:val="20"/>
          <w:szCs w:val="20"/>
        </w:rPr>
        <w:t xml:space="preserve"> </w:t>
      </w:r>
      <w:r w:rsidRPr="00377FB8">
        <w:rPr>
          <w:rFonts w:ascii="Arial" w:hAnsi="Arial" w:cs="Arial"/>
          <w:sz w:val="20"/>
          <w:szCs w:val="20"/>
        </w:rPr>
        <w:t>for the preceding completed fiscal year.</w:t>
      </w:r>
    </w:p>
    <w:p w14:paraId="7EF451AC" w14:textId="77777777" w:rsidR="00F759B0" w:rsidRPr="00377FB8" w:rsidRDefault="00F759B0" w:rsidP="00F759B0">
      <w:pPr>
        <w:pStyle w:val="listparagraph0"/>
        <w:spacing w:before="0" w:beforeAutospacing="0" w:after="0" w:afterAutospacing="0"/>
        <w:ind w:left="720"/>
        <w:rPr>
          <w:rFonts w:ascii="Arial" w:hAnsi="Arial" w:cs="Arial"/>
          <w:sz w:val="20"/>
          <w:szCs w:val="20"/>
        </w:rPr>
      </w:pPr>
    </w:p>
    <w:p w14:paraId="7DEE3EEC" w14:textId="77777777" w:rsidR="00F759B0" w:rsidRPr="00377FB8" w:rsidRDefault="00F759B0" w:rsidP="00F759B0">
      <w:pPr>
        <w:pStyle w:val="listparagraph0"/>
        <w:spacing w:before="0" w:beforeAutospacing="0" w:after="0" w:afterAutospacing="0"/>
        <w:ind w:left="360" w:firstLine="720"/>
        <w:rPr>
          <w:rFonts w:ascii="Arial" w:hAnsi="Arial" w:cs="Arial"/>
          <w:sz w:val="20"/>
          <w:szCs w:val="20"/>
        </w:rPr>
      </w:pPr>
      <w:r w:rsidRPr="00377FB8">
        <w:rPr>
          <w:rFonts w:ascii="Arial" w:hAnsi="Arial" w:cs="Arial"/>
          <w:sz w:val="20"/>
          <w:szCs w:val="20"/>
        </w:rPr>
        <w:t>1.     Name: ______________________________________________________________</w:t>
      </w:r>
    </w:p>
    <w:p w14:paraId="37F0E549" w14:textId="77777777" w:rsidR="00F759B0" w:rsidRDefault="00F759B0" w:rsidP="00F759B0">
      <w:pPr>
        <w:pStyle w:val="listparagraph0"/>
        <w:spacing w:before="0" w:beforeAutospacing="0" w:after="0" w:afterAutospacing="0"/>
        <w:ind w:left="360" w:firstLine="720"/>
        <w:rPr>
          <w:rFonts w:ascii="Arial" w:hAnsi="Arial" w:cs="Arial"/>
          <w:sz w:val="20"/>
          <w:szCs w:val="20"/>
        </w:rPr>
      </w:pPr>
      <w:r>
        <w:rPr>
          <w:rFonts w:ascii="Arial" w:hAnsi="Arial" w:cs="Arial"/>
          <w:sz w:val="20"/>
          <w:szCs w:val="20"/>
        </w:rPr>
        <w:tab/>
        <w:t xml:space="preserve"> </w:t>
      </w:r>
      <w:r w:rsidRPr="00377FB8">
        <w:rPr>
          <w:rFonts w:ascii="Arial" w:hAnsi="Arial" w:cs="Arial"/>
          <w:sz w:val="20"/>
          <w:szCs w:val="20"/>
        </w:rPr>
        <w:t>Amount: _____________________________________________________________</w:t>
      </w:r>
    </w:p>
    <w:p w14:paraId="2F98FD9C" w14:textId="77777777" w:rsidR="00F759B0" w:rsidRPr="00377FB8" w:rsidRDefault="00F759B0" w:rsidP="00F759B0">
      <w:pPr>
        <w:pStyle w:val="listparagraph0"/>
        <w:spacing w:before="0" w:beforeAutospacing="0" w:after="0" w:afterAutospacing="0"/>
        <w:ind w:left="360" w:firstLine="720"/>
        <w:rPr>
          <w:rFonts w:ascii="Arial" w:hAnsi="Arial" w:cs="Arial"/>
          <w:sz w:val="20"/>
          <w:szCs w:val="20"/>
        </w:rPr>
      </w:pPr>
    </w:p>
    <w:p w14:paraId="1B460637" w14:textId="77777777" w:rsidR="00F759B0" w:rsidRPr="00377FB8" w:rsidRDefault="00F759B0" w:rsidP="00F759B0">
      <w:pPr>
        <w:pStyle w:val="listparagraph0"/>
        <w:spacing w:before="0" w:beforeAutospacing="0" w:after="0" w:afterAutospacing="0"/>
        <w:ind w:left="1440" w:hanging="360"/>
        <w:rPr>
          <w:rFonts w:ascii="Arial" w:hAnsi="Arial" w:cs="Arial"/>
          <w:sz w:val="20"/>
          <w:szCs w:val="20"/>
        </w:rPr>
      </w:pPr>
      <w:r w:rsidRPr="00377FB8">
        <w:rPr>
          <w:rFonts w:ascii="Arial" w:hAnsi="Arial" w:cs="Arial"/>
          <w:sz w:val="20"/>
          <w:szCs w:val="20"/>
        </w:rPr>
        <w:t>2.     Name: ______________________________________________________________</w:t>
      </w:r>
    </w:p>
    <w:p w14:paraId="68693CD3" w14:textId="77777777" w:rsidR="00F759B0" w:rsidRDefault="00F759B0" w:rsidP="00F759B0">
      <w:pPr>
        <w:pStyle w:val="listparagraph0"/>
        <w:spacing w:before="0" w:beforeAutospacing="0" w:after="0" w:afterAutospacing="0"/>
        <w:ind w:left="360" w:firstLine="720"/>
        <w:rPr>
          <w:rFonts w:ascii="Arial" w:hAnsi="Arial" w:cs="Arial"/>
          <w:sz w:val="20"/>
          <w:szCs w:val="20"/>
        </w:rPr>
      </w:pPr>
      <w:r>
        <w:rPr>
          <w:rFonts w:ascii="Arial" w:hAnsi="Arial" w:cs="Arial"/>
          <w:sz w:val="20"/>
          <w:szCs w:val="20"/>
        </w:rPr>
        <w:tab/>
        <w:t xml:space="preserve"> </w:t>
      </w:r>
      <w:r w:rsidRPr="00377FB8">
        <w:rPr>
          <w:rFonts w:ascii="Arial" w:hAnsi="Arial" w:cs="Arial"/>
          <w:sz w:val="20"/>
          <w:szCs w:val="20"/>
        </w:rPr>
        <w:t>Amount: _____________________________________________________________</w:t>
      </w:r>
    </w:p>
    <w:p w14:paraId="284F6A7B" w14:textId="77777777" w:rsidR="00F759B0" w:rsidRPr="00377FB8" w:rsidRDefault="00F759B0" w:rsidP="00F759B0">
      <w:pPr>
        <w:pStyle w:val="listparagraph0"/>
        <w:spacing w:before="0" w:beforeAutospacing="0" w:after="0" w:afterAutospacing="0"/>
        <w:ind w:left="360" w:firstLine="720"/>
        <w:rPr>
          <w:rFonts w:ascii="Arial" w:hAnsi="Arial" w:cs="Arial"/>
          <w:sz w:val="20"/>
          <w:szCs w:val="20"/>
        </w:rPr>
      </w:pPr>
    </w:p>
    <w:p w14:paraId="09B4C5E1" w14:textId="77777777" w:rsidR="00F759B0" w:rsidRPr="00377FB8" w:rsidRDefault="00F759B0" w:rsidP="00F759B0">
      <w:pPr>
        <w:pStyle w:val="listparagraph0"/>
        <w:spacing w:before="0" w:beforeAutospacing="0" w:after="0" w:afterAutospacing="0"/>
        <w:ind w:left="1440" w:hanging="360"/>
        <w:rPr>
          <w:rFonts w:ascii="Arial" w:hAnsi="Arial" w:cs="Arial"/>
          <w:sz w:val="20"/>
          <w:szCs w:val="20"/>
        </w:rPr>
      </w:pPr>
      <w:r w:rsidRPr="00377FB8">
        <w:rPr>
          <w:rFonts w:ascii="Arial" w:hAnsi="Arial" w:cs="Arial"/>
          <w:sz w:val="20"/>
          <w:szCs w:val="20"/>
        </w:rPr>
        <w:t>3.     Name: ______________________________________________________________</w:t>
      </w:r>
    </w:p>
    <w:p w14:paraId="7718105E" w14:textId="77777777" w:rsidR="00F759B0" w:rsidRDefault="00F759B0" w:rsidP="00F759B0">
      <w:pPr>
        <w:pStyle w:val="listparagraph0"/>
        <w:spacing w:before="0" w:beforeAutospacing="0" w:after="0" w:afterAutospacing="0"/>
        <w:ind w:left="360" w:firstLine="720"/>
        <w:rPr>
          <w:rFonts w:ascii="Arial" w:hAnsi="Arial" w:cs="Arial"/>
          <w:sz w:val="20"/>
          <w:szCs w:val="20"/>
        </w:rPr>
      </w:pPr>
      <w:r>
        <w:rPr>
          <w:rFonts w:ascii="Arial" w:hAnsi="Arial" w:cs="Arial"/>
          <w:sz w:val="20"/>
          <w:szCs w:val="20"/>
        </w:rPr>
        <w:tab/>
        <w:t xml:space="preserve"> </w:t>
      </w:r>
      <w:r w:rsidRPr="00377FB8">
        <w:rPr>
          <w:rFonts w:ascii="Arial" w:hAnsi="Arial" w:cs="Arial"/>
          <w:sz w:val="20"/>
          <w:szCs w:val="20"/>
        </w:rPr>
        <w:t>Amount: _____________________________________________________________</w:t>
      </w:r>
    </w:p>
    <w:p w14:paraId="7138D8DC" w14:textId="77777777" w:rsidR="00F759B0" w:rsidRPr="00377FB8" w:rsidRDefault="00F759B0" w:rsidP="00F759B0">
      <w:pPr>
        <w:pStyle w:val="listparagraph0"/>
        <w:spacing w:before="0" w:beforeAutospacing="0" w:after="0" w:afterAutospacing="0"/>
        <w:ind w:left="360" w:firstLine="720"/>
        <w:rPr>
          <w:rFonts w:ascii="Arial" w:hAnsi="Arial" w:cs="Arial"/>
          <w:sz w:val="20"/>
          <w:szCs w:val="20"/>
        </w:rPr>
      </w:pPr>
    </w:p>
    <w:p w14:paraId="2CE473B9" w14:textId="77777777" w:rsidR="00F759B0" w:rsidRPr="00377FB8" w:rsidRDefault="00F759B0" w:rsidP="00F759B0">
      <w:pPr>
        <w:pStyle w:val="listparagraph0"/>
        <w:spacing w:before="0" w:beforeAutospacing="0" w:after="0" w:afterAutospacing="0"/>
        <w:ind w:left="1440" w:hanging="360"/>
        <w:rPr>
          <w:rFonts w:ascii="Arial" w:hAnsi="Arial" w:cs="Arial"/>
          <w:sz w:val="20"/>
          <w:szCs w:val="20"/>
        </w:rPr>
      </w:pPr>
      <w:r w:rsidRPr="00377FB8">
        <w:rPr>
          <w:rFonts w:ascii="Arial" w:hAnsi="Arial" w:cs="Arial"/>
          <w:sz w:val="20"/>
          <w:szCs w:val="20"/>
        </w:rPr>
        <w:t>4.     Name: ______________________________________________________________</w:t>
      </w:r>
    </w:p>
    <w:p w14:paraId="5338472A" w14:textId="77777777" w:rsidR="00F759B0" w:rsidRDefault="00F759B0" w:rsidP="00F759B0">
      <w:pPr>
        <w:pStyle w:val="listparagraph0"/>
        <w:spacing w:before="0" w:beforeAutospacing="0" w:after="0" w:afterAutospacing="0"/>
        <w:ind w:left="360" w:firstLine="720"/>
        <w:rPr>
          <w:rFonts w:ascii="Arial" w:hAnsi="Arial" w:cs="Arial"/>
          <w:sz w:val="20"/>
          <w:szCs w:val="20"/>
        </w:rPr>
      </w:pPr>
      <w:r>
        <w:rPr>
          <w:rFonts w:ascii="Arial" w:hAnsi="Arial" w:cs="Arial"/>
          <w:sz w:val="20"/>
          <w:szCs w:val="20"/>
        </w:rPr>
        <w:tab/>
        <w:t xml:space="preserve"> </w:t>
      </w:r>
      <w:r w:rsidRPr="00377FB8">
        <w:rPr>
          <w:rFonts w:ascii="Arial" w:hAnsi="Arial" w:cs="Arial"/>
          <w:sz w:val="20"/>
          <w:szCs w:val="20"/>
        </w:rPr>
        <w:t>Amount: _____________________________________________________________</w:t>
      </w:r>
    </w:p>
    <w:p w14:paraId="310EF09F" w14:textId="77777777" w:rsidR="00F759B0" w:rsidRPr="00377FB8" w:rsidRDefault="00F759B0" w:rsidP="00F759B0">
      <w:pPr>
        <w:pStyle w:val="listparagraph0"/>
        <w:spacing w:before="0" w:beforeAutospacing="0" w:after="0" w:afterAutospacing="0"/>
        <w:ind w:left="360" w:firstLine="720"/>
        <w:rPr>
          <w:rFonts w:ascii="Arial" w:hAnsi="Arial" w:cs="Arial"/>
          <w:sz w:val="20"/>
          <w:szCs w:val="20"/>
        </w:rPr>
      </w:pPr>
    </w:p>
    <w:p w14:paraId="2531DFDA" w14:textId="77777777" w:rsidR="00F759B0" w:rsidRPr="00377FB8" w:rsidRDefault="00F759B0" w:rsidP="00F759B0">
      <w:pPr>
        <w:pStyle w:val="listparagraph0"/>
        <w:spacing w:before="0" w:beforeAutospacing="0" w:after="0" w:afterAutospacing="0"/>
        <w:ind w:left="1440" w:hanging="360"/>
        <w:rPr>
          <w:rFonts w:ascii="Arial" w:hAnsi="Arial" w:cs="Arial"/>
          <w:sz w:val="20"/>
          <w:szCs w:val="20"/>
        </w:rPr>
      </w:pPr>
      <w:r w:rsidRPr="00377FB8">
        <w:rPr>
          <w:rFonts w:ascii="Arial" w:hAnsi="Arial" w:cs="Arial"/>
          <w:sz w:val="20"/>
          <w:szCs w:val="20"/>
        </w:rPr>
        <w:t>5.     Name: ______________________________________________________________</w:t>
      </w:r>
    </w:p>
    <w:p w14:paraId="05656ABE" w14:textId="77777777" w:rsidR="00F759B0" w:rsidRDefault="00F759B0" w:rsidP="00F759B0">
      <w:pPr>
        <w:pStyle w:val="listparagraph0"/>
        <w:spacing w:before="0" w:beforeAutospacing="0" w:after="0" w:afterAutospacing="0"/>
        <w:ind w:left="900" w:firstLine="180"/>
        <w:rPr>
          <w:rFonts w:ascii="Arial" w:hAnsi="Arial" w:cs="Arial"/>
          <w:sz w:val="20"/>
          <w:szCs w:val="20"/>
        </w:rPr>
      </w:pPr>
      <w:r>
        <w:rPr>
          <w:rFonts w:ascii="Arial" w:hAnsi="Arial" w:cs="Arial"/>
          <w:sz w:val="20"/>
          <w:szCs w:val="20"/>
        </w:rPr>
        <w:tab/>
        <w:t xml:space="preserve"> </w:t>
      </w:r>
      <w:r w:rsidRPr="00377FB8">
        <w:rPr>
          <w:rFonts w:ascii="Arial" w:hAnsi="Arial" w:cs="Arial"/>
          <w:sz w:val="20"/>
          <w:szCs w:val="20"/>
        </w:rPr>
        <w:t>Amount: _____________________________________________________________</w:t>
      </w:r>
    </w:p>
    <w:p w14:paraId="1EBCA583" w14:textId="77777777" w:rsidR="00F759B0" w:rsidRPr="00377FB8" w:rsidRDefault="00F759B0" w:rsidP="00F759B0">
      <w:pPr>
        <w:pStyle w:val="listparagraph0"/>
        <w:spacing w:before="0" w:beforeAutospacing="0" w:after="0" w:afterAutospacing="0"/>
        <w:ind w:left="900" w:firstLine="180"/>
        <w:rPr>
          <w:rFonts w:ascii="Arial" w:hAnsi="Arial" w:cs="Arial"/>
          <w:sz w:val="20"/>
          <w:szCs w:val="20"/>
        </w:rPr>
      </w:pPr>
    </w:p>
    <w:p w14:paraId="462645B1" w14:textId="77777777" w:rsidR="00F759B0" w:rsidRPr="00377FB8" w:rsidRDefault="00F759B0" w:rsidP="00F759B0">
      <w:pPr>
        <w:pStyle w:val="default0"/>
        <w:jc w:val="both"/>
        <w:rPr>
          <w:rFonts w:ascii="Arial" w:hAnsi="Arial" w:cs="Arial"/>
          <w:sz w:val="20"/>
          <w:szCs w:val="20"/>
        </w:rPr>
      </w:pPr>
      <w:r w:rsidRPr="00377FB8">
        <w:rPr>
          <w:rFonts w:ascii="Arial" w:hAnsi="Arial" w:cs="Arial"/>
          <w:sz w:val="20"/>
          <w:szCs w:val="20"/>
        </w:rPr>
        <w:t xml:space="preserve">The information provided above is true and accurate as of the date of execution of the referenced Subcontract or Sub-Task Order. Annual certification is required for information provided in paragraph v) above. </w:t>
      </w:r>
    </w:p>
    <w:p w14:paraId="454C6C7F" w14:textId="77777777" w:rsidR="00F759B0" w:rsidRPr="00377FB8" w:rsidRDefault="00F759B0" w:rsidP="00F759B0">
      <w:pPr>
        <w:pStyle w:val="default0"/>
        <w:rPr>
          <w:rFonts w:ascii="Arial" w:hAnsi="Arial" w:cs="Arial"/>
          <w:sz w:val="18"/>
          <w:szCs w:val="18"/>
        </w:rPr>
      </w:pPr>
      <w:r w:rsidRPr="001C6DA9">
        <w:rPr>
          <w:rFonts w:ascii="Arial" w:hAnsi="Arial" w:cs="Arial"/>
          <w:sz w:val="18"/>
          <w:szCs w:val="18"/>
        </w:rPr>
        <w:t>*“</w:t>
      </w:r>
      <w:r w:rsidRPr="00D77891">
        <w:rPr>
          <w:rFonts w:ascii="Arial" w:hAnsi="Arial" w:cs="Arial"/>
          <w:sz w:val="18"/>
          <w:szCs w:val="18"/>
        </w:rPr>
        <w:t xml:space="preserve">Total compensation” means the cash and noncash dollar value earned by the executive during the Subcontractor’s preceding fiscal year and includes the following (for more information see 17 CFR 229.402(c)(2)): </w:t>
      </w:r>
    </w:p>
    <w:p w14:paraId="1FEB0BC5" w14:textId="77777777" w:rsidR="00F759B0" w:rsidRPr="00377FB8" w:rsidRDefault="00F759B0" w:rsidP="00F759B0">
      <w:pPr>
        <w:pStyle w:val="endnotetext0"/>
        <w:ind w:left="180"/>
        <w:rPr>
          <w:rFonts w:ascii="Arial" w:hAnsi="Arial" w:cs="Arial"/>
          <w:sz w:val="18"/>
          <w:szCs w:val="18"/>
        </w:rPr>
      </w:pPr>
      <w:r w:rsidRPr="00D77891">
        <w:rPr>
          <w:rFonts w:ascii="Arial" w:hAnsi="Arial" w:cs="Arial"/>
          <w:sz w:val="18"/>
          <w:szCs w:val="18"/>
        </w:rPr>
        <w:t xml:space="preserve">(1) </w:t>
      </w:r>
      <w:r w:rsidRPr="00D77891">
        <w:rPr>
          <w:rStyle w:val="Emphasis"/>
          <w:rFonts w:ascii="Arial" w:hAnsi="Arial" w:cs="Arial"/>
          <w:sz w:val="18"/>
          <w:szCs w:val="18"/>
        </w:rPr>
        <w:t>Salary and bonus</w:t>
      </w:r>
      <w:r w:rsidRPr="00D77891">
        <w:rPr>
          <w:rFonts w:ascii="Arial" w:hAnsi="Arial" w:cs="Arial"/>
          <w:sz w:val="18"/>
          <w:szCs w:val="18"/>
        </w:rPr>
        <w:t xml:space="preserve">. </w:t>
      </w:r>
    </w:p>
    <w:p w14:paraId="172F50EC" w14:textId="77777777" w:rsidR="00F759B0" w:rsidRPr="00377FB8" w:rsidRDefault="00F759B0" w:rsidP="00F759B0">
      <w:pPr>
        <w:pStyle w:val="endnotetext0"/>
        <w:ind w:left="180"/>
        <w:rPr>
          <w:rFonts w:ascii="Arial" w:hAnsi="Arial" w:cs="Arial"/>
          <w:sz w:val="18"/>
          <w:szCs w:val="18"/>
        </w:rPr>
      </w:pPr>
      <w:r w:rsidRPr="00D77891">
        <w:rPr>
          <w:rFonts w:ascii="Arial" w:hAnsi="Arial" w:cs="Arial"/>
          <w:sz w:val="18"/>
          <w:szCs w:val="18"/>
        </w:rPr>
        <w:t xml:space="preserve">(2) </w:t>
      </w:r>
      <w:r w:rsidRPr="00D77891">
        <w:rPr>
          <w:rStyle w:val="Emphasis"/>
          <w:rFonts w:ascii="Arial" w:hAnsi="Arial" w:cs="Arial"/>
          <w:sz w:val="18"/>
          <w:szCs w:val="18"/>
        </w:rPr>
        <w:t>Awards of stock, stock options, and stock appreciation rights</w:t>
      </w:r>
      <w:r w:rsidRPr="00D77891">
        <w:rPr>
          <w:rFonts w:ascii="Arial" w:hAnsi="Arial" w:cs="Arial"/>
          <w:sz w:val="18"/>
          <w:szCs w:val="18"/>
        </w:rPr>
        <w:t xml:space="preserve">. Use the dollar amount recognized for financial statement reporting purposes with respect to the fiscal year in accordance with the Financial Accounting Standards Board’s Accounting Standards Codification (FASB ASC) 718, Compensation-Stock Compensation. </w:t>
      </w:r>
    </w:p>
    <w:p w14:paraId="0D4024BC" w14:textId="77777777" w:rsidR="00F759B0" w:rsidRPr="00377FB8" w:rsidRDefault="00F759B0" w:rsidP="00F759B0">
      <w:pPr>
        <w:pStyle w:val="endnotetext0"/>
        <w:ind w:left="180"/>
        <w:rPr>
          <w:rFonts w:ascii="Arial" w:hAnsi="Arial" w:cs="Arial"/>
          <w:sz w:val="18"/>
          <w:szCs w:val="18"/>
        </w:rPr>
      </w:pPr>
      <w:r w:rsidRPr="00D77891">
        <w:rPr>
          <w:rFonts w:ascii="Arial" w:hAnsi="Arial" w:cs="Arial"/>
          <w:sz w:val="18"/>
          <w:szCs w:val="18"/>
        </w:rPr>
        <w:t xml:space="preserve">(3) </w:t>
      </w:r>
      <w:r w:rsidRPr="00D77891">
        <w:rPr>
          <w:rStyle w:val="Emphasis"/>
          <w:rFonts w:ascii="Arial" w:hAnsi="Arial" w:cs="Arial"/>
          <w:sz w:val="18"/>
          <w:szCs w:val="18"/>
        </w:rPr>
        <w:t>Earnings for services under non-equity incentive plans</w:t>
      </w:r>
      <w:r w:rsidRPr="00D77891">
        <w:rPr>
          <w:rFonts w:ascii="Arial" w:hAnsi="Arial" w:cs="Arial"/>
          <w:sz w:val="18"/>
          <w:szCs w:val="18"/>
        </w:rPr>
        <w:t xml:space="preserve">. This does not include group life, health, </w:t>
      </w:r>
      <w:proofErr w:type="gramStart"/>
      <w:r w:rsidRPr="00D77891">
        <w:rPr>
          <w:rFonts w:ascii="Arial" w:hAnsi="Arial" w:cs="Arial"/>
          <w:sz w:val="18"/>
          <w:szCs w:val="18"/>
        </w:rPr>
        <w:t>hospitalization</w:t>
      </w:r>
      <w:proofErr w:type="gramEnd"/>
      <w:r w:rsidRPr="00D77891">
        <w:rPr>
          <w:rFonts w:ascii="Arial" w:hAnsi="Arial" w:cs="Arial"/>
          <w:sz w:val="18"/>
          <w:szCs w:val="18"/>
        </w:rPr>
        <w:t xml:space="preserve"> or medical reimbursement plans that do not discriminate in favor of executives and are available generally to all salaried employees. </w:t>
      </w:r>
    </w:p>
    <w:p w14:paraId="70CE0035" w14:textId="77777777" w:rsidR="00F759B0" w:rsidRPr="00377FB8" w:rsidRDefault="00F759B0" w:rsidP="00F759B0">
      <w:pPr>
        <w:pStyle w:val="endnotetext0"/>
        <w:ind w:left="180"/>
        <w:rPr>
          <w:rFonts w:ascii="Arial" w:hAnsi="Arial" w:cs="Arial"/>
          <w:sz w:val="18"/>
          <w:szCs w:val="18"/>
        </w:rPr>
      </w:pPr>
      <w:r w:rsidRPr="00D77891">
        <w:rPr>
          <w:rFonts w:ascii="Arial" w:hAnsi="Arial" w:cs="Arial"/>
          <w:sz w:val="18"/>
          <w:szCs w:val="18"/>
        </w:rPr>
        <w:t xml:space="preserve">(4) </w:t>
      </w:r>
      <w:r w:rsidRPr="00D77891">
        <w:rPr>
          <w:rStyle w:val="Emphasis"/>
          <w:rFonts w:ascii="Arial" w:hAnsi="Arial" w:cs="Arial"/>
          <w:sz w:val="18"/>
          <w:szCs w:val="18"/>
        </w:rPr>
        <w:t>Change in pension value</w:t>
      </w:r>
      <w:r w:rsidRPr="00D77891">
        <w:rPr>
          <w:rFonts w:ascii="Arial" w:hAnsi="Arial" w:cs="Arial"/>
          <w:sz w:val="18"/>
          <w:szCs w:val="18"/>
        </w:rPr>
        <w:t xml:space="preserve">. This is the change in </w:t>
      </w:r>
      <w:proofErr w:type="gramStart"/>
      <w:r w:rsidRPr="00D77891">
        <w:rPr>
          <w:rFonts w:ascii="Arial" w:hAnsi="Arial" w:cs="Arial"/>
          <w:sz w:val="18"/>
          <w:szCs w:val="18"/>
        </w:rPr>
        <w:t>present</w:t>
      </w:r>
      <w:proofErr w:type="gramEnd"/>
      <w:r w:rsidRPr="00D77891">
        <w:rPr>
          <w:rFonts w:ascii="Arial" w:hAnsi="Arial" w:cs="Arial"/>
          <w:sz w:val="18"/>
          <w:szCs w:val="18"/>
        </w:rPr>
        <w:t xml:space="preserve"> value of defined benefit and actuarial pension plans. </w:t>
      </w:r>
    </w:p>
    <w:p w14:paraId="29EAEF23" w14:textId="77777777" w:rsidR="00F759B0" w:rsidRPr="00377FB8" w:rsidRDefault="00F759B0" w:rsidP="00F759B0">
      <w:pPr>
        <w:pStyle w:val="endnotetext0"/>
        <w:ind w:left="180"/>
        <w:rPr>
          <w:rFonts w:ascii="Arial" w:hAnsi="Arial" w:cs="Arial"/>
          <w:sz w:val="18"/>
          <w:szCs w:val="18"/>
        </w:rPr>
      </w:pPr>
      <w:r w:rsidRPr="00D77891">
        <w:rPr>
          <w:rFonts w:ascii="Arial" w:hAnsi="Arial" w:cs="Arial"/>
          <w:sz w:val="18"/>
          <w:szCs w:val="18"/>
        </w:rPr>
        <w:t xml:space="preserve">(5) </w:t>
      </w:r>
      <w:r w:rsidRPr="00D77891">
        <w:rPr>
          <w:rStyle w:val="Emphasis"/>
          <w:rFonts w:ascii="Arial" w:hAnsi="Arial" w:cs="Arial"/>
          <w:sz w:val="18"/>
          <w:szCs w:val="18"/>
        </w:rPr>
        <w:t>Above-market earnings on deferred compensation which is not tax-qualified</w:t>
      </w:r>
      <w:r w:rsidRPr="00D77891">
        <w:rPr>
          <w:rFonts w:ascii="Arial" w:hAnsi="Arial" w:cs="Arial"/>
          <w:sz w:val="18"/>
          <w:szCs w:val="18"/>
        </w:rPr>
        <w:t xml:space="preserve">. </w:t>
      </w:r>
    </w:p>
    <w:p w14:paraId="34E4CB30" w14:textId="77777777" w:rsidR="00F759B0" w:rsidRPr="00D77891" w:rsidRDefault="00F759B0" w:rsidP="00F759B0">
      <w:pPr>
        <w:pStyle w:val="endnotetext0"/>
        <w:ind w:left="180"/>
        <w:rPr>
          <w:rFonts w:ascii="Arial" w:hAnsi="Arial" w:cs="Arial"/>
          <w:sz w:val="18"/>
          <w:szCs w:val="18"/>
        </w:rPr>
      </w:pPr>
      <w:r w:rsidRPr="00D77891">
        <w:rPr>
          <w:rFonts w:ascii="Arial" w:hAnsi="Arial" w:cs="Arial"/>
          <w:sz w:val="18"/>
          <w:szCs w:val="18"/>
        </w:rPr>
        <w:t>(6) Other compensation, if the aggregate value of all such other compensation (</w:t>
      </w:r>
      <w:r w:rsidRPr="00D77891">
        <w:rPr>
          <w:rStyle w:val="Emphasis"/>
          <w:rFonts w:ascii="Arial" w:hAnsi="Arial" w:cs="Arial"/>
          <w:sz w:val="18"/>
          <w:szCs w:val="18"/>
        </w:rPr>
        <w:t>e.g.</w:t>
      </w:r>
      <w:r w:rsidRPr="00D77891">
        <w:rPr>
          <w:rFonts w:ascii="Arial" w:hAnsi="Arial" w:cs="Arial"/>
          <w:sz w:val="18"/>
          <w:szCs w:val="18"/>
        </w:rPr>
        <w:t xml:space="preserve">, severance, termination payments, value of life insurance paid on behalf of the employee, </w:t>
      </w:r>
      <w:proofErr w:type="gramStart"/>
      <w:r w:rsidRPr="00D77891">
        <w:rPr>
          <w:rFonts w:ascii="Arial" w:hAnsi="Arial" w:cs="Arial"/>
          <w:sz w:val="18"/>
          <w:szCs w:val="18"/>
        </w:rPr>
        <w:t>perquisites</w:t>
      </w:r>
      <w:proofErr w:type="gramEnd"/>
      <w:r w:rsidRPr="00D77891">
        <w:rPr>
          <w:rFonts w:ascii="Arial" w:hAnsi="Arial" w:cs="Arial"/>
          <w:sz w:val="18"/>
          <w:szCs w:val="18"/>
        </w:rPr>
        <w:t xml:space="preserve"> or property) for the executive exceeds $10,000. </w:t>
      </w:r>
    </w:p>
    <w:p w14:paraId="34F9D899" w14:textId="674FE766" w:rsidR="00F759B0" w:rsidRDefault="00F759B0" w:rsidP="00F759B0">
      <w:pPr>
        <w:jc w:val="both"/>
        <w:rPr>
          <w:rFonts w:ascii="Arial" w:hAnsi="Arial" w:cs="Arial"/>
          <w:sz w:val="18"/>
          <w:szCs w:val="18"/>
        </w:rPr>
      </w:pPr>
      <w:r w:rsidRPr="00D77891">
        <w:rPr>
          <w:rFonts w:ascii="Arial" w:hAnsi="Arial" w:cs="Arial"/>
          <w:sz w:val="18"/>
          <w:szCs w:val="18"/>
        </w:rPr>
        <w:lastRenderedPageBreak/>
        <w:t>*</w:t>
      </w:r>
      <w:proofErr w:type="gramStart"/>
      <w:r w:rsidRPr="00D77891">
        <w:rPr>
          <w:rFonts w:ascii="Arial" w:hAnsi="Arial" w:cs="Arial"/>
          <w:sz w:val="18"/>
          <w:szCs w:val="18"/>
        </w:rPr>
        <w:t>*”Executive</w:t>
      </w:r>
      <w:proofErr w:type="gramEnd"/>
      <w:r w:rsidRPr="00D77891">
        <w:rPr>
          <w:rFonts w:ascii="Arial" w:hAnsi="Arial" w:cs="Arial"/>
          <w:sz w:val="18"/>
          <w:szCs w:val="18"/>
        </w:rPr>
        <w:t>” means officers, managing partners, or any other employees in management</w:t>
      </w:r>
      <w:r>
        <w:rPr>
          <w:rFonts w:ascii="Arial" w:hAnsi="Arial" w:cs="Arial"/>
          <w:sz w:val="18"/>
          <w:szCs w:val="18"/>
        </w:rPr>
        <w:t xml:space="preserve"> positions. </w:t>
      </w:r>
    </w:p>
    <w:p w14:paraId="3CAC1888" w14:textId="77777777" w:rsidR="00375393" w:rsidRDefault="00375393" w:rsidP="00F759B0">
      <w:pPr>
        <w:jc w:val="both"/>
        <w:rPr>
          <w:rFonts w:ascii="Arial" w:hAnsi="Arial" w:cs="Arial"/>
          <w:sz w:val="18"/>
          <w:szCs w:val="18"/>
        </w:rPr>
      </w:pPr>
    </w:p>
    <w:p w14:paraId="310CDE7F" w14:textId="77777777" w:rsidR="00375393" w:rsidRDefault="00375393" w:rsidP="00F759B0">
      <w:pPr>
        <w:jc w:val="both"/>
        <w:rPr>
          <w:rFonts w:ascii="Arial" w:hAnsi="Arial" w:cs="Arial"/>
          <w:sz w:val="18"/>
          <w:szCs w:val="18"/>
        </w:rPr>
      </w:pPr>
    </w:p>
    <w:p w14:paraId="185BF4C0" w14:textId="59CFF006" w:rsidR="00375393" w:rsidRDefault="00375393" w:rsidP="00F759B0">
      <w:pPr>
        <w:jc w:val="both"/>
        <w:rPr>
          <w:rStyle w:val="Strong"/>
          <w:sz w:val="22"/>
          <w:szCs w:val="22"/>
        </w:rPr>
      </w:pPr>
      <w:r w:rsidRPr="004B5C09">
        <w:rPr>
          <w:rStyle w:val="Strong"/>
          <w:sz w:val="22"/>
          <w:szCs w:val="22"/>
        </w:rPr>
        <w:t>Z.7.</w:t>
      </w:r>
      <w:r w:rsidRPr="004B5C09">
        <w:rPr>
          <w:rStyle w:val="Strong"/>
          <w:sz w:val="22"/>
          <w:szCs w:val="22"/>
        </w:rPr>
        <w:tab/>
        <w:t>REPRESENTATIONS AND CERTIFICATIONS</w:t>
      </w:r>
    </w:p>
    <w:p w14:paraId="1EEA1009" w14:textId="77777777" w:rsidR="006844CC" w:rsidRDefault="006844CC" w:rsidP="00F759B0">
      <w:pPr>
        <w:jc w:val="both"/>
        <w:rPr>
          <w:rStyle w:val="Strong"/>
          <w:sz w:val="22"/>
          <w:szCs w:val="22"/>
        </w:rPr>
      </w:pPr>
    </w:p>
    <w:p w14:paraId="60E7D143" w14:textId="2D956399" w:rsidR="006844CC" w:rsidRDefault="006844CC" w:rsidP="00F759B0">
      <w:pPr>
        <w:jc w:val="both"/>
        <w:rPr>
          <w:szCs w:val="24"/>
        </w:rPr>
      </w:pPr>
      <w:r w:rsidRPr="00AD32DB">
        <w:rPr>
          <w:szCs w:val="24"/>
        </w:rPr>
        <w:t>Any representations and certifications submitted resulting in award of this Subcontract are hereby incorporated either in full text or by reference, and any updated representations and certifications submitted thereafter are incorporated by reference and made a part of this Subcontract with the same force and effect as if they were incorporated by full text. By signing this Subcontract, the Subcontractor hereby certifies that as of the time of award of this Subcontract: (1) the Subcontractor, or its principals, is not debarred, suspended or proposed for debarment or declared ineligible for award by any Federal agency; (2)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awarding the contract or this Subcontract; and (3) no changes have occurred to any other representations and certifications made by the Subcontractor resulting in award of this subcontract. The Subcontractor agrees to promptly notify Chemonics in writing of any changes occurring at any time during performance of this Subcontract to any representations and certifications submitted by the Subcontractor</w:t>
      </w:r>
      <w:r>
        <w:rPr>
          <w:szCs w:val="24"/>
        </w:rPr>
        <w:t xml:space="preserve">. </w:t>
      </w:r>
    </w:p>
    <w:p w14:paraId="4982CE05" w14:textId="77777777" w:rsidR="0042527D" w:rsidRDefault="0042527D" w:rsidP="00F759B0">
      <w:pPr>
        <w:jc w:val="both"/>
        <w:rPr>
          <w:szCs w:val="24"/>
        </w:rPr>
      </w:pPr>
    </w:p>
    <w:p w14:paraId="74FF622D" w14:textId="77777777" w:rsidR="0042527D" w:rsidRDefault="0042527D" w:rsidP="00F759B0">
      <w:pPr>
        <w:jc w:val="both"/>
        <w:rPr>
          <w:szCs w:val="24"/>
        </w:rPr>
      </w:pPr>
    </w:p>
    <w:p w14:paraId="785EEC20" w14:textId="77777777" w:rsidR="0042527D" w:rsidRDefault="0042527D" w:rsidP="0042527D">
      <w:pPr>
        <w:jc w:val="both"/>
        <w:rPr>
          <w:b/>
          <w:sz w:val="22"/>
          <w:szCs w:val="22"/>
        </w:rPr>
      </w:pPr>
    </w:p>
    <w:p w14:paraId="5A1ED1F3" w14:textId="77777777" w:rsidR="0042527D" w:rsidRDefault="0042527D" w:rsidP="0042527D">
      <w:pPr>
        <w:jc w:val="both"/>
        <w:rPr>
          <w:b/>
          <w:sz w:val="22"/>
          <w:szCs w:val="22"/>
        </w:rPr>
      </w:pPr>
    </w:p>
    <w:p w14:paraId="3B48E9F7" w14:textId="77777777" w:rsidR="0042527D" w:rsidRDefault="0042527D" w:rsidP="0042527D">
      <w:pPr>
        <w:jc w:val="both"/>
        <w:rPr>
          <w:b/>
          <w:sz w:val="22"/>
          <w:szCs w:val="22"/>
        </w:rPr>
      </w:pPr>
    </w:p>
    <w:p w14:paraId="3368D86C" w14:textId="77777777" w:rsidR="000C5014" w:rsidRDefault="000C5014" w:rsidP="0042527D">
      <w:pPr>
        <w:jc w:val="both"/>
        <w:rPr>
          <w:b/>
          <w:sz w:val="22"/>
          <w:szCs w:val="22"/>
        </w:rPr>
      </w:pPr>
    </w:p>
    <w:p w14:paraId="09E8199E" w14:textId="77777777" w:rsidR="009F2C02" w:rsidRDefault="009F2C02" w:rsidP="0042527D">
      <w:pPr>
        <w:jc w:val="both"/>
        <w:rPr>
          <w:b/>
          <w:sz w:val="22"/>
          <w:szCs w:val="22"/>
        </w:rPr>
      </w:pPr>
    </w:p>
    <w:p w14:paraId="0BBE22B4" w14:textId="77777777" w:rsidR="0042527D" w:rsidRDefault="0042527D" w:rsidP="0042527D">
      <w:pPr>
        <w:jc w:val="both"/>
        <w:rPr>
          <w:b/>
          <w:sz w:val="22"/>
          <w:szCs w:val="22"/>
        </w:rPr>
      </w:pPr>
    </w:p>
    <w:p w14:paraId="3D20BBCE" w14:textId="77777777" w:rsidR="0042527D" w:rsidRDefault="0042527D" w:rsidP="0042527D">
      <w:pPr>
        <w:jc w:val="both"/>
        <w:rPr>
          <w:b/>
          <w:sz w:val="22"/>
          <w:szCs w:val="22"/>
        </w:rPr>
      </w:pPr>
    </w:p>
    <w:p w14:paraId="304B5F3E" w14:textId="77777777" w:rsidR="0042527D" w:rsidRDefault="0042527D" w:rsidP="0042527D">
      <w:pPr>
        <w:jc w:val="both"/>
        <w:rPr>
          <w:b/>
          <w:sz w:val="22"/>
          <w:szCs w:val="22"/>
        </w:rPr>
      </w:pPr>
    </w:p>
    <w:p w14:paraId="3A1C1F0A" w14:textId="77777777" w:rsidR="00BE15DB" w:rsidRDefault="00BE15DB" w:rsidP="0042527D">
      <w:pPr>
        <w:jc w:val="both"/>
        <w:rPr>
          <w:b/>
          <w:sz w:val="22"/>
          <w:szCs w:val="22"/>
        </w:rPr>
      </w:pPr>
    </w:p>
    <w:p w14:paraId="15E9EF77" w14:textId="77777777" w:rsidR="00BE15DB" w:rsidRDefault="00BE15DB" w:rsidP="0042527D">
      <w:pPr>
        <w:jc w:val="both"/>
        <w:rPr>
          <w:b/>
          <w:sz w:val="22"/>
          <w:szCs w:val="22"/>
        </w:rPr>
      </w:pPr>
    </w:p>
    <w:p w14:paraId="3BC7FB4F" w14:textId="77777777" w:rsidR="00BE15DB" w:rsidRDefault="00BE15DB" w:rsidP="0042527D">
      <w:pPr>
        <w:jc w:val="both"/>
        <w:rPr>
          <w:b/>
          <w:sz w:val="22"/>
          <w:szCs w:val="22"/>
        </w:rPr>
      </w:pPr>
    </w:p>
    <w:p w14:paraId="77755854" w14:textId="77777777" w:rsidR="00BE15DB" w:rsidRDefault="00BE15DB" w:rsidP="0042527D">
      <w:pPr>
        <w:jc w:val="both"/>
        <w:rPr>
          <w:b/>
          <w:sz w:val="22"/>
          <w:szCs w:val="22"/>
        </w:rPr>
      </w:pPr>
    </w:p>
    <w:p w14:paraId="50B8E0CC" w14:textId="77777777" w:rsidR="00BE15DB" w:rsidRDefault="00BE15DB" w:rsidP="0042527D">
      <w:pPr>
        <w:jc w:val="both"/>
        <w:rPr>
          <w:b/>
          <w:sz w:val="22"/>
          <w:szCs w:val="22"/>
        </w:rPr>
      </w:pPr>
    </w:p>
    <w:p w14:paraId="6B35B160" w14:textId="77777777" w:rsidR="00BE15DB" w:rsidRDefault="00BE15DB" w:rsidP="0042527D">
      <w:pPr>
        <w:jc w:val="both"/>
        <w:rPr>
          <w:b/>
          <w:sz w:val="22"/>
          <w:szCs w:val="22"/>
        </w:rPr>
      </w:pPr>
    </w:p>
    <w:p w14:paraId="64C33E6D" w14:textId="77777777" w:rsidR="00BE15DB" w:rsidRDefault="00BE15DB" w:rsidP="0042527D">
      <w:pPr>
        <w:jc w:val="both"/>
        <w:rPr>
          <w:b/>
          <w:sz w:val="22"/>
          <w:szCs w:val="22"/>
        </w:rPr>
      </w:pPr>
    </w:p>
    <w:p w14:paraId="4DE2F9F0" w14:textId="77777777" w:rsidR="00BE15DB" w:rsidRDefault="00BE15DB" w:rsidP="0042527D">
      <w:pPr>
        <w:jc w:val="both"/>
        <w:rPr>
          <w:b/>
          <w:sz w:val="22"/>
          <w:szCs w:val="22"/>
        </w:rPr>
      </w:pPr>
    </w:p>
    <w:p w14:paraId="39BDB905" w14:textId="77777777" w:rsidR="00BE15DB" w:rsidRDefault="00BE15DB" w:rsidP="0042527D">
      <w:pPr>
        <w:jc w:val="both"/>
        <w:rPr>
          <w:b/>
          <w:sz w:val="22"/>
          <w:szCs w:val="22"/>
        </w:rPr>
      </w:pPr>
    </w:p>
    <w:p w14:paraId="602D0DA9" w14:textId="77777777" w:rsidR="00BE15DB" w:rsidRDefault="00BE15DB" w:rsidP="0042527D">
      <w:pPr>
        <w:jc w:val="both"/>
        <w:rPr>
          <w:b/>
          <w:sz w:val="22"/>
          <w:szCs w:val="22"/>
        </w:rPr>
      </w:pPr>
    </w:p>
    <w:p w14:paraId="1FBF0DC0" w14:textId="77777777" w:rsidR="00BE15DB" w:rsidRDefault="00BE15DB" w:rsidP="0042527D">
      <w:pPr>
        <w:jc w:val="both"/>
        <w:rPr>
          <w:b/>
          <w:sz w:val="22"/>
          <w:szCs w:val="22"/>
        </w:rPr>
      </w:pPr>
    </w:p>
    <w:p w14:paraId="4FB93598" w14:textId="77777777" w:rsidR="00BE15DB" w:rsidRDefault="00BE15DB" w:rsidP="0042527D">
      <w:pPr>
        <w:jc w:val="both"/>
        <w:rPr>
          <w:b/>
          <w:sz w:val="22"/>
          <w:szCs w:val="22"/>
        </w:rPr>
      </w:pPr>
    </w:p>
    <w:p w14:paraId="1F137AE7" w14:textId="77777777" w:rsidR="00BE15DB" w:rsidRDefault="00BE15DB" w:rsidP="0042527D">
      <w:pPr>
        <w:jc w:val="both"/>
        <w:rPr>
          <w:b/>
          <w:sz w:val="22"/>
          <w:szCs w:val="22"/>
        </w:rPr>
      </w:pPr>
    </w:p>
    <w:p w14:paraId="4F392528" w14:textId="77777777" w:rsidR="00BE15DB" w:rsidRDefault="00BE15DB" w:rsidP="0042527D">
      <w:pPr>
        <w:jc w:val="both"/>
        <w:rPr>
          <w:b/>
          <w:sz w:val="22"/>
          <w:szCs w:val="22"/>
        </w:rPr>
      </w:pPr>
    </w:p>
    <w:p w14:paraId="3B3B5E4E" w14:textId="77777777" w:rsidR="00BE15DB" w:rsidRDefault="00BE15DB" w:rsidP="0042527D">
      <w:pPr>
        <w:jc w:val="both"/>
        <w:rPr>
          <w:b/>
          <w:sz w:val="22"/>
          <w:szCs w:val="22"/>
        </w:rPr>
      </w:pPr>
    </w:p>
    <w:p w14:paraId="10C9F105" w14:textId="77777777" w:rsidR="00BE15DB" w:rsidRDefault="00BE15DB" w:rsidP="0042527D">
      <w:pPr>
        <w:jc w:val="both"/>
        <w:rPr>
          <w:b/>
          <w:sz w:val="22"/>
          <w:szCs w:val="22"/>
        </w:rPr>
      </w:pPr>
    </w:p>
    <w:p w14:paraId="0595EBBF" w14:textId="77777777" w:rsidR="00BE15DB" w:rsidRDefault="00BE15DB" w:rsidP="0042527D">
      <w:pPr>
        <w:jc w:val="both"/>
        <w:rPr>
          <w:b/>
          <w:sz w:val="22"/>
          <w:szCs w:val="22"/>
        </w:rPr>
      </w:pPr>
    </w:p>
    <w:p w14:paraId="003E0C39" w14:textId="77777777" w:rsidR="00BE15DB" w:rsidRDefault="00BE15DB" w:rsidP="0042527D">
      <w:pPr>
        <w:jc w:val="both"/>
        <w:rPr>
          <w:b/>
          <w:sz w:val="22"/>
          <w:szCs w:val="22"/>
        </w:rPr>
      </w:pPr>
    </w:p>
    <w:p w14:paraId="0AA464FF" w14:textId="77777777" w:rsidR="00BE15DB" w:rsidRDefault="00BE15DB" w:rsidP="0042527D">
      <w:pPr>
        <w:jc w:val="both"/>
        <w:rPr>
          <w:b/>
          <w:sz w:val="22"/>
          <w:szCs w:val="22"/>
        </w:rPr>
      </w:pPr>
    </w:p>
    <w:p w14:paraId="3CE08F79" w14:textId="77777777" w:rsidR="0042527D" w:rsidRDefault="0042527D" w:rsidP="0042527D">
      <w:pPr>
        <w:jc w:val="both"/>
        <w:rPr>
          <w:b/>
          <w:sz w:val="22"/>
          <w:szCs w:val="22"/>
        </w:rPr>
      </w:pPr>
    </w:p>
    <w:p w14:paraId="65FE1DB0" w14:textId="13434370" w:rsidR="0042527D" w:rsidRPr="003D042C" w:rsidRDefault="0042527D" w:rsidP="0042527D">
      <w:pPr>
        <w:jc w:val="both"/>
        <w:rPr>
          <w:b/>
          <w:sz w:val="22"/>
          <w:szCs w:val="22"/>
        </w:rPr>
      </w:pPr>
      <w:r w:rsidRPr="003D042C">
        <w:rPr>
          <w:b/>
          <w:sz w:val="22"/>
          <w:szCs w:val="22"/>
        </w:rPr>
        <w:lastRenderedPageBreak/>
        <w:t>Annex 1</w:t>
      </w:r>
      <w:r w:rsidRPr="003D042C">
        <w:rPr>
          <w:b/>
          <w:sz w:val="22"/>
          <w:szCs w:val="22"/>
        </w:rPr>
        <w:tab/>
        <w:t>Cover Letter</w:t>
      </w:r>
    </w:p>
    <w:p w14:paraId="60C5D98E" w14:textId="77777777" w:rsidR="0042527D" w:rsidRPr="001209AC" w:rsidRDefault="0042527D" w:rsidP="0042527D">
      <w:pPr>
        <w:jc w:val="right"/>
        <w:rPr>
          <w:color w:val="FF0000"/>
          <w:sz w:val="22"/>
          <w:szCs w:val="22"/>
        </w:rPr>
      </w:pPr>
      <w:r w:rsidRPr="001209AC">
        <w:rPr>
          <w:color w:val="FF0000"/>
          <w:sz w:val="22"/>
          <w:szCs w:val="22"/>
        </w:rPr>
        <w:fldChar w:fldCharType="begin">
          <w:ffData>
            <w:name w:val=""/>
            <w:enabled/>
            <w:calcOnExit w:val="0"/>
            <w:textInput>
              <w:default w:val="[Offeror: Insert date]"/>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date]</w:t>
      </w:r>
      <w:r w:rsidRPr="001209AC">
        <w:rPr>
          <w:color w:val="FF0000"/>
          <w:sz w:val="22"/>
          <w:szCs w:val="22"/>
        </w:rPr>
        <w:fldChar w:fldCharType="end"/>
      </w:r>
    </w:p>
    <w:p w14:paraId="2137F6A7" w14:textId="77777777" w:rsidR="0042527D" w:rsidRPr="003D042C" w:rsidRDefault="0042527D" w:rsidP="0042527D">
      <w:pPr>
        <w:rPr>
          <w:sz w:val="22"/>
          <w:szCs w:val="22"/>
        </w:rPr>
      </w:pPr>
    </w:p>
    <w:p w14:paraId="7AFE24E1" w14:textId="77777777" w:rsidR="0042527D" w:rsidRPr="003D042C" w:rsidRDefault="0042527D" w:rsidP="0042527D">
      <w:pPr>
        <w:jc w:val="both"/>
        <w:rPr>
          <w:sz w:val="22"/>
          <w:szCs w:val="22"/>
        </w:rPr>
      </w:pPr>
      <w:r>
        <w:rPr>
          <w:sz w:val="22"/>
          <w:szCs w:val="22"/>
        </w:rPr>
        <w:t xml:space="preserve">Josue Devalcin </w:t>
      </w:r>
    </w:p>
    <w:p w14:paraId="02D9BF22" w14:textId="77777777" w:rsidR="0042527D" w:rsidRPr="003D042C" w:rsidRDefault="0042527D" w:rsidP="0042527D">
      <w:pPr>
        <w:jc w:val="both"/>
        <w:rPr>
          <w:sz w:val="22"/>
          <w:szCs w:val="22"/>
        </w:rPr>
      </w:pPr>
      <w:r>
        <w:rPr>
          <w:sz w:val="22"/>
          <w:szCs w:val="22"/>
        </w:rPr>
        <w:t xml:space="preserve">Technical Procurement Officer </w:t>
      </w:r>
    </w:p>
    <w:p w14:paraId="76862456" w14:textId="77777777" w:rsidR="0042527D" w:rsidRPr="003D042C" w:rsidRDefault="0042527D" w:rsidP="0042527D">
      <w:pPr>
        <w:jc w:val="both"/>
        <w:rPr>
          <w:sz w:val="22"/>
          <w:szCs w:val="22"/>
        </w:rPr>
      </w:pPr>
      <w:r>
        <w:rPr>
          <w:sz w:val="22"/>
          <w:szCs w:val="22"/>
        </w:rPr>
        <w:t>Global Health Supply Chain – Procurement and Supply Management</w:t>
      </w:r>
    </w:p>
    <w:p w14:paraId="132CDECC" w14:textId="77777777" w:rsidR="0042527D" w:rsidRPr="003D042C" w:rsidRDefault="0042527D" w:rsidP="0042527D">
      <w:pPr>
        <w:pStyle w:val="Footer"/>
        <w:tabs>
          <w:tab w:val="clear" w:pos="5029"/>
          <w:tab w:val="clear" w:pos="10064"/>
        </w:tabs>
        <w:spacing w:line="240" w:lineRule="auto"/>
        <w:jc w:val="both"/>
        <w:rPr>
          <w:sz w:val="22"/>
          <w:szCs w:val="22"/>
        </w:rPr>
      </w:pPr>
      <w:r>
        <w:rPr>
          <w:sz w:val="22"/>
          <w:szCs w:val="22"/>
        </w:rPr>
        <w:t xml:space="preserve">Chemonics </w:t>
      </w:r>
      <w:r>
        <w:rPr>
          <w:sz w:val="22"/>
          <w:szCs w:val="22"/>
          <w:lang w:val="en-US"/>
        </w:rPr>
        <w:t xml:space="preserve">Foundation Haiti </w:t>
      </w:r>
    </w:p>
    <w:p w14:paraId="3B6C03B6" w14:textId="77777777" w:rsidR="0042527D" w:rsidRDefault="0042527D" w:rsidP="0042527D">
      <w:pPr>
        <w:pStyle w:val="Footer"/>
        <w:tabs>
          <w:tab w:val="clear" w:pos="5029"/>
          <w:tab w:val="clear" w:pos="10064"/>
        </w:tabs>
        <w:spacing w:line="240" w:lineRule="auto"/>
        <w:jc w:val="both"/>
        <w:rPr>
          <w:sz w:val="22"/>
          <w:szCs w:val="22"/>
          <w:lang w:val="en-US"/>
        </w:rPr>
      </w:pPr>
      <w:r>
        <w:rPr>
          <w:sz w:val="22"/>
          <w:szCs w:val="22"/>
          <w:lang w:val="en-US"/>
        </w:rPr>
        <w:t>Airport Industrial Park</w:t>
      </w:r>
    </w:p>
    <w:p w14:paraId="39D74186" w14:textId="77777777" w:rsidR="0042527D" w:rsidRDefault="0042527D" w:rsidP="0042527D">
      <w:pPr>
        <w:pStyle w:val="Footer"/>
        <w:tabs>
          <w:tab w:val="clear" w:pos="5029"/>
          <w:tab w:val="clear" w:pos="10064"/>
        </w:tabs>
        <w:spacing w:line="240" w:lineRule="auto"/>
        <w:jc w:val="both"/>
        <w:rPr>
          <w:sz w:val="22"/>
          <w:szCs w:val="22"/>
          <w:lang w:val="en-US"/>
        </w:rPr>
      </w:pPr>
      <w:r>
        <w:rPr>
          <w:sz w:val="22"/>
          <w:szCs w:val="22"/>
          <w:lang w:val="en-US"/>
        </w:rPr>
        <w:t>Warehouse # 118</w:t>
      </w:r>
    </w:p>
    <w:p w14:paraId="11F97472" w14:textId="77777777" w:rsidR="0042527D" w:rsidRPr="003D042C" w:rsidRDefault="0042527D" w:rsidP="0042527D">
      <w:pPr>
        <w:pStyle w:val="Footer"/>
        <w:tabs>
          <w:tab w:val="clear" w:pos="5029"/>
          <w:tab w:val="clear" w:pos="10064"/>
        </w:tabs>
        <w:spacing w:line="240" w:lineRule="auto"/>
        <w:jc w:val="both"/>
        <w:rPr>
          <w:sz w:val="22"/>
          <w:szCs w:val="22"/>
        </w:rPr>
      </w:pPr>
      <w:r>
        <w:rPr>
          <w:sz w:val="22"/>
          <w:szCs w:val="22"/>
        </w:rPr>
        <w:t>Port-au-Prince</w:t>
      </w:r>
      <w:r w:rsidRPr="003D042C">
        <w:rPr>
          <w:sz w:val="22"/>
          <w:szCs w:val="22"/>
        </w:rPr>
        <w:t xml:space="preserve"> </w:t>
      </w:r>
    </w:p>
    <w:p w14:paraId="29F4E6D3" w14:textId="77777777" w:rsidR="0042527D" w:rsidRPr="003D042C" w:rsidRDefault="0042527D" w:rsidP="0042527D">
      <w:pPr>
        <w:ind w:left="1418" w:hanging="1418"/>
        <w:jc w:val="both"/>
        <w:rPr>
          <w:sz w:val="22"/>
          <w:szCs w:val="22"/>
        </w:rPr>
      </w:pPr>
      <w:r w:rsidRPr="003D042C">
        <w:rPr>
          <w:sz w:val="22"/>
          <w:szCs w:val="22"/>
        </w:rPr>
        <w:t>Reference:</w:t>
      </w:r>
      <w:r w:rsidRPr="003D042C">
        <w:rPr>
          <w:sz w:val="22"/>
          <w:szCs w:val="22"/>
        </w:rPr>
        <w:tab/>
        <w:t xml:space="preserve">Request for Proposals </w:t>
      </w:r>
    </w:p>
    <w:p w14:paraId="3347E2FA" w14:textId="77777777" w:rsidR="0042527D" w:rsidRPr="003D042C" w:rsidRDefault="0042527D" w:rsidP="0042527D">
      <w:pPr>
        <w:ind w:left="1418" w:hanging="1418"/>
        <w:jc w:val="both"/>
        <w:rPr>
          <w:sz w:val="22"/>
          <w:szCs w:val="22"/>
        </w:rPr>
      </w:pPr>
    </w:p>
    <w:p w14:paraId="67DB5EBE" w14:textId="77777777" w:rsidR="0042527D" w:rsidRPr="003D042C" w:rsidRDefault="0042527D" w:rsidP="0042527D">
      <w:pPr>
        <w:ind w:left="1418" w:hanging="1418"/>
        <w:jc w:val="both"/>
        <w:rPr>
          <w:sz w:val="22"/>
          <w:szCs w:val="22"/>
        </w:rPr>
      </w:pPr>
      <w:r w:rsidRPr="003D042C">
        <w:rPr>
          <w:sz w:val="22"/>
          <w:szCs w:val="22"/>
        </w:rPr>
        <w:t>Subject:</w:t>
      </w:r>
      <w:r w:rsidRPr="003D042C">
        <w:rPr>
          <w:sz w:val="22"/>
          <w:szCs w:val="22"/>
        </w:rPr>
        <w:tab/>
      </w:r>
      <w:r w:rsidRPr="001209AC">
        <w:rPr>
          <w:color w:val="FF0000"/>
          <w:sz w:val="22"/>
          <w:szCs w:val="22"/>
        </w:rPr>
        <w:fldChar w:fldCharType="begin">
          <w:ffData>
            <w:name w:val=""/>
            <w:enabled/>
            <w:calcOnExit w:val="0"/>
            <w:textInput>
              <w:default w:val="[Offeror: Insert name of your organization]"/>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name of your organization]</w:t>
      </w:r>
      <w:r w:rsidRPr="001209AC">
        <w:rPr>
          <w:color w:val="FF0000"/>
          <w:sz w:val="22"/>
          <w:szCs w:val="22"/>
        </w:rPr>
        <w:fldChar w:fldCharType="end"/>
      </w:r>
      <w:r w:rsidRPr="003D042C">
        <w:rPr>
          <w:sz w:val="22"/>
          <w:szCs w:val="22"/>
        </w:rPr>
        <w:t>’s technical and cost proposals</w:t>
      </w:r>
    </w:p>
    <w:p w14:paraId="65CE9BA1" w14:textId="77777777" w:rsidR="0042527D" w:rsidRPr="003D042C" w:rsidRDefault="0042527D" w:rsidP="0042527D">
      <w:pPr>
        <w:jc w:val="both"/>
        <w:rPr>
          <w:sz w:val="22"/>
          <w:szCs w:val="22"/>
        </w:rPr>
      </w:pPr>
    </w:p>
    <w:p w14:paraId="42354BF3" w14:textId="77777777" w:rsidR="0042527D" w:rsidRPr="003D042C" w:rsidRDefault="0042527D" w:rsidP="0042527D">
      <w:pPr>
        <w:pStyle w:val="tableanswers"/>
        <w:widowControl/>
        <w:spacing w:before="0" w:beforeAutospacing="0" w:after="0" w:afterAutospacing="0" w:line="240" w:lineRule="auto"/>
        <w:jc w:val="both"/>
        <w:rPr>
          <w:rFonts w:ascii="Times New Roman" w:hAnsi="Times New Roman"/>
          <w:noProof w:val="0"/>
          <w:szCs w:val="22"/>
        </w:rPr>
      </w:pPr>
      <w:r w:rsidRPr="003D042C">
        <w:rPr>
          <w:rFonts w:ascii="Times New Roman" w:hAnsi="Times New Roman"/>
          <w:noProof w:val="0"/>
          <w:szCs w:val="22"/>
        </w:rPr>
        <w:t>Dear Mr./</w:t>
      </w:r>
      <w:r w:rsidRPr="0040014A">
        <w:rPr>
          <w:rFonts w:ascii="Times New Roman" w:hAnsi="Times New Roman"/>
          <w:noProof w:val="0"/>
          <w:szCs w:val="22"/>
        </w:rPr>
        <w:t xml:space="preserve">Mrs. </w:t>
      </w:r>
      <w:r w:rsidRPr="00E961F5">
        <w:rPr>
          <w:rFonts w:ascii="Times New Roman" w:hAnsi="Times New Roman"/>
          <w:szCs w:val="22"/>
        </w:rPr>
        <w:t>Josue Devalcin</w:t>
      </w:r>
      <w:r w:rsidRPr="0040014A">
        <w:rPr>
          <w:rFonts w:ascii="Times New Roman" w:hAnsi="Times New Roman"/>
          <w:noProof w:val="0"/>
          <w:szCs w:val="22"/>
        </w:rPr>
        <w:t>:</w:t>
      </w:r>
    </w:p>
    <w:p w14:paraId="11AF88AA" w14:textId="77777777" w:rsidR="0042527D" w:rsidRPr="003D042C" w:rsidRDefault="0042527D" w:rsidP="0042527D">
      <w:pPr>
        <w:jc w:val="both"/>
        <w:rPr>
          <w:sz w:val="22"/>
          <w:szCs w:val="22"/>
        </w:rPr>
      </w:pPr>
    </w:p>
    <w:p w14:paraId="161A9E01" w14:textId="77777777" w:rsidR="0042527D" w:rsidRPr="003D042C" w:rsidRDefault="0042527D" w:rsidP="0042527D">
      <w:pPr>
        <w:pStyle w:val="BodyText3"/>
        <w:spacing w:after="0"/>
        <w:jc w:val="both"/>
        <w:rPr>
          <w:sz w:val="22"/>
          <w:szCs w:val="22"/>
        </w:rPr>
      </w:pPr>
      <w:r w:rsidRPr="001209AC">
        <w:rPr>
          <w:color w:val="FF0000"/>
          <w:sz w:val="22"/>
          <w:szCs w:val="22"/>
        </w:rPr>
        <w:fldChar w:fldCharType="begin">
          <w:ffData>
            <w:name w:val=""/>
            <w:enabled/>
            <w:calcOnExit w:val="0"/>
            <w:textInput>
              <w:default w:val="[Offeror: Insert name of your organization]"/>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name of your organization]</w:t>
      </w:r>
      <w:r w:rsidRPr="001209AC">
        <w:rPr>
          <w:color w:val="FF0000"/>
          <w:sz w:val="22"/>
          <w:szCs w:val="22"/>
        </w:rPr>
        <w:fldChar w:fldCharType="end"/>
      </w:r>
      <w:r w:rsidRPr="003D042C">
        <w:rPr>
          <w:sz w:val="22"/>
          <w:szCs w:val="22"/>
        </w:rPr>
        <w:t xml:space="preserve"> is pleased to submit its proposal in regard to the above- referenced request for proposals. For this purpose, we are pleased to provide the information furnished below:</w:t>
      </w:r>
    </w:p>
    <w:p w14:paraId="162C4157" w14:textId="77777777" w:rsidR="0042527D" w:rsidRPr="003D042C" w:rsidRDefault="0042527D" w:rsidP="0042527D">
      <w:pPr>
        <w:jc w:val="both"/>
        <w:rPr>
          <w:sz w:val="22"/>
          <w:szCs w:val="22"/>
        </w:rPr>
      </w:pPr>
    </w:p>
    <w:p w14:paraId="3AD36A31" w14:textId="77777777" w:rsidR="0042527D" w:rsidRPr="003D042C" w:rsidRDefault="0042527D" w:rsidP="0042527D">
      <w:pPr>
        <w:jc w:val="both"/>
        <w:rPr>
          <w:sz w:val="22"/>
          <w:szCs w:val="22"/>
        </w:rPr>
      </w:pPr>
      <w:r w:rsidRPr="003D042C">
        <w:rPr>
          <w:sz w:val="22"/>
          <w:szCs w:val="22"/>
        </w:rPr>
        <w:t>Name of Organization’s Representative</w:t>
      </w:r>
      <w:r w:rsidRPr="003D042C">
        <w:rPr>
          <w:sz w:val="22"/>
          <w:szCs w:val="22"/>
        </w:rPr>
        <w:tab/>
      </w:r>
      <w:r w:rsidRPr="003D042C">
        <w:rPr>
          <w:sz w:val="22"/>
          <w:szCs w:val="22"/>
        </w:rPr>
        <w:tab/>
        <w:t>___________________________</w:t>
      </w:r>
    </w:p>
    <w:p w14:paraId="5B9DAD7F" w14:textId="77777777" w:rsidR="0042527D" w:rsidRPr="003D042C" w:rsidRDefault="0042527D" w:rsidP="0042527D">
      <w:pPr>
        <w:jc w:val="both"/>
        <w:rPr>
          <w:sz w:val="22"/>
          <w:szCs w:val="22"/>
        </w:rPr>
      </w:pPr>
      <w:r w:rsidRPr="003D042C">
        <w:rPr>
          <w:sz w:val="22"/>
          <w:szCs w:val="22"/>
        </w:rPr>
        <w:t xml:space="preserve">Name of Offeror </w:t>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4B15B6DB" w14:textId="77777777" w:rsidR="0042527D" w:rsidRPr="003D042C" w:rsidRDefault="0042527D" w:rsidP="0042527D">
      <w:pPr>
        <w:jc w:val="both"/>
        <w:rPr>
          <w:sz w:val="22"/>
          <w:szCs w:val="22"/>
        </w:rPr>
      </w:pPr>
      <w:r w:rsidRPr="003D042C">
        <w:rPr>
          <w:sz w:val="22"/>
          <w:szCs w:val="22"/>
        </w:rPr>
        <w:t>Type of Organization</w:t>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1B14C19C" w14:textId="639343E8" w:rsidR="0042527D" w:rsidRPr="003D042C" w:rsidRDefault="0042527D" w:rsidP="0042527D">
      <w:pPr>
        <w:jc w:val="both"/>
        <w:rPr>
          <w:sz w:val="22"/>
          <w:szCs w:val="22"/>
        </w:rPr>
      </w:pPr>
      <w:r w:rsidRPr="003D042C">
        <w:rPr>
          <w:sz w:val="22"/>
          <w:szCs w:val="22"/>
        </w:rPr>
        <w:t>Taxpayer Identification Number</w:t>
      </w:r>
      <w:r w:rsidRPr="003D042C">
        <w:rPr>
          <w:sz w:val="22"/>
          <w:szCs w:val="22"/>
        </w:rPr>
        <w:tab/>
      </w:r>
      <w:r w:rsidRPr="003D042C">
        <w:rPr>
          <w:sz w:val="22"/>
          <w:szCs w:val="22"/>
        </w:rPr>
        <w:tab/>
      </w:r>
      <w:r w:rsidRPr="003D042C">
        <w:rPr>
          <w:sz w:val="22"/>
          <w:szCs w:val="22"/>
        </w:rPr>
        <w:tab/>
        <w:t>___________________________</w:t>
      </w:r>
    </w:p>
    <w:p w14:paraId="06542D2E" w14:textId="77777777" w:rsidR="0042527D" w:rsidRDefault="0042527D" w:rsidP="0042527D">
      <w:pPr>
        <w:jc w:val="both"/>
        <w:rPr>
          <w:sz w:val="22"/>
          <w:szCs w:val="22"/>
        </w:rPr>
      </w:pPr>
      <w:r>
        <w:rPr>
          <w:sz w:val="22"/>
          <w:szCs w:val="22"/>
        </w:rPr>
        <w:t>UEI Number</w:t>
      </w:r>
      <w:r>
        <w:rPr>
          <w:sz w:val="22"/>
          <w:szCs w:val="22"/>
        </w:rPr>
        <w:tab/>
      </w:r>
      <w:r>
        <w:rPr>
          <w:sz w:val="22"/>
          <w:szCs w:val="22"/>
        </w:rPr>
        <w:tab/>
      </w:r>
      <w:r>
        <w:rPr>
          <w:sz w:val="22"/>
          <w:szCs w:val="22"/>
        </w:rPr>
        <w:tab/>
      </w:r>
      <w:r>
        <w:rPr>
          <w:sz w:val="22"/>
          <w:szCs w:val="22"/>
        </w:rPr>
        <w:tab/>
      </w:r>
      <w:r>
        <w:rPr>
          <w:sz w:val="22"/>
          <w:szCs w:val="22"/>
        </w:rPr>
        <w:tab/>
        <w:t>___________________________</w:t>
      </w:r>
    </w:p>
    <w:p w14:paraId="6655F754" w14:textId="77777777" w:rsidR="0042527D" w:rsidRPr="003D042C" w:rsidRDefault="0042527D" w:rsidP="0042527D">
      <w:pPr>
        <w:jc w:val="both"/>
        <w:rPr>
          <w:sz w:val="22"/>
          <w:szCs w:val="22"/>
        </w:rPr>
      </w:pPr>
      <w:r>
        <w:rPr>
          <w:sz w:val="22"/>
          <w:szCs w:val="22"/>
        </w:rPr>
        <w:t>Address</w:t>
      </w:r>
      <w:r w:rsidRPr="003D042C">
        <w:rPr>
          <w:sz w:val="22"/>
          <w:szCs w:val="22"/>
        </w:rPr>
        <w:t xml:space="preserve">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0AFE4582" w14:textId="77777777" w:rsidR="0042527D" w:rsidRPr="003D042C" w:rsidRDefault="0042527D" w:rsidP="0042527D">
      <w:pPr>
        <w:jc w:val="both"/>
        <w:rPr>
          <w:sz w:val="22"/>
          <w:szCs w:val="22"/>
        </w:rPr>
      </w:pPr>
      <w:r>
        <w:rPr>
          <w:sz w:val="22"/>
          <w:szCs w:val="22"/>
        </w:rPr>
        <w:t>Address</w:t>
      </w:r>
      <w:r w:rsidRPr="003D042C">
        <w:rPr>
          <w:sz w:val="22"/>
          <w:szCs w:val="22"/>
        </w:rPr>
        <w:t xml:space="preserve">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57BD4698" w14:textId="77777777" w:rsidR="0042527D" w:rsidRPr="003D042C" w:rsidRDefault="0042527D" w:rsidP="0042527D">
      <w:pPr>
        <w:jc w:val="both"/>
        <w:rPr>
          <w:sz w:val="22"/>
          <w:szCs w:val="22"/>
        </w:rPr>
      </w:pPr>
      <w:r>
        <w:rPr>
          <w:sz w:val="22"/>
          <w:szCs w:val="22"/>
        </w:rPr>
        <w:t>Telephone</w:t>
      </w:r>
      <w:r w:rsidRPr="003D042C">
        <w:rPr>
          <w:sz w:val="22"/>
          <w:szCs w:val="22"/>
        </w:rPr>
        <w:t xml:space="preserve">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134A222B" w14:textId="77777777" w:rsidR="0042527D" w:rsidRPr="003D042C" w:rsidRDefault="0042527D" w:rsidP="0042527D">
      <w:pPr>
        <w:jc w:val="both"/>
        <w:rPr>
          <w:sz w:val="22"/>
          <w:szCs w:val="22"/>
        </w:rPr>
      </w:pPr>
      <w:r>
        <w:rPr>
          <w:sz w:val="22"/>
          <w:szCs w:val="22"/>
        </w:rPr>
        <w:t>Fax</w:t>
      </w:r>
      <w:r w:rsidRPr="003D042C">
        <w:rPr>
          <w:sz w:val="22"/>
          <w:szCs w:val="22"/>
        </w:rPr>
        <w:t xml:space="preserve">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1E0D8325" w14:textId="77777777" w:rsidR="0042527D" w:rsidRPr="003D042C" w:rsidRDefault="0042527D" w:rsidP="0042527D">
      <w:pPr>
        <w:jc w:val="both"/>
        <w:rPr>
          <w:sz w:val="22"/>
          <w:szCs w:val="22"/>
        </w:rPr>
      </w:pPr>
      <w:r>
        <w:rPr>
          <w:sz w:val="22"/>
          <w:szCs w:val="22"/>
        </w:rPr>
        <w:t>E-mail</w:t>
      </w:r>
      <w:r w:rsidRPr="003D042C">
        <w:rPr>
          <w:sz w:val="22"/>
          <w:szCs w:val="22"/>
        </w:rPr>
        <w:t xml:space="preserve">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076CECC6" w14:textId="77777777" w:rsidR="0042527D" w:rsidRPr="003D042C" w:rsidRDefault="0042527D" w:rsidP="0042527D">
      <w:pPr>
        <w:jc w:val="both"/>
        <w:rPr>
          <w:sz w:val="22"/>
          <w:szCs w:val="22"/>
        </w:rPr>
      </w:pPr>
    </w:p>
    <w:p w14:paraId="78C42298" w14:textId="77777777" w:rsidR="0042527D" w:rsidRPr="003D042C" w:rsidRDefault="0042527D" w:rsidP="0042527D">
      <w:pPr>
        <w:jc w:val="both"/>
        <w:rPr>
          <w:sz w:val="22"/>
          <w:szCs w:val="22"/>
        </w:rPr>
      </w:pPr>
      <w:r w:rsidRPr="003D042C">
        <w:rPr>
          <w:sz w:val="22"/>
          <w:szCs w:val="22"/>
        </w:rPr>
        <w:t>As required by section I, I.7, we confirm that our proposal, including the cost proposal will remain valid for</w:t>
      </w:r>
      <w:r>
        <w:rPr>
          <w:sz w:val="22"/>
          <w:szCs w:val="22"/>
        </w:rPr>
        <w:t xml:space="preserve"> 90 </w:t>
      </w:r>
      <w:proofErr w:type="gramStart"/>
      <w:r>
        <w:rPr>
          <w:sz w:val="22"/>
          <w:szCs w:val="22"/>
        </w:rPr>
        <w:t>days</w:t>
      </w:r>
      <w:r w:rsidRPr="003D042C">
        <w:rPr>
          <w:sz w:val="22"/>
          <w:szCs w:val="22"/>
        </w:rPr>
        <w:t xml:space="preserve">  calendar</w:t>
      </w:r>
      <w:proofErr w:type="gramEnd"/>
      <w:r w:rsidRPr="003D042C">
        <w:rPr>
          <w:sz w:val="22"/>
          <w:szCs w:val="22"/>
        </w:rPr>
        <w:t xml:space="preserve"> days after the proposal deadline.</w:t>
      </w:r>
    </w:p>
    <w:p w14:paraId="17702A0A" w14:textId="77777777" w:rsidR="0042527D" w:rsidRPr="003D042C" w:rsidRDefault="0042527D" w:rsidP="0042527D">
      <w:pPr>
        <w:jc w:val="both"/>
        <w:rPr>
          <w:sz w:val="22"/>
          <w:szCs w:val="22"/>
        </w:rPr>
      </w:pPr>
    </w:p>
    <w:p w14:paraId="45098F2F" w14:textId="77777777" w:rsidR="0042527D" w:rsidRPr="003D042C" w:rsidRDefault="0042527D" w:rsidP="0042527D">
      <w:pPr>
        <w:jc w:val="both"/>
        <w:rPr>
          <w:sz w:val="22"/>
          <w:szCs w:val="22"/>
        </w:rPr>
      </w:pPr>
      <w:r w:rsidRPr="003D042C">
        <w:rPr>
          <w:sz w:val="22"/>
          <w:szCs w:val="22"/>
        </w:rPr>
        <w:t>We are further pleased to provide the following annexes containing the information requested in the RFP.:</w:t>
      </w:r>
    </w:p>
    <w:p w14:paraId="1AC6D7D7" w14:textId="77777777" w:rsidR="0042527D" w:rsidRPr="003D042C" w:rsidRDefault="0042527D" w:rsidP="0042527D">
      <w:pPr>
        <w:jc w:val="both"/>
        <w:rPr>
          <w:sz w:val="22"/>
          <w:szCs w:val="22"/>
        </w:rPr>
      </w:pPr>
    </w:p>
    <w:p w14:paraId="59531DCF" w14:textId="77777777" w:rsidR="0042527D" w:rsidRPr="003D042C" w:rsidRDefault="0042527D" w:rsidP="0042527D">
      <w:pPr>
        <w:jc w:val="both"/>
        <w:rPr>
          <w:sz w:val="22"/>
          <w:szCs w:val="22"/>
        </w:rPr>
      </w:pPr>
    </w:p>
    <w:p w14:paraId="64AB6BB5" w14:textId="77777777" w:rsidR="0042527D" w:rsidRPr="003D042C" w:rsidRDefault="0042527D" w:rsidP="0042527D">
      <w:pPr>
        <w:numPr>
          <w:ilvl w:val="0"/>
          <w:numId w:val="39"/>
        </w:numPr>
        <w:ind w:left="540" w:hanging="540"/>
        <w:jc w:val="both"/>
        <w:rPr>
          <w:sz w:val="22"/>
          <w:szCs w:val="22"/>
        </w:rPr>
      </w:pPr>
      <w:r w:rsidRPr="003D042C">
        <w:rPr>
          <w:sz w:val="22"/>
          <w:szCs w:val="22"/>
        </w:rPr>
        <w:t>Copy of registration or incorporation in the public registry, or equivalent document from the government office where the offeror is registered.</w:t>
      </w:r>
    </w:p>
    <w:p w14:paraId="1F4FF2F8" w14:textId="77777777" w:rsidR="0042527D" w:rsidRPr="003D042C" w:rsidRDefault="0042527D" w:rsidP="0042527D">
      <w:pPr>
        <w:numPr>
          <w:ilvl w:val="0"/>
          <w:numId w:val="39"/>
        </w:numPr>
        <w:ind w:left="540" w:hanging="540"/>
        <w:jc w:val="both"/>
        <w:rPr>
          <w:sz w:val="22"/>
          <w:szCs w:val="22"/>
        </w:rPr>
      </w:pPr>
      <w:r w:rsidRPr="003D042C">
        <w:rPr>
          <w:sz w:val="22"/>
          <w:szCs w:val="22"/>
        </w:rPr>
        <w:t>Copy of company tax registration, or equivalent document.</w:t>
      </w:r>
    </w:p>
    <w:p w14:paraId="5928E35E" w14:textId="77777777" w:rsidR="0042527D" w:rsidRPr="003D042C" w:rsidRDefault="0042527D" w:rsidP="0042527D">
      <w:pPr>
        <w:numPr>
          <w:ilvl w:val="0"/>
          <w:numId w:val="39"/>
        </w:numPr>
        <w:ind w:left="540" w:hanging="540"/>
        <w:jc w:val="both"/>
        <w:rPr>
          <w:sz w:val="22"/>
          <w:szCs w:val="22"/>
        </w:rPr>
      </w:pPr>
      <w:r w:rsidRPr="003D042C">
        <w:rPr>
          <w:sz w:val="22"/>
          <w:szCs w:val="22"/>
        </w:rPr>
        <w:t>Copy of trade license, or equivalent document.</w:t>
      </w:r>
    </w:p>
    <w:p w14:paraId="10A76DBC" w14:textId="77777777" w:rsidR="0042527D" w:rsidRPr="003D042C" w:rsidRDefault="0042527D" w:rsidP="0042527D">
      <w:pPr>
        <w:numPr>
          <w:ilvl w:val="0"/>
          <w:numId w:val="39"/>
        </w:numPr>
        <w:ind w:left="540" w:hanging="540"/>
        <w:jc w:val="both"/>
        <w:rPr>
          <w:sz w:val="22"/>
          <w:szCs w:val="22"/>
        </w:rPr>
      </w:pPr>
      <w:r w:rsidRPr="003D042C">
        <w:rPr>
          <w:sz w:val="22"/>
          <w:szCs w:val="22"/>
        </w:rPr>
        <w:t>Evidence of Responsibility Statement.</w:t>
      </w:r>
    </w:p>
    <w:p w14:paraId="02297DF2" w14:textId="77777777" w:rsidR="0042527D" w:rsidRPr="003D042C" w:rsidRDefault="0042527D" w:rsidP="0042527D">
      <w:pPr>
        <w:jc w:val="both"/>
        <w:rPr>
          <w:sz w:val="22"/>
          <w:szCs w:val="22"/>
        </w:rPr>
      </w:pPr>
    </w:p>
    <w:p w14:paraId="0CD16CAE" w14:textId="77777777" w:rsidR="0042527D" w:rsidRPr="003D042C" w:rsidRDefault="0042527D" w:rsidP="0042527D">
      <w:pPr>
        <w:jc w:val="both"/>
        <w:rPr>
          <w:sz w:val="22"/>
          <w:szCs w:val="22"/>
        </w:rPr>
      </w:pPr>
      <w:r w:rsidRPr="003D042C">
        <w:rPr>
          <w:sz w:val="22"/>
          <w:szCs w:val="22"/>
        </w:rPr>
        <w:t>Sincerely yours,</w:t>
      </w:r>
    </w:p>
    <w:p w14:paraId="594318CB" w14:textId="77777777" w:rsidR="0042527D" w:rsidRPr="003D042C" w:rsidRDefault="0042527D" w:rsidP="0042527D">
      <w:pPr>
        <w:jc w:val="both"/>
        <w:rPr>
          <w:sz w:val="22"/>
          <w:szCs w:val="22"/>
        </w:rPr>
      </w:pPr>
    </w:p>
    <w:p w14:paraId="7E1AFC73" w14:textId="77777777" w:rsidR="0042527D" w:rsidRPr="003D042C" w:rsidRDefault="0042527D" w:rsidP="0042527D">
      <w:pPr>
        <w:jc w:val="both"/>
        <w:rPr>
          <w:sz w:val="22"/>
          <w:szCs w:val="22"/>
        </w:rPr>
      </w:pPr>
      <w:r w:rsidRPr="003D042C">
        <w:rPr>
          <w:sz w:val="22"/>
          <w:szCs w:val="22"/>
        </w:rPr>
        <w:t>______________________</w:t>
      </w:r>
    </w:p>
    <w:p w14:paraId="6C53BB17" w14:textId="77777777" w:rsidR="0042527D" w:rsidRPr="003D042C" w:rsidRDefault="0042527D" w:rsidP="0042527D">
      <w:pPr>
        <w:jc w:val="both"/>
        <w:rPr>
          <w:sz w:val="22"/>
          <w:szCs w:val="22"/>
        </w:rPr>
      </w:pPr>
      <w:r w:rsidRPr="003D042C">
        <w:rPr>
          <w:sz w:val="22"/>
          <w:szCs w:val="22"/>
        </w:rPr>
        <w:t>Signature</w:t>
      </w:r>
    </w:p>
    <w:p w14:paraId="633D502C" w14:textId="77777777" w:rsidR="0042527D" w:rsidRDefault="0042527D" w:rsidP="0042527D">
      <w:pPr>
        <w:jc w:val="both"/>
        <w:rPr>
          <w:color w:val="FF0000"/>
          <w:sz w:val="22"/>
          <w:szCs w:val="22"/>
        </w:rPr>
      </w:pPr>
    </w:p>
    <w:p w14:paraId="42399AB3" w14:textId="77777777" w:rsidR="0042527D" w:rsidRDefault="0042527D" w:rsidP="0042527D">
      <w:pPr>
        <w:jc w:val="both"/>
        <w:rPr>
          <w:color w:val="FF0000"/>
          <w:sz w:val="22"/>
          <w:szCs w:val="22"/>
        </w:rPr>
      </w:pPr>
    </w:p>
    <w:p w14:paraId="36F0A264" w14:textId="77777777" w:rsidR="0042527D" w:rsidRPr="001209AC" w:rsidRDefault="0042527D" w:rsidP="0042527D">
      <w:pPr>
        <w:jc w:val="both"/>
        <w:rPr>
          <w:color w:val="FF0000"/>
          <w:sz w:val="22"/>
          <w:szCs w:val="22"/>
        </w:rPr>
      </w:pPr>
    </w:p>
    <w:p w14:paraId="4892963E" w14:textId="77777777" w:rsidR="0042527D" w:rsidRDefault="0042527D" w:rsidP="0042527D">
      <w:pPr>
        <w:jc w:val="both"/>
        <w:rPr>
          <w:b/>
          <w:sz w:val="22"/>
          <w:szCs w:val="22"/>
        </w:rPr>
      </w:pPr>
      <w:r>
        <w:rPr>
          <w:b/>
          <w:sz w:val="22"/>
          <w:szCs w:val="22"/>
        </w:rPr>
        <w:lastRenderedPageBreak/>
        <w:t>A</w:t>
      </w:r>
      <w:r w:rsidRPr="003D042C">
        <w:rPr>
          <w:b/>
          <w:sz w:val="22"/>
          <w:szCs w:val="22"/>
        </w:rPr>
        <w:t>nnex 2</w:t>
      </w:r>
      <w:r w:rsidRPr="003D042C">
        <w:rPr>
          <w:b/>
          <w:sz w:val="22"/>
          <w:szCs w:val="22"/>
        </w:rPr>
        <w:tab/>
      </w:r>
    </w:p>
    <w:p w14:paraId="3A9AA00A" w14:textId="77777777" w:rsidR="0042527D" w:rsidRDefault="0042527D" w:rsidP="0042527D">
      <w:pPr>
        <w:jc w:val="both"/>
        <w:rPr>
          <w:b/>
          <w:sz w:val="22"/>
          <w:szCs w:val="22"/>
        </w:rPr>
      </w:pPr>
    </w:p>
    <w:p w14:paraId="58FA7F77" w14:textId="77777777" w:rsidR="0042527D" w:rsidRPr="0026428E" w:rsidRDefault="0042527D" w:rsidP="0042527D">
      <w:pPr>
        <w:jc w:val="center"/>
        <w:rPr>
          <w:color w:val="FF0000"/>
          <w:sz w:val="22"/>
          <w:szCs w:val="22"/>
        </w:rPr>
      </w:pPr>
      <w:r w:rsidRPr="003D042C">
        <w:rPr>
          <w:b/>
          <w:sz w:val="22"/>
          <w:szCs w:val="22"/>
        </w:rPr>
        <w:t>Guide to Creating a Financial Proposal for a Fixed Price Subcontract</w:t>
      </w:r>
    </w:p>
    <w:p w14:paraId="1CF8DE49" w14:textId="77777777" w:rsidR="0042527D" w:rsidRDefault="0042527D" w:rsidP="0042527D">
      <w:pPr>
        <w:jc w:val="both"/>
        <w:rPr>
          <w:sz w:val="22"/>
          <w:szCs w:val="22"/>
        </w:rPr>
      </w:pPr>
    </w:p>
    <w:p w14:paraId="12745922" w14:textId="77777777" w:rsidR="0042527D" w:rsidRDefault="0042527D" w:rsidP="0042527D">
      <w:pPr>
        <w:jc w:val="both"/>
        <w:rPr>
          <w:sz w:val="22"/>
          <w:szCs w:val="22"/>
        </w:rPr>
      </w:pPr>
      <w:r w:rsidRPr="003D042C">
        <w:rPr>
          <w:sz w:val="22"/>
          <w:szCs w:val="22"/>
        </w:rPr>
        <w:t xml:space="preserve">The purpose of this annex is to guide offerors in creating a budget for their cost proposal. Because the subcontract will be funded under a United States government-funded project, it is important that all offerors’ budgets conform to this standard format. It is thus </w:t>
      </w:r>
      <w:r>
        <w:rPr>
          <w:sz w:val="22"/>
          <w:szCs w:val="22"/>
        </w:rPr>
        <w:t xml:space="preserve">strongly </w:t>
      </w:r>
      <w:r w:rsidRPr="003D042C">
        <w:rPr>
          <w:sz w:val="22"/>
          <w:szCs w:val="22"/>
        </w:rPr>
        <w:t xml:space="preserve">recommended that offerors follow the steps described below. </w:t>
      </w:r>
    </w:p>
    <w:p w14:paraId="148C3330" w14:textId="77777777" w:rsidR="0042527D" w:rsidRDefault="0042527D" w:rsidP="0042527D">
      <w:pPr>
        <w:jc w:val="both"/>
        <w:rPr>
          <w:sz w:val="22"/>
          <w:szCs w:val="22"/>
        </w:rPr>
      </w:pPr>
    </w:p>
    <w:p w14:paraId="61947700" w14:textId="77777777" w:rsidR="0042527D" w:rsidRPr="00507F8B" w:rsidRDefault="0042527D" w:rsidP="0042527D">
      <w:pPr>
        <w:pStyle w:val="Subhead"/>
        <w:spacing w:after="0"/>
        <w:jc w:val="both"/>
        <w:rPr>
          <w:rFonts w:ascii="Times New Roman" w:hAnsi="Times New Roman" w:cs="Times New Roman"/>
        </w:rPr>
      </w:pPr>
      <w:r w:rsidRPr="00C5146A">
        <w:rPr>
          <w:rFonts w:ascii="Times New Roman" w:hAnsi="Times New Roman" w:cs="Times New Roman"/>
          <w:noProof w:val="0"/>
        </w:rPr>
        <w:t>Under no circumstances may cost information be included in the technical proposal</w:t>
      </w:r>
      <w:r w:rsidRPr="003D042C">
        <w:rPr>
          <w:rFonts w:ascii="Times New Roman" w:hAnsi="Times New Roman" w:cs="Times New Roman"/>
          <w:b w:val="0"/>
          <w:bCs w:val="0"/>
          <w:noProof w:val="0"/>
        </w:rPr>
        <w:t>. No cost information or any prices, whether for deliverables or line items, may be included in the technical proposal. Cost information must only be shown in the cost proposal.</w:t>
      </w:r>
    </w:p>
    <w:p w14:paraId="17A62E8B" w14:textId="77777777" w:rsidR="0042527D" w:rsidRPr="003D042C" w:rsidRDefault="0042527D" w:rsidP="0042527D">
      <w:pPr>
        <w:jc w:val="both"/>
        <w:rPr>
          <w:sz w:val="22"/>
          <w:szCs w:val="22"/>
        </w:rPr>
      </w:pPr>
    </w:p>
    <w:p w14:paraId="5D54416B" w14:textId="77777777" w:rsidR="0042527D" w:rsidRPr="003D042C" w:rsidRDefault="0042527D" w:rsidP="0042527D">
      <w:pPr>
        <w:jc w:val="both"/>
        <w:rPr>
          <w:sz w:val="22"/>
          <w:szCs w:val="22"/>
        </w:rPr>
      </w:pPr>
      <w:r w:rsidRPr="003D042C">
        <w:rPr>
          <w:bCs/>
          <w:sz w:val="22"/>
          <w:szCs w:val="22"/>
        </w:rPr>
        <w:t xml:space="preserve">Step 1: Design the technical proposal. Offerors </w:t>
      </w:r>
      <w:r w:rsidRPr="003D042C">
        <w:rPr>
          <w:sz w:val="22"/>
          <w:szCs w:val="22"/>
        </w:rPr>
        <w:t xml:space="preserve">should examine the market for the proposed activity and realistically assess how they can meet the needs as described in this RFP, specifically in section II. Offerors should present and describe this assessment in their technical proposals. </w:t>
      </w:r>
    </w:p>
    <w:p w14:paraId="045E852F" w14:textId="77777777" w:rsidR="0042527D" w:rsidRPr="003D042C" w:rsidRDefault="0042527D" w:rsidP="0042527D">
      <w:pPr>
        <w:jc w:val="both"/>
        <w:rPr>
          <w:sz w:val="22"/>
          <w:szCs w:val="22"/>
        </w:rPr>
      </w:pPr>
    </w:p>
    <w:p w14:paraId="39281159" w14:textId="77777777" w:rsidR="0042527D" w:rsidRDefault="0042527D" w:rsidP="0042527D">
      <w:pPr>
        <w:jc w:val="both"/>
        <w:rPr>
          <w:sz w:val="22"/>
          <w:szCs w:val="22"/>
        </w:rPr>
      </w:pPr>
      <w:r w:rsidRPr="003D042C">
        <w:rPr>
          <w:bCs/>
          <w:sz w:val="22"/>
          <w:szCs w:val="22"/>
        </w:rPr>
        <w:t xml:space="preserve">Step 2: Determine the basic costs associated with each deliverable. </w:t>
      </w:r>
      <w:r>
        <w:rPr>
          <w:sz w:val="22"/>
          <w:szCs w:val="22"/>
        </w:rPr>
        <w:t>Offerors should consider</w:t>
      </w:r>
      <w:r w:rsidRPr="003D042C">
        <w:rPr>
          <w:sz w:val="22"/>
          <w:szCs w:val="22"/>
        </w:rPr>
        <w:t xml:space="preserve"> best estimate of the costs associated with each deliverable, which should include labor and all non-labor costs, e.g. other direct costs, such as fringe, allowances, </w:t>
      </w:r>
      <w:proofErr w:type="gramStart"/>
      <w:r w:rsidRPr="003D042C">
        <w:rPr>
          <w:sz w:val="22"/>
          <w:szCs w:val="22"/>
        </w:rPr>
        <w:t>travel</w:t>
      </w:r>
      <w:proofErr w:type="gramEnd"/>
      <w:r w:rsidRPr="003D042C">
        <w:rPr>
          <w:sz w:val="22"/>
          <w:szCs w:val="22"/>
        </w:rPr>
        <w:t xml:space="preserve"> and transport, etc.</w:t>
      </w:r>
    </w:p>
    <w:p w14:paraId="512E62CA" w14:textId="77777777" w:rsidR="0042527D" w:rsidRDefault="0042527D" w:rsidP="0042527D">
      <w:pPr>
        <w:jc w:val="both"/>
        <w:rPr>
          <w:sz w:val="22"/>
          <w:szCs w:val="22"/>
        </w:rPr>
      </w:pPr>
    </w:p>
    <w:p w14:paraId="7B90C8F4" w14:textId="77777777" w:rsidR="0042527D" w:rsidRPr="003D042C" w:rsidRDefault="0042527D" w:rsidP="0042527D">
      <w:pPr>
        <w:ind w:left="708"/>
        <w:jc w:val="both"/>
        <w:rPr>
          <w:sz w:val="22"/>
          <w:szCs w:val="22"/>
        </w:rPr>
      </w:pPr>
      <w:r w:rsidRPr="003D042C">
        <w:rPr>
          <w:sz w:val="22"/>
          <w:szCs w:val="22"/>
        </w:rPr>
        <w:t xml:space="preserve">Step 3: </w:t>
      </w:r>
      <w:r w:rsidRPr="003D042C">
        <w:rPr>
          <w:bCs/>
          <w:sz w:val="22"/>
          <w:szCs w:val="22"/>
        </w:rPr>
        <w:t xml:space="preserve">Create a budget for the cost proposal. </w:t>
      </w:r>
      <w:r w:rsidRPr="003D042C">
        <w:rPr>
          <w:sz w:val="22"/>
          <w:szCs w:val="22"/>
        </w:rPr>
        <w:t>Each offeror must create a budget using a spreadsheet program compatible with MS Excel. The budget period should follow the technical proposal period. A sample budget is shown on the following page.</w:t>
      </w:r>
      <w:r>
        <w:rPr>
          <w:sz w:val="22"/>
          <w:szCs w:val="22"/>
        </w:rPr>
        <w:t xml:space="preserve"> All items and services must be clearly labeled and include the total offered price.  The detailed budget must show major line items, including, for example:</w:t>
      </w:r>
    </w:p>
    <w:p w14:paraId="7C7A3638" w14:textId="77777777" w:rsidR="0042527D" w:rsidRPr="003D042C" w:rsidRDefault="0042527D" w:rsidP="0042527D">
      <w:pPr>
        <w:pStyle w:val="Subhead"/>
        <w:spacing w:after="0"/>
        <w:jc w:val="both"/>
        <w:rPr>
          <w:rFonts w:ascii="Times New Roman" w:hAnsi="Times New Roman" w:cs="Times New Roman"/>
          <w:b w:val="0"/>
          <w:noProof w:val="0"/>
        </w:rPr>
      </w:pPr>
    </w:p>
    <w:p w14:paraId="777EECAA" w14:textId="77777777" w:rsidR="0042527D" w:rsidRDefault="0042527D" w:rsidP="0042527D">
      <w:pPr>
        <w:numPr>
          <w:ilvl w:val="0"/>
          <w:numId w:val="13"/>
        </w:numPr>
        <w:tabs>
          <w:tab w:val="clear" w:pos="360"/>
        </w:tabs>
        <w:suppressAutoHyphens w:val="0"/>
        <w:autoSpaceDE w:val="0"/>
        <w:jc w:val="both"/>
        <w:rPr>
          <w:sz w:val="22"/>
          <w:szCs w:val="22"/>
        </w:rPr>
      </w:pPr>
      <w:r>
        <w:rPr>
          <w:sz w:val="22"/>
          <w:szCs w:val="22"/>
        </w:rPr>
        <w:t>Salaries</w:t>
      </w:r>
    </w:p>
    <w:p w14:paraId="5B4A2C5E" w14:textId="77777777" w:rsidR="0042527D" w:rsidRDefault="0042527D" w:rsidP="0042527D">
      <w:pPr>
        <w:numPr>
          <w:ilvl w:val="0"/>
          <w:numId w:val="13"/>
        </w:numPr>
        <w:tabs>
          <w:tab w:val="clear" w:pos="360"/>
        </w:tabs>
        <w:suppressAutoHyphens w:val="0"/>
        <w:autoSpaceDE w:val="0"/>
        <w:jc w:val="both"/>
        <w:rPr>
          <w:sz w:val="22"/>
          <w:szCs w:val="22"/>
        </w:rPr>
      </w:pPr>
      <w:r>
        <w:rPr>
          <w:sz w:val="22"/>
          <w:szCs w:val="22"/>
        </w:rPr>
        <w:t>Indirect costs</w:t>
      </w:r>
    </w:p>
    <w:p w14:paraId="479500AB" w14:textId="77777777" w:rsidR="0042527D" w:rsidRDefault="0042527D" w:rsidP="0042527D">
      <w:pPr>
        <w:numPr>
          <w:ilvl w:val="0"/>
          <w:numId w:val="13"/>
        </w:numPr>
        <w:tabs>
          <w:tab w:val="clear" w:pos="360"/>
        </w:tabs>
        <w:suppressAutoHyphens w:val="0"/>
        <w:autoSpaceDE w:val="0"/>
        <w:jc w:val="both"/>
        <w:rPr>
          <w:sz w:val="22"/>
          <w:szCs w:val="22"/>
        </w:rPr>
      </w:pPr>
      <w:r>
        <w:rPr>
          <w:sz w:val="22"/>
          <w:szCs w:val="22"/>
        </w:rPr>
        <w:t>Any other costs applicable to the work</w:t>
      </w:r>
    </w:p>
    <w:p w14:paraId="3A4776E4" w14:textId="77777777" w:rsidR="0042527D" w:rsidRPr="003D042C" w:rsidRDefault="0042527D" w:rsidP="0042527D">
      <w:pPr>
        <w:numPr>
          <w:ilvl w:val="0"/>
          <w:numId w:val="13"/>
        </w:numPr>
        <w:tabs>
          <w:tab w:val="clear" w:pos="360"/>
        </w:tabs>
        <w:suppressAutoHyphens w:val="0"/>
        <w:autoSpaceDE w:val="0"/>
        <w:jc w:val="both"/>
        <w:rPr>
          <w:sz w:val="22"/>
          <w:szCs w:val="22"/>
        </w:rPr>
      </w:pPr>
      <w:r>
        <w:rPr>
          <w:sz w:val="22"/>
          <w:szCs w:val="22"/>
        </w:rPr>
        <w:t xml:space="preserve">DBA – see clause I. 11 </w:t>
      </w:r>
    </w:p>
    <w:p w14:paraId="62A8C957" w14:textId="77777777" w:rsidR="0042527D" w:rsidRPr="003D042C" w:rsidRDefault="0042527D" w:rsidP="0042527D">
      <w:pPr>
        <w:jc w:val="both"/>
        <w:rPr>
          <w:sz w:val="22"/>
          <w:szCs w:val="22"/>
        </w:rPr>
      </w:pPr>
    </w:p>
    <w:p w14:paraId="0040F782" w14:textId="77777777" w:rsidR="0042527D" w:rsidRPr="003D042C" w:rsidRDefault="0042527D" w:rsidP="0042527D">
      <w:pPr>
        <w:jc w:val="both"/>
        <w:rPr>
          <w:sz w:val="22"/>
          <w:szCs w:val="22"/>
        </w:rPr>
      </w:pPr>
      <w:r w:rsidRPr="003D042C">
        <w:rPr>
          <w:sz w:val="22"/>
          <w:szCs w:val="22"/>
        </w:rPr>
        <w:t xml:space="preserve">All cost information must be expressed in </w:t>
      </w:r>
      <w:r w:rsidRPr="00E961F5">
        <w:rPr>
          <w:sz w:val="22"/>
          <w:szCs w:val="22"/>
        </w:rPr>
        <w:t>US Dollar.</w:t>
      </w:r>
      <w:r>
        <w:rPr>
          <w:color w:val="FF0000"/>
          <w:sz w:val="22"/>
          <w:szCs w:val="22"/>
        </w:rPr>
        <w:t xml:space="preserve">  </w:t>
      </w:r>
    </w:p>
    <w:p w14:paraId="5763F517" w14:textId="77777777" w:rsidR="0042527D" w:rsidRPr="003D042C" w:rsidRDefault="0042527D" w:rsidP="0042527D">
      <w:pPr>
        <w:jc w:val="both"/>
        <w:rPr>
          <w:sz w:val="22"/>
          <w:szCs w:val="22"/>
        </w:rPr>
      </w:pPr>
    </w:p>
    <w:p w14:paraId="30BE5C68" w14:textId="77777777" w:rsidR="0042527D" w:rsidRPr="003D042C" w:rsidRDefault="0042527D" w:rsidP="0042527D">
      <w:pPr>
        <w:jc w:val="both"/>
        <w:rPr>
          <w:sz w:val="22"/>
          <w:szCs w:val="22"/>
        </w:rPr>
      </w:pPr>
      <w:r w:rsidRPr="003D042C">
        <w:rPr>
          <w:bCs/>
          <w:sz w:val="22"/>
          <w:szCs w:val="22"/>
        </w:rPr>
        <w:t xml:space="preserve">Step 4: Write </w:t>
      </w:r>
      <w:r>
        <w:rPr>
          <w:bCs/>
          <w:sz w:val="22"/>
          <w:szCs w:val="22"/>
        </w:rPr>
        <w:t>Budget Narrative.</w:t>
      </w:r>
      <w:r w:rsidRPr="003D042C">
        <w:rPr>
          <w:sz w:val="22"/>
          <w:szCs w:val="22"/>
        </w:rPr>
        <w:t xml:space="preserve"> The spreadsheets shall be accompanied by written notes in MS Word that explain each cost line item and the assumption why a cost is being budgeted as well as how the amount is reasonable. Supporting information must be provided in sufficient detail to allow for a complete analysis of each cost element or line item. Chemonics reserves the right to request additional cost information if the evaluation committee has concerns </w:t>
      </w:r>
      <w:proofErr w:type="gramStart"/>
      <w:r w:rsidRPr="003D042C">
        <w:rPr>
          <w:sz w:val="22"/>
          <w:szCs w:val="22"/>
        </w:rPr>
        <w:t>of</w:t>
      </w:r>
      <w:proofErr w:type="gramEnd"/>
      <w:r w:rsidRPr="003D042C">
        <w:rPr>
          <w:sz w:val="22"/>
          <w:szCs w:val="22"/>
        </w:rPr>
        <w:t xml:space="preserve"> the reasonableness, realism, or completeness of an offeror’s proposed cost.</w:t>
      </w:r>
    </w:p>
    <w:p w14:paraId="11EBDCF9" w14:textId="77777777" w:rsidR="0042527D" w:rsidRPr="003D042C" w:rsidRDefault="0042527D" w:rsidP="0042527D">
      <w:pPr>
        <w:jc w:val="both"/>
        <w:rPr>
          <w:sz w:val="22"/>
          <w:szCs w:val="22"/>
        </w:rPr>
      </w:pPr>
    </w:p>
    <w:p w14:paraId="2088F21C" w14:textId="77777777" w:rsidR="0042527D" w:rsidRPr="003D042C" w:rsidRDefault="0042527D" w:rsidP="0042527D">
      <w:pPr>
        <w:jc w:val="both"/>
        <w:rPr>
          <w:sz w:val="22"/>
          <w:szCs w:val="22"/>
        </w:rPr>
      </w:pPr>
      <w:r w:rsidRPr="003D042C">
        <w:rPr>
          <w:sz w:val="22"/>
          <w:szCs w:val="22"/>
        </w:rPr>
        <w:t>If it is an offeror’s regular practice to budget indirect rates, e.g. overhead, fringe, G&amp;A, administrative, or other rate, Offerors must explain the rates and the rates’ base of application in the budget narrative. Chemonics reserves the right to request additional information to substantiate an Offeror’s indirect rates.</w:t>
      </w:r>
    </w:p>
    <w:p w14:paraId="40BCD1BF" w14:textId="77777777" w:rsidR="0042527D" w:rsidRPr="005B4AFE" w:rsidRDefault="0042527D" w:rsidP="0042527D">
      <w:pPr>
        <w:pStyle w:val="BodyText3"/>
        <w:autoSpaceDE w:val="0"/>
        <w:spacing w:after="0"/>
        <w:ind w:left="2880" w:firstLine="720"/>
        <w:rPr>
          <w:b/>
          <w:bCs/>
          <w:sz w:val="22"/>
          <w:szCs w:val="22"/>
        </w:rPr>
      </w:pPr>
      <w:r w:rsidRPr="003D042C">
        <w:rPr>
          <w:sz w:val="22"/>
          <w:szCs w:val="22"/>
        </w:rPr>
        <w:br w:type="page"/>
      </w:r>
      <w:r w:rsidRPr="005B4AFE">
        <w:rPr>
          <w:b/>
          <w:bCs/>
          <w:sz w:val="22"/>
          <w:szCs w:val="22"/>
        </w:rPr>
        <w:lastRenderedPageBreak/>
        <w:t xml:space="preserve">Sample Budget </w:t>
      </w:r>
    </w:p>
    <w:p w14:paraId="26C7615B" w14:textId="77777777" w:rsidR="0042527D" w:rsidRPr="003D042C" w:rsidRDefault="0042527D" w:rsidP="0042527D">
      <w:pPr>
        <w:pStyle w:val="BodyText3"/>
        <w:autoSpaceDE w:val="0"/>
        <w:spacing w:after="0"/>
        <w:ind w:left="2880" w:firstLine="720"/>
        <w:rPr>
          <w:sz w:val="22"/>
          <w:szCs w:val="22"/>
        </w:rPr>
      </w:pPr>
    </w:p>
    <w:p w14:paraId="49EEB926" w14:textId="77777777" w:rsidR="0042527D" w:rsidRPr="003D042C" w:rsidRDefault="0042527D" w:rsidP="0042527D">
      <w:pPr>
        <w:pStyle w:val="BodyText3"/>
        <w:autoSpaceDE w:val="0"/>
        <w:spacing w:after="0"/>
        <w:jc w:val="both"/>
        <w:rPr>
          <w:sz w:val="22"/>
          <w:szCs w:val="22"/>
        </w:rPr>
      </w:pPr>
      <w:r w:rsidRPr="003D042C">
        <w:rPr>
          <w:sz w:val="22"/>
          <w:szCs w:val="22"/>
        </w:rPr>
        <w:t xml:space="preserve">Offerors should revise the budget line items accordingly in response to the technical and cost requirements of this RFP. </w:t>
      </w:r>
    </w:p>
    <w:p w14:paraId="6641BF85" w14:textId="77777777" w:rsidR="0042527D" w:rsidRPr="003D042C" w:rsidRDefault="0042527D" w:rsidP="0042527D">
      <w:pPr>
        <w:pStyle w:val="BodyText3"/>
        <w:autoSpaceDE w:val="0"/>
        <w:spacing w:after="0"/>
        <w:rPr>
          <w:sz w:val="22"/>
          <w:szCs w:val="22"/>
        </w:rPr>
      </w:pPr>
    </w:p>
    <w:p w14:paraId="035D2D8F" w14:textId="77777777" w:rsidR="0042527D" w:rsidRPr="003D042C" w:rsidRDefault="0042527D" w:rsidP="0042527D">
      <w:pPr>
        <w:pStyle w:val="BodyText3"/>
        <w:autoSpaceDE w:val="0"/>
        <w:spacing w:after="0"/>
        <w:rPr>
          <w:sz w:val="22"/>
          <w:szCs w:val="22"/>
        </w:rPr>
      </w:pPr>
      <w:r>
        <w:rPr>
          <w:noProof/>
        </w:rPr>
        <w:drawing>
          <wp:inline distT="0" distB="0" distL="0" distR="0" wp14:anchorId="7046A60A" wp14:editId="615CC418">
            <wp:extent cx="5457190" cy="4623435"/>
            <wp:effectExtent l="0" t="0" r="0" b="5715"/>
            <wp:docPr id="1391271305" name="Picture 1391271305"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71305" name="Picture 1391271305" descr="A screenshot of a document&#10;&#10;Description automatically generated"/>
                    <pic:cNvPicPr>
                      <a:picLocks noChangeAspect="1" noChangeArrowheads="1"/>
                    </pic:cNvPicPr>
                  </pic:nvPicPr>
                  <pic:blipFill>
                    <a:blip r:embed="rId141" r:link="rId142">
                      <a:extLst>
                        <a:ext uri="{28A0092B-C50C-407E-A947-70E740481C1C}">
                          <a14:useLocalDpi xmlns:a14="http://schemas.microsoft.com/office/drawing/2010/main" val="0"/>
                        </a:ext>
                      </a:extLst>
                    </a:blip>
                    <a:srcRect/>
                    <a:stretch>
                      <a:fillRect/>
                    </a:stretch>
                  </pic:blipFill>
                  <pic:spPr bwMode="auto">
                    <a:xfrm>
                      <a:off x="0" y="0"/>
                      <a:ext cx="5457190" cy="4623435"/>
                    </a:xfrm>
                    <a:prstGeom prst="rect">
                      <a:avLst/>
                    </a:prstGeom>
                    <a:noFill/>
                    <a:ln>
                      <a:noFill/>
                    </a:ln>
                  </pic:spPr>
                </pic:pic>
              </a:graphicData>
            </a:graphic>
          </wp:inline>
        </w:drawing>
      </w:r>
    </w:p>
    <w:p w14:paraId="28A96B11" w14:textId="77777777" w:rsidR="0042527D" w:rsidRDefault="0042527D" w:rsidP="0042527D">
      <w:pPr>
        <w:jc w:val="both"/>
        <w:rPr>
          <w:b/>
          <w:sz w:val="22"/>
          <w:szCs w:val="22"/>
        </w:rPr>
      </w:pPr>
      <w:r w:rsidRPr="003D042C">
        <w:rPr>
          <w:sz w:val="22"/>
          <w:szCs w:val="22"/>
        </w:rPr>
        <w:br w:type="page"/>
      </w:r>
      <w:r w:rsidRPr="003D042C">
        <w:rPr>
          <w:b/>
          <w:sz w:val="22"/>
          <w:szCs w:val="22"/>
        </w:rPr>
        <w:lastRenderedPageBreak/>
        <w:t>Annex 3</w:t>
      </w:r>
      <w:r w:rsidRPr="003D042C">
        <w:rPr>
          <w:b/>
          <w:sz w:val="22"/>
          <w:szCs w:val="22"/>
        </w:rPr>
        <w:tab/>
        <w:t>Required Certifications</w:t>
      </w:r>
    </w:p>
    <w:p w14:paraId="3C50450D" w14:textId="77777777" w:rsidR="00B82C89" w:rsidRDefault="00B82C89" w:rsidP="0042527D">
      <w:pPr>
        <w:jc w:val="both"/>
        <w:rPr>
          <w:b/>
          <w:sz w:val="22"/>
          <w:szCs w:val="22"/>
        </w:rPr>
      </w:pPr>
    </w:p>
    <w:p w14:paraId="6D08D104" w14:textId="77777777" w:rsidR="009C5247" w:rsidRDefault="009C5247" w:rsidP="0042527D">
      <w:pPr>
        <w:jc w:val="both"/>
        <w:rPr>
          <w:b/>
          <w:sz w:val="22"/>
          <w:szCs w:val="22"/>
        </w:rPr>
      </w:pPr>
    </w:p>
    <w:p w14:paraId="464CFFAF" w14:textId="5AD1812D" w:rsidR="00857E5F" w:rsidRPr="00382A4E" w:rsidRDefault="009D2FCF" w:rsidP="00382A4E">
      <w:pPr>
        <w:pStyle w:val="pbody"/>
        <w:spacing w:line="240" w:lineRule="auto"/>
        <w:ind w:firstLine="0"/>
        <w:rPr>
          <w:rFonts w:ascii="Times New Roman" w:hAnsi="Times New Roman" w:cs="Times New Roman"/>
          <w:b/>
          <w:bCs/>
          <w:sz w:val="22"/>
          <w:szCs w:val="22"/>
        </w:rPr>
      </w:pPr>
      <w:r w:rsidRPr="00382A4E">
        <w:rPr>
          <w:rFonts w:ascii="Times New Roman" w:hAnsi="Times New Roman" w:cs="Times New Roman"/>
          <w:b/>
          <w:bCs/>
          <w:sz w:val="22"/>
          <w:szCs w:val="22"/>
        </w:rPr>
        <w:t xml:space="preserve">52.203-2 CERTIFICATE </w:t>
      </w:r>
      <w:r w:rsidR="00B82C89" w:rsidRPr="00382A4E">
        <w:rPr>
          <w:rFonts w:ascii="Times New Roman" w:hAnsi="Times New Roman" w:cs="Times New Roman"/>
          <w:b/>
          <w:bCs/>
          <w:sz w:val="22"/>
          <w:szCs w:val="22"/>
        </w:rPr>
        <w:t>OF INDEPENDENT PRICE DETERMINATION</w:t>
      </w:r>
    </w:p>
    <w:p w14:paraId="70EF1F48" w14:textId="77777777" w:rsidR="00857E5F" w:rsidRDefault="00857E5F" w:rsidP="00857E5F">
      <w:pPr>
        <w:pStyle w:val="pbody"/>
        <w:spacing w:line="240" w:lineRule="auto"/>
        <w:rPr>
          <w:rFonts w:ascii="Times New Roman" w:hAnsi="Times New Roman" w:cs="Times New Roman"/>
          <w:sz w:val="22"/>
          <w:szCs w:val="22"/>
        </w:rPr>
      </w:pPr>
    </w:p>
    <w:p w14:paraId="52023096" w14:textId="776B7832" w:rsidR="00857E5F" w:rsidRPr="0098601C" w:rsidRDefault="00857E5F" w:rsidP="00857E5F">
      <w:pPr>
        <w:pStyle w:val="pbody"/>
        <w:spacing w:line="240" w:lineRule="auto"/>
        <w:rPr>
          <w:rFonts w:ascii="Times New Roman" w:hAnsi="Times New Roman" w:cs="Times New Roman"/>
          <w:sz w:val="22"/>
          <w:szCs w:val="22"/>
        </w:rPr>
      </w:pPr>
      <w:r w:rsidRPr="0098601C">
        <w:rPr>
          <w:rFonts w:ascii="Times New Roman" w:hAnsi="Times New Roman" w:cs="Times New Roman"/>
          <w:sz w:val="22"/>
          <w:szCs w:val="22"/>
        </w:rPr>
        <w:t xml:space="preserve">As prescribed in 3.103-1, insert the following provision. If the solicitation is a Request for Quotations, the terms “Quotation” and “Quoter” may be substituted for “Offer” and “Offeror.” </w:t>
      </w:r>
    </w:p>
    <w:p w14:paraId="390ECCCD" w14:textId="77777777" w:rsidR="00857E5F" w:rsidRPr="0098601C" w:rsidRDefault="00857E5F" w:rsidP="00857E5F">
      <w:pPr>
        <w:pStyle w:val="pbodyctrsmcaps"/>
        <w:spacing w:line="240" w:lineRule="auto"/>
        <w:rPr>
          <w:rFonts w:ascii="Times New Roman" w:hAnsi="Times New Roman" w:cs="Times New Roman"/>
          <w:sz w:val="22"/>
          <w:szCs w:val="22"/>
        </w:rPr>
      </w:pPr>
      <w:bookmarkStart w:id="19" w:name="wp1137585"/>
      <w:bookmarkEnd w:id="19"/>
      <w:r w:rsidRPr="0098601C">
        <w:rPr>
          <w:rFonts w:ascii="Times New Roman" w:hAnsi="Times New Roman" w:cs="Times New Roman"/>
          <w:sz w:val="22"/>
          <w:szCs w:val="22"/>
        </w:rPr>
        <w:t xml:space="preserve">Certificate of Independent Price Determination (Apr 1985) </w:t>
      </w:r>
    </w:p>
    <w:p w14:paraId="07D393F1" w14:textId="77777777" w:rsidR="00857E5F" w:rsidRPr="0098601C" w:rsidRDefault="00857E5F" w:rsidP="00857E5F">
      <w:pPr>
        <w:rPr>
          <w:color w:val="000000"/>
          <w:sz w:val="22"/>
          <w:szCs w:val="22"/>
        </w:rPr>
      </w:pPr>
      <w:r w:rsidRPr="0098601C">
        <w:rPr>
          <w:color w:val="000000"/>
          <w:sz w:val="22"/>
          <w:szCs w:val="22"/>
        </w:rPr>
        <w:t>________________________</w:t>
      </w:r>
      <w:proofErr w:type="gramStart"/>
      <w:r w:rsidRPr="0098601C">
        <w:rPr>
          <w:color w:val="000000"/>
          <w:sz w:val="22"/>
          <w:szCs w:val="22"/>
        </w:rPr>
        <w:t>_(</w:t>
      </w:r>
      <w:proofErr w:type="gramEnd"/>
      <w:r w:rsidRPr="0098601C">
        <w:rPr>
          <w:color w:val="000000"/>
          <w:sz w:val="22"/>
          <w:szCs w:val="22"/>
        </w:rPr>
        <w:t xml:space="preserve">hereinafter called the "offeror") </w:t>
      </w:r>
    </w:p>
    <w:p w14:paraId="5ADF3241" w14:textId="77777777" w:rsidR="00857E5F" w:rsidRPr="0098601C" w:rsidRDefault="00857E5F" w:rsidP="00857E5F">
      <w:pPr>
        <w:rPr>
          <w:sz w:val="22"/>
          <w:szCs w:val="22"/>
        </w:rPr>
      </w:pPr>
      <w:r w:rsidRPr="0098601C">
        <w:rPr>
          <w:sz w:val="22"/>
          <w:szCs w:val="22"/>
        </w:rPr>
        <w:t xml:space="preserve">(Name of Offeror) </w:t>
      </w:r>
    </w:p>
    <w:p w14:paraId="3F97E02C" w14:textId="77777777" w:rsidR="00857E5F" w:rsidRPr="0098601C" w:rsidRDefault="00857E5F" w:rsidP="00857E5F">
      <w:pPr>
        <w:rPr>
          <w:color w:val="000000"/>
          <w:sz w:val="22"/>
          <w:szCs w:val="22"/>
        </w:rPr>
      </w:pPr>
    </w:p>
    <w:p w14:paraId="407FDBCA" w14:textId="77777777" w:rsidR="00857E5F" w:rsidRPr="0098601C" w:rsidRDefault="00857E5F" w:rsidP="00857E5F">
      <w:pPr>
        <w:pStyle w:val="pbody"/>
        <w:spacing w:line="240" w:lineRule="auto"/>
        <w:rPr>
          <w:rFonts w:ascii="Times New Roman" w:hAnsi="Times New Roman" w:cs="Times New Roman"/>
          <w:sz w:val="22"/>
          <w:szCs w:val="22"/>
        </w:rPr>
      </w:pPr>
      <w:bookmarkStart w:id="20" w:name="wp1137586"/>
      <w:bookmarkEnd w:id="20"/>
      <w:r w:rsidRPr="0098601C">
        <w:rPr>
          <w:rFonts w:ascii="Times New Roman" w:hAnsi="Times New Roman" w:cs="Times New Roman"/>
          <w:sz w:val="22"/>
          <w:szCs w:val="22"/>
        </w:rPr>
        <w:t xml:space="preserve">(a) The offeror certifies that— </w:t>
      </w:r>
    </w:p>
    <w:p w14:paraId="041FAC21" w14:textId="77777777" w:rsidR="00857E5F" w:rsidRPr="0098601C" w:rsidRDefault="00857E5F" w:rsidP="00857E5F">
      <w:pPr>
        <w:pStyle w:val="pindented1"/>
        <w:spacing w:line="240" w:lineRule="auto"/>
        <w:rPr>
          <w:rFonts w:ascii="Times New Roman" w:hAnsi="Times New Roman" w:cs="Times New Roman"/>
          <w:sz w:val="22"/>
          <w:szCs w:val="22"/>
        </w:rPr>
      </w:pPr>
      <w:bookmarkStart w:id="21" w:name="wp1137587"/>
      <w:bookmarkEnd w:id="21"/>
      <w:r w:rsidRPr="0098601C">
        <w:rPr>
          <w:rFonts w:ascii="Times New Roman" w:hAnsi="Times New Roman" w:cs="Times New Roman"/>
          <w:sz w:val="22"/>
          <w:szCs w:val="22"/>
        </w:rPr>
        <w:t xml:space="preserve">(1) The prices in this offer have been arrived at independently, without, for the purpose of restricting competition, any consultation, communication, or agreement with any other offeror or competitor relating to— </w:t>
      </w:r>
      <w:bookmarkStart w:id="22" w:name="wp1137588"/>
      <w:bookmarkEnd w:id="22"/>
      <w:r w:rsidRPr="0098601C">
        <w:rPr>
          <w:rFonts w:ascii="Times New Roman" w:hAnsi="Times New Roman" w:cs="Times New Roman"/>
          <w:sz w:val="22"/>
          <w:szCs w:val="22"/>
        </w:rPr>
        <w:t>(</w:t>
      </w:r>
      <w:proofErr w:type="spellStart"/>
      <w:r w:rsidRPr="0098601C">
        <w:rPr>
          <w:rFonts w:ascii="Times New Roman" w:hAnsi="Times New Roman" w:cs="Times New Roman"/>
          <w:sz w:val="22"/>
          <w:szCs w:val="22"/>
        </w:rPr>
        <w:t>i</w:t>
      </w:r>
      <w:proofErr w:type="spellEnd"/>
      <w:r w:rsidRPr="0098601C">
        <w:rPr>
          <w:rFonts w:ascii="Times New Roman" w:hAnsi="Times New Roman" w:cs="Times New Roman"/>
          <w:sz w:val="22"/>
          <w:szCs w:val="22"/>
        </w:rPr>
        <w:t xml:space="preserve">) Those </w:t>
      </w:r>
      <w:proofErr w:type="gramStart"/>
      <w:r w:rsidRPr="0098601C">
        <w:rPr>
          <w:rFonts w:ascii="Times New Roman" w:hAnsi="Times New Roman" w:cs="Times New Roman"/>
          <w:sz w:val="22"/>
          <w:szCs w:val="22"/>
        </w:rPr>
        <w:t>prices;</w:t>
      </w:r>
      <w:proofErr w:type="gramEnd"/>
      <w:r w:rsidRPr="0098601C">
        <w:rPr>
          <w:rFonts w:ascii="Times New Roman" w:hAnsi="Times New Roman" w:cs="Times New Roman"/>
          <w:sz w:val="22"/>
          <w:szCs w:val="22"/>
        </w:rPr>
        <w:t xml:space="preserve"> </w:t>
      </w:r>
    </w:p>
    <w:p w14:paraId="4E1B1600" w14:textId="77777777" w:rsidR="00857E5F" w:rsidRPr="0098601C" w:rsidRDefault="00857E5F" w:rsidP="00857E5F">
      <w:pPr>
        <w:pStyle w:val="pindented2"/>
        <w:spacing w:line="240" w:lineRule="auto"/>
        <w:rPr>
          <w:rFonts w:ascii="Times New Roman" w:hAnsi="Times New Roman" w:cs="Times New Roman"/>
          <w:sz w:val="22"/>
          <w:szCs w:val="22"/>
        </w:rPr>
      </w:pPr>
      <w:bookmarkStart w:id="23" w:name="wp1137589"/>
      <w:bookmarkEnd w:id="23"/>
      <w:r w:rsidRPr="0098601C">
        <w:rPr>
          <w:rFonts w:ascii="Times New Roman" w:hAnsi="Times New Roman" w:cs="Times New Roman"/>
          <w:sz w:val="22"/>
          <w:szCs w:val="22"/>
        </w:rPr>
        <w:t xml:space="preserve">(ii) The intention to submit an offer; or </w:t>
      </w:r>
    </w:p>
    <w:p w14:paraId="0027D7B2" w14:textId="77777777" w:rsidR="00857E5F" w:rsidRPr="0098601C" w:rsidRDefault="00857E5F" w:rsidP="00857E5F">
      <w:pPr>
        <w:pStyle w:val="pindented2"/>
        <w:spacing w:line="240" w:lineRule="auto"/>
        <w:rPr>
          <w:rFonts w:ascii="Times New Roman" w:hAnsi="Times New Roman" w:cs="Times New Roman"/>
          <w:sz w:val="22"/>
          <w:szCs w:val="22"/>
        </w:rPr>
      </w:pPr>
      <w:bookmarkStart w:id="24" w:name="wp1137590"/>
      <w:bookmarkEnd w:id="24"/>
      <w:r w:rsidRPr="0098601C">
        <w:rPr>
          <w:rFonts w:ascii="Times New Roman" w:hAnsi="Times New Roman" w:cs="Times New Roman"/>
          <w:sz w:val="22"/>
          <w:szCs w:val="22"/>
        </w:rPr>
        <w:t xml:space="preserve">(iii) The methods or factors used to calculate the prices offered. </w:t>
      </w:r>
    </w:p>
    <w:p w14:paraId="138A650A" w14:textId="77777777" w:rsidR="00857E5F" w:rsidRPr="0098601C" w:rsidRDefault="00857E5F" w:rsidP="00857E5F">
      <w:pPr>
        <w:pStyle w:val="pindented1"/>
        <w:spacing w:line="240" w:lineRule="auto"/>
        <w:rPr>
          <w:rFonts w:ascii="Times New Roman" w:hAnsi="Times New Roman" w:cs="Times New Roman"/>
          <w:sz w:val="22"/>
          <w:szCs w:val="22"/>
        </w:rPr>
      </w:pPr>
      <w:bookmarkStart w:id="25" w:name="wp1137591"/>
      <w:bookmarkEnd w:id="25"/>
      <w:r w:rsidRPr="0098601C">
        <w:rPr>
          <w:rFonts w:ascii="Times New Roman" w:hAnsi="Times New Roman" w:cs="Times New Roman"/>
          <w:sz w:val="22"/>
          <w:szCs w:val="22"/>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F52EBE7" w14:textId="77777777" w:rsidR="00857E5F" w:rsidRPr="0098601C" w:rsidRDefault="00857E5F" w:rsidP="00857E5F">
      <w:pPr>
        <w:pStyle w:val="pindented1"/>
        <w:spacing w:line="240" w:lineRule="auto"/>
        <w:rPr>
          <w:rFonts w:ascii="Times New Roman" w:hAnsi="Times New Roman" w:cs="Times New Roman"/>
          <w:sz w:val="22"/>
          <w:szCs w:val="22"/>
        </w:rPr>
      </w:pPr>
      <w:bookmarkStart w:id="26" w:name="wp1137592"/>
      <w:bookmarkEnd w:id="26"/>
      <w:r w:rsidRPr="0098601C">
        <w:rPr>
          <w:rFonts w:ascii="Times New Roman" w:hAnsi="Times New Roman" w:cs="Times New Roman"/>
          <w:sz w:val="22"/>
          <w:szCs w:val="22"/>
        </w:rPr>
        <w:t xml:space="preserve">(3) No attempt has been made or will be made by the offeror to induce any other concern to submit or not to submit an offer for the purpose of restricting competition. </w:t>
      </w:r>
    </w:p>
    <w:p w14:paraId="6B30D8C2" w14:textId="77777777" w:rsidR="00857E5F" w:rsidRPr="0098601C" w:rsidRDefault="00857E5F" w:rsidP="00857E5F">
      <w:pPr>
        <w:pStyle w:val="pbody"/>
        <w:spacing w:line="240" w:lineRule="auto"/>
        <w:rPr>
          <w:rFonts w:ascii="Times New Roman" w:hAnsi="Times New Roman" w:cs="Times New Roman"/>
          <w:sz w:val="22"/>
          <w:szCs w:val="22"/>
        </w:rPr>
      </w:pPr>
      <w:bookmarkStart w:id="27" w:name="wp1137593"/>
      <w:bookmarkEnd w:id="27"/>
    </w:p>
    <w:p w14:paraId="4BF886B5" w14:textId="77777777" w:rsidR="00857E5F" w:rsidRPr="0098601C" w:rsidRDefault="00857E5F" w:rsidP="00857E5F">
      <w:pPr>
        <w:pStyle w:val="pbody"/>
        <w:spacing w:line="240" w:lineRule="auto"/>
        <w:rPr>
          <w:rFonts w:ascii="Times New Roman" w:hAnsi="Times New Roman" w:cs="Times New Roman"/>
          <w:sz w:val="22"/>
          <w:szCs w:val="22"/>
        </w:rPr>
      </w:pPr>
      <w:r w:rsidRPr="0098601C">
        <w:rPr>
          <w:rFonts w:ascii="Times New Roman" w:hAnsi="Times New Roman" w:cs="Times New Roman"/>
          <w:sz w:val="22"/>
          <w:szCs w:val="22"/>
        </w:rPr>
        <w:t xml:space="preserve">(b) Each signature on the offer is considered to be a certification by the signatory that the signatory— </w:t>
      </w:r>
    </w:p>
    <w:p w14:paraId="1854ADE4" w14:textId="77777777" w:rsidR="00857E5F" w:rsidRPr="0098601C" w:rsidRDefault="00857E5F" w:rsidP="00857E5F">
      <w:pPr>
        <w:pStyle w:val="pindented1"/>
        <w:spacing w:line="240" w:lineRule="auto"/>
        <w:rPr>
          <w:rFonts w:ascii="Times New Roman" w:hAnsi="Times New Roman" w:cs="Times New Roman"/>
          <w:sz w:val="22"/>
          <w:szCs w:val="22"/>
        </w:rPr>
      </w:pPr>
      <w:bookmarkStart w:id="28" w:name="wp1137594"/>
      <w:bookmarkEnd w:id="28"/>
      <w:r w:rsidRPr="0098601C">
        <w:rPr>
          <w:rFonts w:ascii="Times New Roman" w:hAnsi="Times New Roman" w:cs="Times New Roman"/>
          <w:sz w:val="22"/>
          <w:szCs w:val="22"/>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039FB908" w14:textId="77777777" w:rsidR="00857E5F" w:rsidRPr="0098601C" w:rsidRDefault="00857E5F" w:rsidP="00857E5F">
      <w:pPr>
        <w:pStyle w:val="pindented1"/>
        <w:spacing w:line="240" w:lineRule="auto"/>
        <w:rPr>
          <w:rFonts w:ascii="Times New Roman" w:hAnsi="Times New Roman" w:cs="Times New Roman"/>
          <w:sz w:val="22"/>
          <w:szCs w:val="22"/>
        </w:rPr>
      </w:pPr>
      <w:bookmarkStart w:id="29" w:name="wp1137595"/>
      <w:bookmarkEnd w:id="29"/>
      <w:r w:rsidRPr="0098601C">
        <w:rPr>
          <w:rFonts w:ascii="Times New Roman" w:hAnsi="Times New Roman" w:cs="Times New Roman"/>
          <w:sz w:val="22"/>
          <w:szCs w:val="22"/>
        </w:rPr>
        <w:t>(2)(</w:t>
      </w:r>
      <w:proofErr w:type="spellStart"/>
      <w:r w:rsidRPr="0098601C">
        <w:rPr>
          <w:rFonts w:ascii="Times New Roman" w:hAnsi="Times New Roman" w:cs="Times New Roman"/>
          <w:sz w:val="22"/>
          <w:szCs w:val="22"/>
        </w:rPr>
        <w:t>i</w:t>
      </w:r>
      <w:proofErr w:type="spellEnd"/>
      <w:r w:rsidRPr="0098601C">
        <w:rPr>
          <w:rFonts w:ascii="Times New Roman" w:hAnsi="Times New Roman" w:cs="Times New Roman"/>
          <w:sz w:val="22"/>
          <w:szCs w:val="22"/>
        </w:rPr>
        <w:t>) Has been authorized, in writing, to act as agent for the following principals in certifying that those principals have not participated, and will not participate in any action contrary to paragraphs (a)(1) through (a)(3) of this provision ____________________ [</w:t>
      </w:r>
      <w:r w:rsidRPr="0098601C">
        <w:rPr>
          <w:rStyle w:val="Emphasis"/>
          <w:rFonts w:ascii="Times New Roman" w:hAnsi="Times New Roman"/>
          <w:sz w:val="22"/>
          <w:szCs w:val="22"/>
          <w:highlight w:val="lightGray"/>
        </w:rPr>
        <w:t>insert full name of person(s) in the offeror’s organization responsible for determining the prices offered in this bid or proposal, and the title of his or her position in the offeror’s organization</w:t>
      </w:r>
      <w:r w:rsidRPr="0098601C">
        <w:rPr>
          <w:rFonts w:ascii="Times New Roman" w:hAnsi="Times New Roman" w:cs="Times New Roman"/>
          <w:sz w:val="22"/>
          <w:szCs w:val="22"/>
        </w:rPr>
        <w:t xml:space="preserve">]; </w:t>
      </w:r>
    </w:p>
    <w:p w14:paraId="218A1A09" w14:textId="77777777" w:rsidR="00857E5F" w:rsidRPr="0098601C" w:rsidRDefault="00857E5F" w:rsidP="00857E5F">
      <w:pPr>
        <w:pStyle w:val="pindented2"/>
        <w:spacing w:line="240" w:lineRule="auto"/>
        <w:rPr>
          <w:rFonts w:ascii="Times New Roman" w:hAnsi="Times New Roman" w:cs="Times New Roman"/>
          <w:sz w:val="22"/>
          <w:szCs w:val="22"/>
        </w:rPr>
      </w:pPr>
      <w:bookmarkStart w:id="30" w:name="wp1137596"/>
      <w:bookmarkEnd w:id="30"/>
      <w:r w:rsidRPr="0098601C">
        <w:rPr>
          <w:rFonts w:ascii="Times New Roman" w:hAnsi="Times New Roman" w:cs="Times New Roman"/>
          <w:sz w:val="22"/>
          <w:szCs w:val="22"/>
        </w:rPr>
        <w:t>(ii) As an authorized agent, does certify that the principals named in subdivision (b)(2)(</w:t>
      </w:r>
      <w:proofErr w:type="spellStart"/>
      <w:r w:rsidRPr="0098601C">
        <w:rPr>
          <w:rFonts w:ascii="Times New Roman" w:hAnsi="Times New Roman" w:cs="Times New Roman"/>
          <w:sz w:val="22"/>
          <w:szCs w:val="22"/>
        </w:rPr>
        <w:t>i</w:t>
      </w:r>
      <w:proofErr w:type="spellEnd"/>
      <w:r w:rsidRPr="0098601C">
        <w:rPr>
          <w:rFonts w:ascii="Times New Roman" w:hAnsi="Times New Roman" w:cs="Times New Roman"/>
          <w:sz w:val="22"/>
          <w:szCs w:val="22"/>
        </w:rPr>
        <w:t xml:space="preserve">) of this provision have not participated, and will not participate, in any action contrary to paragraphs (a)(1) through (a)(3) of this provision; and </w:t>
      </w:r>
    </w:p>
    <w:p w14:paraId="4A15929A" w14:textId="77777777" w:rsidR="00857E5F" w:rsidRPr="0098601C" w:rsidRDefault="00857E5F" w:rsidP="00857E5F">
      <w:pPr>
        <w:pStyle w:val="pindented2"/>
        <w:spacing w:line="240" w:lineRule="auto"/>
        <w:rPr>
          <w:rFonts w:ascii="Times New Roman" w:hAnsi="Times New Roman" w:cs="Times New Roman"/>
          <w:sz w:val="22"/>
          <w:szCs w:val="22"/>
        </w:rPr>
      </w:pPr>
      <w:bookmarkStart w:id="31" w:name="wp1137597"/>
      <w:bookmarkEnd w:id="31"/>
      <w:r w:rsidRPr="0098601C">
        <w:rPr>
          <w:rFonts w:ascii="Times New Roman" w:hAnsi="Times New Roman" w:cs="Times New Roman"/>
          <w:sz w:val="22"/>
          <w:szCs w:val="22"/>
        </w:rPr>
        <w:t xml:space="preserve">(iii) As an agent, has not personally participated, and will not participate, in any action contrary to paragraphs (a)(1) through (a)(3) of this provision. </w:t>
      </w:r>
    </w:p>
    <w:p w14:paraId="38A5F4CA" w14:textId="77777777" w:rsidR="00857E5F" w:rsidRPr="0098601C" w:rsidRDefault="00857E5F" w:rsidP="00857E5F">
      <w:pPr>
        <w:pStyle w:val="pbody"/>
        <w:spacing w:line="240" w:lineRule="auto"/>
        <w:rPr>
          <w:rFonts w:ascii="Times New Roman" w:hAnsi="Times New Roman" w:cs="Times New Roman"/>
          <w:sz w:val="22"/>
          <w:szCs w:val="22"/>
        </w:rPr>
      </w:pPr>
      <w:bookmarkStart w:id="32" w:name="wp1137598"/>
      <w:bookmarkEnd w:id="32"/>
    </w:p>
    <w:p w14:paraId="51ACB0DD" w14:textId="77777777" w:rsidR="00857E5F" w:rsidRPr="0098601C" w:rsidRDefault="00857E5F" w:rsidP="00857E5F">
      <w:pPr>
        <w:pStyle w:val="pbody"/>
        <w:spacing w:line="240" w:lineRule="auto"/>
        <w:rPr>
          <w:rFonts w:ascii="Times New Roman" w:hAnsi="Times New Roman" w:cs="Times New Roman"/>
          <w:sz w:val="22"/>
          <w:szCs w:val="22"/>
        </w:rPr>
      </w:pPr>
      <w:r w:rsidRPr="0098601C">
        <w:rPr>
          <w:rFonts w:ascii="Times New Roman" w:hAnsi="Times New Roman" w:cs="Times New Roman"/>
          <w:sz w:val="22"/>
          <w:szCs w:val="22"/>
        </w:rPr>
        <w:t xml:space="preserve">(c) If the offeror deletes or modifies paragraph (a)(2) of this provision, the offeror must furnish with its offer a signed statement setting forth in detail the circumstances of the disclosure. </w:t>
      </w:r>
    </w:p>
    <w:p w14:paraId="6909F310" w14:textId="77777777" w:rsidR="00857E5F" w:rsidRPr="0098601C" w:rsidRDefault="00857E5F" w:rsidP="00857E5F">
      <w:pPr>
        <w:rPr>
          <w:color w:val="000000"/>
          <w:sz w:val="22"/>
          <w:szCs w:val="22"/>
        </w:rPr>
      </w:pPr>
    </w:p>
    <w:p w14:paraId="3DBE926A" w14:textId="77777777" w:rsidR="00857E5F" w:rsidRPr="0098601C" w:rsidRDefault="00857E5F" w:rsidP="00857E5F">
      <w:pPr>
        <w:rPr>
          <w:color w:val="000000"/>
          <w:sz w:val="22"/>
          <w:szCs w:val="22"/>
        </w:rPr>
      </w:pPr>
      <w:r w:rsidRPr="0098601C">
        <w:rPr>
          <w:color w:val="000000"/>
          <w:sz w:val="22"/>
          <w:szCs w:val="22"/>
        </w:rPr>
        <w:t xml:space="preserve">___________________________________ </w:t>
      </w:r>
    </w:p>
    <w:p w14:paraId="5303D209" w14:textId="77777777" w:rsidR="00857E5F" w:rsidRPr="0098601C" w:rsidRDefault="00857E5F" w:rsidP="00857E5F">
      <w:pPr>
        <w:rPr>
          <w:color w:val="000000"/>
          <w:sz w:val="22"/>
          <w:szCs w:val="22"/>
        </w:rPr>
      </w:pPr>
      <w:r w:rsidRPr="0098601C">
        <w:rPr>
          <w:color w:val="000000"/>
          <w:sz w:val="22"/>
          <w:szCs w:val="22"/>
        </w:rPr>
        <w:t xml:space="preserve">(Applicant) </w:t>
      </w:r>
    </w:p>
    <w:p w14:paraId="549D81D4" w14:textId="77777777" w:rsidR="00857E5F" w:rsidRPr="0098601C" w:rsidRDefault="00857E5F" w:rsidP="00857E5F">
      <w:pPr>
        <w:rPr>
          <w:color w:val="000000"/>
          <w:sz w:val="22"/>
          <w:szCs w:val="22"/>
        </w:rPr>
      </w:pPr>
    </w:p>
    <w:p w14:paraId="398A84B2" w14:textId="77777777" w:rsidR="00857E5F" w:rsidRPr="0098601C" w:rsidRDefault="00857E5F" w:rsidP="00857E5F">
      <w:pPr>
        <w:rPr>
          <w:color w:val="000000"/>
          <w:sz w:val="22"/>
          <w:szCs w:val="22"/>
        </w:rPr>
      </w:pPr>
      <w:r w:rsidRPr="0098601C">
        <w:rPr>
          <w:color w:val="000000"/>
          <w:sz w:val="22"/>
          <w:szCs w:val="22"/>
        </w:rPr>
        <w:t xml:space="preserve">BY (Signature) ___________________ TITLE _____________________ </w:t>
      </w:r>
    </w:p>
    <w:p w14:paraId="121182F9" w14:textId="77777777" w:rsidR="00857E5F" w:rsidRPr="0098601C" w:rsidRDefault="00857E5F" w:rsidP="00857E5F">
      <w:pPr>
        <w:rPr>
          <w:color w:val="000000"/>
          <w:sz w:val="22"/>
          <w:szCs w:val="22"/>
        </w:rPr>
      </w:pPr>
    </w:p>
    <w:p w14:paraId="067D33C9" w14:textId="4BF22963" w:rsidR="0042527D" w:rsidRPr="003D042C" w:rsidRDefault="00857E5F" w:rsidP="0042527D">
      <w:pPr>
        <w:jc w:val="both"/>
        <w:rPr>
          <w:sz w:val="22"/>
          <w:szCs w:val="22"/>
        </w:rPr>
      </w:pPr>
      <w:r w:rsidRPr="0098601C">
        <w:rPr>
          <w:color w:val="000000"/>
          <w:sz w:val="22"/>
          <w:szCs w:val="22"/>
        </w:rPr>
        <w:t xml:space="preserve">TYPED NAME ____________________ DATE _____________________ </w:t>
      </w:r>
    </w:p>
    <w:p w14:paraId="717D5EC6" w14:textId="77777777" w:rsidR="00F41ADA" w:rsidRDefault="00F41ADA" w:rsidP="00F41ADA">
      <w:pPr>
        <w:pStyle w:val="SectionTitleHead"/>
        <w:outlineLvl w:val="0"/>
        <w:rPr>
          <w:sz w:val="22"/>
          <w:szCs w:val="22"/>
        </w:rPr>
      </w:pPr>
      <w:bookmarkStart w:id="33" w:name="Key_Individual_Certification_Narcotics_O"/>
      <w:bookmarkEnd w:id="33"/>
      <w:r w:rsidRPr="005C59E3">
        <w:rPr>
          <w:sz w:val="22"/>
          <w:szCs w:val="22"/>
        </w:rPr>
        <w:lastRenderedPageBreak/>
        <w:t>Evidence of Responsibility</w:t>
      </w:r>
    </w:p>
    <w:p w14:paraId="71A9D3A1" w14:textId="77777777" w:rsidR="00F41ADA" w:rsidRPr="001373A1" w:rsidRDefault="00F41ADA" w:rsidP="00F41ADA">
      <w:pPr>
        <w:pStyle w:val="SectionTitleHead"/>
        <w:outlineLvl w:val="0"/>
        <w:rPr>
          <w:sz w:val="22"/>
          <w:szCs w:val="22"/>
        </w:rPr>
      </w:pPr>
    </w:p>
    <w:p w14:paraId="1B28B184" w14:textId="77777777" w:rsidR="00F41ADA" w:rsidRPr="0098601C" w:rsidRDefault="00F41ADA" w:rsidP="00F41ADA">
      <w:pPr>
        <w:pStyle w:val="Subhead"/>
      </w:pPr>
      <w:r w:rsidRPr="0098601C">
        <w:t>1. Offeror Business Information</w:t>
      </w:r>
    </w:p>
    <w:p w14:paraId="032EC955" w14:textId="1B2B4892" w:rsidR="00F41ADA" w:rsidRPr="0098601C" w:rsidRDefault="00F41ADA" w:rsidP="00F41ADA">
      <w:pPr>
        <w:pStyle w:val="Default"/>
        <w:spacing w:after="120"/>
        <w:rPr>
          <w:sz w:val="22"/>
          <w:szCs w:val="22"/>
        </w:rPr>
      </w:pPr>
      <w:r w:rsidRPr="0098601C">
        <w:rPr>
          <w:b/>
          <w:sz w:val="22"/>
          <w:szCs w:val="22"/>
        </w:rPr>
        <w:t>Company Name</w:t>
      </w:r>
      <w:r w:rsidRPr="0098601C">
        <w:rPr>
          <w:sz w:val="22"/>
          <w:szCs w:val="22"/>
        </w:rPr>
        <w:t>:</w:t>
      </w:r>
      <w:r w:rsidRPr="0098601C">
        <w:rPr>
          <w:sz w:val="22"/>
          <w:szCs w:val="22"/>
        </w:rPr>
        <w:tab/>
      </w:r>
      <w:r w:rsidRPr="0098601C">
        <w:rPr>
          <w:sz w:val="22"/>
          <w:szCs w:val="22"/>
        </w:rPr>
        <w:tab/>
      </w:r>
    </w:p>
    <w:p w14:paraId="34EE7415" w14:textId="2D71FE99" w:rsidR="00F41ADA" w:rsidRPr="0098601C" w:rsidRDefault="00F41ADA" w:rsidP="00F41ADA">
      <w:pPr>
        <w:pStyle w:val="Default"/>
        <w:spacing w:after="120"/>
        <w:rPr>
          <w:sz w:val="22"/>
          <w:szCs w:val="22"/>
        </w:rPr>
      </w:pPr>
      <w:r w:rsidRPr="0098601C">
        <w:rPr>
          <w:b/>
          <w:sz w:val="22"/>
          <w:szCs w:val="22"/>
        </w:rPr>
        <w:t>Address</w:t>
      </w:r>
      <w:r w:rsidRPr="0098601C">
        <w:rPr>
          <w:sz w:val="22"/>
          <w:szCs w:val="22"/>
        </w:rPr>
        <w:t xml:space="preserve">: </w:t>
      </w:r>
    </w:p>
    <w:p w14:paraId="3AE817EF" w14:textId="06EC337E" w:rsidR="00F41ADA" w:rsidRPr="005C59E3" w:rsidRDefault="00F41ADA" w:rsidP="00F41ADA">
      <w:pPr>
        <w:pStyle w:val="Subhead"/>
        <w:rPr>
          <w:color w:val="FF0000"/>
        </w:rPr>
      </w:pPr>
      <w:r w:rsidRPr="00EC5B0D">
        <w:rPr>
          <w:rFonts w:ascii="Times New Roman" w:hAnsi="Times New Roman" w:cs="Times New Roman"/>
        </w:rPr>
        <w:t>UEI</w:t>
      </w:r>
      <w:r w:rsidRPr="0098601C">
        <w:rPr>
          <w:rFonts w:ascii="Times New Roman" w:hAnsi="Times New Roman" w:cs="Times New Roman"/>
        </w:rPr>
        <w:t xml:space="preserve"> Number</w:t>
      </w:r>
      <w:r w:rsidRPr="0098601C">
        <w:t xml:space="preserve">: </w:t>
      </w:r>
    </w:p>
    <w:p w14:paraId="74EAEF2F" w14:textId="77777777" w:rsidR="00F41ADA" w:rsidRPr="005C59E3" w:rsidRDefault="00F41ADA" w:rsidP="00F41ADA">
      <w:pPr>
        <w:rPr>
          <w:sz w:val="22"/>
          <w:szCs w:val="22"/>
        </w:rPr>
      </w:pPr>
    </w:p>
    <w:p w14:paraId="73E6C339" w14:textId="77777777" w:rsidR="00F41ADA" w:rsidRPr="0098601C" w:rsidRDefault="00F41ADA" w:rsidP="00F41ADA">
      <w:pPr>
        <w:pStyle w:val="Subhead"/>
      </w:pPr>
      <w:r w:rsidRPr="0098601C">
        <w:t>2. Authorized Negotiators</w:t>
      </w:r>
    </w:p>
    <w:p w14:paraId="76DC6A4C" w14:textId="77777777" w:rsidR="00F41ADA" w:rsidRPr="005C59E3" w:rsidRDefault="00F41ADA" w:rsidP="00F41ADA">
      <w:pPr>
        <w:rPr>
          <w:color w:val="FF0000"/>
          <w:sz w:val="22"/>
          <w:szCs w:val="22"/>
        </w:rPr>
      </w:pP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proposal for </w:t>
      </w:r>
      <w:r w:rsidRPr="005C59E3">
        <w:rPr>
          <w:color w:val="FF0000"/>
          <w:sz w:val="22"/>
          <w:szCs w:val="22"/>
          <w:highlight w:val="lightGray"/>
        </w:rPr>
        <w:fldChar w:fldCharType="begin">
          <w:ffData>
            <w:name w:val="Text4"/>
            <w:enabled/>
            <w:calcOnExit w:val="0"/>
            <w:textInput>
              <w:default w:val="Proposal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Proposal Name</w:t>
      </w:r>
      <w:r w:rsidRPr="005C59E3">
        <w:rPr>
          <w:color w:val="FF0000"/>
          <w:sz w:val="22"/>
          <w:szCs w:val="22"/>
          <w:highlight w:val="lightGray"/>
        </w:rPr>
        <w:fldChar w:fldCharType="end"/>
      </w:r>
      <w:r w:rsidRPr="005C59E3">
        <w:rPr>
          <w:sz w:val="22"/>
          <w:szCs w:val="22"/>
        </w:rPr>
        <w:t xml:space="preserve"> may be discussed with any of the following individuals. These individuals are authorized to represent </w:t>
      </w: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in negotiation of this offer in response to </w:t>
      </w:r>
      <w:r w:rsidRPr="005C59E3">
        <w:rPr>
          <w:color w:val="FF0000"/>
          <w:sz w:val="22"/>
          <w:szCs w:val="22"/>
          <w:highlight w:val="lightGray"/>
          <w:u w:val="single"/>
        </w:rPr>
        <w:fldChar w:fldCharType="begin">
          <w:ffData>
            <w:name w:val="Text5"/>
            <w:enabled/>
            <w:calcOnExit w:val="0"/>
            <w:textInput>
              <w:default w:val="RFP No. "/>
            </w:textInput>
          </w:ffData>
        </w:fldChar>
      </w:r>
      <w:r w:rsidRPr="005C59E3">
        <w:rPr>
          <w:color w:val="FF0000"/>
          <w:sz w:val="22"/>
          <w:szCs w:val="22"/>
          <w:highlight w:val="lightGray"/>
          <w:u w:val="single"/>
        </w:rPr>
        <w:instrText xml:space="preserve"> FORMTEXT </w:instrText>
      </w:r>
      <w:r w:rsidRPr="005C59E3">
        <w:rPr>
          <w:color w:val="FF0000"/>
          <w:sz w:val="22"/>
          <w:szCs w:val="22"/>
          <w:highlight w:val="lightGray"/>
          <w:u w:val="single"/>
        </w:rPr>
      </w:r>
      <w:r w:rsidRPr="005C59E3">
        <w:rPr>
          <w:color w:val="FF0000"/>
          <w:sz w:val="22"/>
          <w:szCs w:val="22"/>
          <w:highlight w:val="lightGray"/>
          <w:u w:val="single"/>
        </w:rPr>
        <w:fldChar w:fldCharType="separate"/>
      </w:r>
      <w:r w:rsidRPr="005C59E3">
        <w:rPr>
          <w:noProof/>
          <w:color w:val="FF0000"/>
          <w:sz w:val="22"/>
          <w:szCs w:val="22"/>
          <w:highlight w:val="lightGray"/>
          <w:u w:val="single"/>
        </w:rPr>
        <w:t xml:space="preserve">RFP No. </w:t>
      </w:r>
      <w:r w:rsidRPr="005C59E3">
        <w:rPr>
          <w:color w:val="FF0000"/>
          <w:sz w:val="22"/>
          <w:szCs w:val="22"/>
          <w:highlight w:val="lightGray"/>
          <w:u w:val="single"/>
        </w:rPr>
        <w:fldChar w:fldCharType="end"/>
      </w:r>
    </w:p>
    <w:p w14:paraId="00E6EAE9" w14:textId="77777777" w:rsidR="00F41ADA" w:rsidRPr="005C59E3" w:rsidRDefault="00F41ADA" w:rsidP="00F41ADA">
      <w:pPr>
        <w:rPr>
          <w:sz w:val="22"/>
          <w:szCs w:val="22"/>
        </w:rPr>
      </w:pPr>
    </w:p>
    <w:p w14:paraId="35CEA584" w14:textId="77777777" w:rsidR="00F41ADA" w:rsidRPr="005C59E3" w:rsidRDefault="00F41ADA" w:rsidP="00F41ADA">
      <w:pPr>
        <w:rPr>
          <w:sz w:val="22"/>
          <w:szCs w:val="22"/>
          <w:highlight w:val="lightGray"/>
        </w:rPr>
      </w:pPr>
      <w:r w:rsidRPr="005C59E3">
        <w:rPr>
          <w:color w:val="FF0000"/>
          <w:sz w:val="22"/>
          <w:szCs w:val="22"/>
          <w:highlight w:val="lightGray"/>
        </w:rPr>
        <w:fldChar w:fldCharType="begin">
          <w:ffData>
            <w:name w:val="Text6"/>
            <w:enabled/>
            <w:calcOnExit w:val="0"/>
            <w:textInput>
              <w:default w:val="List Names of Authorized signatories"/>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List Names of Authorized signatories</w:t>
      </w:r>
      <w:r w:rsidRPr="005C59E3">
        <w:rPr>
          <w:color w:val="FF0000"/>
          <w:sz w:val="22"/>
          <w:szCs w:val="22"/>
          <w:highlight w:val="lightGray"/>
        </w:rPr>
        <w:fldChar w:fldCharType="end"/>
      </w:r>
    </w:p>
    <w:p w14:paraId="53B08D9F" w14:textId="77777777" w:rsidR="00F41ADA" w:rsidRPr="005C59E3" w:rsidRDefault="00F41ADA" w:rsidP="00F41ADA">
      <w:pPr>
        <w:rPr>
          <w:sz w:val="22"/>
          <w:szCs w:val="22"/>
        </w:rPr>
      </w:pPr>
    </w:p>
    <w:p w14:paraId="3735FBCE" w14:textId="77777777" w:rsidR="00F41ADA" w:rsidRPr="005C59E3" w:rsidRDefault="00F41ADA" w:rsidP="00F41ADA">
      <w:pPr>
        <w:rPr>
          <w:sz w:val="22"/>
          <w:szCs w:val="22"/>
        </w:rPr>
      </w:pPr>
      <w:r w:rsidRPr="005C59E3">
        <w:rPr>
          <w:sz w:val="22"/>
          <w:szCs w:val="22"/>
        </w:rPr>
        <w:t xml:space="preserve">These individuals can be reached at </w:t>
      </w: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office:</w:t>
      </w:r>
    </w:p>
    <w:p w14:paraId="2D09EF05" w14:textId="77777777" w:rsidR="00F41ADA" w:rsidRPr="005C59E3" w:rsidRDefault="00F41ADA" w:rsidP="00F41ADA">
      <w:pPr>
        <w:rPr>
          <w:sz w:val="22"/>
          <w:szCs w:val="22"/>
        </w:rPr>
      </w:pPr>
    </w:p>
    <w:p w14:paraId="71235CD8" w14:textId="77777777" w:rsidR="00F41ADA" w:rsidRPr="005C59E3" w:rsidRDefault="00F41ADA" w:rsidP="00F41ADA">
      <w:pPr>
        <w:rPr>
          <w:rFonts w:ascii="CG Times" w:hAnsi="CG Times"/>
          <w:color w:val="FF0000"/>
          <w:sz w:val="22"/>
          <w:szCs w:val="22"/>
          <w:highlight w:val="lightGray"/>
        </w:rPr>
      </w:pPr>
      <w:r w:rsidRPr="005C59E3">
        <w:rPr>
          <w:rFonts w:ascii="CG Times" w:hAnsi="CG Times"/>
          <w:color w:val="FF0000"/>
          <w:sz w:val="22"/>
          <w:szCs w:val="22"/>
          <w:highlight w:val="lightGray"/>
        </w:rPr>
        <w:fldChar w:fldCharType="begin">
          <w:ffData>
            <w:name w:val="Text7"/>
            <w:enabled/>
            <w:calcOnExit w:val="0"/>
            <w:textInput>
              <w:default w:val="Address"/>
            </w:textInput>
          </w:ffData>
        </w:fldChar>
      </w:r>
      <w:bookmarkStart w:id="34" w:name="Text7"/>
      <w:r w:rsidRPr="005C59E3">
        <w:rPr>
          <w:rFonts w:ascii="CG Times" w:hAnsi="CG Times"/>
          <w:color w:val="FF0000"/>
          <w:sz w:val="22"/>
          <w:szCs w:val="22"/>
          <w:highlight w:val="lightGray"/>
        </w:rPr>
        <w:instrText xml:space="preserve"> FORMTEXT </w:instrText>
      </w:r>
      <w:r w:rsidRPr="005C59E3">
        <w:rPr>
          <w:rFonts w:ascii="CG Times" w:hAnsi="CG Times"/>
          <w:color w:val="FF0000"/>
          <w:sz w:val="22"/>
          <w:szCs w:val="22"/>
          <w:highlight w:val="lightGray"/>
        </w:rPr>
      </w:r>
      <w:r w:rsidRPr="005C59E3">
        <w:rPr>
          <w:rFonts w:ascii="CG Times" w:hAnsi="CG Times"/>
          <w:color w:val="FF0000"/>
          <w:sz w:val="22"/>
          <w:szCs w:val="22"/>
          <w:highlight w:val="lightGray"/>
        </w:rPr>
        <w:fldChar w:fldCharType="separate"/>
      </w:r>
      <w:r w:rsidRPr="005C59E3">
        <w:rPr>
          <w:rFonts w:ascii="CG Times" w:hAnsi="CG Times"/>
          <w:noProof/>
          <w:color w:val="FF0000"/>
          <w:sz w:val="22"/>
          <w:szCs w:val="22"/>
          <w:highlight w:val="lightGray"/>
        </w:rPr>
        <w:t>Address</w:t>
      </w:r>
      <w:r w:rsidRPr="005C59E3">
        <w:rPr>
          <w:rFonts w:ascii="CG Times" w:hAnsi="CG Times"/>
          <w:color w:val="FF0000"/>
          <w:sz w:val="22"/>
          <w:szCs w:val="22"/>
          <w:highlight w:val="lightGray"/>
        </w:rPr>
        <w:fldChar w:fldCharType="end"/>
      </w:r>
      <w:bookmarkEnd w:id="34"/>
    </w:p>
    <w:p w14:paraId="74ADB5FD" w14:textId="77777777" w:rsidR="00F41ADA" w:rsidRPr="005C59E3" w:rsidRDefault="00F41ADA" w:rsidP="00F41ADA">
      <w:pPr>
        <w:rPr>
          <w:rFonts w:ascii="CG Times" w:hAnsi="CG Times"/>
          <w:color w:val="FF0000"/>
          <w:sz w:val="22"/>
          <w:szCs w:val="22"/>
          <w:highlight w:val="lightGray"/>
        </w:rPr>
      </w:pPr>
      <w:r w:rsidRPr="005C59E3">
        <w:rPr>
          <w:rFonts w:ascii="CG Times" w:hAnsi="CG Times"/>
          <w:color w:val="FF0000"/>
          <w:sz w:val="22"/>
          <w:szCs w:val="22"/>
          <w:highlight w:val="lightGray"/>
        </w:rPr>
        <w:fldChar w:fldCharType="begin">
          <w:ffData>
            <w:name w:val="Text8"/>
            <w:enabled/>
            <w:calcOnExit w:val="0"/>
            <w:textInput>
              <w:default w:val="Telephone/Fax"/>
            </w:textInput>
          </w:ffData>
        </w:fldChar>
      </w:r>
      <w:bookmarkStart w:id="35" w:name="Text8"/>
      <w:r w:rsidRPr="005C59E3">
        <w:rPr>
          <w:rFonts w:ascii="CG Times" w:hAnsi="CG Times"/>
          <w:color w:val="FF0000"/>
          <w:sz w:val="22"/>
          <w:szCs w:val="22"/>
          <w:highlight w:val="lightGray"/>
        </w:rPr>
        <w:instrText xml:space="preserve"> FORMTEXT </w:instrText>
      </w:r>
      <w:r w:rsidRPr="005C59E3">
        <w:rPr>
          <w:rFonts w:ascii="CG Times" w:hAnsi="CG Times"/>
          <w:color w:val="FF0000"/>
          <w:sz w:val="22"/>
          <w:szCs w:val="22"/>
          <w:highlight w:val="lightGray"/>
        </w:rPr>
      </w:r>
      <w:r w:rsidRPr="005C59E3">
        <w:rPr>
          <w:rFonts w:ascii="CG Times" w:hAnsi="CG Times"/>
          <w:color w:val="FF0000"/>
          <w:sz w:val="22"/>
          <w:szCs w:val="22"/>
          <w:highlight w:val="lightGray"/>
        </w:rPr>
        <w:fldChar w:fldCharType="separate"/>
      </w:r>
      <w:r w:rsidRPr="005C59E3">
        <w:rPr>
          <w:rFonts w:ascii="CG Times" w:hAnsi="CG Times"/>
          <w:noProof/>
          <w:color w:val="FF0000"/>
          <w:sz w:val="22"/>
          <w:szCs w:val="22"/>
          <w:highlight w:val="lightGray"/>
        </w:rPr>
        <w:t>Telephone/Fax</w:t>
      </w:r>
      <w:r w:rsidRPr="005C59E3">
        <w:rPr>
          <w:rFonts w:ascii="CG Times" w:hAnsi="CG Times"/>
          <w:color w:val="FF0000"/>
          <w:sz w:val="22"/>
          <w:szCs w:val="22"/>
          <w:highlight w:val="lightGray"/>
        </w:rPr>
        <w:fldChar w:fldCharType="end"/>
      </w:r>
      <w:bookmarkEnd w:id="35"/>
    </w:p>
    <w:p w14:paraId="472B9DED" w14:textId="77777777" w:rsidR="00F41ADA" w:rsidRPr="005C59E3" w:rsidRDefault="00F41ADA" w:rsidP="00F41ADA">
      <w:pPr>
        <w:rPr>
          <w:rFonts w:ascii="CG Times" w:hAnsi="CG Times"/>
          <w:color w:val="FF0000"/>
          <w:sz w:val="22"/>
          <w:szCs w:val="22"/>
          <w:highlight w:val="lightGray"/>
        </w:rPr>
      </w:pPr>
      <w:r w:rsidRPr="005C59E3">
        <w:rPr>
          <w:rFonts w:ascii="CG Times" w:hAnsi="CG Times"/>
          <w:color w:val="FF0000"/>
          <w:sz w:val="22"/>
          <w:szCs w:val="22"/>
          <w:highlight w:val="lightGray"/>
        </w:rPr>
        <w:fldChar w:fldCharType="begin">
          <w:ffData>
            <w:name w:val="Text9"/>
            <w:enabled/>
            <w:calcOnExit w:val="0"/>
            <w:textInput>
              <w:default w:val="Email address"/>
            </w:textInput>
          </w:ffData>
        </w:fldChar>
      </w:r>
      <w:bookmarkStart w:id="36" w:name="Text9"/>
      <w:r w:rsidRPr="005C59E3">
        <w:rPr>
          <w:rFonts w:ascii="CG Times" w:hAnsi="CG Times"/>
          <w:color w:val="FF0000"/>
          <w:sz w:val="22"/>
          <w:szCs w:val="22"/>
          <w:highlight w:val="lightGray"/>
        </w:rPr>
        <w:instrText xml:space="preserve"> FORMTEXT </w:instrText>
      </w:r>
      <w:r w:rsidRPr="005C59E3">
        <w:rPr>
          <w:rFonts w:ascii="CG Times" w:hAnsi="CG Times"/>
          <w:color w:val="FF0000"/>
          <w:sz w:val="22"/>
          <w:szCs w:val="22"/>
          <w:highlight w:val="lightGray"/>
        </w:rPr>
      </w:r>
      <w:r w:rsidRPr="005C59E3">
        <w:rPr>
          <w:rFonts w:ascii="CG Times" w:hAnsi="CG Times"/>
          <w:color w:val="FF0000"/>
          <w:sz w:val="22"/>
          <w:szCs w:val="22"/>
          <w:highlight w:val="lightGray"/>
        </w:rPr>
        <w:fldChar w:fldCharType="separate"/>
      </w:r>
      <w:r w:rsidRPr="005C59E3">
        <w:rPr>
          <w:rFonts w:ascii="CG Times" w:hAnsi="CG Times"/>
          <w:noProof/>
          <w:color w:val="FF0000"/>
          <w:sz w:val="22"/>
          <w:szCs w:val="22"/>
          <w:highlight w:val="lightGray"/>
        </w:rPr>
        <w:t>Email address</w:t>
      </w:r>
      <w:r w:rsidRPr="005C59E3">
        <w:rPr>
          <w:rFonts w:ascii="CG Times" w:hAnsi="CG Times"/>
          <w:color w:val="FF0000"/>
          <w:sz w:val="22"/>
          <w:szCs w:val="22"/>
          <w:highlight w:val="lightGray"/>
        </w:rPr>
        <w:fldChar w:fldCharType="end"/>
      </w:r>
      <w:bookmarkEnd w:id="36"/>
    </w:p>
    <w:p w14:paraId="6F56600A" w14:textId="77777777" w:rsidR="00F41ADA" w:rsidRPr="005C59E3" w:rsidRDefault="00F41ADA" w:rsidP="00F41ADA">
      <w:pPr>
        <w:rPr>
          <w:sz w:val="22"/>
          <w:szCs w:val="22"/>
        </w:rPr>
      </w:pPr>
    </w:p>
    <w:p w14:paraId="5FAF62C1" w14:textId="77777777" w:rsidR="00F41ADA" w:rsidRPr="0098601C" w:rsidRDefault="00F41ADA" w:rsidP="00F41ADA">
      <w:pPr>
        <w:pStyle w:val="Subhead"/>
      </w:pPr>
      <w:r w:rsidRPr="0098601C">
        <w:t>3. Adequate Financial Resources</w:t>
      </w:r>
    </w:p>
    <w:p w14:paraId="666C8185" w14:textId="77777777" w:rsidR="00F41ADA" w:rsidRPr="005C59E3" w:rsidRDefault="00F41ADA" w:rsidP="00F41ADA">
      <w:pPr>
        <w:rPr>
          <w:sz w:val="22"/>
          <w:szCs w:val="22"/>
        </w:rPr>
      </w:pP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has adequate financial resources to manage this contract, as established by </w:t>
      </w:r>
      <w:r w:rsidRPr="005C59E3">
        <w:rPr>
          <w:color w:val="FF0000"/>
          <w:sz w:val="22"/>
          <w:szCs w:val="22"/>
          <w:highlight w:val="lightGray"/>
        </w:rPr>
        <w:fldChar w:fldCharType="begin">
          <w:ffData>
            <w:name w:val=""/>
            <w:enabled/>
            <w:calcOnExit w:val="0"/>
            <w:textInput>
              <w:default w:val="our audited financial statements (OR list what else may have been submitted)"/>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our audited financial statements (OR list what else may have been submitted)</w:t>
      </w:r>
      <w:r w:rsidRPr="005C59E3">
        <w:rPr>
          <w:color w:val="FF0000"/>
          <w:sz w:val="22"/>
          <w:szCs w:val="22"/>
          <w:highlight w:val="lightGray"/>
        </w:rPr>
        <w:fldChar w:fldCharType="end"/>
      </w:r>
      <w:r w:rsidRPr="005C59E3">
        <w:rPr>
          <w:sz w:val="22"/>
          <w:szCs w:val="22"/>
        </w:rPr>
        <w:t xml:space="preserve"> submitted as part of our response to this proposal.</w:t>
      </w:r>
    </w:p>
    <w:p w14:paraId="6BB1AB5F" w14:textId="77777777" w:rsidR="00F41ADA" w:rsidRPr="005C59E3" w:rsidRDefault="00F41ADA" w:rsidP="00F41ADA">
      <w:pPr>
        <w:rPr>
          <w:sz w:val="22"/>
          <w:szCs w:val="22"/>
        </w:rPr>
      </w:pPr>
    </w:p>
    <w:p w14:paraId="1A085679" w14:textId="77777777" w:rsidR="00F41ADA" w:rsidRPr="005C59E3" w:rsidRDefault="00F41ADA" w:rsidP="00F41ADA">
      <w:pPr>
        <w:pStyle w:val="Default"/>
        <w:spacing w:after="120"/>
        <w:rPr>
          <w:sz w:val="22"/>
          <w:szCs w:val="22"/>
        </w:rPr>
      </w:pPr>
      <w:r w:rsidRPr="005C59E3">
        <w:rPr>
          <w:sz w:val="22"/>
          <w:szCs w:val="22"/>
        </w:rPr>
        <w:t xml:space="preserve">If the offeror is selected for an award valued at $30,000 or </w:t>
      </w:r>
      <w:proofErr w:type="gramStart"/>
      <w:r w:rsidRPr="005C59E3">
        <w:rPr>
          <w:sz w:val="22"/>
          <w:szCs w:val="22"/>
        </w:rPr>
        <w:t>above, and</w:t>
      </w:r>
      <w:proofErr w:type="gramEnd"/>
      <w:r w:rsidRPr="005C59E3">
        <w:rPr>
          <w:sz w:val="22"/>
          <w:szCs w:val="22"/>
        </w:rPr>
        <w:t xml:space="preserve"> is not exempted based on a negative response to Section 3(a) below, any first-tier subaward to the organization may be reported and made public through FSRS.gov in accordance with The </w:t>
      </w:r>
      <w:proofErr w:type="spellStart"/>
      <w:r w:rsidRPr="005C59E3">
        <w:rPr>
          <w:sz w:val="22"/>
          <w:szCs w:val="22"/>
        </w:rPr>
        <w:t>Transparancy</w:t>
      </w:r>
      <w:proofErr w:type="spellEnd"/>
      <w:r w:rsidRPr="005C59E3">
        <w:rPr>
          <w:sz w:val="22"/>
          <w:szCs w:val="22"/>
        </w:rPr>
        <w:t xml:space="preserve">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proposal, the offeror agrees to comply with this requirement as applicable if selected for a subaward.</w:t>
      </w:r>
    </w:p>
    <w:p w14:paraId="4CEA1648" w14:textId="77777777" w:rsidR="00F41ADA" w:rsidRPr="005C59E3" w:rsidRDefault="00F41ADA" w:rsidP="00F41ADA">
      <w:pPr>
        <w:pStyle w:val="Default"/>
        <w:spacing w:after="120"/>
        <w:rPr>
          <w:sz w:val="22"/>
          <w:szCs w:val="22"/>
        </w:rPr>
      </w:pPr>
      <w:r w:rsidRPr="005C59E3">
        <w:rPr>
          <w:sz w:val="22"/>
          <w:szCs w:val="22"/>
        </w:rPr>
        <w:t xml:space="preserve">In accordance with those Acts and to determine applicable reporting requirements, </w:t>
      </w: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certifies as follows:</w:t>
      </w:r>
    </w:p>
    <w:p w14:paraId="4B659615" w14:textId="77777777" w:rsidR="00F41ADA" w:rsidRPr="005C59E3" w:rsidRDefault="00F41ADA" w:rsidP="00F41ADA">
      <w:pPr>
        <w:pStyle w:val="ListParagraph"/>
        <w:numPr>
          <w:ilvl w:val="0"/>
          <w:numId w:val="77"/>
        </w:numPr>
        <w:suppressAutoHyphens w:val="0"/>
        <w:contextualSpacing/>
        <w:rPr>
          <w:bCs/>
          <w:color w:val="333333"/>
          <w:sz w:val="22"/>
          <w:szCs w:val="22"/>
        </w:rPr>
      </w:pPr>
      <w:r w:rsidRPr="005C59E3">
        <w:rPr>
          <w:bCs/>
          <w:color w:val="333333"/>
          <w:sz w:val="22"/>
          <w:szCs w:val="22"/>
        </w:rPr>
        <w:t>In the previous tax year, was your company’s gross income from all sources above $300,000?</w:t>
      </w:r>
    </w:p>
    <w:p w14:paraId="133B79E0" w14:textId="77777777" w:rsidR="00F41ADA" w:rsidRPr="005C59E3" w:rsidRDefault="00F41ADA" w:rsidP="00F41ADA">
      <w:pPr>
        <w:pStyle w:val="ListParagraph"/>
        <w:suppressAutoHyphens w:val="0"/>
        <w:contextualSpacing/>
        <w:rPr>
          <w:bCs/>
          <w:color w:val="333333"/>
          <w:sz w:val="22"/>
          <w:szCs w:val="22"/>
        </w:rPr>
      </w:pPr>
    </w:p>
    <w:p w14:paraId="6BBF3C79" w14:textId="77777777" w:rsidR="00F41ADA" w:rsidRPr="005C59E3" w:rsidRDefault="00F41ADA" w:rsidP="00F41ADA">
      <w:pPr>
        <w:ind w:firstLine="720"/>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885780">
        <w:rPr>
          <w:sz w:val="22"/>
          <w:szCs w:val="22"/>
        </w:rPr>
      </w:r>
      <w:r w:rsidR="00885780">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885780">
        <w:rPr>
          <w:sz w:val="22"/>
          <w:szCs w:val="22"/>
        </w:rPr>
      </w:r>
      <w:r w:rsidR="00885780">
        <w:rPr>
          <w:sz w:val="22"/>
          <w:szCs w:val="22"/>
        </w:rPr>
        <w:fldChar w:fldCharType="separate"/>
      </w:r>
      <w:r w:rsidRPr="005C59E3">
        <w:rPr>
          <w:sz w:val="22"/>
          <w:szCs w:val="22"/>
        </w:rPr>
        <w:fldChar w:fldCharType="end"/>
      </w:r>
      <w:r w:rsidRPr="005C59E3">
        <w:rPr>
          <w:sz w:val="22"/>
          <w:szCs w:val="22"/>
        </w:rPr>
        <w:t xml:space="preserve"> No     </w:t>
      </w:r>
    </w:p>
    <w:p w14:paraId="227FCD58" w14:textId="77777777" w:rsidR="00F41ADA" w:rsidRPr="005C59E3" w:rsidRDefault="00F41ADA" w:rsidP="00F41ADA">
      <w:pPr>
        <w:ind w:firstLine="360"/>
        <w:rPr>
          <w:b/>
          <w:bCs/>
          <w:color w:val="333333"/>
          <w:sz w:val="22"/>
          <w:szCs w:val="22"/>
        </w:rPr>
      </w:pPr>
    </w:p>
    <w:p w14:paraId="1BF5654A" w14:textId="77777777" w:rsidR="00F41ADA" w:rsidRPr="005C59E3" w:rsidRDefault="00F41ADA" w:rsidP="00F41ADA">
      <w:pPr>
        <w:pStyle w:val="ListParagraph"/>
        <w:numPr>
          <w:ilvl w:val="0"/>
          <w:numId w:val="77"/>
        </w:numPr>
        <w:suppressAutoHyphens w:val="0"/>
        <w:contextualSpacing/>
        <w:rPr>
          <w:bCs/>
          <w:color w:val="333333"/>
          <w:sz w:val="22"/>
          <w:szCs w:val="22"/>
        </w:rPr>
      </w:pPr>
      <w:bookmarkStart w:id="37" w:name="wp1149119"/>
      <w:bookmarkStart w:id="38" w:name="wp1149139"/>
      <w:bookmarkStart w:id="39" w:name="wp1151104"/>
      <w:bookmarkEnd w:id="37"/>
      <w:bookmarkEnd w:id="38"/>
      <w:bookmarkEnd w:id="39"/>
      <w:r w:rsidRPr="005C59E3">
        <w:rPr>
          <w:bCs/>
          <w:color w:val="333333"/>
          <w:sz w:val="22"/>
          <w:szCs w:val="22"/>
        </w:rPr>
        <w:t>In your business or organization's preceding completed fiscal year, did your business or organization (the legal entity to which the DUNS/</w:t>
      </w:r>
      <w:proofErr w:type="spellStart"/>
      <w:r w:rsidRPr="005C59E3">
        <w:rPr>
          <w:bCs/>
          <w:color w:val="333333"/>
          <w:sz w:val="22"/>
          <w:szCs w:val="22"/>
        </w:rPr>
        <w:t>UEInumber</w:t>
      </w:r>
      <w:proofErr w:type="spellEnd"/>
      <w:r w:rsidRPr="005C59E3">
        <w:rPr>
          <w:bCs/>
          <w:color w:val="333333"/>
          <w:sz w:val="22"/>
          <w:szCs w:val="22"/>
        </w:rPr>
        <w:t xml:space="preserve"> belongs) receive (1) 80 percent or more of its annual gross revenues in U.S. federal contracts, subcontracts, loans, grants, subgrants, </w:t>
      </w:r>
      <w:r w:rsidRPr="005C59E3">
        <w:rPr>
          <w:bCs/>
          <w:color w:val="333333"/>
          <w:sz w:val="22"/>
          <w:szCs w:val="22"/>
        </w:rPr>
        <w:lastRenderedPageBreak/>
        <w:t>and/or cooperative agreements;</w:t>
      </w:r>
      <w:r w:rsidRPr="005C59E3">
        <w:rPr>
          <w:b/>
          <w:bCs/>
          <w:color w:val="333333"/>
          <w:sz w:val="22"/>
          <w:szCs w:val="22"/>
        </w:rPr>
        <w:t xml:space="preserve"> and</w:t>
      </w:r>
      <w:r w:rsidRPr="005C59E3">
        <w:rPr>
          <w:bCs/>
          <w:color w:val="333333"/>
          <w:sz w:val="22"/>
          <w:szCs w:val="22"/>
        </w:rPr>
        <w:t xml:space="preserve"> (2) $25,000,000 or more in annual gross revenues from U.S. federal contracts, subcontracts, loans, grants, subgrants, and/or cooperative agreements?: </w:t>
      </w:r>
    </w:p>
    <w:p w14:paraId="303B83D4" w14:textId="77777777" w:rsidR="00F41ADA" w:rsidRPr="005C59E3" w:rsidRDefault="00F41ADA" w:rsidP="00F41ADA">
      <w:pPr>
        <w:pStyle w:val="ListParagraph"/>
        <w:ind w:left="1080"/>
        <w:rPr>
          <w:bCs/>
          <w:color w:val="333333"/>
          <w:sz w:val="22"/>
          <w:szCs w:val="22"/>
        </w:rPr>
      </w:pPr>
    </w:p>
    <w:bookmarkStart w:id="40" w:name="dnf_class_values_ffata__subcontractors__"/>
    <w:bookmarkEnd w:id="40"/>
    <w:p w14:paraId="763D1B7A" w14:textId="77777777" w:rsidR="00F41ADA" w:rsidRPr="005C59E3" w:rsidRDefault="00F41ADA" w:rsidP="00F41ADA">
      <w:pPr>
        <w:pStyle w:val="ListParagraph"/>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885780">
        <w:rPr>
          <w:sz w:val="22"/>
          <w:szCs w:val="22"/>
        </w:rPr>
      </w:r>
      <w:r w:rsidR="00885780">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885780">
        <w:rPr>
          <w:sz w:val="22"/>
          <w:szCs w:val="22"/>
        </w:rPr>
      </w:r>
      <w:r w:rsidR="00885780">
        <w:rPr>
          <w:sz w:val="22"/>
          <w:szCs w:val="22"/>
        </w:rPr>
        <w:fldChar w:fldCharType="separate"/>
      </w:r>
      <w:r w:rsidRPr="005C59E3">
        <w:rPr>
          <w:sz w:val="22"/>
          <w:szCs w:val="22"/>
        </w:rPr>
        <w:fldChar w:fldCharType="end"/>
      </w:r>
      <w:r w:rsidRPr="005C59E3">
        <w:rPr>
          <w:sz w:val="22"/>
          <w:szCs w:val="22"/>
        </w:rPr>
        <w:t xml:space="preserve"> No</w:t>
      </w:r>
    </w:p>
    <w:p w14:paraId="215411C1" w14:textId="77777777" w:rsidR="00F41ADA" w:rsidRPr="005C59E3" w:rsidRDefault="00F41ADA" w:rsidP="00F41ADA">
      <w:pPr>
        <w:pStyle w:val="ListParagraph"/>
        <w:ind w:left="1080"/>
        <w:rPr>
          <w:sz w:val="22"/>
          <w:szCs w:val="22"/>
        </w:rPr>
      </w:pPr>
      <w:r w:rsidRPr="005C59E3">
        <w:rPr>
          <w:sz w:val="22"/>
          <w:szCs w:val="22"/>
        </w:rPr>
        <w:t xml:space="preserve">     </w:t>
      </w:r>
    </w:p>
    <w:p w14:paraId="3139EB76" w14:textId="77777777" w:rsidR="00F41ADA" w:rsidRPr="005C59E3" w:rsidRDefault="00F41ADA" w:rsidP="00F41ADA">
      <w:pPr>
        <w:pStyle w:val="ListParagraph"/>
        <w:numPr>
          <w:ilvl w:val="0"/>
          <w:numId w:val="77"/>
        </w:numPr>
        <w:suppressAutoHyphens w:val="0"/>
        <w:contextualSpacing/>
        <w:rPr>
          <w:bCs/>
          <w:color w:val="333333"/>
          <w:sz w:val="22"/>
          <w:szCs w:val="22"/>
        </w:rPr>
      </w:pPr>
      <w:r w:rsidRPr="005C59E3">
        <w:rPr>
          <w:bCs/>
          <w:color w:val="333333"/>
          <w:sz w:val="22"/>
          <w:szCs w:val="22"/>
        </w:rPr>
        <w:t xml:space="preserve">Does the public have access to information about the compensation of the executives in your business or organization (the legal entity to which the DUNS/UEI number it provided belongs) through periodic reports filed under section 13(a) or 15(d) of the Securities Exchange Act of 1934 (15 U.S.C. 78m(a), 78o(d)) or section 6104 of the Internal Revenue Code of 1986? </w:t>
      </w:r>
      <w:r w:rsidRPr="005C59E3">
        <w:rPr>
          <w:sz w:val="22"/>
          <w:szCs w:val="22"/>
        </w:rPr>
        <w:t>(FFATA § 2(b)(1))</w:t>
      </w:r>
      <w:r w:rsidRPr="005C59E3">
        <w:rPr>
          <w:bCs/>
          <w:color w:val="333333"/>
          <w:sz w:val="22"/>
          <w:szCs w:val="22"/>
        </w:rPr>
        <w:t xml:space="preserve">: </w:t>
      </w:r>
    </w:p>
    <w:p w14:paraId="160AD93F" w14:textId="77777777" w:rsidR="00F41ADA" w:rsidRPr="005C59E3" w:rsidRDefault="00F41ADA" w:rsidP="00F41ADA">
      <w:pPr>
        <w:pStyle w:val="ListParagraph"/>
        <w:ind w:left="1080"/>
        <w:rPr>
          <w:sz w:val="22"/>
          <w:szCs w:val="22"/>
        </w:rPr>
      </w:pPr>
    </w:p>
    <w:p w14:paraId="393D1563" w14:textId="77777777" w:rsidR="00F41ADA" w:rsidRPr="005C59E3" w:rsidRDefault="00F41ADA" w:rsidP="00F41ADA">
      <w:pPr>
        <w:pStyle w:val="ListParagraph"/>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885780">
        <w:rPr>
          <w:sz w:val="22"/>
          <w:szCs w:val="22"/>
        </w:rPr>
      </w:r>
      <w:r w:rsidR="00885780">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885780">
        <w:rPr>
          <w:sz w:val="22"/>
          <w:szCs w:val="22"/>
        </w:rPr>
      </w:r>
      <w:r w:rsidR="00885780">
        <w:rPr>
          <w:sz w:val="22"/>
          <w:szCs w:val="22"/>
        </w:rPr>
        <w:fldChar w:fldCharType="separate"/>
      </w:r>
      <w:r w:rsidRPr="005C59E3">
        <w:rPr>
          <w:sz w:val="22"/>
          <w:szCs w:val="22"/>
        </w:rPr>
        <w:fldChar w:fldCharType="end"/>
      </w:r>
      <w:r w:rsidRPr="005C59E3">
        <w:rPr>
          <w:sz w:val="22"/>
          <w:szCs w:val="22"/>
        </w:rPr>
        <w:t xml:space="preserve"> No </w:t>
      </w:r>
    </w:p>
    <w:p w14:paraId="776A4616" w14:textId="77777777" w:rsidR="00F41ADA" w:rsidRPr="005C59E3" w:rsidRDefault="00F41ADA" w:rsidP="00F41ADA">
      <w:pPr>
        <w:pStyle w:val="ListParagraph"/>
        <w:ind w:left="1080"/>
        <w:rPr>
          <w:sz w:val="22"/>
          <w:szCs w:val="22"/>
        </w:rPr>
      </w:pPr>
      <w:r w:rsidRPr="005C59E3">
        <w:rPr>
          <w:sz w:val="22"/>
          <w:szCs w:val="22"/>
        </w:rPr>
        <w:t xml:space="preserve">    </w:t>
      </w:r>
    </w:p>
    <w:p w14:paraId="430FB300" w14:textId="77777777" w:rsidR="00F41ADA" w:rsidRPr="005C59E3" w:rsidRDefault="00F41ADA" w:rsidP="00F41ADA">
      <w:pPr>
        <w:pStyle w:val="ListParagraph"/>
        <w:numPr>
          <w:ilvl w:val="0"/>
          <w:numId w:val="77"/>
        </w:numPr>
        <w:suppressAutoHyphens w:val="0"/>
        <w:contextualSpacing/>
        <w:rPr>
          <w:sz w:val="22"/>
          <w:szCs w:val="22"/>
        </w:rPr>
      </w:pPr>
      <w:r w:rsidRPr="005C59E3">
        <w:rPr>
          <w:sz w:val="22"/>
          <w:szCs w:val="22"/>
        </w:rPr>
        <w:t>Does your business or organization maintain an active registration in the System for Award Management (</w:t>
      </w:r>
      <w:hyperlink r:id="rId143" w:history="1">
        <w:r w:rsidRPr="005C59E3">
          <w:rPr>
            <w:rStyle w:val="Hyperlink"/>
            <w:sz w:val="22"/>
          </w:rPr>
          <w:t>www.SAM.gov</w:t>
        </w:r>
      </w:hyperlink>
      <w:r w:rsidRPr="005C59E3">
        <w:rPr>
          <w:sz w:val="22"/>
          <w:szCs w:val="22"/>
        </w:rPr>
        <w:t>)?</w:t>
      </w:r>
    </w:p>
    <w:p w14:paraId="4C52EE53" w14:textId="77777777" w:rsidR="00F41ADA" w:rsidRPr="005C59E3" w:rsidRDefault="00F41ADA" w:rsidP="00F41ADA">
      <w:pPr>
        <w:pStyle w:val="ListParagraph"/>
        <w:ind w:left="1080"/>
        <w:rPr>
          <w:b/>
          <w:sz w:val="22"/>
          <w:szCs w:val="22"/>
        </w:rPr>
      </w:pPr>
    </w:p>
    <w:p w14:paraId="248DD280" w14:textId="77777777" w:rsidR="00F41ADA" w:rsidRPr="005C59E3" w:rsidRDefault="00F41ADA" w:rsidP="00F41ADA">
      <w:pPr>
        <w:pStyle w:val="ListParagraph"/>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885780">
        <w:rPr>
          <w:sz w:val="22"/>
          <w:szCs w:val="22"/>
        </w:rPr>
      </w:r>
      <w:r w:rsidR="00885780">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885780">
        <w:rPr>
          <w:sz w:val="22"/>
          <w:szCs w:val="22"/>
        </w:rPr>
      </w:r>
      <w:r w:rsidR="00885780">
        <w:rPr>
          <w:sz w:val="22"/>
          <w:szCs w:val="22"/>
        </w:rPr>
        <w:fldChar w:fldCharType="separate"/>
      </w:r>
      <w:r w:rsidRPr="005C59E3">
        <w:rPr>
          <w:sz w:val="22"/>
          <w:szCs w:val="22"/>
        </w:rPr>
        <w:fldChar w:fldCharType="end"/>
      </w:r>
      <w:r w:rsidRPr="005C59E3">
        <w:rPr>
          <w:sz w:val="22"/>
          <w:szCs w:val="22"/>
        </w:rPr>
        <w:t xml:space="preserve"> No     </w:t>
      </w:r>
    </w:p>
    <w:p w14:paraId="6FD14500" w14:textId="77777777" w:rsidR="00F41ADA" w:rsidRPr="0098601C" w:rsidRDefault="00F41ADA" w:rsidP="00F41ADA">
      <w:pPr>
        <w:rPr>
          <w:sz w:val="22"/>
          <w:szCs w:val="22"/>
        </w:rPr>
      </w:pPr>
      <w:r w:rsidRPr="0098601C">
        <w:rPr>
          <w:sz w:val="22"/>
          <w:szCs w:val="22"/>
        </w:rPr>
        <w:t xml:space="preserve"> </w:t>
      </w:r>
    </w:p>
    <w:p w14:paraId="4A50FC4C" w14:textId="77777777" w:rsidR="00F41ADA" w:rsidRPr="0098601C" w:rsidRDefault="00F41ADA" w:rsidP="00F41ADA">
      <w:pPr>
        <w:pStyle w:val="Subhead"/>
      </w:pPr>
      <w:r w:rsidRPr="0098601C">
        <w:t>4. Ability to Comply</w:t>
      </w:r>
    </w:p>
    <w:p w14:paraId="1FEBCDA6" w14:textId="77777777" w:rsidR="00F41ADA" w:rsidRPr="005C59E3" w:rsidRDefault="00F41ADA" w:rsidP="00F41ADA">
      <w:pPr>
        <w:rPr>
          <w:sz w:val="22"/>
          <w:szCs w:val="22"/>
        </w:rPr>
      </w:pPr>
      <w:r w:rsidRPr="005C59E3">
        <w:rPr>
          <w:sz w:val="22"/>
          <w:szCs w:val="22"/>
          <w:highlight w:val="lightGray"/>
        </w:rPr>
        <w:fldChar w:fldCharType="begin">
          <w:ffData>
            <w:name w:val="Text3"/>
            <w:enabled/>
            <w:calcOnExit w:val="0"/>
            <w:textInput>
              <w:default w:val="Company Name"/>
            </w:textInput>
          </w:ffData>
        </w:fldChar>
      </w:r>
      <w:r w:rsidRPr="005C59E3">
        <w:rPr>
          <w:sz w:val="22"/>
          <w:szCs w:val="22"/>
          <w:highlight w:val="lightGray"/>
        </w:rPr>
        <w:instrText xml:space="preserve"> FORMTEXT </w:instrText>
      </w:r>
      <w:r w:rsidRPr="005C59E3">
        <w:rPr>
          <w:sz w:val="22"/>
          <w:szCs w:val="22"/>
          <w:highlight w:val="lightGray"/>
        </w:rPr>
      </w:r>
      <w:r w:rsidRPr="005C59E3">
        <w:rPr>
          <w:sz w:val="22"/>
          <w:szCs w:val="22"/>
          <w:highlight w:val="lightGray"/>
        </w:rPr>
        <w:fldChar w:fldCharType="separate"/>
      </w:r>
      <w:r w:rsidRPr="005C59E3">
        <w:rPr>
          <w:noProof/>
          <w:sz w:val="22"/>
          <w:szCs w:val="22"/>
          <w:highlight w:val="lightGray"/>
        </w:rPr>
        <w:t>Company Name</w:t>
      </w:r>
      <w:r w:rsidRPr="005C59E3">
        <w:rPr>
          <w:sz w:val="22"/>
          <w:szCs w:val="22"/>
          <w:highlight w:val="lightGray"/>
        </w:rPr>
        <w:fldChar w:fldCharType="end"/>
      </w:r>
      <w:r w:rsidRPr="005C59E3">
        <w:rPr>
          <w:sz w:val="22"/>
          <w:szCs w:val="22"/>
        </w:rPr>
        <w:t xml:space="preserve"> is able to comply with the proposed delivery of performance schedule having taken into consideration all existing business commitments, commercial as well as governmental.</w:t>
      </w:r>
    </w:p>
    <w:p w14:paraId="343D0B35" w14:textId="77777777" w:rsidR="00F41ADA" w:rsidRPr="005C59E3" w:rsidRDefault="00F41ADA" w:rsidP="00F41ADA">
      <w:pPr>
        <w:rPr>
          <w:sz w:val="22"/>
          <w:szCs w:val="22"/>
        </w:rPr>
      </w:pPr>
    </w:p>
    <w:p w14:paraId="24E3C90C" w14:textId="77777777" w:rsidR="00F41ADA" w:rsidRPr="0098601C" w:rsidRDefault="00F41ADA" w:rsidP="00F41ADA">
      <w:pPr>
        <w:pStyle w:val="Subhead"/>
      </w:pPr>
      <w:r w:rsidRPr="0098601C">
        <w:t>5. Record of Performance, Integrity, and Business Ethics</w:t>
      </w:r>
    </w:p>
    <w:p w14:paraId="51A48E33" w14:textId="77777777" w:rsidR="00F41ADA" w:rsidRPr="005C59E3" w:rsidRDefault="00F41ADA" w:rsidP="00F41ADA">
      <w:pPr>
        <w:rPr>
          <w:rFonts w:ascii="CG Times" w:hAnsi="CG Times"/>
          <w:sz w:val="22"/>
          <w:szCs w:val="22"/>
        </w:rPr>
      </w:pPr>
      <w:r w:rsidRPr="005C59E3">
        <w:rPr>
          <w:color w:val="FF0000"/>
          <w:sz w:val="22"/>
          <w:szCs w:val="22"/>
          <w:highlight w:val="lightGray"/>
        </w:rPr>
        <w:fldChar w:fldCharType="begin">
          <w:ffData>
            <w:name w:val=""/>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record of integrity is </w:t>
      </w:r>
      <w:r w:rsidRPr="005C59E3">
        <w:rPr>
          <w:color w:val="FF0000"/>
          <w:sz w:val="22"/>
          <w:szCs w:val="22"/>
          <w:highlight w:val="lightGray"/>
        </w:rPr>
        <w:fldChar w:fldCharType="begin">
          <w:ffData>
            <w:name w:val=""/>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(Instructions: Offeror should describe their record. Text could include example such as the following to describe their record: "</w:t>
      </w:r>
      <w:r w:rsidRPr="005C59E3">
        <w:rPr>
          <w:color w:val="FF0000"/>
          <w:sz w:val="22"/>
          <w:szCs w:val="22"/>
          <w:highlight w:val="lightGray"/>
        </w:rPr>
        <w:t>outstanding, as shown in the Representations and Certifications. We have no allegations of lack of integrity or of questionable business ethics. Our integrity can be confirmed by our references in our Past Performance References, contained in the Technical Proposal."</w:t>
      </w:r>
      <w:r w:rsidRPr="005C59E3">
        <w:rPr>
          <w:color w:val="FF0000"/>
          <w:sz w:val="22"/>
          <w:szCs w:val="22"/>
          <w:highlight w:val="lightGray"/>
        </w:rPr>
        <w:fldChar w:fldCharType="end"/>
      </w:r>
      <w:r w:rsidRPr="005C59E3">
        <w:rPr>
          <w:sz w:val="22"/>
          <w:szCs w:val="22"/>
        </w:rPr>
        <w:t xml:space="preserve"> </w:t>
      </w:r>
    </w:p>
    <w:p w14:paraId="30F02740" w14:textId="77777777" w:rsidR="00F41ADA" w:rsidRPr="005C59E3" w:rsidRDefault="00F41ADA" w:rsidP="00F41ADA">
      <w:pPr>
        <w:rPr>
          <w:rFonts w:ascii="CG Times" w:hAnsi="CG Times"/>
          <w:sz w:val="22"/>
          <w:szCs w:val="22"/>
        </w:rPr>
      </w:pPr>
    </w:p>
    <w:p w14:paraId="081E8B3C" w14:textId="77777777" w:rsidR="00F41ADA" w:rsidRPr="0098601C" w:rsidRDefault="00F41ADA" w:rsidP="00F41ADA">
      <w:pPr>
        <w:pStyle w:val="Subhead"/>
      </w:pPr>
      <w:r w:rsidRPr="0098601C">
        <w:t>6. Organization, Experience, Accounting and Operational Controls, and Technical Skills</w:t>
      </w:r>
    </w:p>
    <w:p w14:paraId="16D02D21" w14:textId="77777777" w:rsidR="00F41ADA" w:rsidRPr="005C59E3" w:rsidRDefault="00F41ADA" w:rsidP="00F41ADA">
      <w:pPr>
        <w:rPr>
          <w:color w:val="FF0000"/>
          <w:sz w:val="22"/>
          <w:szCs w:val="22"/>
          <w:highlight w:val="yellow"/>
        </w:rPr>
      </w:pPr>
      <w:r w:rsidRPr="005C59E3">
        <w:rPr>
          <w:color w:val="FF0000"/>
          <w:sz w:val="22"/>
          <w:szCs w:val="22"/>
        </w:rPr>
        <w:fldChar w:fldCharType="begin">
          <w:ffData>
            <w:name w:val=""/>
            <w:enabled/>
            <w:calcOnExit w:val="0"/>
            <w:textInput>
              <w:default w:val="(Instructions: Subcontractor should explain their organizational system for managing the subcontract, as well as the type of accounting and control procedure they have to accommodate the type of subcontract being considered.) "/>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noProof/>
          <w:color w:val="FF0000"/>
          <w:sz w:val="22"/>
          <w:szCs w:val="22"/>
        </w:rPr>
        <w:t xml:space="preserve">(Instructions: Offeror should explain their organizational system for managing the subcontract, as well as the type of accounting and control procedure they have to accommodate the type of subcontract being considered.) </w:t>
      </w:r>
      <w:r w:rsidRPr="005C59E3">
        <w:rPr>
          <w:color w:val="FF0000"/>
          <w:sz w:val="22"/>
          <w:szCs w:val="22"/>
        </w:rPr>
        <w:fldChar w:fldCharType="end"/>
      </w:r>
    </w:p>
    <w:p w14:paraId="4B600488" w14:textId="77777777" w:rsidR="00F41ADA" w:rsidRPr="005C59E3" w:rsidRDefault="00F41ADA" w:rsidP="00F41ADA">
      <w:pPr>
        <w:rPr>
          <w:sz w:val="22"/>
          <w:szCs w:val="22"/>
        </w:rPr>
      </w:pPr>
    </w:p>
    <w:p w14:paraId="3D9AC26D" w14:textId="77777777" w:rsidR="00F41ADA" w:rsidRPr="0098601C" w:rsidRDefault="00F41ADA" w:rsidP="00F41ADA">
      <w:pPr>
        <w:pStyle w:val="Subhead"/>
      </w:pPr>
      <w:r w:rsidRPr="0098601C">
        <w:t>7. Equipment and Facilities</w:t>
      </w:r>
    </w:p>
    <w:p w14:paraId="7521B473" w14:textId="77777777" w:rsidR="00F41ADA" w:rsidRPr="005C59E3" w:rsidRDefault="00F41ADA" w:rsidP="00F41ADA">
      <w:pPr>
        <w:rPr>
          <w:color w:val="FF0000"/>
          <w:sz w:val="22"/>
          <w:szCs w:val="22"/>
        </w:rPr>
      </w:pPr>
      <w:r w:rsidRPr="005C59E3">
        <w:rPr>
          <w:color w:val="FF0000"/>
          <w:sz w:val="22"/>
          <w:szCs w:val="22"/>
        </w:rPr>
        <w:fldChar w:fldCharType="begin">
          <w:ffData>
            <w:name w:val=""/>
            <w:enabled/>
            <w:calcOnExit w:val="0"/>
            <w:textInput>
              <w:default w:val="(Instructions: Subcontractor should state they have necessary facilities and equipment to carry out the contract with specific details as appropriate per the subcontract SOW.) "/>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noProof/>
          <w:color w:val="FF0000"/>
          <w:sz w:val="22"/>
          <w:szCs w:val="22"/>
        </w:rPr>
        <w:t xml:space="preserve">(Instructions: Offeror should state if they have necessary facilities and equipment to carry out the contract with specific details as appropriate per the subcontract SOW.) </w:t>
      </w:r>
      <w:r w:rsidRPr="005C59E3">
        <w:rPr>
          <w:color w:val="FF0000"/>
          <w:sz w:val="22"/>
          <w:szCs w:val="22"/>
        </w:rPr>
        <w:fldChar w:fldCharType="end"/>
      </w:r>
    </w:p>
    <w:p w14:paraId="29148C5A" w14:textId="77777777" w:rsidR="00F41ADA" w:rsidRPr="005C59E3" w:rsidRDefault="00F41ADA" w:rsidP="00F41ADA">
      <w:pPr>
        <w:rPr>
          <w:sz w:val="22"/>
          <w:szCs w:val="22"/>
        </w:rPr>
      </w:pPr>
    </w:p>
    <w:p w14:paraId="145913D1" w14:textId="77777777" w:rsidR="00F41ADA" w:rsidRPr="0098601C" w:rsidRDefault="00F41ADA" w:rsidP="00F41ADA">
      <w:pPr>
        <w:pStyle w:val="Subhead"/>
      </w:pPr>
      <w:r w:rsidRPr="0098601C">
        <w:t>8. Eligibility to Receive Award</w:t>
      </w:r>
    </w:p>
    <w:p w14:paraId="3859F877" w14:textId="77777777" w:rsidR="00F41ADA" w:rsidRPr="005C59E3" w:rsidRDefault="00F41ADA" w:rsidP="00F41ADA">
      <w:pPr>
        <w:rPr>
          <w:color w:val="FF0000"/>
          <w:sz w:val="22"/>
          <w:szCs w:val="22"/>
        </w:rPr>
      </w:pPr>
      <w:r w:rsidRPr="005C59E3">
        <w:rPr>
          <w:color w:val="FF0000"/>
          <w:sz w:val="22"/>
          <w:szCs w:val="22"/>
        </w:rPr>
        <w:fldChar w:fldCharType="begin">
          <w:ffData>
            <w:name w:val=""/>
            <w:enabled/>
            <w:calcOnExit w:val="0"/>
            <w:textInput>
              <w:default w:val="Company Name"/>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color w:val="FF0000"/>
          <w:sz w:val="22"/>
          <w:szCs w:val="22"/>
        </w:rPr>
        <w:t xml:space="preserve">(Instructions: </w:t>
      </w:r>
      <w:r w:rsidRPr="005C59E3">
        <w:rPr>
          <w:color w:val="FF0000"/>
          <w:sz w:val="22"/>
          <w:szCs w:val="22"/>
          <w:highlight w:val="lightGray"/>
        </w:rPr>
        <w:t>Offeror should state if they are qualified and eligible to receive an award under applicable laws and regulation and affirm that they are not included in any list maintained by the US Government of entities debarred, suspended or excluded for US Government awards and funding. The Offeror should state whether they have performed work of similar nature under similar mechanisms for USAID.</w:t>
      </w:r>
      <w:r w:rsidRPr="005C59E3">
        <w:rPr>
          <w:color w:val="FF0000"/>
          <w:sz w:val="22"/>
          <w:szCs w:val="22"/>
        </w:rPr>
        <w:t xml:space="preserve"> ) </w:t>
      </w:r>
    </w:p>
    <w:p w14:paraId="6E9DC844" w14:textId="77777777" w:rsidR="00F41ADA" w:rsidRPr="005C59E3" w:rsidRDefault="00F41ADA" w:rsidP="00F41ADA">
      <w:pPr>
        <w:rPr>
          <w:sz w:val="22"/>
          <w:szCs w:val="22"/>
        </w:rPr>
      </w:pPr>
      <w:r w:rsidRPr="005C59E3">
        <w:rPr>
          <w:color w:val="FF0000"/>
          <w:sz w:val="22"/>
          <w:szCs w:val="22"/>
        </w:rPr>
        <w:fldChar w:fldCharType="end"/>
      </w:r>
    </w:p>
    <w:p w14:paraId="3618CD25" w14:textId="77777777" w:rsidR="00F41ADA" w:rsidRPr="0098601C" w:rsidRDefault="00F41ADA" w:rsidP="00F41ADA">
      <w:pPr>
        <w:pStyle w:val="Subhead"/>
      </w:pPr>
      <w:r w:rsidRPr="0098601C">
        <w:lastRenderedPageBreak/>
        <w:t>9. Commodity Procurement</w:t>
      </w:r>
    </w:p>
    <w:p w14:paraId="7082C268" w14:textId="77777777" w:rsidR="00F41ADA" w:rsidRPr="005C59E3" w:rsidRDefault="00F41ADA" w:rsidP="00F41ADA">
      <w:pPr>
        <w:rPr>
          <w:color w:val="FF0000"/>
          <w:sz w:val="22"/>
          <w:szCs w:val="22"/>
        </w:rPr>
      </w:pPr>
      <w:r w:rsidRPr="005C59E3">
        <w:rPr>
          <w:color w:val="FF0000"/>
          <w:sz w:val="22"/>
          <w:szCs w:val="22"/>
        </w:rPr>
        <w:fldChar w:fldCharType="begin">
          <w:ffData>
            <w:name w:val="Text3"/>
            <w:enabled/>
            <w:calcOnExit w:val="0"/>
            <w:textInput>
              <w:default w:val="Company Name"/>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color w:val="FF0000"/>
          <w:sz w:val="22"/>
          <w:szCs w:val="22"/>
        </w:rPr>
        <w:t xml:space="preserve">(Instructions: If the Offeror does not have the capacity for commodity procurements - delete this section. If the Offeror does have the capacity, the Offeror should state their qualifications necessary to support the proposed subcontract requirements.) </w:t>
      </w:r>
    </w:p>
    <w:p w14:paraId="6368F1EF" w14:textId="77777777" w:rsidR="00F41ADA" w:rsidRPr="005C59E3" w:rsidRDefault="00F41ADA" w:rsidP="00F41ADA">
      <w:pPr>
        <w:rPr>
          <w:sz w:val="22"/>
          <w:szCs w:val="22"/>
        </w:rPr>
      </w:pPr>
      <w:r w:rsidRPr="005C59E3">
        <w:rPr>
          <w:color w:val="FF0000"/>
          <w:sz w:val="22"/>
          <w:szCs w:val="22"/>
        </w:rPr>
        <w:fldChar w:fldCharType="end"/>
      </w:r>
    </w:p>
    <w:p w14:paraId="4C165C3A" w14:textId="77777777" w:rsidR="00F41ADA" w:rsidRPr="0098601C" w:rsidRDefault="00F41ADA" w:rsidP="00F41ADA">
      <w:pPr>
        <w:pStyle w:val="Subhead"/>
      </w:pPr>
      <w:r w:rsidRPr="0098601C">
        <w:t>10. Cognizant Auditor</w:t>
      </w:r>
    </w:p>
    <w:p w14:paraId="10DD0752" w14:textId="77777777" w:rsidR="00F41ADA" w:rsidRPr="005C59E3" w:rsidRDefault="00F41ADA" w:rsidP="00F41ADA">
      <w:pPr>
        <w:rPr>
          <w:color w:val="FF0000"/>
          <w:sz w:val="22"/>
          <w:szCs w:val="22"/>
        </w:rPr>
      </w:pPr>
      <w:r w:rsidRPr="005C59E3">
        <w:rPr>
          <w:color w:val="FF0000"/>
          <w:sz w:val="22"/>
          <w:szCs w:val="22"/>
        </w:rPr>
        <w:fldChar w:fldCharType="begin">
          <w:ffData>
            <w:name w:val=""/>
            <w:enabled/>
            <w:calcOnExit w:val="0"/>
            <w:textInput>
              <w:default w:val="(Instructions: Subcontractor should provide Name, address, phone of their auditors – whether it is a government audit agency, such as DCAA, or an independent CPA.) "/>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noProof/>
          <w:color w:val="FF0000"/>
          <w:sz w:val="22"/>
          <w:szCs w:val="22"/>
        </w:rPr>
        <w:t xml:space="preserve">(Instructions: Offeror should provide Name, address, phone of their auditors – whether it is a government audit agency, such as DCAA, or an independent CPA.) </w:t>
      </w:r>
      <w:r w:rsidRPr="005C59E3">
        <w:rPr>
          <w:color w:val="FF0000"/>
          <w:sz w:val="22"/>
          <w:szCs w:val="22"/>
        </w:rPr>
        <w:fldChar w:fldCharType="end"/>
      </w:r>
    </w:p>
    <w:p w14:paraId="0A6E9DFF" w14:textId="77777777" w:rsidR="00F41ADA" w:rsidRPr="005C59E3" w:rsidRDefault="00F41ADA" w:rsidP="00F41ADA">
      <w:pPr>
        <w:rPr>
          <w:sz w:val="22"/>
          <w:szCs w:val="22"/>
        </w:rPr>
      </w:pPr>
    </w:p>
    <w:p w14:paraId="50B004DF" w14:textId="77777777" w:rsidR="00F41ADA" w:rsidRPr="0098601C" w:rsidRDefault="00F41ADA" w:rsidP="00F41ADA">
      <w:pPr>
        <w:pStyle w:val="Subhead"/>
      </w:pPr>
      <w:r w:rsidRPr="0098601C">
        <w:t>11. Acceptability of Contract Terms</w:t>
      </w:r>
    </w:p>
    <w:p w14:paraId="0BB7B28F" w14:textId="77777777" w:rsidR="00F41ADA" w:rsidRPr="005C59E3" w:rsidRDefault="00F41ADA" w:rsidP="00F41ADA">
      <w:pPr>
        <w:rPr>
          <w:color w:val="FF0000"/>
          <w:sz w:val="22"/>
          <w:szCs w:val="22"/>
        </w:rPr>
      </w:pPr>
      <w:r w:rsidRPr="005C59E3">
        <w:rPr>
          <w:color w:val="FF0000"/>
          <w:sz w:val="22"/>
          <w:szCs w:val="22"/>
        </w:rPr>
        <w:fldChar w:fldCharType="begin">
          <w:ffData>
            <w:name w:val=""/>
            <w:enabled/>
            <w:calcOnExit w:val="0"/>
            <w:textInput>
              <w:default w:val="(Instructions: Subcontractor should state its acceptance of the proposed contract terms.) "/>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noProof/>
          <w:color w:val="FF0000"/>
          <w:sz w:val="22"/>
          <w:szCs w:val="22"/>
        </w:rPr>
        <w:t xml:space="preserve">(Instructions: Offeror should state its acceptance of the proposed contract terms.) </w:t>
      </w:r>
      <w:r w:rsidRPr="005C59E3">
        <w:rPr>
          <w:color w:val="FF0000"/>
          <w:sz w:val="22"/>
          <w:szCs w:val="22"/>
        </w:rPr>
        <w:fldChar w:fldCharType="end"/>
      </w:r>
    </w:p>
    <w:p w14:paraId="2149DFBC" w14:textId="77777777" w:rsidR="00F41ADA" w:rsidRPr="005C59E3" w:rsidRDefault="00F41ADA" w:rsidP="00F41ADA">
      <w:pPr>
        <w:rPr>
          <w:sz w:val="22"/>
          <w:szCs w:val="22"/>
          <w:highlight w:val="yellow"/>
        </w:rPr>
      </w:pPr>
    </w:p>
    <w:p w14:paraId="2A18E339" w14:textId="77777777" w:rsidR="00F41ADA" w:rsidRPr="0098601C" w:rsidRDefault="00F41ADA" w:rsidP="00F41ADA">
      <w:pPr>
        <w:pStyle w:val="Subhead"/>
      </w:pPr>
      <w:r w:rsidRPr="0098601C">
        <w:t>12. Recovery of Vacation, Holiday and Sick Pay</w:t>
      </w:r>
    </w:p>
    <w:p w14:paraId="17D1D6D4" w14:textId="77777777" w:rsidR="00F41ADA" w:rsidRPr="005C59E3" w:rsidRDefault="00F41ADA" w:rsidP="00F41ADA">
      <w:pPr>
        <w:rPr>
          <w:color w:val="FF0000"/>
          <w:sz w:val="22"/>
          <w:szCs w:val="22"/>
        </w:rPr>
      </w:pPr>
      <w:r w:rsidRPr="005C59E3">
        <w:rPr>
          <w:color w:val="FF0000"/>
          <w:sz w:val="22"/>
          <w:szCs w:val="22"/>
        </w:rPr>
        <w:fldChar w:fldCharType="begin">
          <w:ffData>
            <w:name w:val=""/>
            <w:enabled/>
            <w:calcOnExit w:val="0"/>
            <w:textInput>
              <w:default w:val="Company Name"/>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color w:val="FF0000"/>
          <w:sz w:val="22"/>
          <w:szCs w:val="22"/>
        </w:rPr>
        <w:t xml:space="preserve">(Instructions: Offeror should explain whether it recovers vacation, holiday, and sick leave through a corporate indirect rate (e.g. Overhead or Fringe rate) or through a direct cost. If the Offeror recovers vacation, holiday, and sick leave through a corporate indirect rate, it should state in this section the number of working days in a calendar year it normally bills to contracts to account for the vacation, holiday, and sick leave days that will not be billed directly to the contract since this cost is being recovered through the corporate indirect rate.) </w:t>
      </w:r>
    </w:p>
    <w:p w14:paraId="682B43AD" w14:textId="77777777" w:rsidR="00F41ADA" w:rsidRPr="005C59E3" w:rsidRDefault="00F41ADA" w:rsidP="00F41ADA">
      <w:pPr>
        <w:rPr>
          <w:sz w:val="22"/>
          <w:szCs w:val="22"/>
        </w:rPr>
      </w:pPr>
      <w:r w:rsidRPr="005C59E3">
        <w:rPr>
          <w:color w:val="FF0000"/>
          <w:sz w:val="22"/>
          <w:szCs w:val="22"/>
        </w:rPr>
        <w:fldChar w:fldCharType="end"/>
      </w:r>
    </w:p>
    <w:p w14:paraId="5ED03AAF" w14:textId="77777777" w:rsidR="00F41ADA" w:rsidRPr="0098601C" w:rsidRDefault="00F41ADA" w:rsidP="00F41ADA">
      <w:pPr>
        <w:pStyle w:val="Subhead"/>
      </w:pPr>
      <w:r w:rsidRPr="0098601C">
        <w:t>13. Organization of Firm</w:t>
      </w:r>
    </w:p>
    <w:p w14:paraId="7568288F" w14:textId="77777777" w:rsidR="00F41ADA" w:rsidRPr="005C59E3" w:rsidRDefault="00F41ADA" w:rsidP="00F41ADA">
      <w:pPr>
        <w:rPr>
          <w:color w:val="FF0000"/>
          <w:sz w:val="22"/>
          <w:szCs w:val="22"/>
        </w:rPr>
      </w:pPr>
      <w:r w:rsidRPr="005C59E3">
        <w:rPr>
          <w:color w:val="FF0000"/>
          <w:sz w:val="22"/>
          <w:szCs w:val="22"/>
        </w:rPr>
        <w:fldChar w:fldCharType="begin">
          <w:ffData>
            <w:name w:val=""/>
            <w:enabled/>
            <w:calcOnExit w:val="0"/>
            <w:textInput>
              <w:default w:val="(Instructions: Subcontractor should explain how their firm is organized on a corporate level and on practical implementation level, for example regionally or by technical practice.) "/>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noProof/>
          <w:color w:val="FF0000"/>
          <w:sz w:val="22"/>
          <w:szCs w:val="22"/>
        </w:rPr>
        <w:t xml:space="preserve">(Instructions: Offeror should explain how their firm is organized on a corporate level and on practical implementation level, for example regionally or by technical practice.) </w:t>
      </w:r>
      <w:r w:rsidRPr="005C59E3">
        <w:rPr>
          <w:color w:val="FF0000"/>
          <w:sz w:val="22"/>
          <w:szCs w:val="22"/>
        </w:rPr>
        <w:fldChar w:fldCharType="end"/>
      </w:r>
    </w:p>
    <w:p w14:paraId="37E8DFC0" w14:textId="77777777" w:rsidR="00F41ADA" w:rsidRPr="005C59E3" w:rsidRDefault="00F41ADA" w:rsidP="00F41ADA">
      <w:pPr>
        <w:rPr>
          <w:sz w:val="22"/>
          <w:szCs w:val="22"/>
        </w:rPr>
      </w:pPr>
    </w:p>
    <w:p w14:paraId="7BDC8E81" w14:textId="77777777" w:rsidR="00F41ADA" w:rsidRPr="005C59E3" w:rsidRDefault="00F41ADA" w:rsidP="00F41ADA">
      <w:pPr>
        <w:tabs>
          <w:tab w:val="left" w:pos="1080"/>
        </w:tabs>
        <w:rPr>
          <w:sz w:val="22"/>
          <w:szCs w:val="22"/>
        </w:rPr>
      </w:pPr>
      <w:r w:rsidRPr="005C59E3">
        <w:rPr>
          <w:sz w:val="22"/>
          <w:szCs w:val="22"/>
        </w:rPr>
        <w:t>Signature:</w:t>
      </w:r>
      <w:r w:rsidRPr="005C59E3">
        <w:rPr>
          <w:sz w:val="22"/>
          <w:szCs w:val="22"/>
        </w:rPr>
        <w:tab/>
        <w:t>___________________________</w:t>
      </w:r>
    </w:p>
    <w:p w14:paraId="5753EF30" w14:textId="77777777" w:rsidR="00F41ADA" w:rsidRPr="005C59E3" w:rsidRDefault="00F41ADA" w:rsidP="00F41ADA">
      <w:pPr>
        <w:rPr>
          <w:sz w:val="22"/>
          <w:szCs w:val="22"/>
        </w:rPr>
      </w:pPr>
    </w:p>
    <w:p w14:paraId="4A0BD5E2" w14:textId="77777777" w:rsidR="00F41ADA" w:rsidRPr="005C59E3" w:rsidRDefault="00F41ADA" w:rsidP="00F41ADA">
      <w:pPr>
        <w:tabs>
          <w:tab w:val="left" w:pos="1080"/>
        </w:tabs>
        <w:spacing w:after="120"/>
        <w:rPr>
          <w:sz w:val="22"/>
          <w:szCs w:val="22"/>
        </w:rPr>
      </w:pPr>
      <w:r w:rsidRPr="005C59E3">
        <w:rPr>
          <w:sz w:val="22"/>
          <w:szCs w:val="22"/>
        </w:rPr>
        <w:t>Name:</w:t>
      </w:r>
      <w:r w:rsidRPr="005C59E3">
        <w:rPr>
          <w:sz w:val="22"/>
          <w:szCs w:val="22"/>
        </w:rPr>
        <w:tab/>
        <w:t>___________________________</w:t>
      </w:r>
    </w:p>
    <w:p w14:paraId="431929F3" w14:textId="77777777" w:rsidR="00F41ADA" w:rsidRPr="005C59E3" w:rsidRDefault="00F41ADA" w:rsidP="00F41ADA">
      <w:pPr>
        <w:tabs>
          <w:tab w:val="left" w:pos="1080"/>
        </w:tabs>
        <w:spacing w:after="120"/>
        <w:rPr>
          <w:sz w:val="22"/>
          <w:szCs w:val="22"/>
        </w:rPr>
      </w:pPr>
      <w:r w:rsidRPr="005C59E3">
        <w:rPr>
          <w:i/>
          <w:color w:val="FF0000"/>
          <w:sz w:val="22"/>
          <w:szCs w:val="22"/>
        </w:rPr>
        <w:t xml:space="preserve">One of the authorized negotiators listed in Section 2 above should </w:t>
      </w:r>
      <w:proofErr w:type="gramStart"/>
      <w:r w:rsidRPr="005C59E3">
        <w:rPr>
          <w:i/>
          <w:color w:val="FF0000"/>
          <w:sz w:val="22"/>
          <w:szCs w:val="22"/>
        </w:rPr>
        <w:t>sign</w:t>
      </w:r>
      <w:proofErr w:type="gramEnd"/>
    </w:p>
    <w:p w14:paraId="376B29DE" w14:textId="77777777" w:rsidR="00F41ADA" w:rsidRPr="005C59E3" w:rsidRDefault="00F41ADA" w:rsidP="00F41ADA">
      <w:pPr>
        <w:tabs>
          <w:tab w:val="left" w:pos="1080"/>
        </w:tabs>
        <w:spacing w:after="120"/>
        <w:rPr>
          <w:sz w:val="22"/>
          <w:szCs w:val="22"/>
        </w:rPr>
      </w:pPr>
      <w:r w:rsidRPr="005C59E3">
        <w:rPr>
          <w:sz w:val="22"/>
          <w:szCs w:val="22"/>
        </w:rPr>
        <w:t>Title:</w:t>
      </w:r>
      <w:r w:rsidRPr="005C59E3">
        <w:rPr>
          <w:sz w:val="22"/>
          <w:szCs w:val="22"/>
        </w:rPr>
        <w:tab/>
        <w:t>___________________________</w:t>
      </w:r>
    </w:p>
    <w:p w14:paraId="2531F447" w14:textId="77777777" w:rsidR="00F41ADA" w:rsidRDefault="00F41ADA" w:rsidP="00F41ADA">
      <w:pPr>
        <w:tabs>
          <w:tab w:val="left" w:pos="1080"/>
        </w:tabs>
        <w:rPr>
          <w:sz w:val="22"/>
          <w:szCs w:val="22"/>
        </w:rPr>
      </w:pPr>
      <w:r w:rsidRPr="005C59E3">
        <w:rPr>
          <w:sz w:val="22"/>
          <w:szCs w:val="22"/>
        </w:rPr>
        <w:t>Date:</w:t>
      </w:r>
      <w:r w:rsidRPr="005C59E3">
        <w:rPr>
          <w:sz w:val="22"/>
          <w:szCs w:val="22"/>
        </w:rPr>
        <w:tab/>
        <w:t>___________________________</w:t>
      </w:r>
    </w:p>
    <w:p w14:paraId="2EA69444" w14:textId="77777777" w:rsidR="002D03AD" w:rsidRDefault="002D03AD" w:rsidP="00F41ADA">
      <w:pPr>
        <w:tabs>
          <w:tab w:val="left" w:pos="1080"/>
        </w:tabs>
        <w:rPr>
          <w:sz w:val="22"/>
          <w:szCs w:val="22"/>
        </w:rPr>
      </w:pPr>
    </w:p>
    <w:p w14:paraId="12DAB4E0" w14:textId="77777777" w:rsidR="002D03AD" w:rsidRDefault="002D03AD" w:rsidP="00F41ADA">
      <w:pPr>
        <w:tabs>
          <w:tab w:val="left" w:pos="1080"/>
        </w:tabs>
        <w:rPr>
          <w:sz w:val="22"/>
          <w:szCs w:val="22"/>
        </w:rPr>
      </w:pPr>
    </w:p>
    <w:p w14:paraId="0311C5A2" w14:textId="77777777" w:rsidR="002D03AD" w:rsidRDefault="002D03AD" w:rsidP="00F41ADA">
      <w:pPr>
        <w:tabs>
          <w:tab w:val="left" w:pos="1080"/>
        </w:tabs>
        <w:rPr>
          <w:sz w:val="22"/>
          <w:szCs w:val="22"/>
        </w:rPr>
      </w:pPr>
    </w:p>
    <w:p w14:paraId="4FA9789B" w14:textId="77777777" w:rsidR="002D03AD" w:rsidRDefault="002D03AD" w:rsidP="00F41ADA">
      <w:pPr>
        <w:tabs>
          <w:tab w:val="left" w:pos="1080"/>
        </w:tabs>
        <w:rPr>
          <w:sz w:val="22"/>
          <w:szCs w:val="22"/>
        </w:rPr>
      </w:pPr>
    </w:p>
    <w:p w14:paraId="4EAB9B9C" w14:textId="77777777" w:rsidR="002D03AD" w:rsidRDefault="002D03AD" w:rsidP="00F41ADA">
      <w:pPr>
        <w:tabs>
          <w:tab w:val="left" w:pos="1080"/>
        </w:tabs>
        <w:rPr>
          <w:sz w:val="22"/>
          <w:szCs w:val="22"/>
        </w:rPr>
      </w:pPr>
    </w:p>
    <w:p w14:paraId="652CD6C7" w14:textId="77777777" w:rsidR="002D03AD" w:rsidRDefault="002D03AD" w:rsidP="00F41ADA">
      <w:pPr>
        <w:tabs>
          <w:tab w:val="left" w:pos="1080"/>
        </w:tabs>
        <w:rPr>
          <w:sz w:val="22"/>
          <w:szCs w:val="22"/>
        </w:rPr>
      </w:pPr>
    </w:p>
    <w:p w14:paraId="4BD46F8D" w14:textId="77777777" w:rsidR="002D03AD" w:rsidRDefault="002D03AD" w:rsidP="00F41ADA">
      <w:pPr>
        <w:tabs>
          <w:tab w:val="left" w:pos="1080"/>
        </w:tabs>
        <w:rPr>
          <w:sz w:val="22"/>
          <w:szCs w:val="22"/>
        </w:rPr>
      </w:pPr>
    </w:p>
    <w:p w14:paraId="4CCFE7BB" w14:textId="77777777" w:rsidR="002D03AD" w:rsidRDefault="002D03AD" w:rsidP="00F41ADA">
      <w:pPr>
        <w:tabs>
          <w:tab w:val="left" w:pos="1080"/>
        </w:tabs>
        <w:rPr>
          <w:sz w:val="22"/>
          <w:szCs w:val="22"/>
        </w:rPr>
      </w:pPr>
    </w:p>
    <w:p w14:paraId="7D0A3C88" w14:textId="77777777" w:rsidR="00B82C89" w:rsidRDefault="00B82C89" w:rsidP="00F41ADA">
      <w:pPr>
        <w:tabs>
          <w:tab w:val="left" w:pos="1080"/>
        </w:tabs>
        <w:rPr>
          <w:sz w:val="22"/>
          <w:szCs w:val="22"/>
        </w:rPr>
      </w:pPr>
    </w:p>
    <w:p w14:paraId="42D1992A" w14:textId="77777777" w:rsidR="002D03AD" w:rsidRDefault="002D03AD" w:rsidP="00F41ADA">
      <w:pPr>
        <w:tabs>
          <w:tab w:val="left" w:pos="1080"/>
        </w:tabs>
        <w:rPr>
          <w:sz w:val="22"/>
          <w:szCs w:val="22"/>
        </w:rPr>
      </w:pPr>
    </w:p>
    <w:p w14:paraId="457F296C" w14:textId="77777777" w:rsidR="002D03AD" w:rsidRDefault="002D03AD" w:rsidP="00F41ADA">
      <w:pPr>
        <w:tabs>
          <w:tab w:val="left" w:pos="1080"/>
        </w:tabs>
        <w:rPr>
          <w:sz w:val="22"/>
          <w:szCs w:val="22"/>
        </w:rPr>
      </w:pPr>
    </w:p>
    <w:p w14:paraId="7D6913DC" w14:textId="77777777" w:rsidR="002D03AD" w:rsidRDefault="002D03AD" w:rsidP="00F41ADA">
      <w:pPr>
        <w:tabs>
          <w:tab w:val="left" w:pos="1080"/>
        </w:tabs>
        <w:rPr>
          <w:sz w:val="22"/>
          <w:szCs w:val="22"/>
        </w:rPr>
      </w:pPr>
    </w:p>
    <w:p w14:paraId="6A75F551" w14:textId="77777777" w:rsidR="002D03AD" w:rsidRPr="00AA459A" w:rsidRDefault="002D03AD" w:rsidP="002D03AD">
      <w:pPr>
        <w:pStyle w:val="Subhead"/>
        <w:rPr>
          <w:rFonts w:ascii="Times New Roman" w:hAnsi="Times New Roman" w:cs="Times New Roman"/>
          <w:b w:val="0"/>
          <w:bCs w:val="0"/>
          <w:i/>
          <w:noProof w:val="0"/>
          <w:color w:val="FF0000"/>
        </w:rPr>
      </w:pPr>
      <w:r w:rsidRPr="0098601C">
        <w:lastRenderedPageBreak/>
        <w:t>Key Individual Certification Narcotics Offenses and Drug Trafficking</w:t>
      </w:r>
    </w:p>
    <w:p w14:paraId="4A510D8D" w14:textId="77777777" w:rsidR="002D03AD" w:rsidRPr="005C59E3" w:rsidRDefault="002D03AD" w:rsidP="002D03AD">
      <w:pPr>
        <w:ind w:right="-1"/>
        <w:rPr>
          <w:sz w:val="22"/>
          <w:szCs w:val="22"/>
        </w:rPr>
      </w:pPr>
    </w:p>
    <w:p w14:paraId="2281ADFF" w14:textId="77777777" w:rsidR="002D03AD" w:rsidRPr="005C59E3" w:rsidRDefault="002D03AD" w:rsidP="002D03AD">
      <w:pPr>
        <w:ind w:right="-1"/>
        <w:rPr>
          <w:sz w:val="22"/>
          <w:szCs w:val="22"/>
        </w:rPr>
      </w:pPr>
      <w:r w:rsidRPr="005C59E3">
        <w:rPr>
          <w:sz w:val="22"/>
          <w:szCs w:val="22"/>
        </w:rPr>
        <w:t>I hereby certify that within the last ten years:</w:t>
      </w:r>
    </w:p>
    <w:p w14:paraId="63FCC5F5" w14:textId="77777777" w:rsidR="002D03AD" w:rsidRPr="005C59E3" w:rsidRDefault="002D03AD" w:rsidP="002D03AD">
      <w:pPr>
        <w:ind w:right="-1"/>
        <w:rPr>
          <w:sz w:val="22"/>
          <w:szCs w:val="22"/>
        </w:rPr>
      </w:pPr>
    </w:p>
    <w:p w14:paraId="73433C4A" w14:textId="77777777" w:rsidR="002D03AD" w:rsidRPr="005C59E3" w:rsidRDefault="002D03AD" w:rsidP="002D03AD">
      <w:pPr>
        <w:ind w:right="-1"/>
        <w:rPr>
          <w:sz w:val="22"/>
          <w:szCs w:val="22"/>
        </w:rPr>
      </w:pPr>
      <w:r w:rsidRPr="005C59E3">
        <w:rPr>
          <w:sz w:val="22"/>
          <w:szCs w:val="22"/>
        </w:rPr>
        <w:t>1. I have not been convicted of a violation of, or a conspiracy to violate, any law or regulation of the United States or any country concerning narcotic or psychotropic drugs or other controlled substances.</w:t>
      </w:r>
    </w:p>
    <w:p w14:paraId="756CDF7C" w14:textId="77777777" w:rsidR="002D03AD" w:rsidRPr="005C59E3" w:rsidRDefault="002D03AD" w:rsidP="002D03AD">
      <w:pPr>
        <w:ind w:right="-1"/>
        <w:rPr>
          <w:sz w:val="22"/>
          <w:szCs w:val="22"/>
        </w:rPr>
      </w:pPr>
    </w:p>
    <w:p w14:paraId="6CC69AF2" w14:textId="77777777" w:rsidR="002D03AD" w:rsidRPr="005C59E3" w:rsidRDefault="002D03AD" w:rsidP="002D03AD">
      <w:pPr>
        <w:ind w:right="-1"/>
        <w:rPr>
          <w:sz w:val="22"/>
          <w:szCs w:val="22"/>
        </w:rPr>
      </w:pPr>
      <w:r w:rsidRPr="005C59E3">
        <w:rPr>
          <w:sz w:val="22"/>
          <w:szCs w:val="22"/>
        </w:rPr>
        <w:t>2. I am not and have not been an illicit trafficker in any such drug or controlled substance.</w:t>
      </w:r>
    </w:p>
    <w:p w14:paraId="1A331C58" w14:textId="77777777" w:rsidR="002D03AD" w:rsidRPr="005C59E3" w:rsidRDefault="002D03AD" w:rsidP="002D03AD">
      <w:pPr>
        <w:ind w:right="-1"/>
        <w:rPr>
          <w:sz w:val="22"/>
          <w:szCs w:val="22"/>
        </w:rPr>
      </w:pPr>
    </w:p>
    <w:p w14:paraId="35D31B22" w14:textId="77777777" w:rsidR="002D03AD" w:rsidRPr="005C59E3" w:rsidRDefault="002D03AD" w:rsidP="002D03AD">
      <w:pPr>
        <w:ind w:right="-1"/>
        <w:rPr>
          <w:sz w:val="22"/>
          <w:szCs w:val="22"/>
        </w:rPr>
      </w:pPr>
      <w:r w:rsidRPr="005C59E3">
        <w:rPr>
          <w:sz w:val="22"/>
          <w:szCs w:val="22"/>
        </w:rPr>
        <w:t>3. I am not and have not been a knowing assistor, abettor, conspirator, or colluder with others in the illicit trafficking in any such drug or substance.</w:t>
      </w:r>
    </w:p>
    <w:p w14:paraId="7EC4C5E8" w14:textId="77777777" w:rsidR="002D03AD" w:rsidRPr="005C59E3" w:rsidRDefault="002D03AD" w:rsidP="002D03AD">
      <w:pPr>
        <w:ind w:right="-1"/>
        <w:rPr>
          <w:sz w:val="22"/>
          <w:szCs w:val="22"/>
        </w:rPr>
      </w:pPr>
    </w:p>
    <w:p w14:paraId="5DE95E53" w14:textId="77777777" w:rsidR="002D03AD" w:rsidRPr="005C59E3" w:rsidRDefault="002D03AD" w:rsidP="002D03AD">
      <w:pPr>
        <w:rPr>
          <w:sz w:val="22"/>
          <w:szCs w:val="22"/>
        </w:rPr>
      </w:pPr>
      <w:r w:rsidRPr="005C59E3">
        <w:rPr>
          <w:sz w:val="22"/>
          <w:szCs w:val="22"/>
        </w:rPr>
        <w:t xml:space="preserve">Signature: </w:t>
      </w:r>
      <w:r w:rsidRPr="005C59E3">
        <w:rPr>
          <w:sz w:val="22"/>
          <w:szCs w:val="22"/>
        </w:rPr>
        <w:tab/>
        <w:t>__________________________________</w:t>
      </w:r>
      <w:r w:rsidRPr="005C59E3">
        <w:rPr>
          <w:sz w:val="22"/>
          <w:szCs w:val="22"/>
        </w:rPr>
        <w:tab/>
        <w:t>Date:</w:t>
      </w:r>
      <w:r w:rsidRPr="005C59E3">
        <w:rPr>
          <w:sz w:val="22"/>
          <w:szCs w:val="22"/>
        </w:rPr>
        <w:tab/>
      </w:r>
      <w:r w:rsidRPr="005C59E3">
        <w:rPr>
          <w:sz w:val="22"/>
          <w:szCs w:val="22"/>
          <w:u w:val="single"/>
        </w:rPr>
        <w:fldChar w:fldCharType="begin">
          <w:ffData>
            <w:name w:val="Text1"/>
            <w:enabled/>
            <w:calcOnExit w:val="0"/>
            <w:textInput/>
          </w:ffData>
        </w:fldChar>
      </w:r>
      <w:bookmarkStart w:id="41" w:name="Text1"/>
      <w:r w:rsidRPr="005C59E3">
        <w:rPr>
          <w:sz w:val="22"/>
          <w:szCs w:val="22"/>
          <w:u w:val="single"/>
        </w:rPr>
        <w:instrText xml:space="preserve"> FORMTEXT </w:instrText>
      </w:r>
      <w:r w:rsidRPr="005C59E3">
        <w:rPr>
          <w:sz w:val="22"/>
          <w:szCs w:val="22"/>
          <w:u w:val="single"/>
        </w:rPr>
      </w:r>
      <w:r w:rsidRPr="005C59E3">
        <w:rPr>
          <w:sz w:val="22"/>
          <w:szCs w:val="22"/>
          <w:u w:val="single"/>
        </w:rPr>
        <w:fldChar w:fldCharType="separate"/>
      </w:r>
      <w:r w:rsidRPr="005C59E3">
        <w:rPr>
          <w:rFonts w:ascii="Arial Unicode MS" w:eastAsia="Arial Unicode MS" w:hAnsi="Arial Unicode MS" w:cs="Arial Unicode MS"/>
          <w:noProof/>
          <w:sz w:val="22"/>
          <w:szCs w:val="22"/>
          <w:u w:val="single"/>
        </w:rPr>
        <w:t> </w:t>
      </w:r>
      <w:r w:rsidRPr="005C59E3">
        <w:rPr>
          <w:rFonts w:ascii="Arial Unicode MS" w:eastAsia="Arial Unicode MS" w:hAnsi="Arial Unicode MS" w:cs="Arial Unicode MS"/>
          <w:noProof/>
          <w:sz w:val="22"/>
          <w:szCs w:val="22"/>
          <w:u w:val="single"/>
        </w:rPr>
        <w:t> </w:t>
      </w:r>
      <w:r w:rsidRPr="005C59E3">
        <w:rPr>
          <w:rFonts w:ascii="Arial Unicode MS" w:eastAsia="Arial Unicode MS" w:hAnsi="Arial Unicode MS" w:cs="Arial Unicode MS"/>
          <w:noProof/>
          <w:sz w:val="22"/>
          <w:szCs w:val="22"/>
          <w:u w:val="single"/>
        </w:rPr>
        <w:t> </w:t>
      </w:r>
      <w:r w:rsidRPr="005C59E3">
        <w:rPr>
          <w:rFonts w:ascii="Arial Unicode MS" w:eastAsia="Arial Unicode MS" w:hAnsi="Arial Unicode MS" w:cs="Arial Unicode MS"/>
          <w:noProof/>
          <w:sz w:val="22"/>
          <w:szCs w:val="22"/>
          <w:u w:val="single"/>
        </w:rPr>
        <w:t> </w:t>
      </w:r>
      <w:r w:rsidRPr="005C59E3">
        <w:rPr>
          <w:rFonts w:ascii="Arial Unicode MS" w:eastAsia="Arial Unicode MS" w:hAnsi="Arial Unicode MS" w:cs="Arial Unicode MS"/>
          <w:noProof/>
          <w:sz w:val="22"/>
          <w:szCs w:val="22"/>
          <w:u w:val="single"/>
        </w:rPr>
        <w:t> </w:t>
      </w:r>
      <w:r w:rsidRPr="005C59E3">
        <w:rPr>
          <w:sz w:val="22"/>
          <w:szCs w:val="22"/>
          <w:u w:val="single"/>
        </w:rPr>
        <w:fldChar w:fldCharType="end"/>
      </w:r>
      <w:bookmarkEnd w:id="41"/>
    </w:p>
    <w:p w14:paraId="5CD47888" w14:textId="77777777" w:rsidR="002D03AD" w:rsidRPr="005C59E3" w:rsidRDefault="002D03AD" w:rsidP="002D03AD">
      <w:pPr>
        <w:ind w:right="-1"/>
        <w:rPr>
          <w:sz w:val="22"/>
          <w:szCs w:val="22"/>
        </w:rPr>
      </w:pPr>
    </w:p>
    <w:p w14:paraId="5E20E633" w14:textId="77777777" w:rsidR="002D03AD" w:rsidRPr="005C59E3" w:rsidRDefault="002D03AD" w:rsidP="002D03AD">
      <w:pPr>
        <w:spacing w:before="120"/>
        <w:ind w:right="-1"/>
        <w:rPr>
          <w:sz w:val="22"/>
          <w:szCs w:val="22"/>
        </w:rPr>
      </w:pPr>
      <w:r w:rsidRPr="005C59E3">
        <w:rPr>
          <w:sz w:val="22"/>
          <w:szCs w:val="22"/>
        </w:rPr>
        <w:t>Name:</w:t>
      </w:r>
      <w:r w:rsidRPr="005C59E3">
        <w:rPr>
          <w:sz w:val="22"/>
          <w:szCs w:val="22"/>
        </w:rPr>
        <w:tab/>
      </w:r>
      <w:r w:rsidRPr="005C59E3">
        <w:rPr>
          <w:sz w:val="22"/>
          <w:szCs w:val="22"/>
        </w:rPr>
        <w:tab/>
      </w:r>
      <w:r w:rsidRPr="005C59E3">
        <w:rPr>
          <w:sz w:val="22"/>
          <w:szCs w:val="22"/>
        </w:rPr>
        <w:fldChar w:fldCharType="begin">
          <w:ffData>
            <w:name w:val="Text2"/>
            <w:enabled/>
            <w:calcOnExit w:val="0"/>
            <w:textInput/>
          </w:ffData>
        </w:fldChar>
      </w:r>
      <w:bookmarkStart w:id="42" w:name="Text2"/>
      <w:r w:rsidRPr="005C59E3">
        <w:rPr>
          <w:sz w:val="22"/>
          <w:szCs w:val="22"/>
        </w:rPr>
        <w:instrText xml:space="preserve"> FORMTEXT </w:instrText>
      </w:r>
      <w:r w:rsidRPr="005C59E3">
        <w:rPr>
          <w:sz w:val="22"/>
          <w:szCs w:val="22"/>
        </w:rPr>
      </w:r>
      <w:r w:rsidRPr="005C59E3">
        <w:rPr>
          <w:sz w:val="22"/>
          <w:szCs w:val="22"/>
        </w:rPr>
        <w:fldChar w:fldCharType="separate"/>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fldChar w:fldCharType="end"/>
      </w:r>
      <w:bookmarkEnd w:id="42"/>
    </w:p>
    <w:p w14:paraId="2F2C28D7" w14:textId="77777777" w:rsidR="002D03AD" w:rsidRPr="005C59E3" w:rsidRDefault="002D03AD" w:rsidP="002D03AD">
      <w:pPr>
        <w:spacing w:before="120"/>
        <w:ind w:right="-1"/>
        <w:rPr>
          <w:sz w:val="22"/>
          <w:szCs w:val="22"/>
        </w:rPr>
      </w:pPr>
      <w:r w:rsidRPr="005C59E3">
        <w:rPr>
          <w:sz w:val="22"/>
          <w:szCs w:val="22"/>
        </w:rPr>
        <w:t xml:space="preserve">Title/Position: </w:t>
      </w:r>
      <w:r w:rsidRPr="005C59E3">
        <w:rPr>
          <w:sz w:val="22"/>
          <w:szCs w:val="22"/>
        </w:rPr>
        <w:fldChar w:fldCharType="begin">
          <w:ffData>
            <w:name w:val="Text3"/>
            <w:enabled/>
            <w:calcOnExit w:val="0"/>
            <w:textInput/>
          </w:ffData>
        </w:fldChar>
      </w:r>
      <w:bookmarkStart w:id="43" w:name="Text3"/>
      <w:r w:rsidRPr="005C59E3">
        <w:rPr>
          <w:sz w:val="22"/>
          <w:szCs w:val="22"/>
        </w:rPr>
        <w:instrText xml:space="preserve"> FORMTEXT </w:instrText>
      </w:r>
      <w:r w:rsidRPr="005C59E3">
        <w:rPr>
          <w:sz w:val="22"/>
          <w:szCs w:val="22"/>
        </w:rPr>
      </w:r>
      <w:r w:rsidRPr="005C59E3">
        <w:rPr>
          <w:sz w:val="22"/>
          <w:szCs w:val="22"/>
        </w:rPr>
        <w:fldChar w:fldCharType="separate"/>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fldChar w:fldCharType="end"/>
      </w:r>
      <w:bookmarkEnd w:id="43"/>
    </w:p>
    <w:p w14:paraId="4C2792AD" w14:textId="77777777" w:rsidR="002D03AD" w:rsidRPr="005C59E3" w:rsidRDefault="002D03AD" w:rsidP="002D03AD">
      <w:pPr>
        <w:spacing w:before="120"/>
        <w:ind w:right="-1"/>
        <w:rPr>
          <w:sz w:val="22"/>
          <w:szCs w:val="22"/>
        </w:rPr>
      </w:pPr>
      <w:r w:rsidRPr="005C59E3">
        <w:rPr>
          <w:sz w:val="22"/>
          <w:szCs w:val="22"/>
        </w:rPr>
        <w:t>Organization:</w:t>
      </w:r>
      <w:r w:rsidRPr="005C59E3">
        <w:rPr>
          <w:sz w:val="22"/>
          <w:szCs w:val="22"/>
        </w:rPr>
        <w:tab/>
        <w:t xml:space="preserve"> </w:t>
      </w:r>
      <w:r w:rsidRPr="005C59E3">
        <w:rPr>
          <w:sz w:val="22"/>
          <w:szCs w:val="22"/>
        </w:rPr>
        <w:fldChar w:fldCharType="begin">
          <w:ffData>
            <w:name w:val="Text4"/>
            <w:enabled/>
            <w:calcOnExit w:val="0"/>
            <w:textInput/>
          </w:ffData>
        </w:fldChar>
      </w:r>
      <w:bookmarkStart w:id="44" w:name="Text4"/>
      <w:r w:rsidRPr="005C59E3">
        <w:rPr>
          <w:sz w:val="22"/>
          <w:szCs w:val="22"/>
        </w:rPr>
        <w:instrText xml:space="preserve"> FORMTEXT </w:instrText>
      </w:r>
      <w:r w:rsidRPr="005C59E3">
        <w:rPr>
          <w:sz w:val="22"/>
          <w:szCs w:val="22"/>
        </w:rPr>
      </w:r>
      <w:r w:rsidRPr="005C59E3">
        <w:rPr>
          <w:sz w:val="22"/>
          <w:szCs w:val="22"/>
        </w:rPr>
        <w:fldChar w:fldCharType="separate"/>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fldChar w:fldCharType="end"/>
      </w:r>
      <w:bookmarkEnd w:id="44"/>
    </w:p>
    <w:p w14:paraId="2532D722" w14:textId="77777777" w:rsidR="002D03AD" w:rsidRPr="005C59E3" w:rsidRDefault="002D03AD" w:rsidP="002D03AD">
      <w:pPr>
        <w:spacing w:before="120"/>
        <w:ind w:right="-1"/>
        <w:rPr>
          <w:sz w:val="22"/>
          <w:szCs w:val="22"/>
        </w:rPr>
      </w:pPr>
      <w:r w:rsidRPr="005C59E3">
        <w:rPr>
          <w:sz w:val="22"/>
          <w:szCs w:val="22"/>
        </w:rPr>
        <w:t xml:space="preserve">Address: </w:t>
      </w:r>
      <w:r w:rsidRPr="005C59E3">
        <w:rPr>
          <w:sz w:val="22"/>
          <w:szCs w:val="22"/>
        </w:rPr>
        <w:fldChar w:fldCharType="begin">
          <w:ffData>
            <w:name w:val="Text5"/>
            <w:enabled/>
            <w:calcOnExit w:val="0"/>
            <w:textInput/>
          </w:ffData>
        </w:fldChar>
      </w:r>
      <w:bookmarkStart w:id="45" w:name="Text5"/>
      <w:r w:rsidRPr="005C59E3">
        <w:rPr>
          <w:sz w:val="22"/>
          <w:szCs w:val="22"/>
        </w:rPr>
        <w:instrText xml:space="preserve"> FORMTEXT </w:instrText>
      </w:r>
      <w:r w:rsidRPr="005C59E3">
        <w:rPr>
          <w:sz w:val="22"/>
          <w:szCs w:val="22"/>
        </w:rPr>
      </w:r>
      <w:r w:rsidRPr="005C59E3">
        <w:rPr>
          <w:sz w:val="22"/>
          <w:szCs w:val="22"/>
        </w:rPr>
        <w:fldChar w:fldCharType="separate"/>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fldChar w:fldCharType="end"/>
      </w:r>
      <w:bookmarkEnd w:id="45"/>
    </w:p>
    <w:p w14:paraId="2A73F67D" w14:textId="77777777" w:rsidR="002D03AD" w:rsidRPr="005C59E3" w:rsidRDefault="002D03AD" w:rsidP="002D03AD">
      <w:pPr>
        <w:spacing w:before="120"/>
        <w:ind w:right="-1"/>
        <w:rPr>
          <w:sz w:val="22"/>
          <w:szCs w:val="22"/>
        </w:rPr>
      </w:pPr>
      <w:r w:rsidRPr="005C59E3">
        <w:rPr>
          <w:sz w:val="22"/>
          <w:szCs w:val="22"/>
        </w:rPr>
        <w:t xml:space="preserve">Date of Birth: </w:t>
      </w:r>
      <w:r w:rsidRPr="005C59E3">
        <w:rPr>
          <w:sz w:val="22"/>
          <w:szCs w:val="22"/>
        </w:rPr>
        <w:fldChar w:fldCharType="begin">
          <w:ffData>
            <w:name w:val="Text6"/>
            <w:enabled/>
            <w:calcOnExit w:val="0"/>
            <w:textInput/>
          </w:ffData>
        </w:fldChar>
      </w:r>
      <w:bookmarkStart w:id="46" w:name="Text6"/>
      <w:r w:rsidRPr="005C59E3">
        <w:rPr>
          <w:sz w:val="22"/>
          <w:szCs w:val="22"/>
        </w:rPr>
        <w:instrText xml:space="preserve"> FORMTEXT </w:instrText>
      </w:r>
      <w:r w:rsidRPr="005C59E3">
        <w:rPr>
          <w:sz w:val="22"/>
          <w:szCs w:val="22"/>
        </w:rPr>
      </w:r>
      <w:r w:rsidRPr="005C59E3">
        <w:rPr>
          <w:sz w:val="22"/>
          <w:szCs w:val="22"/>
        </w:rPr>
        <w:fldChar w:fldCharType="separate"/>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fldChar w:fldCharType="end"/>
      </w:r>
      <w:bookmarkEnd w:id="46"/>
    </w:p>
    <w:p w14:paraId="3DC3E9A9" w14:textId="77777777" w:rsidR="002D03AD" w:rsidRPr="005C59E3" w:rsidRDefault="002D03AD" w:rsidP="002D03AD">
      <w:pPr>
        <w:ind w:right="-1"/>
        <w:rPr>
          <w:sz w:val="22"/>
          <w:szCs w:val="22"/>
        </w:rPr>
      </w:pPr>
    </w:p>
    <w:p w14:paraId="1FE7C07A" w14:textId="77777777" w:rsidR="002D03AD" w:rsidRPr="005C59E3" w:rsidRDefault="002D03AD" w:rsidP="002D03AD">
      <w:pPr>
        <w:ind w:right="-1"/>
        <w:rPr>
          <w:sz w:val="22"/>
          <w:szCs w:val="22"/>
        </w:rPr>
      </w:pPr>
      <w:r w:rsidRPr="005C59E3">
        <w:rPr>
          <w:sz w:val="22"/>
          <w:szCs w:val="22"/>
        </w:rPr>
        <w:t>NOTICE:</w:t>
      </w:r>
    </w:p>
    <w:p w14:paraId="18CFD81F" w14:textId="77777777" w:rsidR="002D03AD" w:rsidRPr="005C59E3" w:rsidRDefault="002D03AD" w:rsidP="002D03AD">
      <w:pPr>
        <w:ind w:right="-1"/>
        <w:rPr>
          <w:sz w:val="22"/>
          <w:szCs w:val="22"/>
        </w:rPr>
      </w:pPr>
    </w:p>
    <w:p w14:paraId="78A2E1E5" w14:textId="77777777" w:rsidR="002D03AD" w:rsidRPr="005C59E3" w:rsidRDefault="002D03AD" w:rsidP="002D03AD">
      <w:pPr>
        <w:ind w:right="-1"/>
        <w:rPr>
          <w:sz w:val="22"/>
          <w:szCs w:val="22"/>
        </w:rPr>
      </w:pPr>
      <w:r w:rsidRPr="005C59E3">
        <w:rPr>
          <w:sz w:val="22"/>
          <w:szCs w:val="22"/>
        </w:rPr>
        <w:t xml:space="preserve">1. You are required to sign this Certification under the provisions of 22 CFR Part 140, Prohibition </w:t>
      </w:r>
      <w:proofErr w:type="gramStart"/>
      <w:r w:rsidRPr="005C59E3">
        <w:rPr>
          <w:sz w:val="22"/>
          <w:szCs w:val="22"/>
        </w:rPr>
        <w:t>on</w:t>
      </w:r>
      <w:proofErr w:type="gramEnd"/>
      <w:r w:rsidRPr="005C59E3">
        <w:rPr>
          <w:sz w:val="22"/>
          <w:szCs w:val="22"/>
        </w:rPr>
        <w:t xml:space="preserve"> Assistance to Drug Traffickers.  These regulations were issued by the Department of State and require that certain key individuals of organizations must sign this Certification.</w:t>
      </w:r>
    </w:p>
    <w:p w14:paraId="1BC0F6B8" w14:textId="77777777" w:rsidR="002D03AD" w:rsidRPr="005C59E3" w:rsidRDefault="002D03AD" w:rsidP="002D03AD">
      <w:pPr>
        <w:ind w:right="-1"/>
        <w:rPr>
          <w:sz w:val="22"/>
          <w:szCs w:val="22"/>
        </w:rPr>
      </w:pPr>
    </w:p>
    <w:p w14:paraId="54C5B34E" w14:textId="77777777" w:rsidR="002D03AD" w:rsidRPr="005C59E3" w:rsidRDefault="002D03AD" w:rsidP="002D03AD">
      <w:pPr>
        <w:ind w:right="-1"/>
        <w:rPr>
          <w:sz w:val="22"/>
          <w:szCs w:val="22"/>
        </w:rPr>
      </w:pPr>
      <w:r w:rsidRPr="005C59E3">
        <w:rPr>
          <w:sz w:val="22"/>
          <w:szCs w:val="22"/>
        </w:rPr>
        <w:t xml:space="preserve">2. If you make a false </w:t>
      </w:r>
      <w:proofErr w:type="gramStart"/>
      <w:r w:rsidRPr="005C59E3">
        <w:rPr>
          <w:sz w:val="22"/>
          <w:szCs w:val="22"/>
        </w:rPr>
        <w:t>Certification</w:t>
      </w:r>
      <w:proofErr w:type="gramEnd"/>
      <w:r w:rsidRPr="005C59E3">
        <w:rPr>
          <w:sz w:val="22"/>
          <w:szCs w:val="22"/>
        </w:rPr>
        <w:t xml:space="preserve"> you are subject to U.S. criminal prosecution under 18 U.S.C. 1001.</w:t>
      </w:r>
    </w:p>
    <w:p w14:paraId="4ED3CAAC" w14:textId="77777777" w:rsidR="002D03AD" w:rsidRDefault="002D03AD" w:rsidP="00F41ADA">
      <w:pPr>
        <w:tabs>
          <w:tab w:val="left" w:pos="1080"/>
        </w:tabs>
        <w:rPr>
          <w:sz w:val="22"/>
          <w:szCs w:val="22"/>
        </w:rPr>
      </w:pPr>
    </w:p>
    <w:p w14:paraId="2A4EC072" w14:textId="77777777" w:rsidR="00ED2C3A" w:rsidRDefault="00ED2C3A" w:rsidP="00F41ADA">
      <w:pPr>
        <w:tabs>
          <w:tab w:val="left" w:pos="1080"/>
        </w:tabs>
        <w:rPr>
          <w:sz w:val="22"/>
          <w:szCs w:val="22"/>
        </w:rPr>
      </w:pPr>
    </w:p>
    <w:p w14:paraId="17C1C2CA" w14:textId="77777777" w:rsidR="00ED2C3A" w:rsidRDefault="00ED2C3A" w:rsidP="00F41ADA">
      <w:pPr>
        <w:tabs>
          <w:tab w:val="left" w:pos="1080"/>
        </w:tabs>
        <w:rPr>
          <w:sz w:val="22"/>
          <w:szCs w:val="22"/>
        </w:rPr>
      </w:pPr>
    </w:p>
    <w:p w14:paraId="1CE426CB" w14:textId="77777777" w:rsidR="00ED2C3A" w:rsidRPr="005C59E3" w:rsidRDefault="00ED2C3A" w:rsidP="00F41ADA">
      <w:pPr>
        <w:tabs>
          <w:tab w:val="left" w:pos="1080"/>
        </w:tabs>
        <w:rPr>
          <w:sz w:val="22"/>
          <w:szCs w:val="22"/>
        </w:rPr>
      </w:pPr>
    </w:p>
    <w:p w14:paraId="4A849F7B" w14:textId="30E8E292" w:rsidR="00F41ADA" w:rsidRDefault="00F41ADA" w:rsidP="00382A4E">
      <w:pPr>
        <w:jc w:val="right"/>
        <w:rPr>
          <w:color w:val="FF0000"/>
          <w:sz w:val="22"/>
          <w:szCs w:val="22"/>
        </w:rPr>
      </w:pPr>
      <w:r w:rsidRPr="0098601C">
        <w:rPr>
          <w:i/>
          <w:color w:val="FF0000"/>
        </w:rPr>
        <w:br w:type="page"/>
      </w:r>
    </w:p>
    <w:p w14:paraId="684697BF" w14:textId="77777777" w:rsidR="000C5014" w:rsidRDefault="000C5014" w:rsidP="000C5014">
      <w:pPr>
        <w:jc w:val="both"/>
        <w:rPr>
          <w:sz w:val="22"/>
          <w:szCs w:val="22"/>
        </w:rPr>
      </w:pPr>
      <w:r w:rsidRPr="0037736C">
        <w:rPr>
          <w:b/>
          <w:bCs/>
          <w:sz w:val="22"/>
          <w:szCs w:val="22"/>
        </w:rPr>
        <w:lastRenderedPageBreak/>
        <w:t>Annex 4</w:t>
      </w:r>
    </w:p>
    <w:p w14:paraId="773873B1" w14:textId="77777777" w:rsidR="000C5014" w:rsidRPr="00175138" w:rsidRDefault="000C5014" w:rsidP="000C5014">
      <w:pPr>
        <w:suppressAutoHyphens w:val="0"/>
        <w:spacing w:after="200"/>
        <w:jc w:val="center"/>
        <w:rPr>
          <w:rFonts w:eastAsia="Calibri"/>
          <w:b/>
          <w:sz w:val="22"/>
          <w:szCs w:val="22"/>
        </w:rPr>
      </w:pPr>
      <w:r>
        <w:rPr>
          <w:rFonts w:eastAsia="Calibri"/>
          <w:b/>
          <w:sz w:val="22"/>
          <w:szCs w:val="22"/>
        </w:rPr>
        <w:t>UEI</w:t>
      </w:r>
      <w:r w:rsidRPr="00175138">
        <w:rPr>
          <w:rFonts w:eastAsia="Calibri"/>
          <w:b/>
          <w:sz w:val="22"/>
          <w:szCs w:val="22"/>
        </w:rPr>
        <w:t xml:space="preserve"> and SAM Registration Guidance</w:t>
      </w:r>
    </w:p>
    <w:p w14:paraId="4BBB506D" w14:textId="77777777" w:rsidR="000C5014" w:rsidRPr="0055650E" w:rsidRDefault="000C5014" w:rsidP="000C5014">
      <w:pPr>
        <w:suppressAutoHyphens w:val="0"/>
        <w:spacing w:after="200"/>
        <w:rPr>
          <w:rFonts w:eastAsia="Calibri"/>
          <w:b/>
          <w:sz w:val="22"/>
          <w:szCs w:val="22"/>
        </w:rPr>
      </w:pPr>
      <w:r w:rsidRPr="0055650E">
        <w:rPr>
          <w:rFonts w:eastAsia="Calibri"/>
          <w:b/>
          <w:sz w:val="22"/>
          <w:szCs w:val="22"/>
        </w:rPr>
        <w:t xml:space="preserve">What is </w:t>
      </w:r>
      <w:proofErr w:type="gramStart"/>
      <w:r>
        <w:rPr>
          <w:rFonts w:eastAsia="Calibri"/>
          <w:b/>
          <w:sz w:val="22"/>
          <w:szCs w:val="22"/>
        </w:rPr>
        <w:t>an</w:t>
      </w:r>
      <w:proofErr w:type="gramEnd"/>
      <w:r>
        <w:rPr>
          <w:rFonts w:eastAsia="Calibri"/>
          <w:b/>
          <w:sz w:val="22"/>
          <w:szCs w:val="22"/>
        </w:rPr>
        <w:t xml:space="preserve"> UEI Number</w:t>
      </w:r>
      <w:r w:rsidRPr="0055650E">
        <w:rPr>
          <w:rFonts w:eastAsia="Calibri"/>
          <w:b/>
          <w:sz w:val="22"/>
          <w:szCs w:val="22"/>
        </w:rPr>
        <w:t>?</w:t>
      </w:r>
    </w:p>
    <w:p w14:paraId="6C093AA4" w14:textId="77777777" w:rsidR="000C5014" w:rsidRDefault="000C5014" w:rsidP="000C5014">
      <w:pPr>
        <w:rPr>
          <w:rFonts w:eastAsia="Calibri"/>
          <w:sz w:val="22"/>
          <w:szCs w:val="22"/>
        </w:rPr>
      </w:pPr>
    </w:p>
    <w:p w14:paraId="391B85A3" w14:textId="77777777" w:rsidR="000C5014" w:rsidRPr="001209AC" w:rsidRDefault="000C5014" w:rsidP="000C5014">
      <w:pPr>
        <w:rPr>
          <w:rFonts w:eastAsia="Calibri"/>
          <w:sz w:val="22"/>
          <w:szCs w:val="22"/>
        </w:rPr>
      </w:pPr>
      <w:r w:rsidRPr="000402A9">
        <w:rPr>
          <w:rFonts w:eastAsia="Calibri"/>
          <w:sz w:val="22"/>
          <w:szCs w:val="22"/>
        </w:rPr>
        <w:t>The Unique Entity Identifier, or the UEI, is the official name of the “new,</w:t>
      </w:r>
      <w:r>
        <w:rPr>
          <w:rFonts w:eastAsia="Calibri"/>
          <w:sz w:val="22"/>
          <w:szCs w:val="22"/>
        </w:rPr>
        <w:t xml:space="preserve"> </w:t>
      </w:r>
      <w:r w:rsidRPr="000402A9">
        <w:rPr>
          <w:rFonts w:eastAsia="Calibri"/>
          <w:sz w:val="22"/>
          <w:szCs w:val="22"/>
        </w:rPr>
        <w:t>non-proprietary identifier” that will replace the DUNS number</w:t>
      </w:r>
      <w:r>
        <w:rPr>
          <w:rFonts w:eastAsia="Calibri"/>
          <w:sz w:val="22"/>
          <w:szCs w:val="22"/>
        </w:rPr>
        <w:t>.</w:t>
      </w:r>
      <w:r w:rsidRPr="000402A9">
        <w:rPr>
          <w:rFonts w:eastAsia="Calibri"/>
          <w:sz w:val="22"/>
          <w:szCs w:val="22"/>
        </w:rPr>
        <w:t xml:space="preserve"> The UEI will be</w:t>
      </w:r>
      <w:r>
        <w:rPr>
          <w:rFonts w:eastAsia="Calibri"/>
          <w:sz w:val="22"/>
          <w:szCs w:val="22"/>
        </w:rPr>
        <w:t xml:space="preserve"> </w:t>
      </w:r>
      <w:r w:rsidRPr="000402A9">
        <w:rPr>
          <w:rFonts w:eastAsia="Calibri"/>
          <w:sz w:val="22"/>
          <w:szCs w:val="22"/>
        </w:rPr>
        <w:t>requested in, and assigned by, the System for Award Management</w:t>
      </w:r>
      <w:r>
        <w:rPr>
          <w:rFonts w:eastAsia="Calibri"/>
          <w:sz w:val="22"/>
          <w:szCs w:val="22"/>
        </w:rPr>
        <w:t xml:space="preserve"> </w:t>
      </w:r>
      <w:r w:rsidRPr="000402A9">
        <w:rPr>
          <w:rFonts w:eastAsia="Calibri"/>
          <w:sz w:val="22"/>
          <w:szCs w:val="22"/>
        </w:rPr>
        <w:t>(SAM.gov)</w:t>
      </w:r>
      <w:r>
        <w:rPr>
          <w:rFonts w:eastAsia="Calibri"/>
          <w:sz w:val="22"/>
          <w:szCs w:val="22"/>
        </w:rPr>
        <w:t>. Businesses</w:t>
      </w:r>
      <w:r w:rsidRPr="001209AC">
        <w:rPr>
          <w:rFonts w:eastAsia="Calibri"/>
          <w:sz w:val="22"/>
          <w:szCs w:val="22"/>
        </w:rPr>
        <w:t xml:space="preserve"> and organizations who receive funding from the US government will have to use a Unique Entity Identifier (UEI) created in SAM.gov. </w:t>
      </w:r>
      <w:r w:rsidRPr="00701EE1">
        <w:rPr>
          <w:rFonts w:eastAsia="Calibri"/>
          <w:sz w:val="22"/>
          <w:szCs w:val="22"/>
        </w:rPr>
        <w:t xml:space="preserve">The </w:t>
      </w:r>
      <w:r>
        <w:rPr>
          <w:rFonts w:eastAsia="Calibri"/>
          <w:sz w:val="22"/>
          <w:szCs w:val="22"/>
        </w:rPr>
        <w:t>UEI number helps the USG</w:t>
      </w:r>
      <w:r w:rsidRPr="00701EE1">
        <w:rPr>
          <w:rFonts w:eastAsia="Calibri"/>
          <w:sz w:val="22"/>
          <w:szCs w:val="22"/>
        </w:rPr>
        <w:t xml:space="preserve"> to identify companies. </w:t>
      </w:r>
    </w:p>
    <w:p w14:paraId="6FE292F5" w14:textId="77777777" w:rsidR="000C5014" w:rsidRPr="0055650E" w:rsidRDefault="000C5014" w:rsidP="000C5014">
      <w:pPr>
        <w:suppressAutoHyphens w:val="0"/>
        <w:spacing w:after="200"/>
        <w:rPr>
          <w:rFonts w:eastAsia="Calibri"/>
          <w:sz w:val="22"/>
          <w:szCs w:val="22"/>
        </w:rPr>
      </w:pPr>
    </w:p>
    <w:p w14:paraId="622CAB8D" w14:textId="77777777" w:rsidR="000C5014" w:rsidRPr="0055650E" w:rsidRDefault="000C5014" w:rsidP="000C5014">
      <w:pPr>
        <w:suppressAutoHyphens w:val="0"/>
        <w:spacing w:after="200"/>
        <w:rPr>
          <w:rFonts w:eastAsia="Calibri"/>
          <w:b/>
          <w:sz w:val="22"/>
          <w:szCs w:val="22"/>
        </w:rPr>
      </w:pPr>
      <w:r w:rsidRPr="0055650E">
        <w:rPr>
          <w:rFonts w:eastAsia="Calibri"/>
          <w:b/>
          <w:sz w:val="22"/>
          <w:szCs w:val="22"/>
        </w:rPr>
        <w:t xml:space="preserve">Why am I being requested to obtain a </w:t>
      </w:r>
      <w:r>
        <w:rPr>
          <w:rFonts w:eastAsia="Calibri"/>
          <w:b/>
          <w:sz w:val="22"/>
          <w:szCs w:val="22"/>
        </w:rPr>
        <w:t>UEI</w:t>
      </w:r>
      <w:r w:rsidRPr="0055650E">
        <w:rPr>
          <w:rFonts w:eastAsia="Calibri"/>
          <w:b/>
          <w:sz w:val="22"/>
          <w:szCs w:val="22"/>
        </w:rPr>
        <w:t xml:space="preserve"> number?</w:t>
      </w:r>
    </w:p>
    <w:p w14:paraId="66BE2573"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U.S. law – in particular the Federal Funding Accountability and Transparency Act of 2006 (</w:t>
      </w:r>
      <w:proofErr w:type="spellStart"/>
      <w:r w:rsidRPr="0055650E">
        <w:rPr>
          <w:rFonts w:eastAsia="Calibri"/>
          <w:sz w:val="22"/>
          <w:szCs w:val="22"/>
        </w:rPr>
        <w:t>Pub.L</w:t>
      </w:r>
      <w:proofErr w:type="spellEnd"/>
      <w:r w:rsidRPr="0055650E">
        <w:rPr>
          <w:rFonts w:eastAsia="Calibri"/>
          <w:sz w:val="22"/>
          <w:szCs w:val="22"/>
        </w:rPr>
        <w:t>. 109-282), as amended by section 6202 of the Government Funding Transparency Act of 2008 (</w:t>
      </w:r>
      <w:proofErr w:type="spellStart"/>
      <w:r w:rsidRPr="0055650E">
        <w:rPr>
          <w:rFonts w:eastAsia="Calibri"/>
          <w:sz w:val="22"/>
          <w:szCs w:val="22"/>
        </w:rPr>
        <w:t>Pub.L</w:t>
      </w:r>
      <w:proofErr w:type="spellEnd"/>
      <w:r w:rsidRPr="0055650E">
        <w:rPr>
          <w:rFonts w:eastAsia="Calibri"/>
          <w:sz w:val="22"/>
          <w:szCs w:val="22"/>
        </w:rPr>
        <w:t xml:space="preserve">. 110-252) - make it a requirement for all entities doing business with the U.S. Government to be registered, currently through the System for Award Management, a single, free, publicly- searchable website that includes information on each federal award. As part of this reporting requirement, prime contractors such as Chemonics must report information on qualifying subawards as outlined in FAR 52.204-10 and 2CFR Part 170. Chemonics is required to report subcontracts with an award valued at greater than or equal to $30,000 under a prime contract and subawards under prime grants or prime cooperative agreements obligating funds of $25,000 or more, whether U.S. or locally based. Because the U.S. Government uses </w:t>
      </w:r>
      <w:r>
        <w:rPr>
          <w:rFonts w:eastAsia="Calibri"/>
          <w:sz w:val="22"/>
          <w:szCs w:val="22"/>
        </w:rPr>
        <w:t>UEI</w:t>
      </w:r>
      <w:r w:rsidRPr="0055650E">
        <w:rPr>
          <w:rFonts w:eastAsia="Calibri"/>
          <w:sz w:val="22"/>
          <w:szCs w:val="22"/>
        </w:rPr>
        <w:t xml:space="preserve"> numbers to uniquely identify businesses and organizations, Chemonics is required to enter subaward data with a corresponding </w:t>
      </w:r>
      <w:r>
        <w:rPr>
          <w:rFonts w:eastAsia="Calibri"/>
          <w:sz w:val="22"/>
          <w:szCs w:val="22"/>
        </w:rPr>
        <w:t>UEI</w:t>
      </w:r>
      <w:r w:rsidRPr="0055650E">
        <w:rPr>
          <w:rFonts w:eastAsia="Calibri"/>
          <w:sz w:val="22"/>
          <w:szCs w:val="22"/>
        </w:rPr>
        <w:t xml:space="preserve"> number.</w:t>
      </w:r>
    </w:p>
    <w:p w14:paraId="27AF95D4" w14:textId="77777777" w:rsidR="000C5014" w:rsidRPr="0055650E" w:rsidRDefault="000C5014" w:rsidP="000C5014">
      <w:pPr>
        <w:suppressAutoHyphens w:val="0"/>
        <w:spacing w:after="200"/>
        <w:rPr>
          <w:rFonts w:eastAsia="Calibri"/>
          <w:b/>
          <w:sz w:val="22"/>
          <w:szCs w:val="22"/>
        </w:rPr>
      </w:pPr>
      <w:r w:rsidRPr="0055650E">
        <w:rPr>
          <w:rFonts w:eastAsia="Calibri"/>
          <w:b/>
          <w:sz w:val="22"/>
          <w:szCs w:val="22"/>
        </w:rPr>
        <w:t xml:space="preserve">Is there a charge for obtaining a </w:t>
      </w:r>
      <w:r>
        <w:rPr>
          <w:rFonts w:eastAsia="Calibri"/>
          <w:b/>
          <w:sz w:val="22"/>
          <w:szCs w:val="22"/>
        </w:rPr>
        <w:t>UEI</w:t>
      </w:r>
      <w:r w:rsidRPr="0055650E">
        <w:rPr>
          <w:rFonts w:eastAsia="Calibri"/>
          <w:b/>
          <w:sz w:val="22"/>
          <w:szCs w:val="22"/>
        </w:rPr>
        <w:t xml:space="preserve"> number?</w:t>
      </w:r>
    </w:p>
    <w:p w14:paraId="1613B2D2"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 xml:space="preserve">No. Obtaining a </w:t>
      </w:r>
      <w:r>
        <w:rPr>
          <w:rFonts w:eastAsia="Calibri"/>
          <w:sz w:val="22"/>
          <w:szCs w:val="22"/>
        </w:rPr>
        <w:t>UEI</w:t>
      </w:r>
      <w:r w:rsidRPr="0055650E">
        <w:rPr>
          <w:rFonts w:eastAsia="Calibri"/>
          <w:sz w:val="22"/>
          <w:szCs w:val="22"/>
        </w:rPr>
        <w:t xml:space="preserve"> number is absolutely free for all entities doing business with the Federal government. This includes current and prospective contractors, grantees, and loan recipients.</w:t>
      </w:r>
    </w:p>
    <w:p w14:paraId="0CBFDCBD" w14:textId="77777777" w:rsidR="000C5014" w:rsidRDefault="000C5014" w:rsidP="000C5014">
      <w:pPr>
        <w:suppressAutoHyphens w:val="0"/>
        <w:spacing w:after="200"/>
        <w:rPr>
          <w:rFonts w:eastAsia="Calibri"/>
          <w:b/>
          <w:sz w:val="22"/>
          <w:szCs w:val="22"/>
        </w:rPr>
      </w:pPr>
      <w:r w:rsidRPr="0055650E">
        <w:rPr>
          <w:rFonts w:eastAsia="Calibri"/>
          <w:b/>
          <w:sz w:val="22"/>
          <w:szCs w:val="22"/>
        </w:rPr>
        <w:t xml:space="preserve">How do I obtain a </w:t>
      </w:r>
      <w:r>
        <w:rPr>
          <w:rFonts w:eastAsia="Calibri"/>
          <w:b/>
          <w:sz w:val="22"/>
          <w:szCs w:val="22"/>
        </w:rPr>
        <w:t>UEI</w:t>
      </w:r>
      <w:r w:rsidRPr="0055650E">
        <w:rPr>
          <w:rFonts w:eastAsia="Calibri"/>
          <w:b/>
          <w:sz w:val="22"/>
          <w:szCs w:val="22"/>
        </w:rPr>
        <w:t xml:space="preserve"> number?</w:t>
      </w:r>
    </w:p>
    <w:p w14:paraId="3783E5D9" w14:textId="77777777" w:rsidR="000C5014" w:rsidRPr="001209AC" w:rsidRDefault="000C5014" w:rsidP="000C5014">
      <w:pPr>
        <w:suppressAutoHyphens w:val="0"/>
        <w:spacing w:after="200"/>
        <w:rPr>
          <w:rFonts w:eastAsia="Calibri"/>
          <w:b/>
          <w:sz w:val="22"/>
          <w:szCs w:val="22"/>
        </w:rPr>
      </w:pPr>
      <w:r>
        <w:rPr>
          <w:rFonts w:eastAsia="Calibri"/>
          <w:sz w:val="22"/>
          <w:szCs w:val="22"/>
        </w:rPr>
        <w:t xml:space="preserve">UEI </w:t>
      </w:r>
      <w:r w:rsidRPr="00283624">
        <w:rPr>
          <w:rFonts w:eastAsia="Calibri"/>
          <w:sz w:val="22"/>
          <w:szCs w:val="22"/>
        </w:rPr>
        <w:t xml:space="preserve">numbers can be obtained online </w:t>
      </w:r>
      <w:r>
        <w:rPr>
          <w:rFonts w:eastAsia="Calibri"/>
          <w:sz w:val="22"/>
          <w:szCs w:val="22"/>
        </w:rPr>
        <w:t xml:space="preserve">at </w:t>
      </w:r>
      <w:r w:rsidRPr="00283624">
        <w:rPr>
          <w:rFonts w:eastAsia="Calibri"/>
          <w:sz w:val="22"/>
          <w:szCs w:val="22"/>
        </w:rPr>
        <w:t>SAM.gov</w:t>
      </w:r>
      <w:r>
        <w:rPr>
          <w:rFonts w:eastAsia="Calibri"/>
          <w:sz w:val="22"/>
          <w:szCs w:val="22"/>
        </w:rPr>
        <w:t>.</w:t>
      </w:r>
    </w:p>
    <w:p w14:paraId="5A158F98" w14:textId="77777777" w:rsidR="000C5014" w:rsidRPr="0055650E" w:rsidRDefault="000C5014" w:rsidP="000C5014">
      <w:pPr>
        <w:suppressAutoHyphens w:val="0"/>
        <w:spacing w:after="200"/>
        <w:rPr>
          <w:rFonts w:eastAsia="Calibri"/>
          <w:b/>
          <w:sz w:val="22"/>
          <w:szCs w:val="22"/>
        </w:rPr>
      </w:pPr>
      <w:r w:rsidRPr="0055650E">
        <w:rPr>
          <w:rFonts w:eastAsia="Calibri"/>
          <w:b/>
          <w:sz w:val="22"/>
          <w:szCs w:val="22"/>
        </w:rPr>
        <w:t xml:space="preserve">What information will I need to obtain a </w:t>
      </w:r>
      <w:r>
        <w:rPr>
          <w:rFonts w:eastAsia="Calibri"/>
          <w:b/>
          <w:sz w:val="22"/>
          <w:szCs w:val="22"/>
        </w:rPr>
        <w:t>UEI</w:t>
      </w:r>
      <w:r w:rsidRPr="0055650E">
        <w:rPr>
          <w:rFonts w:eastAsia="Calibri"/>
          <w:b/>
          <w:sz w:val="22"/>
          <w:szCs w:val="22"/>
        </w:rPr>
        <w:t xml:space="preserve"> number?</w:t>
      </w:r>
    </w:p>
    <w:p w14:paraId="0832AB4A"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 xml:space="preserve">To request a </w:t>
      </w:r>
      <w:r>
        <w:rPr>
          <w:rFonts w:eastAsia="Calibri"/>
          <w:sz w:val="22"/>
          <w:szCs w:val="22"/>
        </w:rPr>
        <w:t>UEI</w:t>
      </w:r>
      <w:r w:rsidRPr="0055650E">
        <w:rPr>
          <w:rFonts w:eastAsia="Calibri"/>
          <w:sz w:val="22"/>
          <w:szCs w:val="22"/>
        </w:rPr>
        <w:t xml:space="preserve"> number, you will need to provide the following information:</w:t>
      </w:r>
    </w:p>
    <w:p w14:paraId="1AE1ED08" w14:textId="77777777" w:rsidR="000C5014" w:rsidRPr="0055650E" w:rsidRDefault="000C5014" w:rsidP="000C5014">
      <w:pPr>
        <w:numPr>
          <w:ilvl w:val="0"/>
          <w:numId w:val="43"/>
        </w:numPr>
        <w:suppressAutoHyphens w:val="0"/>
        <w:spacing w:before="100" w:beforeAutospacing="1" w:after="100" w:afterAutospacing="1"/>
        <w:rPr>
          <w:color w:val="000000"/>
          <w:sz w:val="22"/>
          <w:szCs w:val="22"/>
        </w:rPr>
      </w:pPr>
      <w:r w:rsidRPr="0055650E">
        <w:rPr>
          <w:color w:val="000000"/>
          <w:sz w:val="22"/>
          <w:szCs w:val="22"/>
        </w:rPr>
        <w:t>Legal name and structure</w:t>
      </w:r>
    </w:p>
    <w:p w14:paraId="684F19C1" w14:textId="77777777" w:rsidR="000C5014" w:rsidRPr="0055650E" w:rsidRDefault="000C5014" w:rsidP="000C5014">
      <w:pPr>
        <w:numPr>
          <w:ilvl w:val="0"/>
          <w:numId w:val="43"/>
        </w:numPr>
        <w:suppressAutoHyphens w:val="0"/>
        <w:spacing w:before="100" w:beforeAutospacing="1" w:after="100" w:afterAutospacing="1"/>
        <w:rPr>
          <w:color w:val="000000"/>
          <w:sz w:val="22"/>
          <w:szCs w:val="22"/>
        </w:rPr>
      </w:pPr>
      <w:proofErr w:type="spellStart"/>
      <w:r w:rsidRPr="0055650E">
        <w:rPr>
          <w:color w:val="000000"/>
          <w:sz w:val="22"/>
          <w:szCs w:val="22"/>
        </w:rPr>
        <w:t>Tradestyle</w:t>
      </w:r>
      <w:proofErr w:type="spellEnd"/>
      <w:r w:rsidRPr="0055650E">
        <w:rPr>
          <w:color w:val="000000"/>
          <w:sz w:val="22"/>
          <w:szCs w:val="22"/>
        </w:rPr>
        <w:t xml:space="preserve">, Doing Business As (DBA), or other name by which your organization is commonly </w:t>
      </w:r>
      <w:proofErr w:type="gramStart"/>
      <w:r w:rsidRPr="0055650E">
        <w:rPr>
          <w:color w:val="000000"/>
          <w:sz w:val="22"/>
          <w:szCs w:val="22"/>
        </w:rPr>
        <w:t>recognized</w:t>
      </w:r>
      <w:proofErr w:type="gramEnd"/>
      <w:r w:rsidRPr="0055650E">
        <w:rPr>
          <w:color w:val="000000"/>
          <w:sz w:val="22"/>
          <w:szCs w:val="22"/>
        </w:rPr>
        <w:t xml:space="preserve"> </w:t>
      </w:r>
    </w:p>
    <w:p w14:paraId="3D9BF6C0" w14:textId="77777777" w:rsidR="000C5014" w:rsidRPr="0055650E" w:rsidRDefault="000C5014" w:rsidP="000C5014">
      <w:pPr>
        <w:numPr>
          <w:ilvl w:val="0"/>
          <w:numId w:val="43"/>
        </w:numPr>
        <w:suppressAutoHyphens w:val="0"/>
        <w:spacing w:before="100" w:beforeAutospacing="1" w:after="100" w:afterAutospacing="1"/>
        <w:rPr>
          <w:color w:val="000000"/>
          <w:sz w:val="22"/>
          <w:szCs w:val="22"/>
        </w:rPr>
      </w:pPr>
      <w:r w:rsidRPr="0055650E">
        <w:rPr>
          <w:color w:val="000000"/>
          <w:sz w:val="22"/>
          <w:szCs w:val="22"/>
        </w:rPr>
        <w:t xml:space="preserve">Physical address, city, </w:t>
      </w:r>
      <w:proofErr w:type="gramStart"/>
      <w:r w:rsidRPr="0055650E">
        <w:rPr>
          <w:color w:val="000000"/>
          <w:sz w:val="22"/>
          <w:szCs w:val="22"/>
        </w:rPr>
        <w:t>state</w:t>
      </w:r>
      <w:proofErr w:type="gramEnd"/>
      <w:r w:rsidRPr="0055650E">
        <w:rPr>
          <w:color w:val="000000"/>
          <w:sz w:val="22"/>
          <w:szCs w:val="22"/>
        </w:rPr>
        <w:t xml:space="preserve"> and Zip Code </w:t>
      </w:r>
    </w:p>
    <w:p w14:paraId="23560456" w14:textId="77777777" w:rsidR="000C5014" w:rsidRPr="0055650E" w:rsidRDefault="000C5014" w:rsidP="000C5014">
      <w:pPr>
        <w:numPr>
          <w:ilvl w:val="0"/>
          <w:numId w:val="43"/>
        </w:numPr>
        <w:suppressAutoHyphens w:val="0"/>
        <w:spacing w:before="100" w:beforeAutospacing="1" w:after="100" w:afterAutospacing="1"/>
        <w:rPr>
          <w:color w:val="000000"/>
          <w:sz w:val="22"/>
          <w:szCs w:val="22"/>
        </w:rPr>
      </w:pPr>
      <w:r w:rsidRPr="0055650E">
        <w:rPr>
          <w:color w:val="000000"/>
          <w:sz w:val="22"/>
          <w:szCs w:val="22"/>
        </w:rPr>
        <w:t xml:space="preserve">Mailing address (if separate) </w:t>
      </w:r>
    </w:p>
    <w:p w14:paraId="35F10FE4" w14:textId="77777777" w:rsidR="000C5014" w:rsidRPr="0055650E" w:rsidRDefault="000C5014" w:rsidP="000C5014">
      <w:pPr>
        <w:numPr>
          <w:ilvl w:val="0"/>
          <w:numId w:val="43"/>
        </w:numPr>
        <w:suppressAutoHyphens w:val="0"/>
        <w:spacing w:before="100" w:beforeAutospacing="1" w:after="100" w:afterAutospacing="1"/>
        <w:rPr>
          <w:color w:val="000000"/>
          <w:sz w:val="22"/>
          <w:szCs w:val="22"/>
        </w:rPr>
      </w:pPr>
      <w:r w:rsidRPr="0055650E">
        <w:rPr>
          <w:color w:val="000000"/>
          <w:sz w:val="22"/>
          <w:szCs w:val="22"/>
        </w:rPr>
        <w:t xml:space="preserve">Telephone </w:t>
      </w:r>
      <w:proofErr w:type="gramStart"/>
      <w:r w:rsidRPr="0055650E">
        <w:rPr>
          <w:color w:val="000000"/>
          <w:sz w:val="22"/>
          <w:szCs w:val="22"/>
        </w:rPr>
        <w:t>number</w:t>
      </w:r>
      <w:proofErr w:type="gramEnd"/>
      <w:r w:rsidRPr="0055650E">
        <w:rPr>
          <w:color w:val="000000"/>
          <w:sz w:val="22"/>
          <w:szCs w:val="22"/>
        </w:rPr>
        <w:t xml:space="preserve"> </w:t>
      </w:r>
    </w:p>
    <w:p w14:paraId="7BFB5D97" w14:textId="77777777" w:rsidR="000C5014" w:rsidRPr="0055650E" w:rsidRDefault="000C5014" w:rsidP="000C5014">
      <w:pPr>
        <w:numPr>
          <w:ilvl w:val="0"/>
          <w:numId w:val="43"/>
        </w:numPr>
        <w:suppressAutoHyphens w:val="0"/>
        <w:spacing w:before="100" w:beforeAutospacing="1" w:after="100" w:afterAutospacing="1"/>
        <w:rPr>
          <w:color w:val="000000"/>
          <w:sz w:val="22"/>
          <w:szCs w:val="22"/>
        </w:rPr>
      </w:pPr>
      <w:r w:rsidRPr="0055650E">
        <w:rPr>
          <w:color w:val="000000"/>
          <w:sz w:val="22"/>
          <w:szCs w:val="22"/>
        </w:rPr>
        <w:t xml:space="preserve">Contact </w:t>
      </w:r>
      <w:proofErr w:type="gramStart"/>
      <w:r w:rsidRPr="0055650E">
        <w:rPr>
          <w:color w:val="000000"/>
          <w:sz w:val="22"/>
          <w:szCs w:val="22"/>
        </w:rPr>
        <w:t>name</w:t>
      </w:r>
      <w:proofErr w:type="gramEnd"/>
      <w:r w:rsidRPr="0055650E">
        <w:rPr>
          <w:color w:val="000000"/>
          <w:sz w:val="22"/>
          <w:szCs w:val="22"/>
        </w:rPr>
        <w:t xml:space="preserve"> </w:t>
      </w:r>
    </w:p>
    <w:p w14:paraId="754259CC" w14:textId="77777777" w:rsidR="000C5014" w:rsidRPr="0055650E" w:rsidRDefault="000C5014" w:rsidP="000C5014">
      <w:pPr>
        <w:numPr>
          <w:ilvl w:val="0"/>
          <w:numId w:val="43"/>
        </w:numPr>
        <w:suppressAutoHyphens w:val="0"/>
        <w:spacing w:before="100" w:beforeAutospacing="1" w:after="100" w:afterAutospacing="1"/>
        <w:rPr>
          <w:color w:val="000000"/>
          <w:sz w:val="22"/>
          <w:szCs w:val="22"/>
        </w:rPr>
      </w:pPr>
      <w:r w:rsidRPr="0055650E">
        <w:rPr>
          <w:color w:val="000000"/>
          <w:sz w:val="22"/>
          <w:szCs w:val="22"/>
        </w:rPr>
        <w:t xml:space="preserve">Number of employees at your location </w:t>
      </w:r>
    </w:p>
    <w:p w14:paraId="0D7BCF57" w14:textId="77777777" w:rsidR="000C5014" w:rsidRPr="0055650E" w:rsidRDefault="000C5014" w:rsidP="000C5014">
      <w:pPr>
        <w:numPr>
          <w:ilvl w:val="0"/>
          <w:numId w:val="43"/>
        </w:numPr>
        <w:suppressAutoHyphens w:val="0"/>
        <w:spacing w:before="100" w:beforeAutospacing="1" w:after="100" w:afterAutospacing="1"/>
        <w:rPr>
          <w:color w:val="000000"/>
          <w:sz w:val="22"/>
          <w:szCs w:val="22"/>
        </w:rPr>
      </w:pPr>
      <w:r w:rsidRPr="0055650E">
        <w:rPr>
          <w:color w:val="000000"/>
          <w:sz w:val="22"/>
          <w:szCs w:val="22"/>
        </w:rPr>
        <w:t xml:space="preserve">Description of operations and associated code (SIC code found at </w:t>
      </w:r>
      <w:hyperlink r:id="rId144" w:history="1">
        <w:r w:rsidRPr="0055650E">
          <w:rPr>
            <w:color w:val="0000FF"/>
            <w:sz w:val="22"/>
            <w:szCs w:val="22"/>
            <w:u w:val="single"/>
          </w:rPr>
          <w:t>https://www.osha.gov/pls/imis/sicsearch.html</w:t>
        </w:r>
      </w:hyperlink>
      <w:r w:rsidRPr="0055650E">
        <w:rPr>
          <w:color w:val="000000"/>
          <w:sz w:val="22"/>
          <w:szCs w:val="22"/>
        </w:rPr>
        <w:t xml:space="preserve">) </w:t>
      </w:r>
    </w:p>
    <w:p w14:paraId="61CDE331" w14:textId="77777777" w:rsidR="000C5014" w:rsidRPr="0055650E" w:rsidRDefault="000C5014" w:rsidP="000C5014">
      <w:pPr>
        <w:numPr>
          <w:ilvl w:val="0"/>
          <w:numId w:val="43"/>
        </w:numPr>
        <w:suppressAutoHyphens w:val="0"/>
        <w:spacing w:before="100" w:beforeAutospacing="1" w:after="100" w:afterAutospacing="1"/>
        <w:rPr>
          <w:color w:val="000000"/>
          <w:sz w:val="22"/>
          <w:szCs w:val="22"/>
        </w:rPr>
      </w:pPr>
      <w:r w:rsidRPr="0055650E">
        <w:rPr>
          <w:color w:val="000000"/>
          <w:sz w:val="22"/>
          <w:szCs w:val="22"/>
        </w:rPr>
        <w:t>Annual sales and revenue information</w:t>
      </w:r>
    </w:p>
    <w:p w14:paraId="3291BD8C" w14:textId="77777777" w:rsidR="000C5014" w:rsidRPr="0055650E" w:rsidRDefault="000C5014" w:rsidP="000C5014">
      <w:pPr>
        <w:numPr>
          <w:ilvl w:val="0"/>
          <w:numId w:val="43"/>
        </w:numPr>
        <w:suppressAutoHyphens w:val="0"/>
        <w:spacing w:before="100" w:beforeAutospacing="1" w:after="100" w:afterAutospacing="1"/>
        <w:rPr>
          <w:color w:val="000000"/>
          <w:sz w:val="22"/>
          <w:szCs w:val="22"/>
        </w:rPr>
      </w:pPr>
      <w:r w:rsidRPr="0055650E">
        <w:rPr>
          <w:color w:val="000000"/>
          <w:sz w:val="22"/>
          <w:szCs w:val="22"/>
        </w:rPr>
        <w:t xml:space="preserve">Headquarters name and address (if there is a reporting relationship to a parent corporate entity) </w:t>
      </w:r>
    </w:p>
    <w:p w14:paraId="1C21692C" w14:textId="77777777" w:rsidR="000C5014" w:rsidRPr="0055650E" w:rsidRDefault="000C5014" w:rsidP="000C5014">
      <w:pPr>
        <w:suppressAutoHyphens w:val="0"/>
        <w:spacing w:after="200"/>
        <w:rPr>
          <w:rFonts w:eastAsia="Calibri"/>
          <w:sz w:val="22"/>
          <w:szCs w:val="22"/>
        </w:rPr>
      </w:pPr>
      <w:r w:rsidRPr="0055650E">
        <w:rPr>
          <w:rFonts w:eastAsia="Calibri"/>
          <w:b/>
          <w:sz w:val="22"/>
          <w:szCs w:val="22"/>
        </w:rPr>
        <w:lastRenderedPageBreak/>
        <w:t xml:space="preserve">How long does it take to obtain a </w:t>
      </w:r>
      <w:r>
        <w:rPr>
          <w:rFonts w:eastAsia="Calibri"/>
          <w:b/>
          <w:sz w:val="22"/>
          <w:szCs w:val="22"/>
        </w:rPr>
        <w:t>UEI</w:t>
      </w:r>
      <w:r w:rsidRPr="0055650E">
        <w:rPr>
          <w:rFonts w:eastAsia="Calibri"/>
          <w:b/>
          <w:sz w:val="22"/>
          <w:szCs w:val="22"/>
        </w:rPr>
        <w:t xml:space="preserve"> number?</w:t>
      </w:r>
    </w:p>
    <w:p w14:paraId="48CC7122" w14:textId="77777777" w:rsidR="000C5014" w:rsidRPr="0055650E" w:rsidRDefault="000C5014" w:rsidP="000C5014">
      <w:pPr>
        <w:suppressAutoHyphens w:val="0"/>
        <w:spacing w:after="200"/>
        <w:rPr>
          <w:rFonts w:eastAsia="Calibri"/>
          <w:sz w:val="22"/>
          <w:szCs w:val="22"/>
        </w:rPr>
      </w:pPr>
      <w:r>
        <w:rPr>
          <w:rFonts w:eastAsia="Calibri"/>
          <w:sz w:val="22"/>
          <w:szCs w:val="22"/>
        </w:rPr>
        <w:t>The UEI number is issued immediately upon completion of the request process.</w:t>
      </w:r>
    </w:p>
    <w:p w14:paraId="661D0F60" w14:textId="77777777" w:rsidR="000C5014" w:rsidRPr="0055650E" w:rsidRDefault="000C5014" w:rsidP="000C5014">
      <w:pPr>
        <w:rPr>
          <w:b/>
          <w:sz w:val="22"/>
          <w:szCs w:val="22"/>
        </w:rPr>
      </w:pPr>
      <w:r w:rsidRPr="0055650E">
        <w:rPr>
          <w:b/>
          <w:sz w:val="22"/>
          <w:szCs w:val="22"/>
        </w:rPr>
        <w:t xml:space="preserve">Are there exemptions to the </w:t>
      </w:r>
      <w:r>
        <w:rPr>
          <w:b/>
          <w:sz w:val="22"/>
          <w:szCs w:val="22"/>
        </w:rPr>
        <w:t>UEI</w:t>
      </w:r>
      <w:r w:rsidRPr="0055650E">
        <w:rPr>
          <w:b/>
          <w:sz w:val="22"/>
          <w:szCs w:val="22"/>
        </w:rPr>
        <w:t xml:space="preserve"> number requirement?</w:t>
      </w:r>
    </w:p>
    <w:p w14:paraId="03E3B08B" w14:textId="77777777" w:rsidR="000C5014" w:rsidRPr="0055650E" w:rsidRDefault="000C5014" w:rsidP="000C5014">
      <w:pPr>
        <w:rPr>
          <w:sz w:val="22"/>
          <w:szCs w:val="22"/>
        </w:rPr>
      </w:pPr>
    </w:p>
    <w:p w14:paraId="50F86FBB" w14:textId="77777777" w:rsidR="000C5014" w:rsidRPr="0055650E" w:rsidRDefault="000C5014" w:rsidP="000C5014">
      <w:pPr>
        <w:spacing w:after="200"/>
        <w:rPr>
          <w:sz w:val="22"/>
          <w:szCs w:val="22"/>
        </w:rPr>
      </w:pPr>
      <w:r w:rsidRPr="0055650E">
        <w:rPr>
          <w:sz w:val="22"/>
          <w:szCs w:val="22"/>
        </w:rPr>
        <w:t>There may be exemptions under specific prime contracts, based on an organization’s previous fiscal year income when selected for a subcontract award, or Chemonics may agree that registration is impractical in certain situations. Organizations may discuss these options with the Chemonics representative.</w:t>
      </w:r>
    </w:p>
    <w:p w14:paraId="65E32B5A" w14:textId="77777777" w:rsidR="000C5014" w:rsidRPr="0055650E" w:rsidRDefault="000C5014" w:rsidP="000C5014">
      <w:pPr>
        <w:suppressAutoHyphens w:val="0"/>
        <w:spacing w:after="200"/>
        <w:rPr>
          <w:rFonts w:eastAsia="Calibri"/>
          <w:b/>
          <w:sz w:val="22"/>
          <w:szCs w:val="22"/>
        </w:rPr>
      </w:pPr>
      <w:r w:rsidRPr="0055650E">
        <w:rPr>
          <w:rFonts w:eastAsia="Calibri"/>
          <w:b/>
          <w:sz w:val="22"/>
          <w:szCs w:val="22"/>
        </w:rPr>
        <w:t>What is CCR/SAM?</w:t>
      </w:r>
    </w:p>
    <w:p w14:paraId="57031467" w14:textId="77777777" w:rsidR="000C5014" w:rsidRPr="0055650E" w:rsidRDefault="000C5014" w:rsidP="000C5014">
      <w:pPr>
        <w:suppressAutoHyphens w:val="0"/>
        <w:spacing w:after="200"/>
        <w:rPr>
          <w:rFonts w:eastAsia="Calibri"/>
          <w:sz w:val="22"/>
          <w:szCs w:val="22"/>
        </w:rPr>
      </w:pPr>
      <w:r w:rsidRPr="0055650E">
        <w:rPr>
          <w:rFonts w:eastAsia="Calibri"/>
          <w:bCs/>
          <w:sz w:val="22"/>
          <w:szCs w:val="22"/>
        </w:rPr>
        <w:t>Central Contractor Registration (CCR)</w:t>
      </w:r>
      <w:r w:rsidRPr="0055650E">
        <w:rPr>
          <w:rFonts w:eastAsia="Calibri"/>
          <w:sz w:val="22"/>
          <w:szCs w:val="22"/>
        </w:rPr>
        <w:t xml:space="preserve">—which collected, validated, </w:t>
      </w:r>
      <w:proofErr w:type="gramStart"/>
      <w:r w:rsidRPr="0055650E">
        <w:rPr>
          <w:rFonts w:eastAsia="Calibri"/>
          <w:sz w:val="22"/>
          <w:szCs w:val="22"/>
        </w:rPr>
        <w:t>stored</w:t>
      </w:r>
      <w:proofErr w:type="gramEnd"/>
      <w:r w:rsidRPr="0055650E">
        <w:rPr>
          <w:rFonts w:eastAsia="Calibri"/>
          <w:sz w:val="22"/>
          <w:szCs w:val="22"/>
        </w:rPr>
        <w:t xml:space="preserve"> and disseminated data in support of agency acquisition and award missions—was consolidated with other federal systems into the System for Award Management (SAM). SAM is an official, free, U.S. government-operated website. There is NO charge to register or maintain your entity registration record in SAM.</w:t>
      </w:r>
    </w:p>
    <w:p w14:paraId="2C32A529" w14:textId="77777777" w:rsidR="000C5014" w:rsidRPr="0055650E" w:rsidRDefault="000C5014" w:rsidP="000C5014">
      <w:pPr>
        <w:suppressAutoHyphens w:val="0"/>
        <w:spacing w:after="200"/>
        <w:rPr>
          <w:rFonts w:eastAsia="Calibri"/>
          <w:b/>
          <w:bCs/>
          <w:sz w:val="22"/>
          <w:szCs w:val="22"/>
        </w:rPr>
      </w:pPr>
      <w:r w:rsidRPr="0055650E">
        <w:rPr>
          <w:rFonts w:eastAsia="Calibri"/>
          <w:b/>
          <w:bCs/>
          <w:sz w:val="22"/>
          <w:szCs w:val="22"/>
        </w:rPr>
        <w:t>When should I register in SAM?</w:t>
      </w:r>
    </w:p>
    <w:p w14:paraId="2DF6E565" w14:textId="77777777" w:rsidR="000C5014" w:rsidRPr="0055650E" w:rsidRDefault="000C5014" w:rsidP="000C5014">
      <w:pPr>
        <w:suppressAutoHyphens w:val="0"/>
        <w:spacing w:after="200"/>
        <w:rPr>
          <w:rFonts w:ascii="Calibri" w:eastAsia="Calibri" w:hAnsi="Calibri" w:cs="Calibri"/>
          <w:sz w:val="22"/>
          <w:szCs w:val="22"/>
        </w:rPr>
      </w:pPr>
      <w:r w:rsidRPr="0055650E">
        <w:rPr>
          <w:rFonts w:eastAsia="Calibri"/>
          <w:sz w:val="22"/>
          <w:szCs w:val="22"/>
        </w:rPr>
        <w:t xml:space="preserve">While registration in SAM is not required for organizations receiving a grant under contract, </w:t>
      </w:r>
      <w:proofErr w:type="gramStart"/>
      <w:r w:rsidRPr="0055650E">
        <w:rPr>
          <w:rFonts w:eastAsia="Calibri"/>
          <w:sz w:val="22"/>
          <w:szCs w:val="22"/>
        </w:rPr>
        <w:t>subcontract</w:t>
      </w:r>
      <w:proofErr w:type="gramEnd"/>
      <w:r w:rsidRPr="0055650E">
        <w:rPr>
          <w:rFonts w:eastAsia="Calibri"/>
          <w:sz w:val="22"/>
          <w:szCs w:val="22"/>
        </w:rPr>
        <w:t xml:space="preserve"> or cooperative agreement from Chemonics, Chemonics requests that partners register in SAM if the organization meets the following criteria requiring executive compensation reporting in accordance with the FFATA regulations referenced above.  SAM.gov registration allows an organization to directly report information and manage their organizational data instead of providing it to Chemonics. Reporting on executive compensation for the five highest paid executives is required for a qualifying subaward if in your business or organization's preceding completed fiscal year, your business or organization (the legal entity to which the </w:t>
      </w:r>
      <w:r>
        <w:rPr>
          <w:rFonts w:eastAsia="Calibri"/>
          <w:sz w:val="22"/>
          <w:szCs w:val="22"/>
        </w:rPr>
        <w:t>UEI</w:t>
      </w:r>
      <w:r w:rsidRPr="0055650E">
        <w:rPr>
          <w:rFonts w:eastAsia="Calibri"/>
          <w:sz w:val="22"/>
          <w:szCs w:val="22"/>
        </w:rPr>
        <w:t xml:space="preserve"> number belongs):</w:t>
      </w:r>
    </w:p>
    <w:p w14:paraId="73CB22D0" w14:textId="77777777" w:rsidR="000C5014" w:rsidRPr="0055650E" w:rsidRDefault="000C5014" w:rsidP="000C5014">
      <w:pPr>
        <w:suppressAutoHyphens w:val="0"/>
        <w:spacing w:after="200"/>
        <w:ind w:left="720"/>
        <w:rPr>
          <w:rFonts w:eastAsia="Calibri"/>
          <w:sz w:val="22"/>
          <w:szCs w:val="22"/>
        </w:rPr>
      </w:pPr>
      <w:r w:rsidRPr="0055650E">
        <w:rPr>
          <w:rFonts w:eastAsia="Calibri"/>
          <w:sz w:val="22"/>
          <w:szCs w:val="22"/>
        </w:rPr>
        <w:t xml:space="preserve">(1) received 80 percent or more of its annual gross revenues in U.S. federal contracts, subcontracts, loans, grants, subgrants, and/or cooperative agreements; </w:t>
      </w:r>
      <w:r w:rsidRPr="0055650E">
        <w:rPr>
          <w:rFonts w:eastAsia="Calibri"/>
          <w:b/>
          <w:bCs/>
          <w:sz w:val="22"/>
          <w:szCs w:val="22"/>
        </w:rPr>
        <w:t>and</w:t>
      </w:r>
      <w:r w:rsidRPr="0055650E">
        <w:rPr>
          <w:rFonts w:eastAsia="Calibri"/>
          <w:sz w:val="22"/>
          <w:szCs w:val="22"/>
        </w:rPr>
        <w:t xml:space="preserve"> </w:t>
      </w:r>
    </w:p>
    <w:p w14:paraId="53037E92" w14:textId="77777777" w:rsidR="000C5014" w:rsidRPr="0055650E" w:rsidRDefault="000C5014" w:rsidP="000C5014">
      <w:pPr>
        <w:suppressAutoHyphens w:val="0"/>
        <w:spacing w:after="200"/>
        <w:ind w:left="720"/>
        <w:rPr>
          <w:rFonts w:eastAsia="Calibri"/>
          <w:sz w:val="22"/>
          <w:szCs w:val="22"/>
        </w:rPr>
      </w:pPr>
      <w:r w:rsidRPr="0055650E">
        <w:rPr>
          <w:rFonts w:eastAsia="Calibri"/>
          <w:sz w:val="22"/>
          <w:szCs w:val="22"/>
        </w:rPr>
        <w:t xml:space="preserve">(2) $25,000,000 or more in annual gross revenues from U.S. federal contracts, subcontracts, loans, grants, subgrants, and/or cooperative agreements; </w:t>
      </w:r>
      <w:r w:rsidRPr="0055650E">
        <w:rPr>
          <w:rFonts w:eastAsia="Calibri"/>
          <w:b/>
          <w:bCs/>
          <w:sz w:val="22"/>
          <w:szCs w:val="22"/>
        </w:rPr>
        <w:t>and</w:t>
      </w:r>
      <w:r w:rsidRPr="0055650E">
        <w:rPr>
          <w:rFonts w:eastAsia="Calibri"/>
          <w:sz w:val="22"/>
          <w:szCs w:val="22"/>
        </w:rPr>
        <w:t xml:space="preserve">, </w:t>
      </w:r>
    </w:p>
    <w:p w14:paraId="481B8E5D" w14:textId="77777777" w:rsidR="000C5014" w:rsidRPr="0055650E" w:rsidRDefault="000C5014" w:rsidP="000C5014">
      <w:pPr>
        <w:suppressAutoHyphens w:val="0"/>
        <w:spacing w:after="200"/>
        <w:ind w:left="720"/>
        <w:rPr>
          <w:rFonts w:eastAsia="Calibri"/>
          <w:sz w:val="22"/>
          <w:szCs w:val="22"/>
        </w:rPr>
      </w:pPr>
      <w:r w:rsidRPr="0055650E">
        <w:rPr>
          <w:rFonts w:eastAsia="Calibri"/>
          <w:sz w:val="22"/>
          <w:szCs w:val="22"/>
        </w:rPr>
        <w:t xml:space="preserve">(3) The public have </w:t>
      </w:r>
      <w:r w:rsidRPr="0055650E">
        <w:rPr>
          <w:rFonts w:eastAsia="Calibri"/>
          <w:b/>
          <w:bCs/>
          <w:sz w:val="22"/>
          <w:szCs w:val="22"/>
        </w:rPr>
        <w:t>does not</w:t>
      </w:r>
      <w:r w:rsidRPr="0055650E">
        <w:rPr>
          <w:rFonts w:eastAsia="Calibri"/>
          <w:sz w:val="22"/>
          <w:szCs w:val="22"/>
        </w:rPr>
        <w:t xml:space="preserve"> have access to information about the compensation of the executives in your business or organization (the legal entity to which the </w:t>
      </w:r>
      <w:r>
        <w:rPr>
          <w:rFonts w:eastAsia="Calibri"/>
          <w:sz w:val="22"/>
          <w:szCs w:val="22"/>
        </w:rPr>
        <w:t>UEI</w:t>
      </w:r>
      <w:r w:rsidRPr="0055650E">
        <w:rPr>
          <w:rFonts w:eastAsia="Calibri"/>
          <w:sz w:val="22"/>
          <w:szCs w:val="22"/>
        </w:rPr>
        <w:t xml:space="preserve"> number it provided belongs) through periodic reports filed under section 13(a) or 15(d) of the Securities Exchange Act of 1934 (15 U.S.C. 78m(a), 78o(d)) or section 6104 of the US Internal Revenue Code of 1986.</w:t>
      </w:r>
    </w:p>
    <w:p w14:paraId="57F44EDA" w14:textId="069AA942" w:rsidR="000C5014" w:rsidRPr="004B5C09" w:rsidRDefault="000C5014" w:rsidP="004522DF">
      <w:pPr>
        <w:suppressAutoHyphens w:val="0"/>
        <w:spacing w:after="200"/>
        <w:rPr>
          <w:rFonts w:eastAsia="Calibri"/>
          <w:sz w:val="22"/>
          <w:szCs w:val="22"/>
        </w:rPr>
      </w:pPr>
      <w:r w:rsidRPr="0055650E">
        <w:rPr>
          <w:rFonts w:eastAsia="Calibri"/>
          <w:sz w:val="22"/>
          <w:szCs w:val="22"/>
        </w:rPr>
        <w:t xml:space="preserve">If your organization meets the criteria to report executive compensation, the following sections of this document outline the benefits of and process for registration in SAM.gov. Registration may be initiated at </w:t>
      </w:r>
      <w:hyperlink r:id="rId145" w:history="1">
        <w:r w:rsidRPr="0055650E">
          <w:rPr>
            <w:rFonts w:eastAsia="Calibri"/>
            <w:color w:val="0000FF"/>
            <w:sz w:val="22"/>
            <w:szCs w:val="22"/>
            <w:u w:val="single"/>
          </w:rPr>
          <w:t>https://www.sam.gov</w:t>
        </w:r>
      </w:hyperlink>
      <w:r w:rsidRPr="0055650E">
        <w:rPr>
          <w:rFonts w:eastAsia="Calibri"/>
          <w:sz w:val="22"/>
          <w:szCs w:val="22"/>
        </w:rPr>
        <w:t>.</w:t>
      </w:r>
      <w:r w:rsidRPr="0055650E">
        <w:rPr>
          <w:rFonts w:eastAsia="Calibri"/>
          <w:sz w:val="22"/>
          <w:szCs w:val="22"/>
          <w:shd w:val="clear" w:color="auto" w:fill="FFFFFF"/>
        </w:rPr>
        <w:t xml:space="preserve"> There is NO fee to register for this site.</w:t>
      </w:r>
    </w:p>
    <w:p w14:paraId="5281EC7E" w14:textId="77777777" w:rsidR="000C5014" w:rsidRPr="0055650E" w:rsidRDefault="000C5014" w:rsidP="000C5014">
      <w:pPr>
        <w:suppressAutoHyphens w:val="0"/>
        <w:spacing w:after="200"/>
        <w:rPr>
          <w:rFonts w:eastAsia="Calibri"/>
          <w:b/>
          <w:sz w:val="22"/>
          <w:szCs w:val="22"/>
        </w:rPr>
      </w:pPr>
      <w:r w:rsidRPr="0055650E">
        <w:rPr>
          <w:rFonts w:eastAsia="Calibri"/>
          <w:b/>
          <w:sz w:val="22"/>
          <w:szCs w:val="22"/>
        </w:rPr>
        <w:t>Why should I register in SAM?</w:t>
      </w:r>
    </w:p>
    <w:p w14:paraId="5D5A7BCF"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Chemonics recommends that partners register in SAM to facilitate their management of organizational data and certifications related to any U.S. federal funding, including required executive compensation reporting. Executive compensation reporting for the five highest paid executives is required in connection with the reporting of a qualifying subaward if:</w:t>
      </w:r>
    </w:p>
    <w:p w14:paraId="734C8C76" w14:textId="77777777" w:rsidR="000C5014" w:rsidRPr="0055650E" w:rsidRDefault="000C5014" w:rsidP="000C5014">
      <w:pPr>
        <w:numPr>
          <w:ilvl w:val="0"/>
          <w:numId w:val="44"/>
        </w:numPr>
        <w:suppressAutoHyphens w:val="0"/>
        <w:spacing w:after="200"/>
        <w:rPr>
          <w:bCs/>
          <w:sz w:val="22"/>
          <w:szCs w:val="22"/>
        </w:rPr>
      </w:pPr>
      <w:r w:rsidRPr="0055650E">
        <w:rPr>
          <w:rFonts w:eastAsia="Calibri"/>
          <w:sz w:val="22"/>
          <w:szCs w:val="22"/>
        </w:rPr>
        <w:t>I</w:t>
      </w:r>
      <w:r w:rsidRPr="0055650E">
        <w:rPr>
          <w:bCs/>
          <w:sz w:val="22"/>
          <w:szCs w:val="22"/>
        </w:rPr>
        <w:t xml:space="preserve">n your business or organization's preceding completed fiscal year, your business or organization (the legal entity to which the </w:t>
      </w:r>
      <w:r>
        <w:rPr>
          <w:bCs/>
          <w:sz w:val="22"/>
          <w:szCs w:val="22"/>
        </w:rPr>
        <w:t>UEI</w:t>
      </w:r>
      <w:r w:rsidRPr="0055650E">
        <w:rPr>
          <w:bCs/>
          <w:sz w:val="22"/>
          <w:szCs w:val="22"/>
        </w:rPr>
        <w:t xml:space="preserve"> number belongs) received (1) 80 percent or more of its annual </w:t>
      </w:r>
      <w:r w:rsidRPr="0055650E">
        <w:rPr>
          <w:bCs/>
          <w:sz w:val="22"/>
          <w:szCs w:val="22"/>
        </w:rPr>
        <w:lastRenderedPageBreak/>
        <w:t>gross revenues in U.S. federal contracts, subcontracts, loans, grants, subgrants, and/or cooperative agreements; and (2) $25,000,000 or more in annual gross revenues from U.S. federal contracts, subcontracts, loans, grants, subgrants, and/or cooperative agreements; and,</w:t>
      </w:r>
    </w:p>
    <w:p w14:paraId="5AB58A05" w14:textId="77777777" w:rsidR="000C5014" w:rsidRPr="0055650E" w:rsidRDefault="000C5014" w:rsidP="000C5014">
      <w:pPr>
        <w:numPr>
          <w:ilvl w:val="0"/>
          <w:numId w:val="44"/>
        </w:numPr>
        <w:suppressAutoHyphens w:val="0"/>
        <w:spacing w:after="200"/>
        <w:rPr>
          <w:bCs/>
          <w:sz w:val="22"/>
          <w:szCs w:val="22"/>
        </w:rPr>
      </w:pPr>
      <w:r w:rsidRPr="0055650E">
        <w:rPr>
          <w:bCs/>
          <w:sz w:val="22"/>
          <w:szCs w:val="22"/>
        </w:rPr>
        <w:t xml:space="preserve">The public have does not have access to information about the compensation of the executives in your business or organization (the legal entity to which the </w:t>
      </w:r>
      <w:r>
        <w:rPr>
          <w:bCs/>
          <w:sz w:val="22"/>
          <w:szCs w:val="22"/>
        </w:rPr>
        <w:t>UEI</w:t>
      </w:r>
      <w:r w:rsidRPr="0055650E">
        <w:rPr>
          <w:bCs/>
          <w:sz w:val="22"/>
          <w:szCs w:val="22"/>
        </w:rPr>
        <w:t xml:space="preserve"> number it provided belongs) through periodic reports filed under section 13(a) or 15(d) of the Securities Exchange Act of 1934 (15 U.S.C. 78m(a), 78o(d)) or section 6104 of the Internal Revenue Code of 1986.</w:t>
      </w:r>
    </w:p>
    <w:p w14:paraId="017CC51A" w14:textId="77777777" w:rsidR="000C5014" w:rsidRPr="0055650E" w:rsidRDefault="000C5014" w:rsidP="000C5014">
      <w:pPr>
        <w:suppressAutoHyphens w:val="0"/>
        <w:spacing w:after="200"/>
        <w:rPr>
          <w:rFonts w:eastAsia="Calibri"/>
          <w:b/>
          <w:sz w:val="22"/>
          <w:szCs w:val="22"/>
        </w:rPr>
      </w:pPr>
      <w:r w:rsidRPr="0055650E">
        <w:rPr>
          <w:rFonts w:eastAsia="Calibri"/>
          <w:b/>
          <w:sz w:val="22"/>
          <w:szCs w:val="22"/>
        </w:rPr>
        <w:t>What benefits do I receive from registering in SAM?</w:t>
      </w:r>
    </w:p>
    <w:p w14:paraId="2AA21D69"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By registering in SAM, you gain the ability to bid on federal government contracts. Your registration does not guarantee your winning a government contract or increasing your level of business. Registration is simply a prerequisite before bidding on a contract. SAM also provides a central storage location for the registrant to supply its information, rather than with each federal agency or prime contractor separately. When information about your business changes, you only need to document the change in one place for every federal government agency to have the most up-to-date information.</w:t>
      </w:r>
    </w:p>
    <w:p w14:paraId="284F0A02" w14:textId="77777777" w:rsidR="000C5014" w:rsidRPr="0055650E" w:rsidRDefault="000C5014" w:rsidP="000C5014">
      <w:pPr>
        <w:suppressAutoHyphens w:val="0"/>
        <w:spacing w:after="200"/>
        <w:rPr>
          <w:rFonts w:eastAsia="Calibri"/>
          <w:b/>
          <w:sz w:val="22"/>
          <w:szCs w:val="22"/>
        </w:rPr>
      </w:pPr>
      <w:r w:rsidRPr="0055650E">
        <w:rPr>
          <w:rFonts w:eastAsia="Calibri"/>
          <w:b/>
          <w:sz w:val="22"/>
          <w:szCs w:val="22"/>
        </w:rPr>
        <w:t>How do I register in SAM?</w:t>
      </w:r>
    </w:p>
    <w:p w14:paraId="7B3FAAEE"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 xml:space="preserve">Follow the step-by-step guidance for registering in SAM for assistance awards (under grants/cooperative agreements) at: </w:t>
      </w:r>
      <w:hyperlink r:id="rId146" w:tgtFrame="_blank" w:tooltip="https://www.fsd.gov/sys_attachment.do?sys_id=d4d157741ba3c5103565ed3ce54bcba0" w:history="1">
        <w:r w:rsidRPr="004C3C3B">
          <w:rPr>
            <w:rStyle w:val="Hyperlink"/>
            <w:sz w:val="22"/>
            <w:szCs w:val="18"/>
          </w:rPr>
          <w:t>https://www.fsd.gov/sys_attachment.do?sys_id=d4d157741ba3c5103565ed3ce54bcba0</w:t>
        </w:r>
      </w:hyperlink>
      <w:r w:rsidRPr="004C3C3B">
        <w:rPr>
          <w:sz w:val="22"/>
          <w:szCs w:val="18"/>
        </w:rPr>
        <w:t> </w:t>
      </w:r>
    </w:p>
    <w:p w14:paraId="548D577F" w14:textId="77777777" w:rsidR="000C5014" w:rsidRPr="0055650E" w:rsidRDefault="000C5014" w:rsidP="000C5014">
      <w:pPr>
        <w:suppressAutoHyphens w:val="0"/>
        <w:rPr>
          <w:rFonts w:eastAsia="Calibri"/>
          <w:sz w:val="22"/>
          <w:szCs w:val="22"/>
        </w:rPr>
      </w:pPr>
      <w:r w:rsidRPr="0055650E">
        <w:rPr>
          <w:rFonts w:eastAsia="Calibri"/>
          <w:sz w:val="22"/>
          <w:szCs w:val="22"/>
        </w:rPr>
        <w:t>Follow the step-by-step guidance for contracts registrations at:</w:t>
      </w:r>
    </w:p>
    <w:p w14:paraId="4D627C13" w14:textId="77777777" w:rsidR="000C5014" w:rsidRPr="0055650E" w:rsidRDefault="00885780" w:rsidP="000C5014">
      <w:pPr>
        <w:suppressAutoHyphens w:val="0"/>
        <w:rPr>
          <w:rFonts w:eastAsia="Calibri"/>
          <w:sz w:val="22"/>
          <w:szCs w:val="22"/>
        </w:rPr>
      </w:pPr>
      <w:hyperlink r:id="rId147" w:history="1">
        <w:r w:rsidR="000C5014" w:rsidRPr="00BB3914">
          <w:rPr>
            <w:rStyle w:val="Hyperlink"/>
            <w:rFonts w:eastAsia="Calibri"/>
            <w:sz w:val="22"/>
            <w:szCs w:val="22"/>
          </w:rPr>
          <w:t>https://www.fsd.gov/sys_attachment.do?sys_id=b4c153341ba3c5103565ed3ce54bcbb8</w:t>
        </w:r>
      </w:hyperlink>
    </w:p>
    <w:p w14:paraId="563ED60B"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br/>
      </w:r>
      <w:r w:rsidRPr="0055650E">
        <w:rPr>
          <w:rFonts w:eastAsia="Calibri"/>
          <w:i/>
          <w:sz w:val="22"/>
          <w:szCs w:val="22"/>
        </w:rPr>
        <w:t xml:space="preserve">You must have a </w:t>
      </w:r>
      <w:r>
        <w:rPr>
          <w:rFonts w:eastAsia="Calibri"/>
          <w:i/>
          <w:sz w:val="22"/>
          <w:szCs w:val="22"/>
        </w:rPr>
        <w:t>UEI</w:t>
      </w:r>
      <w:r w:rsidRPr="0055650E">
        <w:rPr>
          <w:rFonts w:eastAsia="Calibri"/>
          <w:i/>
          <w:sz w:val="22"/>
          <w:szCs w:val="22"/>
        </w:rPr>
        <w:t xml:space="preserve"> number in order to begin either registration process.</w:t>
      </w:r>
      <w:r w:rsidRPr="0055650E">
        <w:rPr>
          <w:rFonts w:eastAsia="Calibri"/>
          <w:sz w:val="22"/>
          <w:szCs w:val="22"/>
        </w:rPr>
        <w:br/>
      </w:r>
      <w:r w:rsidRPr="0055650E">
        <w:rPr>
          <w:rFonts w:eastAsia="Calibri"/>
          <w:sz w:val="22"/>
          <w:szCs w:val="22"/>
        </w:rPr>
        <w:br/>
        <w:t>If you already have the necessary information on hand (see below), the online registration takes approximately one hour to complete, depending upon the size and complexity of your business or organization.</w:t>
      </w:r>
    </w:p>
    <w:p w14:paraId="43A6487A" w14:textId="77777777" w:rsidR="000C5014" w:rsidRPr="0055650E" w:rsidRDefault="000C5014" w:rsidP="000C5014">
      <w:pPr>
        <w:suppressAutoHyphens w:val="0"/>
        <w:spacing w:after="200"/>
        <w:rPr>
          <w:rFonts w:eastAsia="Calibri"/>
          <w:b/>
          <w:sz w:val="22"/>
          <w:szCs w:val="22"/>
        </w:rPr>
      </w:pPr>
      <w:r w:rsidRPr="0055650E">
        <w:rPr>
          <w:rFonts w:eastAsia="Calibri"/>
          <w:b/>
          <w:sz w:val="22"/>
          <w:szCs w:val="22"/>
        </w:rPr>
        <w:t>What data is needed to register in SAM?</w:t>
      </w:r>
    </w:p>
    <w:p w14:paraId="5D373A0C"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SAM registrants are required to submit detailed information on their company in various categories. Additional, non-mandatory information is also requested. Categories of required and requested information include:</w:t>
      </w:r>
    </w:p>
    <w:p w14:paraId="2ABAD460"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 xml:space="preserve">* General Information - Includes, but is not limited to, </w:t>
      </w:r>
      <w:r>
        <w:rPr>
          <w:rFonts w:eastAsia="Calibri"/>
          <w:sz w:val="22"/>
          <w:szCs w:val="22"/>
        </w:rPr>
        <w:t>UEI</w:t>
      </w:r>
      <w:r w:rsidRPr="0055650E">
        <w:rPr>
          <w:rFonts w:eastAsia="Calibri"/>
          <w:sz w:val="22"/>
          <w:szCs w:val="22"/>
        </w:rPr>
        <w:t xml:space="preserve"> number, CAGE Code, company name, Federal Tax Identification Number (TIN), location, receipts, employee numbers, and web site address.</w:t>
      </w:r>
    </w:p>
    <w:p w14:paraId="5C721D92"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 Corporate Information - Includes, but is not limited to, organization or business type and SBA-defined socioeconomic characteristics.</w:t>
      </w:r>
    </w:p>
    <w:p w14:paraId="20E55ACF"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 Goods and Services Information - Includes, but is not limited to, NAICS code, SIC code, Product Service (PSC) code, and Federal Supply Classification (FSC) code.</w:t>
      </w:r>
    </w:p>
    <w:p w14:paraId="19D978D7" w14:textId="77777777" w:rsidR="000C5014" w:rsidRPr="0055650E" w:rsidRDefault="000C5014" w:rsidP="000C5014">
      <w:pPr>
        <w:suppressAutoHyphens w:val="0"/>
        <w:spacing w:after="200"/>
        <w:rPr>
          <w:rFonts w:eastAsia="Calibri"/>
          <w:sz w:val="22"/>
          <w:szCs w:val="22"/>
        </w:rPr>
      </w:pPr>
      <w:r w:rsidRPr="0055650E">
        <w:rPr>
          <w:rFonts w:eastAsia="Calibri"/>
          <w:sz w:val="22"/>
          <w:szCs w:val="22"/>
        </w:rPr>
        <w:t>* Financial Information - Includes, but is not limited to, financial institution, American Banking Association (ABA) routing number, account number, remittance address, lock box number, automated clearing house (ACH) information, and credit card information.</w:t>
      </w:r>
    </w:p>
    <w:p w14:paraId="46FD8814" w14:textId="77777777" w:rsidR="000C5014" w:rsidRDefault="000C5014" w:rsidP="000C5014">
      <w:pPr>
        <w:suppressAutoHyphens w:val="0"/>
        <w:spacing w:after="200"/>
        <w:rPr>
          <w:rFonts w:eastAsia="Calibri"/>
          <w:sz w:val="22"/>
          <w:szCs w:val="22"/>
        </w:rPr>
      </w:pPr>
      <w:r w:rsidRPr="0055650E">
        <w:rPr>
          <w:rFonts w:eastAsia="Calibri"/>
          <w:sz w:val="22"/>
          <w:szCs w:val="22"/>
        </w:rPr>
        <w:t xml:space="preserve">* Point of Contact (POC) Information - Includes, but is not limited to, the primary and alternate points of contact and the electronic business, past performance, and government points of contact. * Electronic </w:t>
      </w:r>
      <w:r w:rsidRPr="0055650E">
        <w:rPr>
          <w:rFonts w:eastAsia="Calibri"/>
          <w:sz w:val="22"/>
          <w:szCs w:val="22"/>
        </w:rPr>
        <w:lastRenderedPageBreak/>
        <w:t>Data Interchange (EDI) Information* - Includes, but is not limited to, the EDI point of contact and his or her telephone, e-mail, and physical address. (*Note: EDI Information is optional and may be provided only for businesses interested in conducting transactions through EDI</w:t>
      </w:r>
      <w:r>
        <w:rPr>
          <w:rFonts w:eastAsia="Calibri"/>
          <w:sz w:val="22"/>
          <w:szCs w:val="22"/>
        </w:rPr>
        <w:t>.</w:t>
      </w:r>
    </w:p>
    <w:p w14:paraId="02A6DDC8" w14:textId="77777777" w:rsidR="009F2C02" w:rsidRDefault="009F2C02" w:rsidP="000C5014">
      <w:pPr>
        <w:suppressAutoHyphens w:val="0"/>
        <w:spacing w:after="200"/>
        <w:rPr>
          <w:rFonts w:eastAsia="Calibri"/>
          <w:sz w:val="22"/>
          <w:szCs w:val="22"/>
        </w:rPr>
      </w:pPr>
    </w:p>
    <w:p w14:paraId="30BF4AC1" w14:textId="77777777" w:rsidR="009F2C02" w:rsidRDefault="009F2C02" w:rsidP="000C5014">
      <w:pPr>
        <w:suppressAutoHyphens w:val="0"/>
        <w:spacing w:after="200"/>
        <w:rPr>
          <w:rFonts w:eastAsia="Calibri"/>
          <w:sz w:val="22"/>
          <w:szCs w:val="22"/>
        </w:rPr>
      </w:pPr>
    </w:p>
    <w:p w14:paraId="7FE97E49" w14:textId="77777777" w:rsidR="009F2C02" w:rsidRDefault="009F2C02" w:rsidP="000C5014">
      <w:pPr>
        <w:suppressAutoHyphens w:val="0"/>
        <w:spacing w:after="200"/>
        <w:rPr>
          <w:rFonts w:eastAsia="Calibri"/>
          <w:sz w:val="22"/>
          <w:szCs w:val="22"/>
        </w:rPr>
      </w:pPr>
    </w:p>
    <w:p w14:paraId="160CF96A" w14:textId="77777777" w:rsidR="009F2C02" w:rsidRDefault="009F2C02" w:rsidP="000C5014">
      <w:pPr>
        <w:suppressAutoHyphens w:val="0"/>
        <w:spacing w:after="200"/>
        <w:rPr>
          <w:rFonts w:eastAsia="Calibri"/>
          <w:sz w:val="22"/>
          <w:szCs w:val="22"/>
        </w:rPr>
      </w:pPr>
    </w:p>
    <w:p w14:paraId="659366A5" w14:textId="77777777" w:rsidR="009F2C02" w:rsidRDefault="009F2C02" w:rsidP="000C5014">
      <w:pPr>
        <w:suppressAutoHyphens w:val="0"/>
        <w:spacing w:after="200"/>
        <w:rPr>
          <w:rFonts w:eastAsia="Calibri"/>
          <w:sz w:val="22"/>
          <w:szCs w:val="22"/>
        </w:rPr>
      </w:pPr>
    </w:p>
    <w:p w14:paraId="185BC28C" w14:textId="77777777" w:rsidR="009F2C02" w:rsidRDefault="009F2C02" w:rsidP="000C5014">
      <w:pPr>
        <w:suppressAutoHyphens w:val="0"/>
        <w:spacing w:after="200"/>
        <w:rPr>
          <w:rFonts w:eastAsia="Calibri"/>
          <w:sz w:val="22"/>
          <w:szCs w:val="22"/>
        </w:rPr>
      </w:pPr>
    </w:p>
    <w:p w14:paraId="6F1A14BB" w14:textId="77777777" w:rsidR="009F2C02" w:rsidRDefault="009F2C02" w:rsidP="000C5014">
      <w:pPr>
        <w:suppressAutoHyphens w:val="0"/>
        <w:spacing w:after="200"/>
        <w:rPr>
          <w:rFonts w:eastAsia="Calibri"/>
          <w:sz w:val="22"/>
          <w:szCs w:val="22"/>
        </w:rPr>
      </w:pPr>
    </w:p>
    <w:p w14:paraId="1813ED4A" w14:textId="77777777" w:rsidR="009F2C02" w:rsidRDefault="009F2C02" w:rsidP="000C5014">
      <w:pPr>
        <w:suppressAutoHyphens w:val="0"/>
        <w:spacing w:after="200"/>
        <w:rPr>
          <w:rFonts w:eastAsia="Calibri"/>
          <w:sz w:val="22"/>
          <w:szCs w:val="22"/>
        </w:rPr>
      </w:pPr>
    </w:p>
    <w:p w14:paraId="5D567615" w14:textId="77777777" w:rsidR="009F2C02" w:rsidRDefault="009F2C02" w:rsidP="000C5014">
      <w:pPr>
        <w:suppressAutoHyphens w:val="0"/>
        <w:spacing w:after="200"/>
        <w:rPr>
          <w:rFonts w:eastAsia="Calibri"/>
          <w:sz w:val="22"/>
          <w:szCs w:val="22"/>
        </w:rPr>
      </w:pPr>
    </w:p>
    <w:p w14:paraId="0B47233F" w14:textId="77777777" w:rsidR="009F2C02" w:rsidRDefault="009F2C02" w:rsidP="000C5014">
      <w:pPr>
        <w:suppressAutoHyphens w:val="0"/>
        <w:spacing w:after="200"/>
        <w:rPr>
          <w:rFonts w:eastAsia="Calibri"/>
          <w:sz w:val="22"/>
          <w:szCs w:val="22"/>
        </w:rPr>
      </w:pPr>
    </w:p>
    <w:p w14:paraId="4DD4874A" w14:textId="77777777" w:rsidR="009F2C02" w:rsidRDefault="009F2C02" w:rsidP="000C5014">
      <w:pPr>
        <w:suppressAutoHyphens w:val="0"/>
        <w:spacing w:after="200"/>
        <w:rPr>
          <w:rFonts w:eastAsia="Calibri"/>
          <w:sz w:val="22"/>
          <w:szCs w:val="22"/>
        </w:rPr>
      </w:pPr>
    </w:p>
    <w:p w14:paraId="74097404" w14:textId="77777777" w:rsidR="009F2C02" w:rsidRDefault="009F2C02" w:rsidP="000C5014">
      <w:pPr>
        <w:suppressAutoHyphens w:val="0"/>
        <w:spacing w:after="200"/>
        <w:rPr>
          <w:rFonts w:eastAsia="Calibri"/>
          <w:sz w:val="22"/>
          <w:szCs w:val="22"/>
        </w:rPr>
      </w:pPr>
    </w:p>
    <w:p w14:paraId="73A00695" w14:textId="77777777" w:rsidR="009F2C02" w:rsidRDefault="009F2C02" w:rsidP="000C5014">
      <w:pPr>
        <w:suppressAutoHyphens w:val="0"/>
        <w:spacing w:after="200"/>
        <w:rPr>
          <w:rFonts w:eastAsia="Calibri"/>
          <w:sz w:val="22"/>
          <w:szCs w:val="22"/>
        </w:rPr>
      </w:pPr>
    </w:p>
    <w:p w14:paraId="4B60FD87" w14:textId="77777777" w:rsidR="009F2C02" w:rsidRDefault="009F2C02" w:rsidP="000C5014">
      <w:pPr>
        <w:suppressAutoHyphens w:val="0"/>
        <w:spacing w:after="200"/>
        <w:rPr>
          <w:rFonts w:eastAsia="Calibri"/>
          <w:sz w:val="22"/>
          <w:szCs w:val="22"/>
        </w:rPr>
      </w:pPr>
    </w:p>
    <w:p w14:paraId="60E6276D" w14:textId="77777777" w:rsidR="009F2C02" w:rsidRDefault="009F2C02" w:rsidP="000C5014">
      <w:pPr>
        <w:suppressAutoHyphens w:val="0"/>
        <w:spacing w:after="200"/>
        <w:rPr>
          <w:rFonts w:eastAsia="Calibri"/>
          <w:sz w:val="22"/>
          <w:szCs w:val="22"/>
        </w:rPr>
      </w:pPr>
    </w:p>
    <w:p w14:paraId="3F59EB51" w14:textId="77777777" w:rsidR="009F2C02" w:rsidRDefault="009F2C02" w:rsidP="000C5014">
      <w:pPr>
        <w:suppressAutoHyphens w:val="0"/>
        <w:spacing w:after="200"/>
        <w:rPr>
          <w:rFonts w:eastAsia="Calibri"/>
          <w:sz w:val="22"/>
          <w:szCs w:val="22"/>
        </w:rPr>
      </w:pPr>
    </w:p>
    <w:p w14:paraId="0010EAC5" w14:textId="77777777" w:rsidR="009F2C02" w:rsidRDefault="009F2C02" w:rsidP="000C5014">
      <w:pPr>
        <w:suppressAutoHyphens w:val="0"/>
        <w:spacing w:after="200"/>
        <w:rPr>
          <w:rFonts w:eastAsia="Calibri"/>
          <w:sz w:val="22"/>
          <w:szCs w:val="22"/>
        </w:rPr>
      </w:pPr>
    </w:p>
    <w:p w14:paraId="0819406E" w14:textId="77777777" w:rsidR="009F2C02" w:rsidRDefault="009F2C02" w:rsidP="000C5014">
      <w:pPr>
        <w:suppressAutoHyphens w:val="0"/>
        <w:spacing w:after="200"/>
        <w:rPr>
          <w:rFonts w:eastAsia="Calibri"/>
          <w:sz w:val="22"/>
          <w:szCs w:val="22"/>
        </w:rPr>
      </w:pPr>
    </w:p>
    <w:p w14:paraId="55700B1C" w14:textId="77777777" w:rsidR="00F944CA" w:rsidRDefault="00F944CA" w:rsidP="000C5014">
      <w:pPr>
        <w:suppressAutoHyphens w:val="0"/>
        <w:spacing w:after="200"/>
        <w:rPr>
          <w:rFonts w:eastAsia="Calibri"/>
          <w:sz w:val="22"/>
          <w:szCs w:val="22"/>
        </w:rPr>
      </w:pPr>
    </w:p>
    <w:p w14:paraId="23AFA9E9" w14:textId="77777777" w:rsidR="00F944CA" w:rsidRDefault="00F944CA" w:rsidP="000C5014">
      <w:pPr>
        <w:suppressAutoHyphens w:val="0"/>
        <w:spacing w:after="200"/>
        <w:rPr>
          <w:rFonts w:eastAsia="Calibri"/>
          <w:sz w:val="22"/>
          <w:szCs w:val="22"/>
        </w:rPr>
      </w:pPr>
    </w:p>
    <w:p w14:paraId="4F061865" w14:textId="77777777" w:rsidR="00F944CA" w:rsidRDefault="00F944CA" w:rsidP="000C5014">
      <w:pPr>
        <w:suppressAutoHyphens w:val="0"/>
        <w:spacing w:after="200"/>
        <w:rPr>
          <w:rFonts w:eastAsia="Calibri"/>
          <w:sz w:val="22"/>
          <w:szCs w:val="22"/>
        </w:rPr>
      </w:pPr>
    </w:p>
    <w:p w14:paraId="27030913" w14:textId="77777777" w:rsidR="00F944CA" w:rsidRDefault="00F944CA" w:rsidP="000C5014">
      <w:pPr>
        <w:suppressAutoHyphens w:val="0"/>
        <w:spacing w:after="200"/>
        <w:rPr>
          <w:rFonts w:eastAsia="Calibri"/>
          <w:sz w:val="22"/>
          <w:szCs w:val="22"/>
        </w:rPr>
      </w:pPr>
    </w:p>
    <w:p w14:paraId="331CFAEF" w14:textId="77777777" w:rsidR="00F944CA" w:rsidRDefault="00F944CA" w:rsidP="000C5014">
      <w:pPr>
        <w:suppressAutoHyphens w:val="0"/>
        <w:spacing w:after="200"/>
        <w:rPr>
          <w:rFonts w:eastAsia="Calibri"/>
          <w:sz w:val="22"/>
          <w:szCs w:val="22"/>
        </w:rPr>
      </w:pPr>
    </w:p>
    <w:p w14:paraId="663C2229" w14:textId="77777777" w:rsidR="00F944CA" w:rsidRDefault="00F944CA" w:rsidP="000C5014">
      <w:pPr>
        <w:suppressAutoHyphens w:val="0"/>
        <w:spacing w:after="200"/>
        <w:rPr>
          <w:rFonts w:eastAsia="Calibri"/>
          <w:sz w:val="22"/>
          <w:szCs w:val="22"/>
        </w:rPr>
      </w:pPr>
    </w:p>
    <w:p w14:paraId="55672B3C" w14:textId="77777777" w:rsidR="00F944CA" w:rsidRDefault="00F944CA" w:rsidP="000C5014">
      <w:pPr>
        <w:suppressAutoHyphens w:val="0"/>
        <w:spacing w:after="200"/>
        <w:rPr>
          <w:rFonts w:eastAsia="Calibri"/>
          <w:sz w:val="22"/>
          <w:szCs w:val="22"/>
        </w:rPr>
      </w:pPr>
    </w:p>
    <w:p w14:paraId="0A37555F" w14:textId="77777777" w:rsidR="00F944CA" w:rsidRDefault="00F944CA" w:rsidP="000C5014">
      <w:pPr>
        <w:suppressAutoHyphens w:val="0"/>
        <w:spacing w:after="200"/>
        <w:rPr>
          <w:rFonts w:eastAsia="Calibri"/>
          <w:sz w:val="22"/>
          <w:szCs w:val="22"/>
        </w:rPr>
      </w:pPr>
    </w:p>
    <w:p w14:paraId="7A0A5027" w14:textId="77777777" w:rsidR="009F2C02" w:rsidRDefault="009F2C02" w:rsidP="009F2C02">
      <w:pPr>
        <w:suppressAutoHyphens w:val="0"/>
        <w:spacing w:after="200"/>
        <w:rPr>
          <w:rFonts w:eastAsia="Calibri"/>
          <w:sz w:val="22"/>
          <w:szCs w:val="22"/>
        </w:rPr>
      </w:pPr>
      <w:r>
        <w:rPr>
          <w:rFonts w:eastAsia="Calibri"/>
          <w:sz w:val="22"/>
          <w:szCs w:val="22"/>
        </w:rPr>
        <w:lastRenderedPageBreak/>
        <w:t xml:space="preserve">Annex 5 </w:t>
      </w:r>
    </w:p>
    <w:p w14:paraId="78B1F10F" w14:textId="39C780DF" w:rsidR="009F2C02" w:rsidRDefault="009F2C02" w:rsidP="009F2C02">
      <w:pPr>
        <w:suppressAutoHyphens w:val="0"/>
        <w:spacing w:after="200"/>
        <w:jc w:val="center"/>
        <w:rPr>
          <w:rFonts w:eastAsia="Calibri"/>
          <w:sz w:val="22"/>
          <w:szCs w:val="22"/>
        </w:rPr>
      </w:pPr>
      <w:r>
        <w:rPr>
          <w:rFonts w:eastAsia="Calibri"/>
          <w:sz w:val="22"/>
          <w:szCs w:val="22"/>
        </w:rPr>
        <w:t>FREEZERS SITES LIST</w:t>
      </w:r>
    </w:p>
    <w:tbl>
      <w:tblPr>
        <w:tblW w:w="9247"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
        <w:gridCol w:w="2356"/>
        <w:gridCol w:w="1440"/>
        <w:gridCol w:w="1620"/>
        <w:gridCol w:w="3240"/>
      </w:tblGrid>
      <w:tr w:rsidR="009F2C02" w:rsidRPr="004A2761" w14:paraId="03C915B8" w14:textId="77777777" w:rsidTr="00233DEF">
        <w:trPr>
          <w:trHeight w:val="405"/>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9C741"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18"/>
                <w:szCs w:val="18"/>
              </w:rPr>
              <w:t> </w:t>
            </w:r>
            <w:r w:rsidRPr="00777B52">
              <w:rPr>
                <w:color w:val="000000"/>
                <w:sz w:val="18"/>
                <w:szCs w:val="18"/>
              </w:rPr>
              <w:t> </w:t>
            </w:r>
            <w:r w:rsidRPr="004A2761">
              <w:rPr>
                <w:color w:val="000000"/>
                <w:sz w:val="18"/>
                <w:szCs w:val="18"/>
              </w:rPr>
              <w:t> </w:t>
            </w:r>
          </w:p>
        </w:tc>
        <w:tc>
          <w:tcPr>
            <w:tcW w:w="2356" w:type="dxa"/>
            <w:tcBorders>
              <w:top w:val="single" w:sz="6" w:space="0" w:color="auto"/>
              <w:left w:val="nil"/>
              <w:bottom w:val="single" w:sz="6" w:space="0" w:color="auto"/>
              <w:right w:val="single" w:sz="6" w:space="0" w:color="auto"/>
            </w:tcBorders>
            <w:shd w:val="clear" w:color="auto" w:fill="auto"/>
            <w:vAlign w:val="center"/>
            <w:hideMark/>
          </w:tcPr>
          <w:p w14:paraId="23DDFDBA"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18"/>
                <w:szCs w:val="18"/>
              </w:rPr>
              <w:t>Brand name </w:t>
            </w:r>
            <w:r w:rsidRPr="00777B52">
              <w:rPr>
                <w:color w:val="000000"/>
                <w:sz w:val="18"/>
                <w:szCs w:val="18"/>
              </w:rPr>
              <w:t> </w:t>
            </w:r>
            <w:r w:rsidRPr="004A2761">
              <w:rPr>
                <w:color w:val="000000"/>
                <w:sz w:val="18"/>
                <w:szCs w:val="18"/>
              </w:rPr>
              <w:t>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14:paraId="165B9EBE"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18"/>
                <w:szCs w:val="18"/>
              </w:rPr>
              <w:t>Serial number </w:t>
            </w:r>
            <w:r w:rsidRPr="00777B52">
              <w:rPr>
                <w:color w:val="000000"/>
                <w:sz w:val="18"/>
                <w:szCs w:val="18"/>
              </w:rPr>
              <w:t> </w:t>
            </w:r>
          </w:p>
        </w:tc>
        <w:tc>
          <w:tcPr>
            <w:tcW w:w="1620" w:type="dxa"/>
            <w:tcBorders>
              <w:top w:val="single" w:sz="6" w:space="0" w:color="auto"/>
              <w:left w:val="nil"/>
              <w:bottom w:val="single" w:sz="6" w:space="0" w:color="auto"/>
              <w:right w:val="single" w:sz="6" w:space="0" w:color="auto"/>
            </w:tcBorders>
            <w:shd w:val="clear" w:color="auto" w:fill="auto"/>
            <w:vAlign w:val="center"/>
            <w:hideMark/>
          </w:tcPr>
          <w:p w14:paraId="53E58E27"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18"/>
                <w:szCs w:val="18"/>
              </w:rPr>
              <w:t>Temperature </w:t>
            </w:r>
            <w:r w:rsidRPr="00777B52">
              <w:rPr>
                <w:color w:val="000000"/>
                <w:sz w:val="18"/>
                <w:szCs w:val="18"/>
              </w:rPr>
              <w:t> </w:t>
            </w:r>
          </w:p>
        </w:tc>
        <w:tc>
          <w:tcPr>
            <w:tcW w:w="3240" w:type="dxa"/>
            <w:tcBorders>
              <w:top w:val="single" w:sz="6" w:space="0" w:color="auto"/>
              <w:left w:val="nil"/>
              <w:bottom w:val="single" w:sz="6" w:space="0" w:color="auto"/>
              <w:right w:val="single" w:sz="6" w:space="0" w:color="auto"/>
            </w:tcBorders>
            <w:shd w:val="clear" w:color="auto" w:fill="auto"/>
            <w:vAlign w:val="center"/>
            <w:hideMark/>
          </w:tcPr>
          <w:p w14:paraId="288B51AD"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18"/>
                <w:szCs w:val="18"/>
              </w:rPr>
              <w:t>Location</w:t>
            </w:r>
            <w:r w:rsidRPr="00777B52">
              <w:rPr>
                <w:color w:val="000000"/>
                <w:sz w:val="18"/>
                <w:szCs w:val="18"/>
              </w:rPr>
              <w:t> </w:t>
            </w:r>
          </w:p>
        </w:tc>
      </w:tr>
      <w:tr w:rsidR="009F2C02" w:rsidRPr="004A2761" w14:paraId="4E7BD6A6" w14:textId="77777777" w:rsidTr="00233DEF">
        <w:trPr>
          <w:trHeight w:val="525"/>
        </w:trPr>
        <w:tc>
          <w:tcPr>
            <w:tcW w:w="591" w:type="dxa"/>
            <w:tcBorders>
              <w:top w:val="nil"/>
              <w:left w:val="single" w:sz="6" w:space="0" w:color="auto"/>
              <w:bottom w:val="single" w:sz="6" w:space="0" w:color="auto"/>
              <w:right w:val="single" w:sz="6" w:space="0" w:color="auto"/>
            </w:tcBorders>
            <w:shd w:val="clear" w:color="auto" w:fill="auto"/>
            <w:vAlign w:val="center"/>
            <w:hideMark/>
          </w:tcPr>
          <w:p w14:paraId="5452EC57"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1</w:t>
            </w:r>
            <w:r w:rsidRPr="00777B52">
              <w:rPr>
                <w:color w:val="000000"/>
                <w:sz w:val="20"/>
              </w:rPr>
              <w:t> </w:t>
            </w:r>
            <w:r w:rsidRPr="004A2761">
              <w:rPr>
                <w:color w:val="000000"/>
                <w:sz w:val="20"/>
              </w:rPr>
              <w:t> </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19DCD" w14:textId="77777777" w:rsidR="009F2C02" w:rsidRPr="004A2761" w:rsidRDefault="009F2C02" w:rsidP="00233DEF">
            <w:pPr>
              <w:suppressAutoHyphens w:val="0"/>
              <w:jc w:val="both"/>
              <w:textAlignment w:val="baseline"/>
              <w:rPr>
                <w:rFonts w:ascii="Segoe UI" w:hAnsi="Segoe UI" w:cs="Segoe UI"/>
                <w:sz w:val="18"/>
                <w:szCs w:val="18"/>
              </w:rPr>
            </w:pPr>
            <w:r w:rsidRPr="00777B52">
              <w:rPr>
                <w:color w:val="000000"/>
                <w:sz w:val="20"/>
              </w:rPr>
              <w:t>Panasonic </w:t>
            </w:r>
            <w:r w:rsidRPr="004A2761">
              <w:rPr>
                <w:color w:val="000000"/>
                <w:sz w:val="20"/>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F6CEE"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14050164</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2CDCA"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-15°C to -36°C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D845D"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 xml:space="preserve">GHSC-PSM </w:t>
            </w:r>
            <w:r>
              <w:rPr>
                <w:color w:val="000000"/>
                <w:sz w:val="20"/>
              </w:rPr>
              <w:t>W</w:t>
            </w:r>
            <w:r w:rsidRPr="004A2761">
              <w:rPr>
                <w:color w:val="000000"/>
                <w:sz w:val="20"/>
              </w:rPr>
              <w:t>arehouse</w:t>
            </w:r>
            <w:r>
              <w:rPr>
                <w:color w:val="000000"/>
                <w:sz w:val="20"/>
              </w:rPr>
              <w:t xml:space="preserve"> Fleuriot</w:t>
            </w:r>
          </w:p>
        </w:tc>
      </w:tr>
      <w:tr w:rsidR="009F2C02" w:rsidRPr="004A2761" w14:paraId="7C7990A9" w14:textId="77777777" w:rsidTr="00233DEF">
        <w:trPr>
          <w:trHeight w:val="420"/>
        </w:trPr>
        <w:tc>
          <w:tcPr>
            <w:tcW w:w="591" w:type="dxa"/>
            <w:tcBorders>
              <w:top w:val="nil"/>
              <w:left w:val="single" w:sz="6" w:space="0" w:color="auto"/>
              <w:bottom w:val="single" w:sz="6" w:space="0" w:color="auto"/>
              <w:right w:val="single" w:sz="6" w:space="0" w:color="auto"/>
            </w:tcBorders>
            <w:shd w:val="clear" w:color="auto" w:fill="auto"/>
            <w:vAlign w:val="center"/>
            <w:hideMark/>
          </w:tcPr>
          <w:p w14:paraId="7FE68999"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2</w:t>
            </w:r>
            <w:r w:rsidRPr="00777B52">
              <w:rPr>
                <w:color w:val="000000"/>
                <w:sz w:val="20"/>
              </w:rPr>
              <w:t> </w:t>
            </w:r>
            <w:r w:rsidRPr="004A2761">
              <w:rPr>
                <w:color w:val="000000"/>
                <w:sz w:val="20"/>
              </w:rPr>
              <w:t> </w:t>
            </w:r>
          </w:p>
        </w:tc>
        <w:tc>
          <w:tcPr>
            <w:tcW w:w="2356" w:type="dxa"/>
            <w:tcBorders>
              <w:top w:val="nil"/>
              <w:left w:val="nil"/>
              <w:bottom w:val="single" w:sz="6" w:space="0" w:color="auto"/>
              <w:right w:val="single" w:sz="6" w:space="0" w:color="auto"/>
            </w:tcBorders>
            <w:shd w:val="clear" w:color="auto" w:fill="auto"/>
            <w:vAlign w:val="center"/>
            <w:hideMark/>
          </w:tcPr>
          <w:p w14:paraId="4A39B6FB"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MDF-U5312-PA </w:t>
            </w:r>
          </w:p>
        </w:tc>
        <w:tc>
          <w:tcPr>
            <w:tcW w:w="1440" w:type="dxa"/>
            <w:tcBorders>
              <w:top w:val="nil"/>
              <w:left w:val="nil"/>
              <w:bottom w:val="single" w:sz="6" w:space="0" w:color="auto"/>
              <w:right w:val="single" w:sz="6" w:space="0" w:color="auto"/>
            </w:tcBorders>
            <w:shd w:val="clear" w:color="auto" w:fill="auto"/>
            <w:vAlign w:val="center"/>
            <w:hideMark/>
          </w:tcPr>
          <w:p w14:paraId="232D9387"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14120509</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26815B71"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-15°C to -32°C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4B9DB6C5"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LNSP/Delmas 33</w:t>
            </w:r>
            <w:r w:rsidRPr="00777B52">
              <w:rPr>
                <w:color w:val="000000"/>
                <w:sz w:val="20"/>
              </w:rPr>
              <w:t> </w:t>
            </w:r>
          </w:p>
        </w:tc>
      </w:tr>
      <w:tr w:rsidR="009F2C02" w:rsidRPr="004A2761" w14:paraId="27128678" w14:textId="77777777" w:rsidTr="00233DEF">
        <w:trPr>
          <w:trHeight w:val="330"/>
        </w:trPr>
        <w:tc>
          <w:tcPr>
            <w:tcW w:w="591" w:type="dxa"/>
            <w:tcBorders>
              <w:top w:val="nil"/>
              <w:left w:val="single" w:sz="6" w:space="0" w:color="auto"/>
              <w:bottom w:val="single" w:sz="6" w:space="0" w:color="auto"/>
              <w:right w:val="single" w:sz="6" w:space="0" w:color="auto"/>
            </w:tcBorders>
            <w:shd w:val="clear" w:color="auto" w:fill="auto"/>
            <w:vAlign w:val="center"/>
            <w:hideMark/>
          </w:tcPr>
          <w:p w14:paraId="5EAF8F37"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3</w:t>
            </w:r>
            <w:r w:rsidRPr="00777B52">
              <w:rPr>
                <w:color w:val="000000"/>
                <w:sz w:val="20"/>
              </w:rPr>
              <w:t> </w:t>
            </w:r>
            <w:r w:rsidRPr="004A2761">
              <w:rPr>
                <w:color w:val="000000"/>
                <w:sz w:val="20"/>
              </w:rPr>
              <w:t> </w:t>
            </w:r>
          </w:p>
        </w:tc>
        <w:tc>
          <w:tcPr>
            <w:tcW w:w="2356" w:type="dxa"/>
            <w:tcBorders>
              <w:top w:val="nil"/>
              <w:left w:val="nil"/>
              <w:bottom w:val="single" w:sz="6" w:space="0" w:color="auto"/>
              <w:right w:val="single" w:sz="6" w:space="0" w:color="auto"/>
            </w:tcBorders>
            <w:shd w:val="clear" w:color="auto" w:fill="auto"/>
            <w:vAlign w:val="center"/>
            <w:hideMark/>
          </w:tcPr>
          <w:p w14:paraId="10161982"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MDF-U5312-PA </w:t>
            </w:r>
          </w:p>
        </w:tc>
        <w:tc>
          <w:tcPr>
            <w:tcW w:w="1440" w:type="dxa"/>
            <w:tcBorders>
              <w:top w:val="nil"/>
              <w:left w:val="nil"/>
              <w:bottom w:val="single" w:sz="6" w:space="0" w:color="auto"/>
              <w:right w:val="single" w:sz="6" w:space="0" w:color="auto"/>
            </w:tcBorders>
            <w:shd w:val="clear" w:color="auto" w:fill="auto"/>
            <w:vAlign w:val="center"/>
            <w:hideMark/>
          </w:tcPr>
          <w:p w14:paraId="3ADD529D"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14120511</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57B72853"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-22°C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2892E972"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IMIS</w:t>
            </w:r>
            <w:r>
              <w:rPr>
                <w:color w:val="000000"/>
                <w:sz w:val="20"/>
              </w:rPr>
              <w:t>/Tabarre 41</w:t>
            </w:r>
          </w:p>
        </w:tc>
      </w:tr>
      <w:tr w:rsidR="009F2C02" w:rsidRPr="004A2761" w14:paraId="6FF6161E" w14:textId="77777777" w:rsidTr="00233DEF">
        <w:trPr>
          <w:trHeight w:val="525"/>
        </w:trPr>
        <w:tc>
          <w:tcPr>
            <w:tcW w:w="591" w:type="dxa"/>
            <w:tcBorders>
              <w:top w:val="nil"/>
              <w:left w:val="single" w:sz="6" w:space="0" w:color="auto"/>
              <w:bottom w:val="single" w:sz="6" w:space="0" w:color="auto"/>
              <w:right w:val="single" w:sz="6" w:space="0" w:color="auto"/>
            </w:tcBorders>
            <w:shd w:val="clear" w:color="auto" w:fill="auto"/>
            <w:vAlign w:val="center"/>
            <w:hideMark/>
          </w:tcPr>
          <w:p w14:paraId="0CBD6B16"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4 </w:t>
            </w:r>
          </w:p>
        </w:tc>
        <w:tc>
          <w:tcPr>
            <w:tcW w:w="2356" w:type="dxa"/>
            <w:tcBorders>
              <w:top w:val="nil"/>
              <w:left w:val="nil"/>
              <w:bottom w:val="single" w:sz="6" w:space="0" w:color="auto"/>
              <w:right w:val="single" w:sz="6" w:space="0" w:color="auto"/>
            </w:tcBorders>
            <w:shd w:val="clear" w:color="auto" w:fill="auto"/>
            <w:vAlign w:val="center"/>
            <w:hideMark/>
          </w:tcPr>
          <w:p w14:paraId="59C1D507"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Panasonic</w:t>
            </w:r>
            <w:r w:rsidRPr="00777B52">
              <w:rPr>
                <w:color w:val="000000"/>
                <w:sz w:val="20"/>
              </w:rPr>
              <w:t> </w:t>
            </w:r>
            <w:r w:rsidRPr="004A2761">
              <w:rPr>
                <w:color w:val="000000"/>
                <w:sz w:val="20"/>
              </w:rPr>
              <w:t> </w:t>
            </w:r>
          </w:p>
        </w:tc>
        <w:tc>
          <w:tcPr>
            <w:tcW w:w="1440" w:type="dxa"/>
            <w:tcBorders>
              <w:top w:val="nil"/>
              <w:left w:val="nil"/>
              <w:bottom w:val="single" w:sz="6" w:space="0" w:color="auto"/>
              <w:right w:val="single" w:sz="6" w:space="0" w:color="auto"/>
            </w:tcBorders>
            <w:shd w:val="clear" w:color="auto" w:fill="auto"/>
            <w:vAlign w:val="center"/>
            <w:hideMark/>
          </w:tcPr>
          <w:p w14:paraId="7C16438F"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14120514</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7D2AB2DE"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-15°C to -32°C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6A1CDA78"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LNSP/Delmas 33</w:t>
            </w:r>
            <w:r w:rsidRPr="00777B52">
              <w:rPr>
                <w:color w:val="000000"/>
                <w:sz w:val="20"/>
              </w:rPr>
              <w:t> </w:t>
            </w:r>
          </w:p>
        </w:tc>
      </w:tr>
      <w:tr w:rsidR="009F2C02" w:rsidRPr="004A2761" w14:paraId="1AB3BF1A" w14:textId="77777777" w:rsidTr="00233DEF">
        <w:trPr>
          <w:trHeight w:val="315"/>
        </w:trPr>
        <w:tc>
          <w:tcPr>
            <w:tcW w:w="591" w:type="dxa"/>
            <w:tcBorders>
              <w:top w:val="nil"/>
              <w:left w:val="single" w:sz="6" w:space="0" w:color="auto"/>
              <w:bottom w:val="single" w:sz="6" w:space="0" w:color="auto"/>
              <w:right w:val="single" w:sz="6" w:space="0" w:color="auto"/>
            </w:tcBorders>
            <w:shd w:val="clear" w:color="auto" w:fill="auto"/>
            <w:vAlign w:val="center"/>
            <w:hideMark/>
          </w:tcPr>
          <w:p w14:paraId="4EBB65A6"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5 </w:t>
            </w:r>
          </w:p>
        </w:tc>
        <w:tc>
          <w:tcPr>
            <w:tcW w:w="2356" w:type="dxa"/>
            <w:tcBorders>
              <w:top w:val="nil"/>
              <w:left w:val="nil"/>
              <w:bottom w:val="single" w:sz="6" w:space="0" w:color="auto"/>
              <w:right w:val="single" w:sz="6" w:space="0" w:color="auto"/>
            </w:tcBorders>
            <w:shd w:val="clear" w:color="auto" w:fill="auto"/>
            <w:vAlign w:val="center"/>
            <w:hideMark/>
          </w:tcPr>
          <w:p w14:paraId="063768C0"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MDF-U700VXC </w:t>
            </w:r>
          </w:p>
        </w:tc>
        <w:tc>
          <w:tcPr>
            <w:tcW w:w="1440" w:type="dxa"/>
            <w:tcBorders>
              <w:top w:val="nil"/>
              <w:left w:val="nil"/>
              <w:bottom w:val="single" w:sz="6" w:space="0" w:color="auto"/>
              <w:right w:val="single" w:sz="6" w:space="0" w:color="auto"/>
            </w:tcBorders>
            <w:shd w:val="clear" w:color="auto" w:fill="auto"/>
            <w:vAlign w:val="center"/>
            <w:hideMark/>
          </w:tcPr>
          <w:p w14:paraId="16BA4041"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15050039</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023FC16D"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-60° to -80°C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62EC34D5"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LNSP/Delmas 33</w:t>
            </w:r>
            <w:r w:rsidRPr="00777B52">
              <w:rPr>
                <w:color w:val="000000"/>
                <w:sz w:val="20"/>
              </w:rPr>
              <w:t> </w:t>
            </w:r>
          </w:p>
        </w:tc>
      </w:tr>
      <w:tr w:rsidR="009F2C02" w:rsidRPr="004A2761" w14:paraId="01417819" w14:textId="77777777" w:rsidTr="00233DEF">
        <w:trPr>
          <w:trHeight w:val="225"/>
        </w:trPr>
        <w:tc>
          <w:tcPr>
            <w:tcW w:w="591" w:type="dxa"/>
            <w:tcBorders>
              <w:top w:val="nil"/>
              <w:left w:val="single" w:sz="6" w:space="0" w:color="auto"/>
              <w:bottom w:val="single" w:sz="6" w:space="0" w:color="auto"/>
              <w:right w:val="single" w:sz="6" w:space="0" w:color="auto"/>
            </w:tcBorders>
            <w:shd w:val="clear" w:color="auto" w:fill="auto"/>
            <w:vAlign w:val="center"/>
            <w:hideMark/>
          </w:tcPr>
          <w:p w14:paraId="7CB70C41"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6 </w:t>
            </w:r>
          </w:p>
        </w:tc>
        <w:tc>
          <w:tcPr>
            <w:tcW w:w="2356" w:type="dxa"/>
            <w:tcBorders>
              <w:top w:val="nil"/>
              <w:left w:val="nil"/>
              <w:bottom w:val="single" w:sz="6" w:space="0" w:color="auto"/>
              <w:right w:val="single" w:sz="6" w:space="0" w:color="auto"/>
            </w:tcBorders>
            <w:shd w:val="clear" w:color="auto" w:fill="auto"/>
            <w:vAlign w:val="center"/>
            <w:hideMark/>
          </w:tcPr>
          <w:p w14:paraId="155E0237"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MDF-U700VXC</w:t>
            </w:r>
            <w:r w:rsidRPr="00777B52">
              <w:rPr>
                <w:color w:val="000000"/>
                <w:sz w:val="20"/>
              </w:rPr>
              <w:t> </w:t>
            </w:r>
            <w:r w:rsidRPr="004A2761">
              <w:rPr>
                <w:color w:val="000000"/>
                <w:sz w:val="20"/>
              </w:rPr>
              <w:t> </w:t>
            </w:r>
          </w:p>
        </w:tc>
        <w:tc>
          <w:tcPr>
            <w:tcW w:w="1440" w:type="dxa"/>
            <w:tcBorders>
              <w:top w:val="nil"/>
              <w:left w:val="nil"/>
              <w:bottom w:val="single" w:sz="6" w:space="0" w:color="auto"/>
              <w:right w:val="single" w:sz="6" w:space="0" w:color="auto"/>
            </w:tcBorders>
            <w:shd w:val="clear" w:color="auto" w:fill="auto"/>
            <w:vAlign w:val="center"/>
            <w:hideMark/>
          </w:tcPr>
          <w:p w14:paraId="5287C156"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15050041</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3D10D36A"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-80°C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498B54CF"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IMIS</w:t>
            </w:r>
            <w:r>
              <w:rPr>
                <w:color w:val="000000"/>
                <w:sz w:val="20"/>
              </w:rPr>
              <w:t>/Tabarre 41</w:t>
            </w:r>
          </w:p>
        </w:tc>
      </w:tr>
      <w:tr w:rsidR="009F2C02" w:rsidRPr="004A2761" w14:paraId="6A42AEA5" w14:textId="77777777" w:rsidTr="00233DEF">
        <w:trPr>
          <w:trHeight w:val="270"/>
        </w:trPr>
        <w:tc>
          <w:tcPr>
            <w:tcW w:w="591" w:type="dxa"/>
            <w:tcBorders>
              <w:top w:val="nil"/>
              <w:left w:val="single" w:sz="6" w:space="0" w:color="auto"/>
              <w:bottom w:val="single" w:sz="6" w:space="0" w:color="auto"/>
              <w:right w:val="single" w:sz="6" w:space="0" w:color="auto"/>
            </w:tcBorders>
            <w:shd w:val="clear" w:color="auto" w:fill="auto"/>
            <w:vAlign w:val="center"/>
            <w:hideMark/>
          </w:tcPr>
          <w:p w14:paraId="47A903F7"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7 </w:t>
            </w:r>
          </w:p>
        </w:tc>
        <w:tc>
          <w:tcPr>
            <w:tcW w:w="2356" w:type="dxa"/>
            <w:tcBorders>
              <w:top w:val="nil"/>
              <w:left w:val="nil"/>
              <w:bottom w:val="single" w:sz="6" w:space="0" w:color="auto"/>
              <w:right w:val="single" w:sz="6" w:space="0" w:color="auto"/>
            </w:tcBorders>
            <w:shd w:val="clear" w:color="auto" w:fill="auto"/>
            <w:vAlign w:val="center"/>
            <w:hideMark/>
          </w:tcPr>
          <w:p w14:paraId="3A09ED01"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MDF-U700VXC </w:t>
            </w:r>
          </w:p>
        </w:tc>
        <w:tc>
          <w:tcPr>
            <w:tcW w:w="1440" w:type="dxa"/>
            <w:tcBorders>
              <w:top w:val="nil"/>
              <w:left w:val="nil"/>
              <w:bottom w:val="single" w:sz="6" w:space="0" w:color="auto"/>
              <w:right w:val="single" w:sz="6" w:space="0" w:color="auto"/>
            </w:tcBorders>
            <w:shd w:val="clear" w:color="auto" w:fill="auto"/>
            <w:vAlign w:val="center"/>
            <w:hideMark/>
          </w:tcPr>
          <w:p w14:paraId="29D60F3D"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15050056</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141362C4"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-60° to -80°C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46C0B73E"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LNSP/Delmas 33</w:t>
            </w:r>
            <w:r w:rsidRPr="00777B52">
              <w:rPr>
                <w:color w:val="000000"/>
                <w:sz w:val="20"/>
              </w:rPr>
              <w:t> </w:t>
            </w:r>
          </w:p>
        </w:tc>
      </w:tr>
      <w:tr w:rsidR="009F2C02" w:rsidRPr="004A2761" w14:paraId="29AA47D7" w14:textId="77777777" w:rsidTr="00233DEF">
        <w:trPr>
          <w:trHeight w:val="330"/>
        </w:trPr>
        <w:tc>
          <w:tcPr>
            <w:tcW w:w="591" w:type="dxa"/>
            <w:tcBorders>
              <w:top w:val="nil"/>
              <w:left w:val="single" w:sz="6" w:space="0" w:color="auto"/>
              <w:bottom w:val="single" w:sz="6" w:space="0" w:color="auto"/>
              <w:right w:val="single" w:sz="6" w:space="0" w:color="auto"/>
            </w:tcBorders>
            <w:shd w:val="clear" w:color="auto" w:fill="auto"/>
            <w:vAlign w:val="center"/>
            <w:hideMark/>
          </w:tcPr>
          <w:p w14:paraId="1B32EA14" w14:textId="77777777" w:rsidR="009F2C02" w:rsidRPr="004A2761" w:rsidRDefault="009F2C02" w:rsidP="00233DEF">
            <w:pPr>
              <w:suppressAutoHyphens w:val="0"/>
              <w:jc w:val="both"/>
              <w:textAlignment w:val="baseline"/>
              <w:rPr>
                <w:rFonts w:ascii="Segoe UI" w:hAnsi="Segoe UI" w:cs="Segoe UI"/>
                <w:sz w:val="18"/>
                <w:szCs w:val="18"/>
              </w:rPr>
            </w:pPr>
            <w:r w:rsidRPr="00777B52">
              <w:rPr>
                <w:color w:val="000000"/>
                <w:sz w:val="20"/>
              </w:rPr>
              <w:t>8 </w:t>
            </w:r>
            <w:r w:rsidRPr="004A2761">
              <w:rPr>
                <w:color w:val="000000"/>
                <w:sz w:val="20"/>
              </w:rPr>
              <w:t> </w:t>
            </w:r>
          </w:p>
        </w:tc>
        <w:tc>
          <w:tcPr>
            <w:tcW w:w="2356" w:type="dxa"/>
            <w:tcBorders>
              <w:top w:val="nil"/>
              <w:left w:val="nil"/>
              <w:bottom w:val="single" w:sz="6" w:space="0" w:color="auto"/>
              <w:right w:val="single" w:sz="6" w:space="0" w:color="auto"/>
            </w:tcBorders>
            <w:shd w:val="clear" w:color="auto" w:fill="auto"/>
            <w:vAlign w:val="center"/>
            <w:hideMark/>
          </w:tcPr>
          <w:p w14:paraId="0B4AB798"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MDF-U700VXC </w:t>
            </w:r>
          </w:p>
        </w:tc>
        <w:tc>
          <w:tcPr>
            <w:tcW w:w="1440" w:type="dxa"/>
            <w:tcBorders>
              <w:top w:val="nil"/>
              <w:left w:val="nil"/>
              <w:bottom w:val="single" w:sz="6" w:space="0" w:color="auto"/>
              <w:right w:val="single" w:sz="6" w:space="0" w:color="auto"/>
            </w:tcBorders>
            <w:shd w:val="clear" w:color="auto" w:fill="auto"/>
            <w:vAlign w:val="center"/>
            <w:hideMark/>
          </w:tcPr>
          <w:p w14:paraId="4C71E9C8"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16100340</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492273E6"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-60° to -80°C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49C51B04"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LNSP/Delmas 33</w:t>
            </w:r>
            <w:r w:rsidRPr="00777B52">
              <w:rPr>
                <w:color w:val="000000"/>
                <w:sz w:val="20"/>
              </w:rPr>
              <w:t> </w:t>
            </w:r>
          </w:p>
        </w:tc>
      </w:tr>
      <w:tr w:rsidR="009F2C02" w:rsidRPr="004A2761" w14:paraId="5C46FD00" w14:textId="77777777" w:rsidTr="00233DEF">
        <w:trPr>
          <w:trHeight w:val="225"/>
        </w:trPr>
        <w:tc>
          <w:tcPr>
            <w:tcW w:w="591" w:type="dxa"/>
            <w:tcBorders>
              <w:top w:val="nil"/>
              <w:left w:val="single" w:sz="6" w:space="0" w:color="auto"/>
              <w:bottom w:val="single" w:sz="6" w:space="0" w:color="auto"/>
              <w:right w:val="single" w:sz="6" w:space="0" w:color="auto"/>
            </w:tcBorders>
            <w:shd w:val="clear" w:color="auto" w:fill="auto"/>
            <w:vAlign w:val="center"/>
            <w:hideMark/>
          </w:tcPr>
          <w:p w14:paraId="0492BF5A" w14:textId="77777777" w:rsidR="009F2C02" w:rsidRPr="004A2761" w:rsidRDefault="009F2C02" w:rsidP="00233DEF">
            <w:pPr>
              <w:suppressAutoHyphens w:val="0"/>
              <w:jc w:val="both"/>
              <w:textAlignment w:val="baseline"/>
              <w:rPr>
                <w:rFonts w:ascii="Segoe UI" w:hAnsi="Segoe UI" w:cs="Segoe UI"/>
                <w:sz w:val="18"/>
                <w:szCs w:val="18"/>
              </w:rPr>
            </w:pPr>
            <w:r w:rsidRPr="00777B52">
              <w:rPr>
                <w:rFonts w:ascii="Segoe UI" w:hAnsi="Segoe UI" w:cs="Segoe UI"/>
                <w:sz w:val="18"/>
                <w:szCs w:val="18"/>
              </w:rPr>
              <w:t>9</w:t>
            </w:r>
            <w:r w:rsidRPr="004A2761">
              <w:rPr>
                <w:rFonts w:ascii="Segoe UI" w:hAnsi="Segoe UI" w:cs="Segoe UI"/>
                <w:sz w:val="18"/>
                <w:szCs w:val="18"/>
              </w:rPr>
              <w:t> </w:t>
            </w:r>
          </w:p>
        </w:tc>
        <w:tc>
          <w:tcPr>
            <w:tcW w:w="2356" w:type="dxa"/>
            <w:tcBorders>
              <w:top w:val="nil"/>
              <w:left w:val="nil"/>
              <w:bottom w:val="single" w:sz="6" w:space="0" w:color="auto"/>
              <w:right w:val="single" w:sz="6" w:space="0" w:color="auto"/>
            </w:tcBorders>
            <w:shd w:val="clear" w:color="auto" w:fill="auto"/>
            <w:vAlign w:val="center"/>
            <w:hideMark/>
          </w:tcPr>
          <w:p w14:paraId="0CC394AC" w14:textId="77777777" w:rsidR="009F2C02" w:rsidRPr="004A2761" w:rsidRDefault="009F2C02" w:rsidP="00233DEF">
            <w:pPr>
              <w:suppressAutoHyphens w:val="0"/>
              <w:jc w:val="both"/>
              <w:textAlignment w:val="baseline"/>
              <w:rPr>
                <w:rFonts w:ascii="Segoe UI" w:hAnsi="Segoe UI" w:cs="Segoe UI"/>
                <w:sz w:val="18"/>
                <w:szCs w:val="18"/>
              </w:rPr>
            </w:pPr>
            <w:r w:rsidRPr="00777B52">
              <w:rPr>
                <w:color w:val="000000"/>
                <w:sz w:val="20"/>
              </w:rPr>
              <w:t>ULT-MDF-DU702VH-PA </w:t>
            </w:r>
            <w:r w:rsidRPr="004A2761">
              <w:rPr>
                <w:color w:val="000000"/>
                <w:sz w:val="20"/>
              </w:rPr>
              <w:t> </w:t>
            </w:r>
          </w:p>
        </w:tc>
        <w:tc>
          <w:tcPr>
            <w:tcW w:w="1440" w:type="dxa"/>
            <w:tcBorders>
              <w:top w:val="nil"/>
              <w:left w:val="nil"/>
              <w:bottom w:val="single" w:sz="6" w:space="0" w:color="auto"/>
              <w:right w:val="single" w:sz="6" w:space="0" w:color="auto"/>
            </w:tcBorders>
            <w:shd w:val="clear" w:color="auto" w:fill="auto"/>
            <w:vAlign w:val="center"/>
            <w:hideMark/>
          </w:tcPr>
          <w:p w14:paraId="462B4E12"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18030170</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065EDC3D"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-86°C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0033BF85"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LNSP/Delmas 33</w:t>
            </w:r>
            <w:r w:rsidRPr="00777B52">
              <w:rPr>
                <w:color w:val="000000"/>
                <w:sz w:val="20"/>
              </w:rPr>
              <w:t> </w:t>
            </w:r>
          </w:p>
        </w:tc>
      </w:tr>
      <w:tr w:rsidR="009F2C02" w:rsidRPr="004A2761" w14:paraId="1C51E6DB" w14:textId="77777777" w:rsidTr="00233DEF">
        <w:trPr>
          <w:trHeight w:val="165"/>
        </w:trPr>
        <w:tc>
          <w:tcPr>
            <w:tcW w:w="591" w:type="dxa"/>
            <w:tcBorders>
              <w:top w:val="nil"/>
              <w:left w:val="single" w:sz="6" w:space="0" w:color="auto"/>
              <w:bottom w:val="single" w:sz="6" w:space="0" w:color="auto"/>
              <w:right w:val="single" w:sz="6" w:space="0" w:color="auto"/>
            </w:tcBorders>
            <w:shd w:val="clear" w:color="auto" w:fill="auto"/>
            <w:vAlign w:val="center"/>
            <w:hideMark/>
          </w:tcPr>
          <w:p w14:paraId="2A64BEDF" w14:textId="77777777" w:rsidR="009F2C02" w:rsidRPr="004A2761" w:rsidRDefault="009F2C02" w:rsidP="00233DEF">
            <w:pPr>
              <w:suppressAutoHyphens w:val="0"/>
              <w:jc w:val="both"/>
              <w:textAlignment w:val="baseline"/>
              <w:rPr>
                <w:rFonts w:ascii="Segoe UI" w:hAnsi="Segoe UI" w:cs="Segoe UI"/>
                <w:sz w:val="18"/>
                <w:szCs w:val="18"/>
              </w:rPr>
            </w:pPr>
            <w:r>
              <w:rPr>
                <w:color w:val="000000"/>
                <w:sz w:val="20"/>
              </w:rPr>
              <w:t>10</w:t>
            </w:r>
          </w:p>
        </w:tc>
        <w:tc>
          <w:tcPr>
            <w:tcW w:w="2356" w:type="dxa"/>
            <w:tcBorders>
              <w:top w:val="nil"/>
              <w:left w:val="nil"/>
              <w:bottom w:val="single" w:sz="6" w:space="0" w:color="auto"/>
              <w:right w:val="single" w:sz="6" w:space="0" w:color="auto"/>
            </w:tcBorders>
            <w:shd w:val="clear" w:color="auto" w:fill="auto"/>
            <w:vAlign w:val="center"/>
            <w:hideMark/>
          </w:tcPr>
          <w:p w14:paraId="75FB3904" w14:textId="77777777" w:rsidR="009F2C02" w:rsidRPr="004A2761" w:rsidRDefault="009F2C02" w:rsidP="00233DEF">
            <w:pPr>
              <w:suppressAutoHyphens w:val="0"/>
              <w:jc w:val="both"/>
              <w:textAlignment w:val="baseline"/>
              <w:rPr>
                <w:rFonts w:ascii="Segoe UI" w:hAnsi="Segoe UI" w:cs="Segoe UI"/>
                <w:sz w:val="18"/>
                <w:szCs w:val="18"/>
              </w:rPr>
            </w:pPr>
            <w:r w:rsidRPr="00777B52">
              <w:rPr>
                <w:color w:val="000000"/>
                <w:sz w:val="20"/>
              </w:rPr>
              <w:t>ULTMDF-DU702 VH </w:t>
            </w:r>
            <w:r w:rsidRPr="004A2761">
              <w:rPr>
                <w:color w:val="000000"/>
                <w:sz w:val="20"/>
              </w:rPr>
              <w:t> </w:t>
            </w:r>
          </w:p>
        </w:tc>
        <w:tc>
          <w:tcPr>
            <w:tcW w:w="1440" w:type="dxa"/>
            <w:tcBorders>
              <w:top w:val="nil"/>
              <w:left w:val="nil"/>
              <w:bottom w:val="single" w:sz="6" w:space="0" w:color="auto"/>
              <w:right w:val="single" w:sz="6" w:space="0" w:color="auto"/>
            </w:tcBorders>
            <w:shd w:val="clear" w:color="auto" w:fill="auto"/>
            <w:vAlign w:val="center"/>
            <w:hideMark/>
          </w:tcPr>
          <w:p w14:paraId="41C73DA6"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18030218</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1394D210"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-86°C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4F4B7199"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IMIS/Tabarre 41</w:t>
            </w:r>
            <w:r w:rsidRPr="00777B52">
              <w:rPr>
                <w:color w:val="000000"/>
                <w:sz w:val="20"/>
              </w:rPr>
              <w:t> </w:t>
            </w:r>
          </w:p>
        </w:tc>
      </w:tr>
      <w:tr w:rsidR="009F2C02" w:rsidRPr="004A2761" w14:paraId="1E752CCB" w14:textId="77777777" w:rsidTr="00233DEF">
        <w:trPr>
          <w:trHeight w:val="225"/>
        </w:trPr>
        <w:tc>
          <w:tcPr>
            <w:tcW w:w="591" w:type="dxa"/>
            <w:tcBorders>
              <w:top w:val="nil"/>
              <w:left w:val="single" w:sz="6" w:space="0" w:color="auto"/>
              <w:bottom w:val="single" w:sz="6" w:space="0" w:color="auto"/>
              <w:right w:val="single" w:sz="6" w:space="0" w:color="auto"/>
            </w:tcBorders>
            <w:shd w:val="clear" w:color="auto" w:fill="auto"/>
            <w:vAlign w:val="center"/>
          </w:tcPr>
          <w:p w14:paraId="0D122518" w14:textId="77777777" w:rsidR="009F2C02" w:rsidRPr="004A2761" w:rsidRDefault="009F2C02" w:rsidP="00233DEF">
            <w:pPr>
              <w:suppressAutoHyphens w:val="0"/>
              <w:jc w:val="both"/>
              <w:textAlignment w:val="baseline"/>
              <w:rPr>
                <w:rFonts w:ascii="Segoe UI" w:hAnsi="Segoe UI" w:cs="Segoe UI"/>
                <w:sz w:val="18"/>
                <w:szCs w:val="18"/>
              </w:rPr>
            </w:pPr>
            <w:r>
              <w:rPr>
                <w:rFonts w:ascii="Segoe UI" w:hAnsi="Segoe UI" w:cs="Segoe UI"/>
                <w:sz w:val="18"/>
                <w:szCs w:val="18"/>
              </w:rPr>
              <w:t>11</w:t>
            </w:r>
          </w:p>
        </w:tc>
        <w:tc>
          <w:tcPr>
            <w:tcW w:w="2356" w:type="dxa"/>
            <w:tcBorders>
              <w:top w:val="nil"/>
              <w:left w:val="nil"/>
              <w:bottom w:val="single" w:sz="6" w:space="0" w:color="auto"/>
              <w:right w:val="single" w:sz="6" w:space="0" w:color="auto"/>
            </w:tcBorders>
            <w:shd w:val="clear" w:color="auto" w:fill="auto"/>
            <w:vAlign w:val="center"/>
            <w:hideMark/>
          </w:tcPr>
          <w:p w14:paraId="0C25D2C7" w14:textId="77777777" w:rsidR="009F2C02" w:rsidRPr="004A2761" w:rsidRDefault="009F2C02" w:rsidP="00233DEF">
            <w:pPr>
              <w:suppressAutoHyphens w:val="0"/>
              <w:jc w:val="both"/>
              <w:textAlignment w:val="baseline"/>
              <w:rPr>
                <w:rFonts w:ascii="Segoe UI" w:hAnsi="Segoe UI" w:cs="Segoe UI"/>
                <w:sz w:val="18"/>
                <w:szCs w:val="18"/>
              </w:rPr>
            </w:pPr>
            <w:r w:rsidRPr="00777B52">
              <w:rPr>
                <w:color w:val="000000"/>
                <w:sz w:val="20"/>
              </w:rPr>
              <w:t>ULT MDF-DU702VH </w:t>
            </w:r>
            <w:r w:rsidRPr="004A2761">
              <w:rPr>
                <w:color w:val="000000"/>
                <w:sz w:val="20"/>
              </w:rPr>
              <w:t> </w:t>
            </w:r>
          </w:p>
        </w:tc>
        <w:tc>
          <w:tcPr>
            <w:tcW w:w="1440" w:type="dxa"/>
            <w:tcBorders>
              <w:top w:val="nil"/>
              <w:left w:val="nil"/>
              <w:bottom w:val="single" w:sz="6" w:space="0" w:color="auto"/>
              <w:right w:val="single" w:sz="6" w:space="0" w:color="auto"/>
            </w:tcBorders>
            <w:shd w:val="clear" w:color="auto" w:fill="auto"/>
            <w:vAlign w:val="center"/>
            <w:hideMark/>
          </w:tcPr>
          <w:p w14:paraId="2213D398"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18030242</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6DA923A4"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-86°C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0CC937FA"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IMIS/Tabarre 41</w:t>
            </w:r>
            <w:r w:rsidRPr="00777B52">
              <w:rPr>
                <w:color w:val="000000"/>
                <w:sz w:val="20"/>
              </w:rPr>
              <w:t> </w:t>
            </w:r>
          </w:p>
        </w:tc>
      </w:tr>
      <w:tr w:rsidR="009F2C02" w:rsidRPr="004A2761" w14:paraId="58287C1D" w14:textId="77777777" w:rsidTr="00233DEF">
        <w:trPr>
          <w:trHeight w:val="390"/>
        </w:trPr>
        <w:tc>
          <w:tcPr>
            <w:tcW w:w="591" w:type="dxa"/>
            <w:tcBorders>
              <w:top w:val="nil"/>
              <w:left w:val="single" w:sz="6" w:space="0" w:color="auto"/>
              <w:bottom w:val="single" w:sz="6" w:space="0" w:color="auto"/>
              <w:right w:val="single" w:sz="6" w:space="0" w:color="auto"/>
            </w:tcBorders>
            <w:shd w:val="clear" w:color="auto" w:fill="auto"/>
            <w:vAlign w:val="center"/>
          </w:tcPr>
          <w:p w14:paraId="1044195A" w14:textId="77777777" w:rsidR="009F2C02" w:rsidRPr="004A2761" w:rsidRDefault="009F2C02" w:rsidP="00233DEF">
            <w:pPr>
              <w:suppressAutoHyphens w:val="0"/>
              <w:jc w:val="both"/>
              <w:textAlignment w:val="baseline"/>
              <w:rPr>
                <w:rFonts w:ascii="Segoe UI" w:hAnsi="Segoe UI" w:cs="Segoe UI"/>
                <w:sz w:val="18"/>
                <w:szCs w:val="18"/>
              </w:rPr>
            </w:pPr>
            <w:r>
              <w:rPr>
                <w:rFonts w:ascii="Segoe UI" w:hAnsi="Segoe UI" w:cs="Segoe UI"/>
                <w:sz w:val="18"/>
                <w:szCs w:val="18"/>
              </w:rPr>
              <w:t>12</w:t>
            </w:r>
          </w:p>
        </w:tc>
        <w:tc>
          <w:tcPr>
            <w:tcW w:w="2356" w:type="dxa"/>
            <w:tcBorders>
              <w:top w:val="nil"/>
              <w:left w:val="nil"/>
              <w:bottom w:val="single" w:sz="6" w:space="0" w:color="auto"/>
              <w:right w:val="single" w:sz="6" w:space="0" w:color="auto"/>
            </w:tcBorders>
            <w:shd w:val="clear" w:color="auto" w:fill="auto"/>
            <w:vAlign w:val="center"/>
            <w:hideMark/>
          </w:tcPr>
          <w:p w14:paraId="1F8D4E9D"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MDF-U5312PA</w:t>
            </w:r>
            <w:r w:rsidRPr="00777B52">
              <w:rPr>
                <w:color w:val="000000"/>
                <w:sz w:val="20"/>
              </w:rPr>
              <w:t> </w:t>
            </w:r>
            <w:r w:rsidRPr="004A2761">
              <w:rPr>
                <w:color w:val="000000"/>
                <w:sz w:val="20"/>
              </w:rPr>
              <w:t> </w:t>
            </w:r>
          </w:p>
        </w:tc>
        <w:tc>
          <w:tcPr>
            <w:tcW w:w="1440" w:type="dxa"/>
            <w:tcBorders>
              <w:top w:val="nil"/>
              <w:left w:val="nil"/>
              <w:bottom w:val="single" w:sz="6" w:space="0" w:color="auto"/>
              <w:right w:val="single" w:sz="6" w:space="0" w:color="auto"/>
            </w:tcBorders>
            <w:shd w:val="clear" w:color="auto" w:fill="auto"/>
            <w:vAlign w:val="center"/>
            <w:hideMark/>
          </w:tcPr>
          <w:p w14:paraId="0B0DAA5D"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18040090</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264D76A5"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-35°C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04CD6F03"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IMIS/Tabarre 41</w:t>
            </w:r>
            <w:r w:rsidRPr="00777B52">
              <w:rPr>
                <w:color w:val="000000"/>
                <w:sz w:val="20"/>
              </w:rPr>
              <w:t> </w:t>
            </w:r>
          </w:p>
        </w:tc>
      </w:tr>
      <w:tr w:rsidR="009F2C02" w:rsidRPr="004A2761" w14:paraId="37A33CA8" w14:textId="77777777" w:rsidTr="00233DEF">
        <w:trPr>
          <w:trHeight w:val="420"/>
        </w:trPr>
        <w:tc>
          <w:tcPr>
            <w:tcW w:w="591" w:type="dxa"/>
            <w:tcBorders>
              <w:top w:val="nil"/>
              <w:left w:val="single" w:sz="6" w:space="0" w:color="auto"/>
              <w:bottom w:val="single" w:sz="6" w:space="0" w:color="auto"/>
              <w:right w:val="single" w:sz="6" w:space="0" w:color="auto"/>
            </w:tcBorders>
            <w:shd w:val="clear" w:color="auto" w:fill="auto"/>
            <w:vAlign w:val="center"/>
          </w:tcPr>
          <w:p w14:paraId="242E3CF4" w14:textId="77777777" w:rsidR="009F2C02" w:rsidRPr="004A2761" w:rsidRDefault="009F2C02" w:rsidP="00233DEF">
            <w:pPr>
              <w:suppressAutoHyphens w:val="0"/>
              <w:jc w:val="both"/>
              <w:textAlignment w:val="baseline"/>
              <w:rPr>
                <w:rFonts w:ascii="Segoe UI" w:hAnsi="Segoe UI" w:cs="Segoe UI"/>
                <w:sz w:val="18"/>
                <w:szCs w:val="18"/>
              </w:rPr>
            </w:pPr>
            <w:r>
              <w:rPr>
                <w:rFonts w:ascii="Segoe UI" w:hAnsi="Segoe UI" w:cs="Segoe UI"/>
                <w:sz w:val="18"/>
                <w:szCs w:val="18"/>
              </w:rPr>
              <w:t>13</w:t>
            </w:r>
          </w:p>
        </w:tc>
        <w:tc>
          <w:tcPr>
            <w:tcW w:w="2356" w:type="dxa"/>
            <w:tcBorders>
              <w:top w:val="nil"/>
              <w:left w:val="nil"/>
              <w:bottom w:val="single" w:sz="6" w:space="0" w:color="auto"/>
              <w:right w:val="single" w:sz="6" w:space="0" w:color="auto"/>
            </w:tcBorders>
            <w:shd w:val="clear" w:color="auto" w:fill="auto"/>
            <w:vAlign w:val="center"/>
            <w:hideMark/>
          </w:tcPr>
          <w:p w14:paraId="1CE51D02"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MDF-U5312PA</w:t>
            </w:r>
            <w:r w:rsidRPr="00777B52">
              <w:rPr>
                <w:color w:val="000000"/>
                <w:sz w:val="20"/>
              </w:rPr>
              <w:t> </w:t>
            </w:r>
            <w:r w:rsidRPr="004A2761">
              <w:rPr>
                <w:color w:val="000000"/>
                <w:sz w:val="20"/>
              </w:rPr>
              <w:t> </w:t>
            </w:r>
          </w:p>
        </w:tc>
        <w:tc>
          <w:tcPr>
            <w:tcW w:w="1440" w:type="dxa"/>
            <w:tcBorders>
              <w:top w:val="nil"/>
              <w:left w:val="nil"/>
              <w:bottom w:val="single" w:sz="6" w:space="0" w:color="auto"/>
              <w:right w:val="single" w:sz="6" w:space="0" w:color="auto"/>
            </w:tcBorders>
            <w:shd w:val="clear" w:color="auto" w:fill="auto"/>
            <w:vAlign w:val="center"/>
            <w:hideMark/>
          </w:tcPr>
          <w:p w14:paraId="1C968A54"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18040103</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56457F9F"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-35°C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433DDF10"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IMIS/Tabarre 41</w:t>
            </w:r>
            <w:r w:rsidRPr="00777B52">
              <w:rPr>
                <w:color w:val="000000"/>
                <w:sz w:val="20"/>
              </w:rPr>
              <w:t> </w:t>
            </w:r>
          </w:p>
        </w:tc>
      </w:tr>
      <w:tr w:rsidR="009F2C02" w:rsidRPr="004A2761" w14:paraId="7F332E58" w14:textId="77777777" w:rsidTr="00233DEF">
        <w:trPr>
          <w:trHeight w:val="240"/>
        </w:trPr>
        <w:tc>
          <w:tcPr>
            <w:tcW w:w="591" w:type="dxa"/>
            <w:tcBorders>
              <w:top w:val="nil"/>
              <w:left w:val="single" w:sz="6" w:space="0" w:color="auto"/>
              <w:bottom w:val="single" w:sz="6" w:space="0" w:color="auto"/>
              <w:right w:val="single" w:sz="6" w:space="0" w:color="auto"/>
            </w:tcBorders>
            <w:shd w:val="clear" w:color="auto" w:fill="auto"/>
            <w:vAlign w:val="center"/>
          </w:tcPr>
          <w:p w14:paraId="0C5ADCB0" w14:textId="77777777" w:rsidR="009F2C02" w:rsidRPr="004A2761" w:rsidRDefault="009F2C02" w:rsidP="00233DEF">
            <w:pPr>
              <w:suppressAutoHyphens w:val="0"/>
              <w:jc w:val="both"/>
              <w:textAlignment w:val="baseline"/>
              <w:rPr>
                <w:rFonts w:ascii="Segoe UI" w:hAnsi="Segoe UI" w:cs="Segoe UI"/>
                <w:sz w:val="18"/>
                <w:szCs w:val="18"/>
              </w:rPr>
            </w:pPr>
            <w:r>
              <w:rPr>
                <w:rFonts w:ascii="Segoe UI" w:hAnsi="Segoe UI" w:cs="Segoe UI"/>
                <w:sz w:val="18"/>
                <w:szCs w:val="18"/>
              </w:rPr>
              <w:t>14</w:t>
            </w:r>
          </w:p>
        </w:tc>
        <w:tc>
          <w:tcPr>
            <w:tcW w:w="2356" w:type="dxa"/>
            <w:tcBorders>
              <w:top w:val="nil"/>
              <w:left w:val="nil"/>
              <w:bottom w:val="single" w:sz="6" w:space="0" w:color="auto"/>
              <w:right w:val="single" w:sz="6" w:space="0" w:color="auto"/>
            </w:tcBorders>
            <w:shd w:val="clear" w:color="auto" w:fill="auto"/>
            <w:vAlign w:val="center"/>
            <w:hideMark/>
          </w:tcPr>
          <w:p w14:paraId="14D115BF"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MDF-U5312PA</w:t>
            </w:r>
            <w:r w:rsidRPr="00777B52">
              <w:rPr>
                <w:color w:val="000000"/>
                <w:sz w:val="20"/>
              </w:rPr>
              <w:t> </w:t>
            </w:r>
            <w:r w:rsidRPr="004A2761">
              <w:rPr>
                <w:color w:val="000000"/>
                <w:sz w:val="20"/>
              </w:rPr>
              <w:t> </w:t>
            </w:r>
          </w:p>
        </w:tc>
        <w:tc>
          <w:tcPr>
            <w:tcW w:w="1440" w:type="dxa"/>
            <w:tcBorders>
              <w:top w:val="nil"/>
              <w:left w:val="nil"/>
              <w:bottom w:val="single" w:sz="6" w:space="0" w:color="auto"/>
              <w:right w:val="single" w:sz="6" w:space="0" w:color="auto"/>
            </w:tcBorders>
            <w:shd w:val="clear" w:color="auto" w:fill="auto"/>
            <w:vAlign w:val="center"/>
            <w:hideMark/>
          </w:tcPr>
          <w:p w14:paraId="343BF0A4"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18040110</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7A8B9C84"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-35°C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59006518"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LNSP/Delmas 33</w:t>
            </w:r>
            <w:r w:rsidRPr="00777B52">
              <w:rPr>
                <w:color w:val="000000"/>
                <w:sz w:val="20"/>
              </w:rPr>
              <w:t> </w:t>
            </w:r>
          </w:p>
        </w:tc>
      </w:tr>
      <w:tr w:rsidR="009F2C02" w:rsidRPr="004A2761" w14:paraId="5AEE7630" w14:textId="77777777" w:rsidTr="00233DEF">
        <w:trPr>
          <w:trHeight w:val="525"/>
        </w:trPr>
        <w:tc>
          <w:tcPr>
            <w:tcW w:w="591" w:type="dxa"/>
            <w:tcBorders>
              <w:top w:val="nil"/>
              <w:left w:val="single" w:sz="6" w:space="0" w:color="auto"/>
              <w:bottom w:val="single" w:sz="6" w:space="0" w:color="auto"/>
              <w:right w:val="single" w:sz="6" w:space="0" w:color="auto"/>
            </w:tcBorders>
            <w:shd w:val="clear" w:color="auto" w:fill="auto"/>
            <w:vAlign w:val="center"/>
          </w:tcPr>
          <w:p w14:paraId="6985E3FF" w14:textId="77777777" w:rsidR="009F2C02" w:rsidRPr="004A2761" w:rsidRDefault="009F2C02" w:rsidP="00233DEF">
            <w:pPr>
              <w:suppressAutoHyphens w:val="0"/>
              <w:jc w:val="both"/>
              <w:textAlignment w:val="baseline"/>
              <w:rPr>
                <w:rFonts w:ascii="Segoe UI" w:hAnsi="Segoe UI" w:cs="Segoe UI"/>
                <w:sz w:val="18"/>
                <w:szCs w:val="18"/>
              </w:rPr>
            </w:pPr>
            <w:r>
              <w:rPr>
                <w:rFonts w:ascii="Segoe UI" w:hAnsi="Segoe UI" w:cs="Segoe UI"/>
                <w:sz w:val="18"/>
                <w:szCs w:val="18"/>
              </w:rPr>
              <w:t>15</w:t>
            </w:r>
          </w:p>
        </w:tc>
        <w:tc>
          <w:tcPr>
            <w:tcW w:w="2356" w:type="dxa"/>
            <w:tcBorders>
              <w:top w:val="nil"/>
              <w:left w:val="nil"/>
              <w:bottom w:val="single" w:sz="6" w:space="0" w:color="auto"/>
              <w:right w:val="single" w:sz="6" w:space="0" w:color="auto"/>
            </w:tcBorders>
            <w:shd w:val="clear" w:color="auto" w:fill="auto"/>
            <w:vAlign w:val="center"/>
            <w:hideMark/>
          </w:tcPr>
          <w:p w14:paraId="50889B8E"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MDF-U5312PA</w:t>
            </w:r>
            <w:r w:rsidRPr="00777B52">
              <w:rPr>
                <w:color w:val="000000"/>
                <w:sz w:val="20"/>
              </w:rPr>
              <w:t> </w:t>
            </w:r>
            <w:r w:rsidRPr="004A2761">
              <w:rPr>
                <w:color w:val="000000"/>
                <w:sz w:val="20"/>
              </w:rPr>
              <w:t> </w:t>
            </w:r>
          </w:p>
        </w:tc>
        <w:tc>
          <w:tcPr>
            <w:tcW w:w="1440" w:type="dxa"/>
            <w:tcBorders>
              <w:top w:val="nil"/>
              <w:left w:val="nil"/>
              <w:bottom w:val="single" w:sz="6" w:space="0" w:color="auto"/>
              <w:right w:val="single" w:sz="6" w:space="0" w:color="auto"/>
            </w:tcBorders>
            <w:shd w:val="clear" w:color="auto" w:fill="auto"/>
            <w:vAlign w:val="center"/>
            <w:hideMark/>
          </w:tcPr>
          <w:p w14:paraId="23C48256"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18050132</w:t>
            </w:r>
            <w:r w:rsidRPr="00777B52">
              <w:rPr>
                <w:color w:val="000000"/>
                <w:sz w:val="20"/>
              </w:rPr>
              <w:t> </w:t>
            </w:r>
          </w:p>
        </w:tc>
        <w:tc>
          <w:tcPr>
            <w:tcW w:w="1620" w:type="dxa"/>
            <w:tcBorders>
              <w:top w:val="nil"/>
              <w:left w:val="nil"/>
              <w:bottom w:val="single" w:sz="6" w:space="0" w:color="auto"/>
              <w:right w:val="single" w:sz="6" w:space="0" w:color="auto"/>
            </w:tcBorders>
            <w:shd w:val="clear" w:color="auto" w:fill="auto"/>
            <w:vAlign w:val="center"/>
            <w:hideMark/>
          </w:tcPr>
          <w:p w14:paraId="44C8D85C"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-35°C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68212752"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LNSP/Delmas 33</w:t>
            </w:r>
            <w:r w:rsidRPr="00777B52">
              <w:rPr>
                <w:color w:val="000000"/>
                <w:sz w:val="20"/>
              </w:rPr>
              <w:t> </w:t>
            </w:r>
          </w:p>
        </w:tc>
      </w:tr>
      <w:tr w:rsidR="009F2C02" w:rsidRPr="004A2761" w14:paraId="2D6FB765" w14:textId="77777777" w:rsidTr="00233DEF">
        <w:trPr>
          <w:trHeight w:val="525"/>
        </w:trPr>
        <w:tc>
          <w:tcPr>
            <w:tcW w:w="591" w:type="dxa"/>
            <w:tcBorders>
              <w:top w:val="nil"/>
              <w:left w:val="single" w:sz="6" w:space="0" w:color="auto"/>
              <w:bottom w:val="single" w:sz="6" w:space="0" w:color="auto"/>
              <w:right w:val="single" w:sz="6" w:space="0" w:color="auto"/>
            </w:tcBorders>
            <w:shd w:val="clear" w:color="auto" w:fill="auto"/>
            <w:vAlign w:val="center"/>
          </w:tcPr>
          <w:p w14:paraId="093903E1" w14:textId="77777777" w:rsidR="009F2C02" w:rsidRPr="004A2761" w:rsidRDefault="009F2C02" w:rsidP="00233DEF">
            <w:pPr>
              <w:suppressAutoHyphens w:val="0"/>
              <w:jc w:val="both"/>
              <w:textAlignment w:val="baseline"/>
              <w:rPr>
                <w:rFonts w:ascii="Segoe UI" w:hAnsi="Segoe UI" w:cs="Segoe UI"/>
                <w:sz w:val="18"/>
                <w:szCs w:val="18"/>
              </w:rPr>
            </w:pPr>
            <w:r>
              <w:rPr>
                <w:rFonts w:ascii="Segoe UI" w:hAnsi="Segoe UI" w:cs="Segoe UI"/>
                <w:sz w:val="18"/>
                <w:szCs w:val="18"/>
              </w:rPr>
              <w:t>16</w:t>
            </w:r>
          </w:p>
        </w:tc>
        <w:tc>
          <w:tcPr>
            <w:tcW w:w="2356" w:type="dxa"/>
            <w:tcBorders>
              <w:top w:val="nil"/>
              <w:left w:val="nil"/>
              <w:bottom w:val="single" w:sz="6" w:space="0" w:color="auto"/>
              <w:right w:val="single" w:sz="6" w:space="0" w:color="auto"/>
            </w:tcBorders>
            <w:shd w:val="clear" w:color="auto" w:fill="auto"/>
            <w:vAlign w:val="center"/>
            <w:hideMark/>
          </w:tcPr>
          <w:p w14:paraId="6B568C8D"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MDF-U5312PA</w:t>
            </w:r>
            <w:r w:rsidRPr="00777B52">
              <w:rPr>
                <w:color w:val="000000"/>
                <w:sz w:val="20"/>
              </w:rPr>
              <w:t> </w:t>
            </w:r>
            <w:r w:rsidRPr="004A2761">
              <w:rPr>
                <w:color w:val="000000"/>
                <w:sz w:val="20"/>
              </w:rPr>
              <w:t> </w:t>
            </w:r>
          </w:p>
        </w:tc>
        <w:tc>
          <w:tcPr>
            <w:tcW w:w="1440" w:type="dxa"/>
            <w:tcBorders>
              <w:top w:val="nil"/>
              <w:left w:val="nil"/>
              <w:bottom w:val="single" w:sz="6" w:space="0" w:color="auto"/>
              <w:right w:val="single" w:sz="6" w:space="0" w:color="auto"/>
            </w:tcBorders>
            <w:shd w:val="clear" w:color="auto" w:fill="auto"/>
            <w:vAlign w:val="center"/>
            <w:hideMark/>
          </w:tcPr>
          <w:p w14:paraId="725AF7CD"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18050134</w:t>
            </w:r>
          </w:p>
        </w:tc>
        <w:tc>
          <w:tcPr>
            <w:tcW w:w="1620" w:type="dxa"/>
            <w:tcBorders>
              <w:top w:val="nil"/>
              <w:left w:val="nil"/>
              <w:bottom w:val="single" w:sz="6" w:space="0" w:color="auto"/>
              <w:right w:val="single" w:sz="6" w:space="0" w:color="auto"/>
            </w:tcBorders>
            <w:shd w:val="clear" w:color="auto" w:fill="auto"/>
            <w:vAlign w:val="center"/>
            <w:hideMark/>
          </w:tcPr>
          <w:p w14:paraId="26E179F9"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-39°C</w:t>
            </w:r>
            <w:r w:rsidRPr="00777B52">
              <w:rPr>
                <w:color w:val="000000"/>
                <w:sz w:val="20"/>
              </w:rPr>
              <w:t> </w:t>
            </w:r>
            <w:r w:rsidRPr="004A2761">
              <w:rPr>
                <w:color w:val="000000"/>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3310FABB"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LNSP/Delmas 33</w:t>
            </w:r>
            <w:r w:rsidRPr="00777B52">
              <w:rPr>
                <w:color w:val="000000"/>
                <w:sz w:val="20"/>
              </w:rPr>
              <w:t> </w:t>
            </w:r>
          </w:p>
        </w:tc>
      </w:tr>
      <w:tr w:rsidR="009F2C02" w:rsidRPr="00513538" w14:paraId="0F1E902B" w14:textId="77777777" w:rsidTr="00233DEF">
        <w:trPr>
          <w:trHeight w:val="525"/>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14:paraId="31DB60E7" w14:textId="77777777" w:rsidR="009F2C02" w:rsidRPr="004A2761" w:rsidRDefault="009F2C02" w:rsidP="00233DEF">
            <w:pPr>
              <w:suppressAutoHyphens w:val="0"/>
              <w:jc w:val="both"/>
              <w:textAlignment w:val="baseline"/>
              <w:rPr>
                <w:rFonts w:ascii="Segoe UI" w:hAnsi="Segoe UI" w:cs="Segoe UI"/>
                <w:sz w:val="18"/>
                <w:szCs w:val="18"/>
              </w:rPr>
            </w:pPr>
            <w:r>
              <w:rPr>
                <w:rFonts w:ascii="Segoe UI" w:hAnsi="Segoe UI" w:cs="Segoe UI"/>
                <w:sz w:val="18"/>
                <w:szCs w:val="18"/>
              </w:rPr>
              <w:t>17</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15522"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MDF-U443-PK</w:t>
            </w:r>
            <w:r w:rsidRPr="00777B52">
              <w:rPr>
                <w:color w:val="000000"/>
                <w:sz w:val="20"/>
              </w:rPr>
              <w:t> </w:t>
            </w:r>
            <w:r w:rsidRPr="004A2761">
              <w:rPr>
                <w:color w:val="000000"/>
                <w:sz w:val="20"/>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BE3AD"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20030043</w:t>
            </w:r>
            <w:r w:rsidRPr="00777B52">
              <w:rPr>
                <w:color w:val="000000"/>
                <w:sz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A3405"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-40</w:t>
            </w:r>
            <w:r w:rsidRPr="004A2761">
              <w:rPr>
                <w:color w:val="000000"/>
                <w:sz w:val="12"/>
                <w:szCs w:val="12"/>
                <w:vertAlign w:val="superscript"/>
              </w:rPr>
              <w:t>o</w:t>
            </w:r>
            <w:r w:rsidRPr="004A2761">
              <w:rPr>
                <w:color w:val="000000"/>
                <w:sz w:val="20"/>
              </w:rPr>
              <w:t>C</w:t>
            </w:r>
            <w:r w:rsidRPr="00777B52">
              <w:rPr>
                <w:color w:val="000000"/>
                <w:sz w:val="20"/>
              </w:rPr>
              <w:t> </w:t>
            </w:r>
            <w:r w:rsidRPr="004A2761">
              <w:rPr>
                <w:color w:val="000000"/>
                <w:sz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A8B4B" w14:textId="77777777" w:rsidR="009F2C02" w:rsidRPr="004B5C09" w:rsidRDefault="009F2C02" w:rsidP="00233DEF">
            <w:pPr>
              <w:suppressAutoHyphens w:val="0"/>
              <w:jc w:val="center"/>
              <w:textAlignment w:val="baseline"/>
              <w:rPr>
                <w:rFonts w:ascii="Segoe UI" w:hAnsi="Segoe UI" w:cs="Segoe UI"/>
                <w:sz w:val="18"/>
                <w:szCs w:val="18"/>
                <w:lang w:val="fr-FR"/>
              </w:rPr>
            </w:pPr>
            <w:proofErr w:type="spellStart"/>
            <w:r w:rsidRPr="004B5C09">
              <w:rPr>
                <w:color w:val="000000"/>
                <w:sz w:val="20"/>
                <w:lang w:val="fr-FR"/>
              </w:rPr>
              <w:t>Hopital</w:t>
            </w:r>
            <w:proofErr w:type="spellEnd"/>
            <w:r w:rsidRPr="004B5C09">
              <w:rPr>
                <w:color w:val="000000"/>
                <w:sz w:val="20"/>
                <w:lang w:val="fr-FR"/>
              </w:rPr>
              <w:t xml:space="preserve"> Universitaire Justinien/</w:t>
            </w:r>
            <w:proofErr w:type="spellStart"/>
            <w:r w:rsidRPr="004B5C09">
              <w:rPr>
                <w:color w:val="000000"/>
                <w:sz w:val="20"/>
                <w:lang w:val="fr-FR"/>
              </w:rPr>
              <w:t>Cap-Haitian</w:t>
            </w:r>
            <w:proofErr w:type="spellEnd"/>
            <w:r w:rsidRPr="004B5C09">
              <w:rPr>
                <w:color w:val="000000"/>
                <w:sz w:val="20"/>
                <w:lang w:val="fr-FR"/>
              </w:rPr>
              <w:t> </w:t>
            </w:r>
          </w:p>
        </w:tc>
      </w:tr>
      <w:tr w:rsidR="009F2C02" w:rsidRPr="00513538" w14:paraId="05C84432" w14:textId="77777777" w:rsidTr="00233DEF">
        <w:trPr>
          <w:trHeight w:val="525"/>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14:paraId="228D85E2" w14:textId="77777777" w:rsidR="009F2C02" w:rsidRPr="004A2761" w:rsidRDefault="009F2C02" w:rsidP="00233DEF">
            <w:pPr>
              <w:suppressAutoHyphens w:val="0"/>
              <w:jc w:val="both"/>
              <w:textAlignment w:val="baseline"/>
              <w:rPr>
                <w:rFonts w:ascii="Segoe UI" w:hAnsi="Segoe UI" w:cs="Segoe UI"/>
                <w:sz w:val="18"/>
                <w:szCs w:val="18"/>
              </w:rPr>
            </w:pPr>
            <w:r>
              <w:rPr>
                <w:rFonts w:ascii="Segoe UI" w:hAnsi="Segoe UI" w:cs="Segoe UI"/>
                <w:sz w:val="18"/>
                <w:szCs w:val="18"/>
              </w:rPr>
              <w:t>18</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5F4C9"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MDF-U443-PK</w:t>
            </w:r>
            <w:r w:rsidRPr="00777B52">
              <w:rPr>
                <w:color w:val="000000"/>
                <w:sz w:val="20"/>
              </w:rPr>
              <w:t> </w:t>
            </w:r>
            <w:r w:rsidRPr="004A2761">
              <w:rPr>
                <w:color w:val="000000"/>
                <w:sz w:val="20"/>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C9A03"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20040060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D3A83"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-40</w:t>
            </w:r>
            <w:r w:rsidRPr="004A2761">
              <w:rPr>
                <w:color w:val="000000"/>
                <w:sz w:val="12"/>
                <w:szCs w:val="12"/>
                <w:vertAlign w:val="superscript"/>
              </w:rPr>
              <w:t>o</w:t>
            </w:r>
            <w:r w:rsidRPr="004A2761">
              <w:rPr>
                <w:color w:val="000000"/>
                <w:sz w:val="20"/>
              </w:rPr>
              <w:t>C</w:t>
            </w:r>
            <w:r w:rsidRPr="00777B52">
              <w:rPr>
                <w:color w:val="000000"/>
                <w:sz w:val="20"/>
              </w:rPr>
              <w:t> </w:t>
            </w:r>
            <w:r w:rsidRPr="004A2761">
              <w:rPr>
                <w:color w:val="000000"/>
                <w:sz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4A69C4" w14:textId="127D72EF" w:rsidR="009F2C02" w:rsidRPr="004D4D33" w:rsidRDefault="005B21F5" w:rsidP="00233DEF">
            <w:pPr>
              <w:suppressAutoHyphens w:val="0"/>
              <w:jc w:val="center"/>
              <w:textAlignment w:val="baseline"/>
              <w:rPr>
                <w:rFonts w:ascii="Segoe UI" w:hAnsi="Segoe UI" w:cs="Segoe UI"/>
                <w:sz w:val="18"/>
                <w:szCs w:val="18"/>
                <w:lang w:val="fr-FR"/>
              </w:rPr>
            </w:pPr>
            <w:proofErr w:type="spellStart"/>
            <w:r w:rsidRPr="004B5C09">
              <w:rPr>
                <w:color w:val="000000"/>
                <w:sz w:val="20"/>
                <w:lang w:val="fr-FR"/>
              </w:rPr>
              <w:t>Hopital</w:t>
            </w:r>
            <w:proofErr w:type="spellEnd"/>
            <w:r w:rsidRPr="004B5C09">
              <w:rPr>
                <w:color w:val="000000"/>
                <w:sz w:val="20"/>
                <w:lang w:val="fr-FR"/>
              </w:rPr>
              <w:t xml:space="preserve"> Universitaire </w:t>
            </w:r>
            <w:r w:rsidR="009F2C02" w:rsidRPr="004D4D33">
              <w:rPr>
                <w:color w:val="000000"/>
                <w:sz w:val="20"/>
                <w:lang w:val="fr-FR"/>
              </w:rPr>
              <w:t>Justinien/</w:t>
            </w:r>
            <w:proofErr w:type="spellStart"/>
            <w:r w:rsidR="009F2C02" w:rsidRPr="004D4D33">
              <w:rPr>
                <w:color w:val="000000"/>
                <w:sz w:val="20"/>
                <w:lang w:val="fr-FR"/>
              </w:rPr>
              <w:t>Cap-Haitian</w:t>
            </w:r>
            <w:proofErr w:type="spellEnd"/>
            <w:r w:rsidR="009F2C02" w:rsidRPr="004D4D33">
              <w:rPr>
                <w:color w:val="000000"/>
                <w:sz w:val="20"/>
                <w:lang w:val="fr-FR"/>
              </w:rPr>
              <w:t> </w:t>
            </w:r>
          </w:p>
        </w:tc>
      </w:tr>
      <w:tr w:rsidR="009F2C02" w:rsidRPr="00513538" w14:paraId="498D3208" w14:textId="77777777" w:rsidTr="00233DEF">
        <w:trPr>
          <w:trHeight w:val="525"/>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14:paraId="6EECEA48" w14:textId="77777777" w:rsidR="009F2C02" w:rsidRPr="004A2761" w:rsidRDefault="009F2C02" w:rsidP="00233DEF">
            <w:pPr>
              <w:suppressAutoHyphens w:val="0"/>
              <w:jc w:val="both"/>
              <w:textAlignment w:val="baseline"/>
              <w:rPr>
                <w:rFonts w:ascii="Segoe UI" w:hAnsi="Segoe UI" w:cs="Segoe UI"/>
                <w:sz w:val="18"/>
                <w:szCs w:val="18"/>
              </w:rPr>
            </w:pPr>
            <w:r>
              <w:rPr>
                <w:rFonts w:ascii="Segoe UI" w:hAnsi="Segoe UI" w:cs="Segoe UI"/>
                <w:sz w:val="18"/>
                <w:szCs w:val="18"/>
              </w:rPr>
              <w:t>19</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4CE3C"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MDFDU702VH-PA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893DD"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20071002</w:t>
            </w:r>
            <w:r w:rsidRPr="00777B52">
              <w:rPr>
                <w:color w:val="000000"/>
                <w:sz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D4460"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-86</w:t>
            </w:r>
            <w:r w:rsidRPr="004A2761">
              <w:rPr>
                <w:color w:val="000000"/>
                <w:sz w:val="12"/>
                <w:szCs w:val="12"/>
                <w:vertAlign w:val="superscript"/>
              </w:rPr>
              <w:t>o</w:t>
            </w:r>
            <w:r w:rsidRPr="004A2761">
              <w:rPr>
                <w:color w:val="000000"/>
                <w:sz w:val="20"/>
              </w:rPr>
              <w:t>C</w:t>
            </w:r>
            <w:r w:rsidRPr="00777B52">
              <w:rPr>
                <w:color w:val="000000"/>
                <w:sz w:val="20"/>
              </w:rPr>
              <w:t> </w:t>
            </w:r>
            <w:r w:rsidRPr="004A2761">
              <w:rPr>
                <w:color w:val="000000"/>
                <w:sz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4EE78" w14:textId="3AA43B6D" w:rsidR="009F2C02" w:rsidRPr="0030413F" w:rsidRDefault="005B21F5" w:rsidP="00233DEF">
            <w:pPr>
              <w:suppressAutoHyphens w:val="0"/>
              <w:jc w:val="center"/>
              <w:textAlignment w:val="baseline"/>
              <w:rPr>
                <w:rFonts w:ascii="Segoe UI" w:hAnsi="Segoe UI" w:cs="Segoe UI"/>
                <w:sz w:val="18"/>
                <w:szCs w:val="18"/>
                <w:lang w:val="fr-FR"/>
              </w:rPr>
            </w:pPr>
            <w:proofErr w:type="spellStart"/>
            <w:r w:rsidRPr="004B5C09">
              <w:rPr>
                <w:color w:val="000000"/>
                <w:sz w:val="20"/>
                <w:lang w:val="fr-FR"/>
              </w:rPr>
              <w:t>Hopital</w:t>
            </w:r>
            <w:proofErr w:type="spellEnd"/>
            <w:r w:rsidRPr="004B5C09">
              <w:rPr>
                <w:color w:val="000000"/>
                <w:sz w:val="20"/>
                <w:lang w:val="fr-FR"/>
              </w:rPr>
              <w:t xml:space="preserve"> Universitaire </w:t>
            </w:r>
            <w:r w:rsidR="009F2C02" w:rsidRPr="0030413F">
              <w:rPr>
                <w:color w:val="000000"/>
                <w:sz w:val="20"/>
                <w:lang w:val="fr-FR"/>
              </w:rPr>
              <w:t>Justinien/</w:t>
            </w:r>
            <w:proofErr w:type="spellStart"/>
            <w:r w:rsidR="009F2C02" w:rsidRPr="0030413F">
              <w:rPr>
                <w:color w:val="000000"/>
                <w:sz w:val="20"/>
                <w:lang w:val="fr-FR"/>
              </w:rPr>
              <w:t>Cap-Haitian</w:t>
            </w:r>
            <w:proofErr w:type="spellEnd"/>
            <w:r w:rsidR="009F2C02" w:rsidRPr="0030413F">
              <w:rPr>
                <w:color w:val="000000"/>
                <w:sz w:val="20"/>
                <w:lang w:val="fr-FR"/>
              </w:rPr>
              <w:t> </w:t>
            </w:r>
          </w:p>
        </w:tc>
      </w:tr>
      <w:tr w:rsidR="009F2C02" w:rsidRPr="00513538" w14:paraId="463AD92E" w14:textId="77777777" w:rsidTr="00233DEF">
        <w:trPr>
          <w:trHeight w:val="462"/>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14:paraId="48C53ED7" w14:textId="77777777" w:rsidR="009F2C02" w:rsidRPr="004A2761" w:rsidRDefault="009F2C02" w:rsidP="00233DEF">
            <w:pPr>
              <w:suppressAutoHyphens w:val="0"/>
              <w:jc w:val="both"/>
              <w:textAlignment w:val="baseline"/>
              <w:rPr>
                <w:rFonts w:ascii="Segoe UI" w:hAnsi="Segoe UI" w:cs="Segoe UI"/>
                <w:sz w:val="18"/>
                <w:szCs w:val="18"/>
              </w:rPr>
            </w:pPr>
            <w:r>
              <w:rPr>
                <w:rFonts w:ascii="Segoe UI" w:hAnsi="Segoe UI" w:cs="Segoe UI"/>
                <w:sz w:val="18"/>
                <w:szCs w:val="18"/>
              </w:rPr>
              <w:t>20</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088C8E" w14:textId="77777777" w:rsidR="009F2C02" w:rsidRPr="004A2761" w:rsidRDefault="009F2C02" w:rsidP="00233DEF">
            <w:pPr>
              <w:suppressAutoHyphens w:val="0"/>
              <w:jc w:val="both"/>
              <w:textAlignment w:val="baseline"/>
              <w:rPr>
                <w:rFonts w:ascii="Segoe UI" w:hAnsi="Segoe UI" w:cs="Segoe UI"/>
                <w:sz w:val="18"/>
                <w:szCs w:val="18"/>
              </w:rPr>
            </w:pPr>
            <w:r w:rsidRPr="004A2761">
              <w:rPr>
                <w:color w:val="000000"/>
                <w:sz w:val="20"/>
              </w:rPr>
              <w:t>MDF-DU702VH-PA</w:t>
            </w:r>
            <w:r w:rsidRPr="00777B52">
              <w:rPr>
                <w:color w:val="000000"/>
                <w:sz w:val="20"/>
              </w:rPr>
              <w:t> </w:t>
            </w:r>
            <w:r w:rsidRPr="004A2761">
              <w:rPr>
                <w:color w:val="000000"/>
                <w:sz w:val="20"/>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5043F"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20071014</w:t>
            </w:r>
            <w:r w:rsidRPr="00777B52">
              <w:rPr>
                <w:color w:val="000000"/>
                <w:sz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0A480" w14:textId="77777777" w:rsidR="009F2C02" w:rsidRPr="004A2761" w:rsidRDefault="009F2C02" w:rsidP="00233DEF">
            <w:pPr>
              <w:suppressAutoHyphens w:val="0"/>
              <w:jc w:val="center"/>
              <w:textAlignment w:val="baseline"/>
              <w:rPr>
                <w:rFonts w:ascii="Segoe UI" w:hAnsi="Segoe UI" w:cs="Segoe UI"/>
                <w:sz w:val="18"/>
                <w:szCs w:val="18"/>
              </w:rPr>
            </w:pPr>
            <w:r w:rsidRPr="004A2761">
              <w:rPr>
                <w:color w:val="000000"/>
                <w:sz w:val="20"/>
              </w:rPr>
              <w:t>-86</w:t>
            </w:r>
            <w:r w:rsidRPr="004A2761">
              <w:rPr>
                <w:color w:val="000000"/>
                <w:sz w:val="12"/>
                <w:szCs w:val="12"/>
                <w:vertAlign w:val="superscript"/>
              </w:rPr>
              <w:t>o</w:t>
            </w:r>
            <w:r w:rsidRPr="004A2761">
              <w:rPr>
                <w:color w:val="000000"/>
                <w:sz w:val="20"/>
              </w:rPr>
              <w:t>C</w:t>
            </w:r>
            <w:r w:rsidRPr="00777B52">
              <w:rPr>
                <w:color w:val="000000"/>
                <w:sz w:val="20"/>
              </w:rPr>
              <w:t> </w:t>
            </w:r>
            <w:r w:rsidRPr="004A2761">
              <w:rPr>
                <w:color w:val="000000"/>
                <w:sz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3A482" w14:textId="404ABF88" w:rsidR="009F2C02" w:rsidRPr="0030413F" w:rsidRDefault="005B21F5" w:rsidP="00233DEF">
            <w:pPr>
              <w:suppressAutoHyphens w:val="0"/>
              <w:jc w:val="center"/>
              <w:textAlignment w:val="baseline"/>
              <w:rPr>
                <w:rFonts w:ascii="Segoe UI" w:hAnsi="Segoe UI" w:cs="Segoe UI"/>
                <w:sz w:val="18"/>
                <w:szCs w:val="18"/>
                <w:lang w:val="fr-FR"/>
              </w:rPr>
            </w:pPr>
            <w:proofErr w:type="spellStart"/>
            <w:r w:rsidRPr="004B5C09">
              <w:rPr>
                <w:color w:val="000000"/>
                <w:sz w:val="20"/>
                <w:lang w:val="fr-FR"/>
              </w:rPr>
              <w:t>Hopital</w:t>
            </w:r>
            <w:proofErr w:type="spellEnd"/>
            <w:r w:rsidRPr="004B5C09">
              <w:rPr>
                <w:color w:val="000000"/>
                <w:sz w:val="20"/>
                <w:lang w:val="fr-FR"/>
              </w:rPr>
              <w:t xml:space="preserve"> Universitaire </w:t>
            </w:r>
            <w:r w:rsidR="009F2C02" w:rsidRPr="0030413F">
              <w:rPr>
                <w:color w:val="000000"/>
                <w:sz w:val="20"/>
                <w:lang w:val="fr-FR"/>
              </w:rPr>
              <w:t>Justinien/</w:t>
            </w:r>
            <w:proofErr w:type="spellStart"/>
            <w:r w:rsidR="009F2C02" w:rsidRPr="0030413F">
              <w:rPr>
                <w:color w:val="000000"/>
                <w:sz w:val="20"/>
                <w:lang w:val="fr-FR"/>
              </w:rPr>
              <w:t>Cap-Haitian</w:t>
            </w:r>
            <w:proofErr w:type="spellEnd"/>
            <w:r w:rsidR="009F2C02" w:rsidRPr="0030413F">
              <w:rPr>
                <w:color w:val="000000"/>
                <w:sz w:val="20"/>
                <w:lang w:val="fr-FR"/>
              </w:rPr>
              <w:t> </w:t>
            </w:r>
          </w:p>
        </w:tc>
      </w:tr>
    </w:tbl>
    <w:p w14:paraId="27247E1A" w14:textId="77777777" w:rsidR="00724DC8" w:rsidRDefault="00724DC8" w:rsidP="000C5014">
      <w:pPr>
        <w:suppressAutoHyphens w:val="0"/>
        <w:spacing w:after="200"/>
        <w:rPr>
          <w:rFonts w:eastAsia="Calibri"/>
          <w:sz w:val="22"/>
          <w:szCs w:val="22"/>
          <w:lang w:val="fr-FR"/>
        </w:rPr>
      </w:pPr>
    </w:p>
    <w:p w14:paraId="481B6066" w14:textId="77777777" w:rsidR="00A2096A" w:rsidRDefault="00A2096A" w:rsidP="000C5014">
      <w:pPr>
        <w:suppressAutoHyphens w:val="0"/>
        <w:spacing w:after="200"/>
        <w:rPr>
          <w:rFonts w:eastAsia="Calibri"/>
          <w:sz w:val="22"/>
          <w:szCs w:val="22"/>
          <w:lang w:val="fr-FR"/>
        </w:rPr>
      </w:pPr>
    </w:p>
    <w:p w14:paraId="195D9910" w14:textId="77777777" w:rsidR="005508AF" w:rsidRDefault="005508AF" w:rsidP="000C5014">
      <w:pPr>
        <w:suppressAutoHyphens w:val="0"/>
        <w:spacing w:after="200"/>
        <w:rPr>
          <w:rFonts w:eastAsia="Calibri"/>
          <w:sz w:val="22"/>
          <w:szCs w:val="22"/>
          <w:lang w:val="fr-FR"/>
        </w:rPr>
      </w:pPr>
    </w:p>
    <w:p w14:paraId="16802239" w14:textId="77777777" w:rsidR="005508AF" w:rsidRDefault="005508AF" w:rsidP="000C5014">
      <w:pPr>
        <w:suppressAutoHyphens w:val="0"/>
        <w:spacing w:after="200"/>
        <w:rPr>
          <w:rFonts w:eastAsia="Calibri"/>
          <w:sz w:val="22"/>
          <w:szCs w:val="22"/>
          <w:lang w:val="fr-FR"/>
        </w:rPr>
      </w:pPr>
    </w:p>
    <w:p w14:paraId="32EF6A65" w14:textId="77777777" w:rsidR="005508AF" w:rsidRDefault="005508AF" w:rsidP="000C5014">
      <w:pPr>
        <w:suppressAutoHyphens w:val="0"/>
        <w:spacing w:after="200"/>
        <w:rPr>
          <w:rFonts w:eastAsia="Calibri"/>
          <w:sz w:val="22"/>
          <w:szCs w:val="22"/>
          <w:lang w:val="fr-FR"/>
        </w:rPr>
      </w:pPr>
    </w:p>
    <w:p w14:paraId="5B79A882" w14:textId="77777777" w:rsidR="005508AF" w:rsidRDefault="005508AF" w:rsidP="000C5014">
      <w:pPr>
        <w:suppressAutoHyphens w:val="0"/>
        <w:spacing w:after="200"/>
        <w:rPr>
          <w:rFonts w:eastAsia="Calibri"/>
          <w:sz w:val="22"/>
          <w:szCs w:val="22"/>
          <w:lang w:val="fr-FR"/>
        </w:rPr>
      </w:pPr>
    </w:p>
    <w:p w14:paraId="30B0DDE6" w14:textId="77777777" w:rsidR="00DD090F" w:rsidRDefault="00DD090F" w:rsidP="000C5014">
      <w:pPr>
        <w:suppressAutoHyphens w:val="0"/>
        <w:spacing w:after="200"/>
        <w:rPr>
          <w:rFonts w:eastAsia="Calibri"/>
          <w:sz w:val="22"/>
          <w:szCs w:val="22"/>
          <w:lang w:val="fr-FR"/>
        </w:rPr>
      </w:pPr>
    </w:p>
    <w:p w14:paraId="7745E4D8" w14:textId="4B09368B" w:rsidR="002C7679" w:rsidRDefault="00A2096A" w:rsidP="000C5014">
      <w:pPr>
        <w:suppressAutoHyphens w:val="0"/>
        <w:spacing w:after="200"/>
        <w:rPr>
          <w:rFonts w:eastAsia="Calibri"/>
          <w:sz w:val="22"/>
          <w:szCs w:val="22"/>
          <w:lang w:val="fr-FR"/>
        </w:rPr>
      </w:pPr>
      <w:r>
        <w:rPr>
          <w:rFonts w:eastAsia="Calibri"/>
          <w:sz w:val="22"/>
          <w:szCs w:val="22"/>
          <w:lang w:val="fr-FR"/>
        </w:rPr>
        <w:lastRenderedPageBreak/>
        <w:t xml:space="preserve">Annex 6 </w:t>
      </w:r>
    </w:p>
    <w:tbl>
      <w:tblPr>
        <w:tblW w:w="10170" w:type="dxa"/>
        <w:tblLayout w:type="fixed"/>
        <w:tblLook w:val="04A0" w:firstRow="1" w:lastRow="0" w:firstColumn="1" w:lastColumn="0" w:noHBand="0" w:noVBand="1"/>
      </w:tblPr>
      <w:tblGrid>
        <w:gridCol w:w="236"/>
        <w:gridCol w:w="337"/>
        <w:gridCol w:w="1159"/>
        <w:gridCol w:w="719"/>
        <w:gridCol w:w="519"/>
        <w:gridCol w:w="630"/>
        <w:gridCol w:w="540"/>
        <w:gridCol w:w="540"/>
        <w:gridCol w:w="450"/>
        <w:gridCol w:w="540"/>
        <w:gridCol w:w="540"/>
        <w:gridCol w:w="540"/>
        <w:gridCol w:w="540"/>
        <w:gridCol w:w="540"/>
        <w:gridCol w:w="236"/>
        <w:gridCol w:w="479"/>
        <w:gridCol w:w="1625"/>
      </w:tblGrid>
      <w:tr w:rsidR="00980F50" w:rsidRPr="005508AF" w14:paraId="324C17EA" w14:textId="77777777" w:rsidTr="00BE15DB">
        <w:trPr>
          <w:trHeight w:val="146"/>
        </w:trPr>
        <w:tc>
          <w:tcPr>
            <w:tcW w:w="236" w:type="dxa"/>
            <w:tcBorders>
              <w:top w:val="nil"/>
              <w:left w:val="nil"/>
              <w:bottom w:val="nil"/>
              <w:right w:val="nil"/>
            </w:tcBorders>
            <w:shd w:val="clear" w:color="auto" w:fill="auto"/>
            <w:noWrap/>
            <w:hideMark/>
          </w:tcPr>
          <w:p w14:paraId="6EA52771" w14:textId="199CE1F4" w:rsidR="005508AF" w:rsidRPr="005508AF" w:rsidRDefault="005508AF" w:rsidP="005508AF">
            <w:pPr>
              <w:suppressAutoHyphens w:val="0"/>
              <w:rPr>
                <w:sz w:val="20"/>
                <w:szCs w:val="24"/>
              </w:rPr>
            </w:pPr>
          </w:p>
        </w:tc>
        <w:tc>
          <w:tcPr>
            <w:tcW w:w="337" w:type="dxa"/>
            <w:tcBorders>
              <w:top w:val="nil"/>
              <w:left w:val="nil"/>
              <w:bottom w:val="nil"/>
              <w:right w:val="nil"/>
            </w:tcBorders>
            <w:shd w:val="clear" w:color="auto" w:fill="auto"/>
            <w:noWrap/>
            <w:hideMark/>
          </w:tcPr>
          <w:p w14:paraId="50E6FE61" w14:textId="77777777" w:rsidR="005508AF" w:rsidRPr="005508AF" w:rsidRDefault="005508AF" w:rsidP="005508AF">
            <w:pPr>
              <w:suppressAutoHyphens w:val="0"/>
              <w:rPr>
                <w:sz w:val="20"/>
              </w:rPr>
            </w:pPr>
          </w:p>
        </w:tc>
        <w:tc>
          <w:tcPr>
            <w:tcW w:w="1159" w:type="dxa"/>
            <w:tcBorders>
              <w:top w:val="nil"/>
              <w:left w:val="nil"/>
              <w:bottom w:val="nil"/>
              <w:right w:val="nil"/>
            </w:tcBorders>
            <w:shd w:val="clear" w:color="auto" w:fill="auto"/>
            <w:noWrap/>
            <w:hideMark/>
          </w:tcPr>
          <w:p w14:paraId="48B9B178" w14:textId="77777777" w:rsidR="005508AF" w:rsidRPr="005508AF" w:rsidRDefault="005508AF" w:rsidP="005508AF">
            <w:pPr>
              <w:suppressAutoHyphens w:val="0"/>
              <w:rPr>
                <w:sz w:val="20"/>
              </w:rPr>
            </w:pPr>
          </w:p>
        </w:tc>
        <w:tc>
          <w:tcPr>
            <w:tcW w:w="719" w:type="dxa"/>
            <w:tcBorders>
              <w:top w:val="nil"/>
              <w:left w:val="nil"/>
              <w:bottom w:val="nil"/>
              <w:right w:val="nil"/>
            </w:tcBorders>
            <w:shd w:val="clear" w:color="auto" w:fill="auto"/>
            <w:noWrap/>
            <w:vAlign w:val="center"/>
            <w:hideMark/>
          </w:tcPr>
          <w:p w14:paraId="16DA2775" w14:textId="77777777" w:rsidR="005508AF" w:rsidRPr="005508AF" w:rsidRDefault="005508AF" w:rsidP="005508AF">
            <w:pPr>
              <w:suppressAutoHyphens w:val="0"/>
              <w:rPr>
                <w:sz w:val="20"/>
              </w:rPr>
            </w:pPr>
          </w:p>
        </w:tc>
        <w:tc>
          <w:tcPr>
            <w:tcW w:w="519" w:type="dxa"/>
            <w:tcBorders>
              <w:top w:val="nil"/>
              <w:left w:val="nil"/>
              <w:bottom w:val="nil"/>
              <w:right w:val="nil"/>
            </w:tcBorders>
            <w:shd w:val="clear" w:color="auto" w:fill="auto"/>
            <w:noWrap/>
            <w:hideMark/>
          </w:tcPr>
          <w:p w14:paraId="4A286555" w14:textId="77777777" w:rsidR="005508AF" w:rsidRPr="005508AF" w:rsidRDefault="005508AF" w:rsidP="005508AF">
            <w:pPr>
              <w:suppressAutoHyphens w:val="0"/>
              <w:jc w:val="center"/>
              <w:rPr>
                <w:sz w:val="20"/>
              </w:rPr>
            </w:pPr>
          </w:p>
        </w:tc>
        <w:tc>
          <w:tcPr>
            <w:tcW w:w="630" w:type="dxa"/>
            <w:tcBorders>
              <w:top w:val="nil"/>
              <w:left w:val="nil"/>
              <w:bottom w:val="nil"/>
              <w:right w:val="nil"/>
            </w:tcBorders>
            <w:shd w:val="clear" w:color="auto" w:fill="auto"/>
            <w:noWrap/>
            <w:hideMark/>
          </w:tcPr>
          <w:p w14:paraId="0AC43FB4" w14:textId="77777777" w:rsidR="005508AF" w:rsidRPr="005508AF" w:rsidRDefault="005508AF" w:rsidP="005508AF">
            <w:pPr>
              <w:suppressAutoHyphens w:val="0"/>
              <w:rPr>
                <w:sz w:val="20"/>
              </w:rPr>
            </w:pPr>
          </w:p>
        </w:tc>
        <w:tc>
          <w:tcPr>
            <w:tcW w:w="540" w:type="dxa"/>
            <w:tcBorders>
              <w:top w:val="nil"/>
              <w:left w:val="nil"/>
              <w:bottom w:val="nil"/>
              <w:right w:val="nil"/>
            </w:tcBorders>
            <w:shd w:val="clear" w:color="auto" w:fill="auto"/>
            <w:noWrap/>
            <w:hideMark/>
          </w:tcPr>
          <w:p w14:paraId="25CC9D5B" w14:textId="77777777" w:rsidR="005508AF" w:rsidRPr="005508AF" w:rsidRDefault="005508AF" w:rsidP="005508AF">
            <w:pPr>
              <w:suppressAutoHyphens w:val="0"/>
              <w:rPr>
                <w:sz w:val="20"/>
              </w:rPr>
            </w:pPr>
          </w:p>
        </w:tc>
        <w:tc>
          <w:tcPr>
            <w:tcW w:w="540" w:type="dxa"/>
            <w:tcBorders>
              <w:top w:val="nil"/>
              <w:left w:val="nil"/>
              <w:bottom w:val="nil"/>
              <w:right w:val="nil"/>
            </w:tcBorders>
            <w:shd w:val="clear" w:color="auto" w:fill="auto"/>
            <w:noWrap/>
            <w:hideMark/>
          </w:tcPr>
          <w:p w14:paraId="35BD720B" w14:textId="77777777" w:rsidR="005508AF" w:rsidRPr="005508AF" w:rsidRDefault="005508AF" w:rsidP="005508AF">
            <w:pPr>
              <w:suppressAutoHyphens w:val="0"/>
              <w:rPr>
                <w:sz w:val="20"/>
              </w:rPr>
            </w:pPr>
          </w:p>
        </w:tc>
        <w:tc>
          <w:tcPr>
            <w:tcW w:w="450" w:type="dxa"/>
            <w:tcBorders>
              <w:top w:val="nil"/>
              <w:left w:val="nil"/>
              <w:bottom w:val="nil"/>
              <w:right w:val="nil"/>
            </w:tcBorders>
            <w:shd w:val="clear" w:color="auto" w:fill="auto"/>
            <w:noWrap/>
            <w:hideMark/>
          </w:tcPr>
          <w:p w14:paraId="3FCCDC80" w14:textId="77777777" w:rsidR="005508AF" w:rsidRPr="005508AF" w:rsidRDefault="005508AF" w:rsidP="005508AF">
            <w:pPr>
              <w:suppressAutoHyphens w:val="0"/>
              <w:rPr>
                <w:sz w:val="20"/>
              </w:rPr>
            </w:pPr>
          </w:p>
        </w:tc>
        <w:tc>
          <w:tcPr>
            <w:tcW w:w="540" w:type="dxa"/>
            <w:tcBorders>
              <w:top w:val="nil"/>
              <w:left w:val="nil"/>
              <w:bottom w:val="nil"/>
              <w:right w:val="nil"/>
            </w:tcBorders>
            <w:shd w:val="clear" w:color="auto" w:fill="auto"/>
            <w:noWrap/>
            <w:hideMark/>
          </w:tcPr>
          <w:p w14:paraId="3133DF6F" w14:textId="77777777" w:rsidR="005508AF" w:rsidRPr="005508AF" w:rsidRDefault="005508AF" w:rsidP="005508AF">
            <w:pPr>
              <w:suppressAutoHyphens w:val="0"/>
              <w:rPr>
                <w:sz w:val="20"/>
              </w:rPr>
            </w:pPr>
          </w:p>
        </w:tc>
        <w:tc>
          <w:tcPr>
            <w:tcW w:w="540" w:type="dxa"/>
            <w:tcBorders>
              <w:top w:val="nil"/>
              <w:left w:val="nil"/>
              <w:bottom w:val="nil"/>
              <w:right w:val="nil"/>
            </w:tcBorders>
            <w:shd w:val="clear" w:color="auto" w:fill="auto"/>
            <w:noWrap/>
            <w:hideMark/>
          </w:tcPr>
          <w:p w14:paraId="2E0F835C" w14:textId="77777777" w:rsidR="005508AF" w:rsidRPr="005508AF" w:rsidRDefault="005508AF" w:rsidP="005508AF">
            <w:pPr>
              <w:suppressAutoHyphens w:val="0"/>
              <w:rPr>
                <w:sz w:val="20"/>
              </w:rPr>
            </w:pPr>
          </w:p>
        </w:tc>
        <w:tc>
          <w:tcPr>
            <w:tcW w:w="540" w:type="dxa"/>
            <w:tcBorders>
              <w:top w:val="nil"/>
              <w:left w:val="nil"/>
              <w:bottom w:val="nil"/>
              <w:right w:val="nil"/>
            </w:tcBorders>
            <w:shd w:val="clear" w:color="auto" w:fill="auto"/>
            <w:noWrap/>
            <w:hideMark/>
          </w:tcPr>
          <w:p w14:paraId="242F38B0" w14:textId="77777777" w:rsidR="005508AF" w:rsidRPr="005508AF" w:rsidRDefault="005508AF" w:rsidP="005508AF">
            <w:pPr>
              <w:suppressAutoHyphens w:val="0"/>
              <w:rPr>
                <w:sz w:val="20"/>
              </w:rPr>
            </w:pPr>
          </w:p>
        </w:tc>
        <w:tc>
          <w:tcPr>
            <w:tcW w:w="540" w:type="dxa"/>
            <w:tcBorders>
              <w:top w:val="nil"/>
              <w:left w:val="nil"/>
              <w:bottom w:val="nil"/>
              <w:right w:val="nil"/>
            </w:tcBorders>
            <w:shd w:val="clear" w:color="auto" w:fill="auto"/>
            <w:noWrap/>
            <w:hideMark/>
          </w:tcPr>
          <w:p w14:paraId="429E90BA" w14:textId="77777777" w:rsidR="005508AF" w:rsidRPr="005508AF" w:rsidRDefault="005508AF" w:rsidP="005508AF">
            <w:pPr>
              <w:suppressAutoHyphens w:val="0"/>
              <w:rPr>
                <w:sz w:val="20"/>
              </w:rPr>
            </w:pPr>
          </w:p>
        </w:tc>
        <w:tc>
          <w:tcPr>
            <w:tcW w:w="540" w:type="dxa"/>
            <w:tcBorders>
              <w:top w:val="nil"/>
              <w:left w:val="nil"/>
              <w:bottom w:val="nil"/>
              <w:right w:val="nil"/>
            </w:tcBorders>
            <w:shd w:val="clear" w:color="auto" w:fill="auto"/>
            <w:noWrap/>
            <w:hideMark/>
          </w:tcPr>
          <w:p w14:paraId="582312C6" w14:textId="77777777" w:rsidR="005508AF" w:rsidRPr="005508AF" w:rsidRDefault="005508AF" w:rsidP="005508AF">
            <w:pPr>
              <w:suppressAutoHyphens w:val="0"/>
              <w:rPr>
                <w:sz w:val="20"/>
              </w:rPr>
            </w:pPr>
          </w:p>
        </w:tc>
        <w:tc>
          <w:tcPr>
            <w:tcW w:w="236" w:type="dxa"/>
            <w:tcBorders>
              <w:top w:val="nil"/>
              <w:left w:val="nil"/>
              <w:bottom w:val="nil"/>
              <w:right w:val="nil"/>
            </w:tcBorders>
            <w:shd w:val="clear" w:color="auto" w:fill="auto"/>
            <w:noWrap/>
            <w:hideMark/>
          </w:tcPr>
          <w:p w14:paraId="549422A6" w14:textId="77777777" w:rsidR="005508AF" w:rsidRPr="005508AF" w:rsidRDefault="005508AF" w:rsidP="005508AF">
            <w:pPr>
              <w:suppressAutoHyphens w:val="0"/>
              <w:rPr>
                <w:sz w:val="20"/>
              </w:rPr>
            </w:pPr>
          </w:p>
        </w:tc>
        <w:tc>
          <w:tcPr>
            <w:tcW w:w="479" w:type="dxa"/>
            <w:tcBorders>
              <w:top w:val="nil"/>
              <w:left w:val="nil"/>
              <w:bottom w:val="nil"/>
              <w:right w:val="nil"/>
            </w:tcBorders>
            <w:shd w:val="clear" w:color="auto" w:fill="auto"/>
            <w:noWrap/>
            <w:hideMark/>
          </w:tcPr>
          <w:p w14:paraId="520229A6" w14:textId="77777777" w:rsidR="005508AF" w:rsidRPr="005508AF" w:rsidRDefault="005508AF" w:rsidP="005508AF">
            <w:pPr>
              <w:suppressAutoHyphens w:val="0"/>
              <w:rPr>
                <w:sz w:val="20"/>
              </w:rPr>
            </w:pPr>
          </w:p>
        </w:tc>
        <w:tc>
          <w:tcPr>
            <w:tcW w:w="1625" w:type="dxa"/>
            <w:tcBorders>
              <w:top w:val="nil"/>
              <w:left w:val="nil"/>
              <w:bottom w:val="nil"/>
              <w:right w:val="nil"/>
            </w:tcBorders>
            <w:shd w:val="clear" w:color="auto" w:fill="auto"/>
            <w:noWrap/>
            <w:hideMark/>
          </w:tcPr>
          <w:p w14:paraId="38049BFF" w14:textId="77777777" w:rsidR="005508AF" w:rsidRPr="005508AF" w:rsidRDefault="005508AF" w:rsidP="005508AF">
            <w:pPr>
              <w:suppressAutoHyphens w:val="0"/>
              <w:rPr>
                <w:sz w:val="20"/>
              </w:rPr>
            </w:pPr>
          </w:p>
        </w:tc>
      </w:tr>
      <w:tr w:rsidR="00363F12" w:rsidRPr="005508AF" w14:paraId="39666BDC" w14:textId="77777777" w:rsidTr="00BE15DB">
        <w:trPr>
          <w:trHeight w:val="403"/>
        </w:trPr>
        <w:tc>
          <w:tcPr>
            <w:tcW w:w="236" w:type="dxa"/>
            <w:tcBorders>
              <w:top w:val="nil"/>
              <w:left w:val="nil"/>
              <w:bottom w:val="nil"/>
              <w:right w:val="nil"/>
            </w:tcBorders>
            <w:shd w:val="clear" w:color="auto" w:fill="auto"/>
            <w:noWrap/>
            <w:hideMark/>
          </w:tcPr>
          <w:p w14:paraId="19017285" w14:textId="77777777" w:rsidR="005508AF" w:rsidRPr="005508AF" w:rsidRDefault="005508AF" w:rsidP="005508AF">
            <w:pPr>
              <w:suppressAutoHyphens w:val="0"/>
              <w:rPr>
                <w:sz w:val="20"/>
              </w:rPr>
            </w:pPr>
          </w:p>
        </w:tc>
        <w:tc>
          <w:tcPr>
            <w:tcW w:w="9934" w:type="dxa"/>
            <w:gridSpan w:val="16"/>
            <w:tcBorders>
              <w:top w:val="single" w:sz="8" w:space="0" w:color="auto"/>
              <w:left w:val="single" w:sz="8" w:space="0" w:color="auto"/>
              <w:bottom w:val="nil"/>
              <w:right w:val="single" w:sz="8" w:space="0" w:color="000000"/>
            </w:tcBorders>
            <w:shd w:val="clear" w:color="000000" w:fill="0070C0"/>
            <w:noWrap/>
            <w:hideMark/>
          </w:tcPr>
          <w:p w14:paraId="679316CE" w14:textId="7F16869E" w:rsidR="005508AF" w:rsidRPr="005508AF" w:rsidRDefault="005508AF" w:rsidP="005508AF">
            <w:pPr>
              <w:suppressAutoHyphens w:val="0"/>
              <w:jc w:val="center"/>
              <w:rPr>
                <w:rFonts w:ascii="Arial" w:hAnsi="Arial" w:cs="Arial"/>
                <w:color w:val="FFFF00"/>
                <w:sz w:val="28"/>
                <w:szCs w:val="28"/>
              </w:rPr>
            </w:pPr>
            <w:r>
              <w:rPr>
                <w:rFonts w:ascii="Arial" w:hAnsi="Arial" w:cs="Arial"/>
                <w:color w:val="FFFF00"/>
                <w:sz w:val="28"/>
                <w:szCs w:val="28"/>
              </w:rPr>
              <w:t xml:space="preserve">Haiti </w:t>
            </w:r>
          </w:p>
        </w:tc>
      </w:tr>
      <w:tr w:rsidR="00363F12" w:rsidRPr="005508AF" w14:paraId="04975D52" w14:textId="77777777" w:rsidTr="00BE15DB">
        <w:trPr>
          <w:trHeight w:val="329"/>
        </w:trPr>
        <w:tc>
          <w:tcPr>
            <w:tcW w:w="236" w:type="dxa"/>
            <w:tcBorders>
              <w:top w:val="nil"/>
              <w:left w:val="nil"/>
              <w:bottom w:val="nil"/>
              <w:right w:val="nil"/>
            </w:tcBorders>
            <w:shd w:val="clear" w:color="auto" w:fill="auto"/>
            <w:noWrap/>
            <w:hideMark/>
          </w:tcPr>
          <w:p w14:paraId="4DE17C30" w14:textId="77777777" w:rsidR="005508AF" w:rsidRPr="005508AF" w:rsidRDefault="005508AF" w:rsidP="005508AF">
            <w:pPr>
              <w:suppressAutoHyphens w:val="0"/>
              <w:jc w:val="center"/>
              <w:rPr>
                <w:rFonts w:ascii="Arial" w:hAnsi="Arial" w:cs="Arial"/>
                <w:color w:val="FFFF00"/>
                <w:sz w:val="28"/>
                <w:szCs w:val="28"/>
              </w:rPr>
            </w:pPr>
          </w:p>
        </w:tc>
        <w:tc>
          <w:tcPr>
            <w:tcW w:w="9934" w:type="dxa"/>
            <w:gridSpan w:val="16"/>
            <w:tcBorders>
              <w:top w:val="nil"/>
              <w:left w:val="single" w:sz="8" w:space="0" w:color="auto"/>
              <w:bottom w:val="nil"/>
              <w:right w:val="single" w:sz="8" w:space="0" w:color="000000"/>
            </w:tcBorders>
            <w:shd w:val="clear" w:color="000000" w:fill="0070C0"/>
            <w:noWrap/>
            <w:hideMark/>
          </w:tcPr>
          <w:p w14:paraId="5E661C5F" w14:textId="77777777" w:rsidR="005508AF" w:rsidRPr="005508AF" w:rsidRDefault="005508AF" w:rsidP="005508AF">
            <w:pPr>
              <w:suppressAutoHyphens w:val="0"/>
              <w:jc w:val="center"/>
              <w:rPr>
                <w:rFonts w:ascii="Arial" w:hAnsi="Arial" w:cs="Arial"/>
                <w:color w:val="FFFFFF"/>
                <w:sz w:val="20"/>
              </w:rPr>
            </w:pPr>
            <w:r w:rsidRPr="005508AF">
              <w:rPr>
                <w:rFonts w:ascii="Arial" w:hAnsi="Arial" w:cs="Arial"/>
                <w:color w:val="FFFFFF"/>
                <w:sz w:val="20"/>
              </w:rPr>
              <w:t>Ultra Cold Freezer</w:t>
            </w:r>
          </w:p>
        </w:tc>
      </w:tr>
      <w:tr w:rsidR="00363F12" w:rsidRPr="005508AF" w14:paraId="3C2415C1" w14:textId="77777777" w:rsidTr="00BE15DB">
        <w:trPr>
          <w:trHeight w:val="360"/>
        </w:trPr>
        <w:tc>
          <w:tcPr>
            <w:tcW w:w="236" w:type="dxa"/>
            <w:tcBorders>
              <w:top w:val="nil"/>
              <w:left w:val="nil"/>
              <w:bottom w:val="nil"/>
              <w:right w:val="nil"/>
            </w:tcBorders>
            <w:shd w:val="clear" w:color="auto" w:fill="auto"/>
            <w:noWrap/>
            <w:hideMark/>
          </w:tcPr>
          <w:p w14:paraId="5ED95F2F" w14:textId="77777777" w:rsidR="005508AF" w:rsidRPr="005508AF" w:rsidRDefault="005508AF" w:rsidP="005508AF">
            <w:pPr>
              <w:suppressAutoHyphens w:val="0"/>
              <w:jc w:val="center"/>
              <w:rPr>
                <w:rFonts w:ascii="Arial" w:hAnsi="Arial" w:cs="Arial"/>
                <w:color w:val="FFFFFF"/>
                <w:sz w:val="20"/>
              </w:rPr>
            </w:pPr>
          </w:p>
        </w:tc>
        <w:tc>
          <w:tcPr>
            <w:tcW w:w="9934" w:type="dxa"/>
            <w:gridSpan w:val="16"/>
            <w:tcBorders>
              <w:top w:val="nil"/>
              <w:left w:val="single" w:sz="8" w:space="0" w:color="auto"/>
              <w:bottom w:val="nil"/>
              <w:right w:val="single" w:sz="8" w:space="0" w:color="000000"/>
            </w:tcBorders>
            <w:shd w:val="clear" w:color="000000" w:fill="0070C0"/>
            <w:noWrap/>
            <w:hideMark/>
          </w:tcPr>
          <w:p w14:paraId="542575C6" w14:textId="77777777" w:rsidR="005508AF" w:rsidRPr="005508AF" w:rsidRDefault="005508AF" w:rsidP="005508AF">
            <w:pPr>
              <w:suppressAutoHyphens w:val="0"/>
              <w:jc w:val="center"/>
              <w:rPr>
                <w:rFonts w:ascii="Arial" w:hAnsi="Arial" w:cs="Arial"/>
                <w:color w:val="FFFFFF"/>
                <w:sz w:val="20"/>
              </w:rPr>
            </w:pPr>
            <w:r w:rsidRPr="005508AF">
              <w:rPr>
                <w:rFonts w:ascii="Arial" w:hAnsi="Arial" w:cs="Arial"/>
                <w:color w:val="FFFFFF"/>
                <w:sz w:val="20"/>
              </w:rPr>
              <w:t xml:space="preserve"> Inspection and Maintenance Service Schedule</w:t>
            </w:r>
          </w:p>
        </w:tc>
      </w:tr>
      <w:tr w:rsidR="007E362F" w:rsidRPr="005508AF" w14:paraId="634B846E" w14:textId="77777777" w:rsidTr="00F6112E">
        <w:trPr>
          <w:trHeight w:val="394"/>
        </w:trPr>
        <w:tc>
          <w:tcPr>
            <w:tcW w:w="236" w:type="dxa"/>
            <w:tcBorders>
              <w:top w:val="nil"/>
              <w:left w:val="nil"/>
              <w:bottom w:val="nil"/>
              <w:right w:val="nil"/>
            </w:tcBorders>
            <w:shd w:val="clear" w:color="auto" w:fill="auto"/>
            <w:noWrap/>
            <w:hideMark/>
          </w:tcPr>
          <w:p w14:paraId="193F5A55" w14:textId="77777777" w:rsidR="00070044" w:rsidRPr="005508AF" w:rsidRDefault="00070044" w:rsidP="005508AF">
            <w:pPr>
              <w:suppressAutoHyphens w:val="0"/>
              <w:jc w:val="center"/>
              <w:rPr>
                <w:rFonts w:ascii="Arial" w:hAnsi="Arial" w:cs="Arial"/>
                <w:color w:val="FFFF00"/>
                <w:sz w:val="18"/>
                <w:szCs w:val="18"/>
              </w:rPr>
            </w:pPr>
          </w:p>
        </w:tc>
        <w:tc>
          <w:tcPr>
            <w:tcW w:w="1496" w:type="dxa"/>
            <w:gridSpan w:val="2"/>
            <w:tcBorders>
              <w:top w:val="nil"/>
              <w:left w:val="single" w:sz="8" w:space="0" w:color="auto"/>
              <w:bottom w:val="nil"/>
              <w:right w:val="nil"/>
            </w:tcBorders>
            <w:shd w:val="clear" w:color="000000" w:fill="BFBFBF"/>
            <w:vAlign w:val="bottom"/>
            <w:hideMark/>
          </w:tcPr>
          <w:p w14:paraId="2E792AAC" w14:textId="77777777" w:rsidR="00070044" w:rsidRPr="005508AF" w:rsidRDefault="00070044" w:rsidP="005508AF">
            <w:pPr>
              <w:suppressAutoHyphens w:val="0"/>
              <w:rPr>
                <w:rFonts w:ascii="Arial" w:hAnsi="Arial" w:cs="Arial"/>
                <w:b/>
                <w:bCs/>
                <w:sz w:val="16"/>
                <w:szCs w:val="16"/>
              </w:rPr>
            </w:pPr>
            <w:r w:rsidRPr="005508AF">
              <w:rPr>
                <w:rFonts w:ascii="Arial" w:hAnsi="Arial" w:cs="Arial"/>
                <w:b/>
                <w:bCs/>
                <w:sz w:val="16"/>
                <w:szCs w:val="16"/>
              </w:rPr>
              <w:t>Task</w:t>
            </w:r>
          </w:p>
        </w:tc>
        <w:tc>
          <w:tcPr>
            <w:tcW w:w="719" w:type="dxa"/>
            <w:tcBorders>
              <w:top w:val="nil"/>
              <w:left w:val="single" w:sz="4" w:space="0" w:color="auto"/>
              <w:bottom w:val="nil"/>
              <w:right w:val="single" w:sz="4" w:space="0" w:color="auto"/>
            </w:tcBorders>
            <w:shd w:val="clear" w:color="000000" w:fill="BFBFBF"/>
            <w:vAlign w:val="bottom"/>
            <w:hideMark/>
          </w:tcPr>
          <w:p w14:paraId="7966E05F"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FREQ</w:t>
            </w:r>
          </w:p>
        </w:tc>
        <w:tc>
          <w:tcPr>
            <w:tcW w:w="519" w:type="dxa"/>
            <w:tcBorders>
              <w:top w:val="nil"/>
              <w:left w:val="nil"/>
              <w:bottom w:val="nil"/>
              <w:right w:val="single" w:sz="4" w:space="0" w:color="auto"/>
            </w:tcBorders>
            <w:shd w:val="clear" w:color="000000" w:fill="BFBFBF"/>
            <w:vAlign w:val="bottom"/>
            <w:hideMark/>
          </w:tcPr>
          <w:p w14:paraId="2EA95A07"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Mar</w:t>
            </w:r>
          </w:p>
        </w:tc>
        <w:tc>
          <w:tcPr>
            <w:tcW w:w="630" w:type="dxa"/>
            <w:tcBorders>
              <w:top w:val="nil"/>
              <w:left w:val="nil"/>
              <w:bottom w:val="nil"/>
              <w:right w:val="single" w:sz="4" w:space="0" w:color="auto"/>
            </w:tcBorders>
            <w:shd w:val="clear" w:color="000000" w:fill="BFBFBF"/>
            <w:vAlign w:val="bottom"/>
            <w:hideMark/>
          </w:tcPr>
          <w:p w14:paraId="31EF79BD"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Apr</w:t>
            </w:r>
          </w:p>
        </w:tc>
        <w:tc>
          <w:tcPr>
            <w:tcW w:w="540" w:type="dxa"/>
            <w:tcBorders>
              <w:top w:val="nil"/>
              <w:left w:val="nil"/>
              <w:bottom w:val="nil"/>
              <w:right w:val="single" w:sz="4" w:space="0" w:color="auto"/>
            </w:tcBorders>
            <w:shd w:val="clear" w:color="000000" w:fill="BFBFBF"/>
            <w:vAlign w:val="bottom"/>
            <w:hideMark/>
          </w:tcPr>
          <w:p w14:paraId="4B1E0E2B"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May</w:t>
            </w:r>
          </w:p>
        </w:tc>
        <w:tc>
          <w:tcPr>
            <w:tcW w:w="540" w:type="dxa"/>
            <w:tcBorders>
              <w:top w:val="nil"/>
              <w:left w:val="nil"/>
              <w:bottom w:val="nil"/>
              <w:right w:val="single" w:sz="4" w:space="0" w:color="auto"/>
            </w:tcBorders>
            <w:shd w:val="clear" w:color="000000" w:fill="BFBFBF"/>
            <w:vAlign w:val="bottom"/>
            <w:hideMark/>
          </w:tcPr>
          <w:p w14:paraId="5B125E89"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Jun</w:t>
            </w:r>
          </w:p>
        </w:tc>
        <w:tc>
          <w:tcPr>
            <w:tcW w:w="450" w:type="dxa"/>
            <w:tcBorders>
              <w:top w:val="nil"/>
              <w:left w:val="nil"/>
              <w:bottom w:val="nil"/>
              <w:right w:val="single" w:sz="4" w:space="0" w:color="auto"/>
            </w:tcBorders>
            <w:shd w:val="clear" w:color="000000" w:fill="BFBFBF"/>
            <w:vAlign w:val="bottom"/>
            <w:hideMark/>
          </w:tcPr>
          <w:p w14:paraId="6AC1A295"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Jul</w:t>
            </w:r>
          </w:p>
        </w:tc>
        <w:tc>
          <w:tcPr>
            <w:tcW w:w="540" w:type="dxa"/>
            <w:tcBorders>
              <w:top w:val="nil"/>
              <w:left w:val="nil"/>
              <w:bottom w:val="nil"/>
              <w:right w:val="single" w:sz="4" w:space="0" w:color="auto"/>
            </w:tcBorders>
            <w:shd w:val="clear" w:color="000000" w:fill="BFBFBF"/>
            <w:vAlign w:val="bottom"/>
            <w:hideMark/>
          </w:tcPr>
          <w:p w14:paraId="21870ECA"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Aug</w:t>
            </w:r>
          </w:p>
        </w:tc>
        <w:tc>
          <w:tcPr>
            <w:tcW w:w="540" w:type="dxa"/>
            <w:tcBorders>
              <w:top w:val="nil"/>
              <w:left w:val="nil"/>
              <w:bottom w:val="nil"/>
              <w:right w:val="single" w:sz="4" w:space="0" w:color="auto"/>
            </w:tcBorders>
            <w:shd w:val="clear" w:color="000000" w:fill="BFBFBF"/>
            <w:vAlign w:val="bottom"/>
            <w:hideMark/>
          </w:tcPr>
          <w:p w14:paraId="554F1AFF" w14:textId="0561B9D9"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Sep</w:t>
            </w:r>
          </w:p>
        </w:tc>
        <w:tc>
          <w:tcPr>
            <w:tcW w:w="540" w:type="dxa"/>
            <w:tcBorders>
              <w:top w:val="nil"/>
              <w:left w:val="nil"/>
              <w:bottom w:val="nil"/>
              <w:right w:val="single" w:sz="4" w:space="0" w:color="auto"/>
            </w:tcBorders>
            <w:shd w:val="clear" w:color="000000" w:fill="BFBFBF"/>
            <w:vAlign w:val="bottom"/>
            <w:hideMark/>
          </w:tcPr>
          <w:p w14:paraId="56CB8AA4"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Oct</w:t>
            </w:r>
          </w:p>
        </w:tc>
        <w:tc>
          <w:tcPr>
            <w:tcW w:w="540" w:type="dxa"/>
            <w:tcBorders>
              <w:top w:val="nil"/>
              <w:left w:val="nil"/>
              <w:bottom w:val="nil"/>
              <w:right w:val="single" w:sz="4" w:space="0" w:color="auto"/>
            </w:tcBorders>
            <w:shd w:val="clear" w:color="000000" w:fill="BFBFBF"/>
            <w:vAlign w:val="bottom"/>
            <w:hideMark/>
          </w:tcPr>
          <w:p w14:paraId="5992A5E5"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Nov</w:t>
            </w:r>
          </w:p>
        </w:tc>
        <w:tc>
          <w:tcPr>
            <w:tcW w:w="540" w:type="dxa"/>
            <w:tcBorders>
              <w:top w:val="nil"/>
              <w:left w:val="nil"/>
              <w:bottom w:val="nil"/>
              <w:right w:val="single" w:sz="4" w:space="0" w:color="auto"/>
            </w:tcBorders>
            <w:shd w:val="clear" w:color="000000" w:fill="BFBFBF"/>
            <w:vAlign w:val="bottom"/>
            <w:hideMark/>
          </w:tcPr>
          <w:p w14:paraId="69F326BE"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Dec</w:t>
            </w:r>
          </w:p>
        </w:tc>
        <w:tc>
          <w:tcPr>
            <w:tcW w:w="2340" w:type="dxa"/>
            <w:gridSpan w:val="3"/>
            <w:tcBorders>
              <w:top w:val="nil"/>
              <w:left w:val="nil"/>
              <w:bottom w:val="nil"/>
              <w:right w:val="single" w:sz="8" w:space="0" w:color="auto"/>
            </w:tcBorders>
            <w:shd w:val="clear" w:color="000000" w:fill="BFBFBF"/>
            <w:vAlign w:val="bottom"/>
            <w:hideMark/>
          </w:tcPr>
          <w:p w14:paraId="30223E16" w14:textId="77777777" w:rsidR="00070044" w:rsidRPr="005508AF" w:rsidRDefault="00070044" w:rsidP="005508AF">
            <w:pPr>
              <w:suppressAutoHyphens w:val="0"/>
              <w:jc w:val="center"/>
              <w:rPr>
                <w:rFonts w:ascii="Arial" w:hAnsi="Arial" w:cs="Arial"/>
                <w:b/>
                <w:bCs/>
                <w:sz w:val="16"/>
                <w:szCs w:val="16"/>
              </w:rPr>
            </w:pPr>
            <w:r w:rsidRPr="005508AF">
              <w:rPr>
                <w:rFonts w:ascii="Arial" w:hAnsi="Arial" w:cs="Arial"/>
                <w:b/>
                <w:bCs/>
                <w:sz w:val="16"/>
                <w:szCs w:val="16"/>
              </w:rPr>
              <w:t>Notes:</w:t>
            </w:r>
          </w:p>
        </w:tc>
      </w:tr>
      <w:tr w:rsidR="00363F12" w:rsidRPr="005508AF" w14:paraId="429CCD0D" w14:textId="77777777" w:rsidTr="00BE15DB">
        <w:trPr>
          <w:trHeight w:val="226"/>
        </w:trPr>
        <w:tc>
          <w:tcPr>
            <w:tcW w:w="236" w:type="dxa"/>
            <w:tcBorders>
              <w:top w:val="nil"/>
              <w:left w:val="nil"/>
              <w:bottom w:val="nil"/>
              <w:right w:val="nil"/>
            </w:tcBorders>
            <w:shd w:val="clear" w:color="auto" w:fill="auto"/>
            <w:noWrap/>
            <w:hideMark/>
          </w:tcPr>
          <w:p w14:paraId="280BD4C1" w14:textId="77777777" w:rsidR="005508AF" w:rsidRPr="005508AF" w:rsidRDefault="005508AF" w:rsidP="005508AF">
            <w:pPr>
              <w:suppressAutoHyphens w:val="0"/>
              <w:jc w:val="center"/>
              <w:rPr>
                <w:rFonts w:ascii="Arial" w:hAnsi="Arial" w:cs="Arial"/>
                <w:b/>
                <w:bCs/>
                <w:sz w:val="16"/>
                <w:szCs w:val="16"/>
              </w:rPr>
            </w:pPr>
          </w:p>
        </w:tc>
        <w:tc>
          <w:tcPr>
            <w:tcW w:w="9934" w:type="dxa"/>
            <w:gridSpan w:val="16"/>
            <w:tcBorders>
              <w:top w:val="single" w:sz="4" w:space="0" w:color="auto"/>
              <w:left w:val="single" w:sz="8" w:space="0" w:color="auto"/>
              <w:bottom w:val="single" w:sz="4" w:space="0" w:color="auto"/>
              <w:right w:val="single" w:sz="8" w:space="0" w:color="000000"/>
            </w:tcBorders>
            <w:shd w:val="clear" w:color="000000" w:fill="C5D9F1"/>
            <w:hideMark/>
          </w:tcPr>
          <w:p w14:paraId="68EDB6FE" w14:textId="77777777" w:rsidR="005508AF" w:rsidRPr="005508AF" w:rsidRDefault="005508AF" w:rsidP="005508AF">
            <w:pPr>
              <w:suppressAutoHyphens w:val="0"/>
              <w:rPr>
                <w:rFonts w:ascii="Arial" w:hAnsi="Arial" w:cs="Arial"/>
                <w:b/>
                <w:bCs/>
                <w:sz w:val="16"/>
                <w:szCs w:val="16"/>
              </w:rPr>
            </w:pPr>
            <w:r w:rsidRPr="005508AF">
              <w:rPr>
                <w:rFonts w:ascii="Arial" w:hAnsi="Arial" w:cs="Arial"/>
                <w:b/>
                <w:bCs/>
                <w:sz w:val="16"/>
                <w:szCs w:val="16"/>
              </w:rPr>
              <w:t>VISUAL INSPECTION</w:t>
            </w:r>
          </w:p>
        </w:tc>
      </w:tr>
      <w:tr w:rsidR="00DD090F" w:rsidRPr="005508AF" w14:paraId="6E02ED56" w14:textId="77777777" w:rsidTr="00BE15DB">
        <w:trPr>
          <w:trHeight w:val="253"/>
        </w:trPr>
        <w:tc>
          <w:tcPr>
            <w:tcW w:w="236" w:type="dxa"/>
            <w:tcBorders>
              <w:top w:val="nil"/>
              <w:left w:val="nil"/>
              <w:bottom w:val="nil"/>
              <w:right w:val="nil"/>
            </w:tcBorders>
            <w:shd w:val="clear" w:color="auto" w:fill="auto"/>
            <w:noWrap/>
            <w:hideMark/>
          </w:tcPr>
          <w:p w14:paraId="3C169B1D" w14:textId="77777777" w:rsidR="00DD090F" w:rsidRPr="005508AF" w:rsidRDefault="00DD090F" w:rsidP="005508AF">
            <w:pPr>
              <w:suppressAutoHyphens w:val="0"/>
              <w:rPr>
                <w:rFonts w:ascii="Arial" w:hAnsi="Arial" w:cs="Arial"/>
                <w:b/>
                <w:bCs/>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4A498A11" w14:textId="77777777" w:rsidR="00DD090F" w:rsidRPr="005508AF" w:rsidRDefault="00DD090F" w:rsidP="00BE15DB">
            <w:pPr>
              <w:suppressAutoHyphens w:val="0"/>
              <w:rPr>
                <w:rFonts w:ascii="Arial" w:hAnsi="Arial" w:cs="Arial"/>
                <w:sz w:val="16"/>
                <w:szCs w:val="16"/>
              </w:rPr>
            </w:pPr>
            <w:r w:rsidRPr="005508AF">
              <w:rPr>
                <w:rFonts w:ascii="Arial" w:hAnsi="Arial" w:cs="Arial"/>
                <w:sz w:val="16"/>
                <w:szCs w:val="16"/>
              </w:rPr>
              <w:t>Lubricate door hinges with general purpose oil or spray grease.</w:t>
            </w:r>
          </w:p>
        </w:tc>
        <w:tc>
          <w:tcPr>
            <w:tcW w:w="719" w:type="dxa"/>
            <w:tcBorders>
              <w:top w:val="nil"/>
              <w:left w:val="nil"/>
              <w:bottom w:val="single" w:sz="4" w:space="0" w:color="auto"/>
              <w:right w:val="single" w:sz="4" w:space="0" w:color="auto"/>
            </w:tcBorders>
            <w:shd w:val="clear" w:color="auto" w:fill="auto"/>
            <w:vAlign w:val="center"/>
            <w:hideMark/>
          </w:tcPr>
          <w:p w14:paraId="0242998D" w14:textId="063695C7" w:rsidR="00DD090F" w:rsidRPr="005508AF" w:rsidRDefault="00E91F3B" w:rsidP="005508AF">
            <w:pPr>
              <w:suppressAutoHyphens w:val="0"/>
              <w:jc w:val="center"/>
              <w:rPr>
                <w:rFonts w:ascii="Arial" w:hAnsi="Arial" w:cs="Arial"/>
                <w:sz w:val="16"/>
                <w:szCs w:val="16"/>
              </w:rPr>
            </w:pPr>
            <w:r>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hideMark/>
          </w:tcPr>
          <w:p w14:paraId="500974DD" w14:textId="5A4BD323" w:rsidR="00DD090F" w:rsidRPr="005508AF" w:rsidRDefault="00980F50" w:rsidP="005508AF">
            <w:pPr>
              <w:suppressAutoHyphens w:val="0"/>
              <w:jc w:val="center"/>
              <w:rPr>
                <w:rFonts w:ascii="Arial" w:hAnsi="Arial" w:cs="Arial"/>
                <w:sz w:val="16"/>
                <w:szCs w:val="16"/>
              </w:rPr>
            </w:pPr>
            <w:r>
              <w:rPr>
                <w:rFonts w:ascii="Arial" w:hAnsi="Arial" w:cs="Arial"/>
                <w:sz w:val="16"/>
                <w:szCs w:val="16"/>
              </w:rPr>
              <w:t>X</w:t>
            </w:r>
            <w:r w:rsidR="00DD090F"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15D5166F" w14:textId="21414BD1"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r w:rsidR="00980F50">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2ACA6A21" w14:textId="55FB63B9"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r w:rsidR="00980F50">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32564A9B"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3378F540" w14:textId="521846AF"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r w:rsidR="00980F50">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42656307" w14:textId="02C683EF" w:rsidR="00DD090F" w:rsidRPr="005508AF" w:rsidRDefault="00980F50" w:rsidP="005508AF">
            <w:pPr>
              <w:suppressAutoHyphens w:val="0"/>
              <w:rPr>
                <w:rFonts w:ascii="Arial" w:hAnsi="Arial" w:cs="Arial"/>
                <w:color w:val="000000"/>
                <w:sz w:val="16"/>
                <w:szCs w:val="16"/>
              </w:rPr>
            </w:pPr>
            <w:r>
              <w:rPr>
                <w:rFonts w:ascii="Arial" w:hAnsi="Arial" w:cs="Arial"/>
                <w:color w:val="000000"/>
                <w:sz w:val="16"/>
                <w:szCs w:val="16"/>
              </w:rPr>
              <w:t>X</w:t>
            </w:r>
            <w:r w:rsidR="00DD090F"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694E806" w14:textId="53A356EB" w:rsidR="00DD090F" w:rsidRPr="005508AF" w:rsidRDefault="000E3E0A" w:rsidP="005508AF">
            <w:pPr>
              <w:suppressAutoHyphens w:val="0"/>
              <w:rPr>
                <w:rFonts w:ascii="Arial" w:hAnsi="Arial" w:cs="Arial"/>
                <w:color w:val="000000"/>
                <w:sz w:val="16"/>
                <w:szCs w:val="16"/>
              </w:rPr>
            </w:pPr>
            <w:r>
              <w:rPr>
                <w:rFonts w:ascii="Arial" w:hAnsi="Arial" w:cs="Arial"/>
                <w:color w:val="000000"/>
                <w:sz w:val="16"/>
                <w:szCs w:val="16"/>
              </w:rPr>
              <w:t>X</w:t>
            </w:r>
            <w:r w:rsidR="00DD090F"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995F7E8" w14:textId="044623F8" w:rsidR="00DD090F" w:rsidRPr="005508AF" w:rsidRDefault="000E3E0A" w:rsidP="005508AF">
            <w:pPr>
              <w:suppressAutoHyphens w:val="0"/>
              <w:rPr>
                <w:rFonts w:ascii="Arial" w:hAnsi="Arial" w:cs="Arial"/>
                <w:color w:val="000000"/>
                <w:sz w:val="16"/>
                <w:szCs w:val="16"/>
              </w:rPr>
            </w:pPr>
            <w:r>
              <w:rPr>
                <w:rFonts w:ascii="Arial" w:hAnsi="Arial" w:cs="Arial"/>
                <w:color w:val="000000"/>
                <w:sz w:val="16"/>
                <w:szCs w:val="16"/>
              </w:rPr>
              <w:t>X</w:t>
            </w:r>
            <w:r w:rsidR="00DD090F"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6954754B" w14:textId="098B8A5D" w:rsidR="00DD090F" w:rsidRPr="005508AF" w:rsidRDefault="000E3E0A" w:rsidP="005508AF">
            <w:pPr>
              <w:suppressAutoHyphens w:val="0"/>
              <w:rPr>
                <w:rFonts w:ascii="Arial" w:hAnsi="Arial" w:cs="Arial"/>
                <w:color w:val="000000"/>
                <w:sz w:val="16"/>
                <w:szCs w:val="16"/>
              </w:rPr>
            </w:pPr>
            <w:r>
              <w:rPr>
                <w:rFonts w:ascii="Arial" w:hAnsi="Arial" w:cs="Arial"/>
                <w:color w:val="000000"/>
                <w:sz w:val="16"/>
                <w:szCs w:val="16"/>
              </w:rPr>
              <w:t>X</w:t>
            </w:r>
            <w:r w:rsidR="00DD090F"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68249B4E" w14:textId="2C5620B6" w:rsidR="00DD090F" w:rsidRPr="005508AF" w:rsidRDefault="000E3E0A" w:rsidP="005508AF">
            <w:pPr>
              <w:suppressAutoHyphens w:val="0"/>
              <w:rPr>
                <w:rFonts w:ascii="Arial" w:hAnsi="Arial" w:cs="Arial"/>
                <w:color w:val="000000"/>
                <w:sz w:val="16"/>
                <w:szCs w:val="16"/>
              </w:rPr>
            </w:pPr>
            <w:r>
              <w:rPr>
                <w:rFonts w:ascii="Arial" w:hAnsi="Arial" w:cs="Arial"/>
                <w:color w:val="000000"/>
                <w:sz w:val="16"/>
                <w:szCs w:val="16"/>
              </w:rPr>
              <w:t>X</w:t>
            </w:r>
            <w:r w:rsidR="00DD090F"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65A8DCBF"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r>
      <w:tr w:rsidR="000E3E0A" w:rsidRPr="005508AF" w14:paraId="5B0836C1" w14:textId="77777777" w:rsidTr="00BE15DB">
        <w:trPr>
          <w:trHeight w:val="438"/>
        </w:trPr>
        <w:tc>
          <w:tcPr>
            <w:tcW w:w="236" w:type="dxa"/>
            <w:tcBorders>
              <w:top w:val="nil"/>
              <w:left w:val="nil"/>
              <w:bottom w:val="nil"/>
              <w:right w:val="nil"/>
            </w:tcBorders>
            <w:shd w:val="clear" w:color="auto" w:fill="auto"/>
            <w:noWrap/>
            <w:hideMark/>
          </w:tcPr>
          <w:p w14:paraId="450E2659" w14:textId="77777777" w:rsidR="000E3E0A" w:rsidRPr="005508AF" w:rsidRDefault="000E3E0A" w:rsidP="000E3E0A">
            <w:pPr>
              <w:suppressAutoHyphens w:val="0"/>
              <w:rPr>
                <w:rFonts w:ascii="Arial" w:hAnsi="Arial" w:cs="Arial"/>
                <w:color w:val="000000"/>
                <w:sz w:val="16"/>
                <w:szCs w:val="16"/>
              </w:rPr>
            </w:pPr>
          </w:p>
        </w:tc>
        <w:tc>
          <w:tcPr>
            <w:tcW w:w="1496" w:type="dxa"/>
            <w:gridSpan w:val="2"/>
            <w:tcBorders>
              <w:top w:val="nil"/>
              <w:left w:val="single" w:sz="8" w:space="0" w:color="auto"/>
              <w:bottom w:val="single" w:sz="4" w:space="0" w:color="000000"/>
              <w:right w:val="single" w:sz="4" w:space="0" w:color="000000"/>
            </w:tcBorders>
            <w:shd w:val="clear" w:color="auto" w:fill="auto"/>
            <w:hideMark/>
          </w:tcPr>
          <w:p w14:paraId="4AE20909" w14:textId="77777777" w:rsidR="000E3E0A" w:rsidRPr="005508AF" w:rsidRDefault="000E3E0A" w:rsidP="000E3E0A">
            <w:pPr>
              <w:suppressAutoHyphens w:val="0"/>
              <w:ind w:firstLineChars="100" w:firstLine="160"/>
              <w:rPr>
                <w:rFonts w:ascii="Arial" w:hAnsi="Arial" w:cs="Arial"/>
                <w:sz w:val="16"/>
                <w:szCs w:val="16"/>
              </w:rPr>
            </w:pPr>
            <w:r w:rsidRPr="005508AF">
              <w:rPr>
                <w:rFonts w:ascii="Arial" w:hAnsi="Arial" w:cs="Arial"/>
                <w:sz w:val="16"/>
                <w:szCs w:val="16"/>
              </w:rPr>
              <w:t>Inspect and clean the condenser filter.  Replace if required.</w:t>
            </w:r>
          </w:p>
        </w:tc>
        <w:tc>
          <w:tcPr>
            <w:tcW w:w="719" w:type="dxa"/>
            <w:tcBorders>
              <w:top w:val="nil"/>
              <w:left w:val="nil"/>
              <w:bottom w:val="single" w:sz="4" w:space="0" w:color="auto"/>
              <w:right w:val="single" w:sz="4" w:space="0" w:color="auto"/>
            </w:tcBorders>
            <w:shd w:val="clear" w:color="auto" w:fill="auto"/>
            <w:vAlign w:val="center"/>
            <w:hideMark/>
          </w:tcPr>
          <w:p w14:paraId="5C817CE7" w14:textId="523E43DD" w:rsidR="000E3E0A" w:rsidRPr="005508AF" w:rsidRDefault="00E91F3B" w:rsidP="000E3E0A">
            <w:pPr>
              <w:suppressAutoHyphens w:val="0"/>
              <w:jc w:val="center"/>
              <w:rPr>
                <w:rFonts w:ascii="Arial" w:hAnsi="Arial" w:cs="Arial"/>
                <w:sz w:val="16"/>
                <w:szCs w:val="16"/>
              </w:rPr>
            </w:pPr>
            <w:r>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6EA19390" w14:textId="27EE437E" w:rsidR="000E3E0A" w:rsidRPr="005508AF" w:rsidRDefault="000E3E0A" w:rsidP="000E3E0A">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47A6FFDC" w14:textId="4ECB838D" w:rsidR="000E3E0A" w:rsidRPr="005508AF" w:rsidRDefault="000E3E0A" w:rsidP="000E3E0A">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CB28132" w14:textId="70828911" w:rsidR="000E3E0A" w:rsidRPr="005508AF" w:rsidRDefault="000E3E0A" w:rsidP="000E3E0A">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1713590C" w14:textId="5AD15101" w:rsidR="000E3E0A" w:rsidRPr="005508AF" w:rsidRDefault="000E3E0A" w:rsidP="000E3E0A">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5C4BDAD4" w14:textId="2246BD53" w:rsidR="000E3E0A" w:rsidRPr="005508AF" w:rsidRDefault="000E3E0A" w:rsidP="000E3E0A">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516DD11" w14:textId="0ED9DD44" w:rsidR="000E3E0A" w:rsidRPr="005508AF" w:rsidRDefault="000E3E0A" w:rsidP="000E3E0A">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92BBE27" w14:textId="570A3173" w:rsidR="000E3E0A" w:rsidRPr="005508AF" w:rsidRDefault="000E3E0A" w:rsidP="000E3E0A">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E2AA400" w14:textId="3D17E803" w:rsidR="000E3E0A" w:rsidRPr="005508AF" w:rsidRDefault="000E3E0A" w:rsidP="000E3E0A">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24E278EE" w14:textId="592C8FC2" w:rsidR="000E3E0A" w:rsidRPr="005508AF" w:rsidRDefault="000E3E0A" w:rsidP="000E3E0A">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1F460FA4" w14:textId="1D93E90F" w:rsidR="000E3E0A" w:rsidRPr="005508AF" w:rsidRDefault="000E3E0A" w:rsidP="000E3E0A">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7ABDFED5" w14:textId="77777777" w:rsidR="000E3E0A" w:rsidRPr="005508AF" w:rsidRDefault="000E3E0A" w:rsidP="000E3E0A">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532DB49A" w14:textId="77777777" w:rsidTr="009045DE">
        <w:trPr>
          <w:trHeight w:val="657"/>
        </w:trPr>
        <w:tc>
          <w:tcPr>
            <w:tcW w:w="236" w:type="dxa"/>
            <w:tcBorders>
              <w:top w:val="nil"/>
              <w:left w:val="nil"/>
              <w:bottom w:val="nil"/>
              <w:right w:val="nil"/>
            </w:tcBorders>
            <w:shd w:val="clear" w:color="auto" w:fill="auto"/>
            <w:noWrap/>
            <w:hideMark/>
          </w:tcPr>
          <w:p w14:paraId="4BE3690C"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6E41CB6C"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Ensure the unit is located on level floors and verify unit is level front to back and side to side for proper operation.</w:t>
            </w:r>
          </w:p>
        </w:tc>
        <w:tc>
          <w:tcPr>
            <w:tcW w:w="719" w:type="dxa"/>
            <w:tcBorders>
              <w:top w:val="nil"/>
              <w:left w:val="nil"/>
              <w:bottom w:val="single" w:sz="4" w:space="0" w:color="auto"/>
              <w:right w:val="single" w:sz="4" w:space="0" w:color="auto"/>
            </w:tcBorders>
            <w:shd w:val="clear" w:color="auto" w:fill="auto"/>
          </w:tcPr>
          <w:p w14:paraId="30E19D96" w14:textId="77777777" w:rsidR="00E91F3B" w:rsidRDefault="00E91F3B" w:rsidP="00E91F3B">
            <w:pPr>
              <w:suppressAutoHyphens w:val="0"/>
              <w:jc w:val="center"/>
              <w:rPr>
                <w:rFonts w:ascii="Arial" w:hAnsi="Arial" w:cs="Arial"/>
                <w:sz w:val="16"/>
                <w:szCs w:val="16"/>
              </w:rPr>
            </w:pPr>
          </w:p>
          <w:p w14:paraId="54A3C659" w14:textId="77777777" w:rsidR="00E91F3B" w:rsidRDefault="00E91F3B" w:rsidP="00E91F3B">
            <w:pPr>
              <w:suppressAutoHyphens w:val="0"/>
              <w:jc w:val="center"/>
              <w:rPr>
                <w:rFonts w:ascii="Arial" w:hAnsi="Arial" w:cs="Arial"/>
                <w:sz w:val="16"/>
                <w:szCs w:val="16"/>
              </w:rPr>
            </w:pPr>
          </w:p>
          <w:p w14:paraId="35E43ACB" w14:textId="77777777" w:rsidR="00E91F3B" w:rsidRDefault="00E91F3B" w:rsidP="00E91F3B">
            <w:pPr>
              <w:suppressAutoHyphens w:val="0"/>
              <w:jc w:val="center"/>
              <w:rPr>
                <w:rFonts w:ascii="Arial" w:hAnsi="Arial" w:cs="Arial"/>
                <w:sz w:val="16"/>
                <w:szCs w:val="16"/>
              </w:rPr>
            </w:pPr>
          </w:p>
          <w:p w14:paraId="6D25D4CF" w14:textId="79972145" w:rsidR="00E91F3B" w:rsidRPr="005508AF" w:rsidRDefault="00E91F3B" w:rsidP="00E91F3B">
            <w:pPr>
              <w:suppressAutoHyphens w:val="0"/>
              <w:jc w:val="center"/>
              <w:rPr>
                <w:rFonts w:ascii="Arial" w:hAnsi="Arial" w:cs="Arial"/>
                <w:sz w:val="16"/>
                <w:szCs w:val="16"/>
              </w:rPr>
            </w:pPr>
            <w:r w:rsidRPr="005B4142">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5F61FCAA" w14:textId="2E03CA91"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4D26DC26" w14:textId="4E60A749"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6D88833" w14:textId="6CFE7641"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1BEE0A09" w14:textId="790B9A8A"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1603B844" w14:textId="4D3494F2"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27C0B6A3" w14:textId="7542E8A5"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272B4BF4" w14:textId="22E3EEE4"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30DA715" w14:textId="1D505881"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7DCFA97E" w14:textId="2E5FFEC4"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22A630F3" w14:textId="33BD7DFF"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47903CC3"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Adjust leveling feet if needed.</w:t>
            </w:r>
          </w:p>
        </w:tc>
      </w:tr>
      <w:tr w:rsidR="00E91F3B" w:rsidRPr="005508AF" w14:paraId="46BBBE1A" w14:textId="77777777" w:rsidTr="009045DE">
        <w:trPr>
          <w:trHeight w:val="467"/>
        </w:trPr>
        <w:tc>
          <w:tcPr>
            <w:tcW w:w="236" w:type="dxa"/>
            <w:tcBorders>
              <w:top w:val="nil"/>
              <w:left w:val="nil"/>
              <w:bottom w:val="nil"/>
              <w:right w:val="nil"/>
            </w:tcBorders>
            <w:shd w:val="clear" w:color="auto" w:fill="auto"/>
            <w:noWrap/>
            <w:hideMark/>
          </w:tcPr>
          <w:p w14:paraId="268A2333"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1C75160D" w14:textId="16058002" w:rsidR="00E91F3B" w:rsidRPr="005508AF" w:rsidRDefault="00E91F3B" w:rsidP="00BE15DB">
            <w:pPr>
              <w:suppressAutoHyphens w:val="0"/>
              <w:rPr>
                <w:rFonts w:ascii="Arial" w:hAnsi="Arial" w:cs="Arial"/>
                <w:sz w:val="16"/>
                <w:szCs w:val="16"/>
              </w:rPr>
            </w:pPr>
            <w:r w:rsidRPr="005508AF">
              <w:rPr>
                <w:rFonts w:ascii="Arial" w:hAnsi="Arial" w:cs="Arial"/>
                <w:sz w:val="16"/>
                <w:szCs w:val="16"/>
              </w:rPr>
              <w:t>Inspect the air intake port to ensure there is no ice buildup or blockage.</w:t>
            </w:r>
          </w:p>
        </w:tc>
        <w:tc>
          <w:tcPr>
            <w:tcW w:w="719" w:type="dxa"/>
            <w:tcBorders>
              <w:top w:val="nil"/>
              <w:left w:val="nil"/>
              <w:bottom w:val="single" w:sz="4" w:space="0" w:color="auto"/>
              <w:right w:val="single" w:sz="4" w:space="0" w:color="auto"/>
            </w:tcBorders>
            <w:shd w:val="clear" w:color="auto" w:fill="auto"/>
          </w:tcPr>
          <w:p w14:paraId="51F5C612" w14:textId="77777777" w:rsidR="00E91F3B" w:rsidRDefault="00E91F3B" w:rsidP="00E91F3B">
            <w:pPr>
              <w:suppressAutoHyphens w:val="0"/>
              <w:jc w:val="center"/>
              <w:rPr>
                <w:rFonts w:ascii="Arial" w:hAnsi="Arial" w:cs="Arial"/>
                <w:sz w:val="16"/>
                <w:szCs w:val="16"/>
              </w:rPr>
            </w:pPr>
          </w:p>
          <w:p w14:paraId="33620279" w14:textId="77777777" w:rsidR="00E91F3B" w:rsidRDefault="00E91F3B" w:rsidP="00E91F3B">
            <w:pPr>
              <w:suppressAutoHyphens w:val="0"/>
              <w:jc w:val="center"/>
              <w:rPr>
                <w:rFonts w:ascii="Arial" w:hAnsi="Arial" w:cs="Arial"/>
                <w:sz w:val="16"/>
                <w:szCs w:val="16"/>
              </w:rPr>
            </w:pPr>
          </w:p>
          <w:p w14:paraId="52DB9EE1" w14:textId="169D80C7" w:rsidR="00E91F3B" w:rsidRPr="005508AF" w:rsidRDefault="00E91F3B" w:rsidP="00E91F3B">
            <w:pPr>
              <w:suppressAutoHyphens w:val="0"/>
              <w:jc w:val="center"/>
              <w:rPr>
                <w:rFonts w:ascii="Arial" w:hAnsi="Arial" w:cs="Arial"/>
                <w:sz w:val="16"/>
                <w:szCs w:val="16"/>
              </w:rPr>
            </w:pPr>
            <w:r w:rsidRPr="005B4142">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4E6AF361" w14:textId="63989A07"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7807C1AD" w14:textId="07975C7B"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5C9E0A33" w14:textId="54C3A10A"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35FA2636" w14:textId="7005EBF9"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5898BDBB" w14:textId="2E3AAC84"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76B3A026" w14:textId="1BF8FD93"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6413BD40" w14:textId="3A24BE07"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64502C5F" w14:textId="2E9AF347"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72C31678" w14:textId="0973B161"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141F141" w14:textId="36688DC3"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hideMark/>
          </w:tcPr>
          <w:p w14:paraId="110D2F5D"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Clear ice with cleaning tool if needed.</w:t>
            </w:r>
          </w:p>
        </w:tc>
      </w:tr>
      <w:tr w:rsidR="00E91F3B" w:rsidRPr="005508AF" w14:paraId="128960C3" w14:textId="77777777" w:rsidTr="009045DE">
        <w:trPr>
          <w:trHeight w:val="438"/>
        </w:trPr>
        <w:tc>
          <w:tcPr>
            <w:tcW w:w="236" w:type="dxa"/>
            <w:tcBorders>
              <w:top w:val="nil"/>
              <w:left w:val="nil"/>
              <w:bottom w:val="nil"/>
              <w:right w:val="nil"/>
            </w:tcBorders>
            <w:shd w:val="clear" w:color="auto" w:fill="auto"/>
            <w:noWrap/>
            <w:hideMark/>
          </w:tcPr>
          <w:p w14:paraId="18A112E7"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765EDE76"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Test and ensure door hardware is functioning properly and no signs of imminent failure.</w:t>
            </w:r>
          </w:p>
        </w:tc>
        <w:tc>
          <w:tcPr>
            <w:tcW w:w="719" w:type="dxa"/>
            <w:tcBorders>
              <w:top w:val="nil"/>
              <w:left w:val="nil"/>
              <w:bottom w:val="single" w:sz="4" w:space="0" w:color="auto"/>
              <w:right w:val="single" w:sz="4" w:space="0" w:color="auto"/>
            </w:tcBorders>
            <w:shd w:val="clear" w:color="auto" w:fill="auto"/>
          </w:tcPr>
          <w:p w14:paraId="48251407" w14:textId="77777777" w:rsidR="00E91F3B" w:rsidRDefault="00E91F3B" w:rsidP="00E91F3B">
            <w:pPr>
              <w:suppressAutoHyphens w:val="0"/>
              <w:jc w:val="center"/>
              <w:rPr>
                <w:rFonts w:ascii="Arial" w:hAnsi="Arial" w:cs="Arial"/>
                <w:sz w:val="16"/>
                <w:szCs w:val="16"/>
              </w:rPr>
            </w:pPr>
          </w:p>
          <w:p w14:paraId="662DAC1D" w14:textId="77777777" w:rsidR="00E91F3B" w:rsidRDefault="00E91F3B" w:rsidP="00E91F3B">
            <w:pPr>
              <w:suppressAutoHyphens w:val="0"/>
              <w:jc w:val="center"/>
              <w:rPr>
                <w:rFonts w:ascii="Arial" w:hAnsi="Arial" w:cs="Arial"/>
                <w:sz w:val="16"/>
                <w:szCs w:val="16"/>
              </w:rPr>
            </w:pPr>
          </w:p>
          <w:p w14:paraId="30895E10" w14:textId="526E227B" w:rsidR="00E91F3B" w:rsidRPr="005508AF" w:rsidRDefault="00E91F3B" w:rsidP="00E91F3B">
            <w:pPr>
              <w:suppressAutoHyphens w:val="0"/>
              <w:jc w:val="center"/>
              <w:rPr>
                <w:rFonts w:ascii="Arial" w:hAnsi="Arial" w:cs="Arial"/>
                <w:sz w:val="16"/>
                <w:szCs w:val="16"/>
              </w:rPr>
            </w:pPr>
            <w:r w:rsidRPr="005B4142">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20EA55C5" w14:textId="0C9EB0EA"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58E924C1" w14:textId="64133C2B"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333F72E" w14:textId="50F81EA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7B9E44DF" w14:textId="59BCCF1F"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01C522D1" w14:textId="3B62CC0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2D56374" w14:textId="5839F45F"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F54FD1C" w14:textId="4260B375"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0A7EECD8" w14:textId="12D16C45"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250C5DA" w14:textId="0733419A"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2FC31C8E" w14:textId="54685CB4"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628DF36A"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25A6C92D" w14:textId="77777777" w:rsidTr="009045DE">
        <w:trPr>
          <w:trHeight w:val="467"/>
        </w:trPr>
        <w:tc>
          <w:tcPr>
            <w:tcW w:w="236" w:type="dxa"/>
            <w:tcBorders>
              <w:top w:val="nil"/>
              <w:left w:val="nil"/>
              <w:bottom w:val="nil"/>
              <w:right w:val="nil"/>
            </w:tcBorders>
            <w:shd w:val="clear" w:color="auto" w:fill="auto"/>
            <w:noWrap/>
            <w:hideMark/>
          </w:tcPr>
          <w:p w14:paraId="37079412"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38C8369B"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Inspect all refrigerant site glasses to ensure proper flow and any abnormal conditions.</w:t>
            </w:r>
          </w:p>
        </w:tc>
        <w:tc>
          <w:tcPr>
            <w:tcW w:w="719" w:type="dxa"/>
            <w:tcBorders>
              <w:top w:val="nil"/>
              <w:left w:val="nil"/>
              <w:bottom w:val="single" w:sz="4" w:space="0" w:color="auto"/>
              <w:right w:val="single" w:sz="4" w:space="0" w:color="auto"/>
            </w:tcBorders>
            <w:shd w:val="clear" w:color="auto" w:fill="auto"/>
          </w:tcPr>
          <w:p w14:paraId="5A0FD5A6" w14:textId="77777777" w:rsidR="00E91F3B" w:rsidRDefault="00E91F3B" w:rsidP="00E91F3B">
            <w:pPr>
              <w:suppressAutoHyphens w:val="0"/>
              <w:jc w:val="center"/>
              <w:rPr>
                <w:rFonts w:ascii="Arial" w:hAnsi="Arial" w:cs="Arial"/>
                <w:sz w:val="16"/>
                <w:szCs w:val="16"/>
              </w:rPr>
            </w:pPr>
          </w:p>
          <w:p w14:paraId="67543279" w14:textId="77777777" w:rsidR="00E91F3B" w:rsidRDefault="00E91F3B" w:rsidP="00E91F3B">
            <w:pPr>
              <w:suppressAutoHyphens w:val="0"/>
              <w:jc w:val="center"/>
              <w:rPr>
                <w:rFonts w:ascii="Arial" w:hAnsi="Arial" w:cs="Arial"/>
                <w:sz w:val="16"/>
                <w:szCs w:val="16"/>
              </w:rPr>
            </w:pPr>
          </w:p>
          <w:p w14:paraId="57E2149C" w14:textId="77777777" w:rsidR="00E91F3B" w:rsidRDefault="00E91F3B" w:rsidP="00E91F3B">
            <w:pPr>
              <w:suppressAutoHyphens w:val="0"/>
              <w:jc w:val="center"/>
              <w:rPr>
                <w:rFonts w:ascii="Arial" w:hAnsi="Arial" w:cs="Arial"/>
                <w:sz w:val="16"/>
                <w:szCs w:val="16"/>
              </w:rPr>
            </w:pPr>
          </w:p>
          <w:p w14:paraId="73E39765" w14:textId="1F248A80" w:rsidR="00E91F3B" w:rsidRPr="005508AF" w:rsidRDefault="00E91F3B" w:rsidP="00E91F3B">
            <w:pPr>
              <w:suppressAutoHyphens w:val="0"/>
              <w:jc w:val="center"/>
              <w:rPr>
                <w:rFonts w:ascii="Arial" w:hAnsi="Arial" w:cs="Arial"/>
                <w:sz w:val="16"/>
                <w:szCs w:val="16"/>
              </w:rPr>
            </w:pPr>
            <w:r w:rsidRPr="005B4142">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7D33FBA4" w14:textId="53945BE8"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4E49CFD1" w14:textId="42B9423A"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0B66DE8" w14:textId="582E86EE"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71A2FCC0" w14:textId="0BFB4CD4"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14C736AF" w14:textId="42BF17DD"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39898A00" w14:textId="380351A0"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6C800534" w14:textId="725F46E1"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0654889E" w14:textId="4C2F2B2F"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7409B816" w14:textId="4898973F"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3E82804" w14:textId="20EF1851"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67F3CED9"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251DAA75" w14:textId="77777777" w:rsidTr="00BE15DB">
        <w:trPr>
          <w:trHeight w:val="671"/>
        </w:trPr>
        <w:tc>
          <w:tcPr>
            <w:tcW w:w="236" w:type="dxa"/>
            <w:tcBorders>
              <w:top w:val="nil"/>
              <w:left w:val="nil"/>
              <w:bottom w:val="nil"/>
              <w:right w:val="nil"/>
            </w:tcBorders>
            <w:shd w:val="clear" w:color="auto" w:fill="auto"/>
            <w:noWrap/>
            <w:hideMark/>
          </w:tcPr>
          <w:p w14:paraId="0806E5EA"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0BAF091E"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Inspect for potential safety hazards in and around the unit that could impact proper operation or safety to operators.</w:t>
            </w:r>
          </w:p>
        </w:tc>
        <w:tc>
          <w:tcPr>
            <w:tcW w:w="719" w:type="dxa"/>
            <w:tcBorders>
              <w:top w:val="nil"/>
              <w:left w:val="nil"/>
              <w:bottom w:val="single" w:sz="4" w:space="0" w:color="auto"/>
              <w:right w:val="single" w:sz="4" w:space="0" w:color="auto"/>
            </w:tcBorders>
            <w:shd w:val="clear" w:color="auto" w:fill="auto"/>
            <w:hideMark/>
          </w:tcPr>
          <w:p w14:paraId="10DA9975" w14:textId="77777777" w:rsidR="00E91F3B" w:rsidRDefault="00E91F3B" w:rsidP="00E91F3B">
            <w:pPr>
              <w:suppressAutoHyphens w:val="0"/>
              <w:jc w:val="center"/>
              <w:rPr>
                <w:rFonts w:ascii="Arial" w:hAnsi="Arial" w:cs="Arial"/>
                <w:sz w:val="16"/>
                <w:szCs w:val="16"/>
              </w:rPr>
            </w:pPr>
          </w:p>
          <w:p w14:paraId="08EDB775" w14:textId="77777777" w:rsidR="00E91F3B" w:rsidRDefault="00E91F3B" w:rsidP="00E91F3B">
            <w:pPr>
              <w:suppressAutoHyphens w:val="0"/>
              <w:jc w:val="center"/>
              <w:rPr>
                <w:rFonts w:ascii="Arial" w:hAnsi="Arial" w:cs="Arial"/>
                <w:sz w:val="16"/>
                <w:szCs w:val="16"/>
              </w:rPr>
            </w:pPr>
          </w:p>
          <w:p w14:paraId="21F77824" w14:textId="77777777" w:rsidR="00E91F3B" w:rsidRDefault="00E91F3B" w:rsidP="00E91F3B">
            <w:pPr>
              <w:suppressAutoHyphens w:val="0"/>
              <w:jc w:val="center"/>
              <w:rPr>
                <w:rFonts w:ascii="Arial" w:hAnsi="Arial" w:cs="Arial"/>
                <w:sz w:val="16"/>
                <w:szCs w:val="16"/>
              </w:rPr>
            </w:pPr>
          </w:p>
          <w:p w14:paraId="1E8BD884" w14:textId="77777777" w:rsidR="00E91F3B" w:rsidRDefault="00E91F3B" w:rsidP="00E91F3B">
            <w:pPr>
              <w:suppressAutoHyphens w:val="0"/>
              <w:jc w:val="center"/>
              <w:rPr>
                <w:rFonts w:ascii="Arial" w:hAnsi="Arial" w:cs="Arial"/>
                <w:sz w:val="16"/>
                <w:szCs w:val="16"/>
              </w:rPr>
            </w:pPr>
          </w:p>
          <w:p w14:paraId="54FD85D6" w14:textId="0F849965" w:rsidR="00E91F3B" w:rsidRPr="005508AF" w:rsidRDefault="00E91F3B" w:rsidP="00E91F3B">
            <w:pPr>
              <w:suppressAutoHyphens w:val="0"/>
              <w:jc w:val="center"/>
              <w:rPr>
                <w:rFonts w:ascii="Arial" w:hAnsi="Arial" w:cs="Arial"/>
                <w:sz w:val="16"/>
                <w:szCs w:val="16"/>
              </w:rPr>
            </w:pPr>
            <w:r w:rsidRPr="005B4142">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1D043697" w14:textId="220A77E2"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45AEFC26" w14:textId="6CFD737B"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50C079B" w14:textId="524433F0"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198CC24B" w14:textId="1D895A94"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480669D3" w14:textId="396491D2"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39168E6E" w14:textId="623AE5A7"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162F671" w14:textId="088912A2"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C9516C8" w14:textId="0D9C97F6"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E97C64E" w14:textId="4B7E7A4E"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F9F7B65" w14:textId="4E26D62E"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01163534"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0E3E0A" w:rsidRPr="005508AF" w14:paraId="254B8CBC" w14:textId="77777777" w:rsidTr="00BE15DB">
        <w:trPr>
          <w:trHeight w:val="452"/>
        </w:trPr>
        <w:tc>
          <w:tcPr>
            <w:tcW w:w="236" w:type="dxa"/>
            <w:tcBorders>
              <w:top w:val="nil"/>
              <w:left w:val="nil"/>
              <w:bottom w:val="nil"/>
              <w:right w:val="nil"/>
            </w:tcBorders>
            <w:shd w:val="clear" w:color="auto" w:fill="auto"/>
            <w:noWrap/>
            <w:hideMark/>
          </w:tcPr>
          <w:p w14:paraId="45027FA5" w14:textId="77777777" w:rsidR="000E3E0A" w:rsidRPr="005508AF" w:rsidRDefault="000E3E0A" w:rsidP="000E3E0A">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0BE7A6C0" w14:textId="77777777" w:rsidR="000E3E0A" w:rsidRPr="005508AF" w:rsidRDefault="000E3E0A" w:rsidP="00BE15DB">
            <w:pPr>
              <w:suppressAutoHyphens w:val="0"/>
              <w:rPr>
                <w:rFonts w:ascii="Arial" w:hAnsi="Arial" w:cs="Arial"/>
                <w:sz w:val="16"/>
                <w:szCs w:val="16"/>
              </w:rPr>
            </w:pPr>
            <w:r w:rsidRPr="005508AF">
              <w:rPr>
                <w:rFonts w:ascii="Arial" w:hAnsi="Arial" w:cs="Arial"/>
                <w:sz w:val="16"/>
                <w:szCs w:val="16"/>
              </w:rPr>
              <w:t>Defrost and clean the chamber, exterior door gasket, and inner doors.</w:t>
            </w:r>
          </w:p>
        </w:tc>
        <w:tc>
          <w:tcPr>
            <w:tcW w:w="719" w:type="dxa"/>
            <w:tcBorders>
              <w:top w:val="nil"/>
              <w:left w:val="nil"/>
              <w:bottom w:val="single" w:sz="4" w:space="0" w:color="000000"/>
              <w:right w:val="single" w:sz="4" w:space="0" w:color="000000"/>
            </w:tcBorders>
            <w:shd w:val="clear" w:color="auto" w:fill="auto"/>
            <w:vAlign w:val="center"/>
            <w:hideMark/>
          </w:tcPr>
          <w:p w14:paraId="50F4C401" w14:textId="77777777" w:rsidR="000E3E0A" w:rsidRPr="005508AF" w:rsidRDefault="000E3E0A" w:rsidP="000E3E0A">
            <w:pPr>
              <w:suppressAutoHyphens w:val="0"/>
              <w:jc w:val="center"/>
              <w:rPr>
                <w:rFonts w:ascii="Arial" w:hAnsi="Arial" w:cs="Arial"/>
                <w:sz w:val="16"/>
                <w:szCs w:val="16"/>
              </w:rPr>
            </w:pPr>
            <w:r w:rsidRPr="005508AF">
              <w:rPr>
                <w:rFonts w:ascii="Arial" w:hAnsi="Arial" w:cs="Arial"/>
                <w:sz w:val="16"/>
                <w:szCs w:val="16"/>
              </w:rPr>
              <w:t>As Needed</w:t>
            </w:r>
          </w:p>
        </w:tc>
        <w:tc>
          <w:tcPr>
            <w:tcW w:w="519" w:type="dxa"/>
            <w:tcBorders>
              <w:top w:val="nil"/>
              <w:left w:val="nil"/>
              <w:bottom w:val="single" w:sz="4" w:space="0" w:color="auto"/>
              <w:right w:val="single" w:sz="4" w:space="0" w:color="auto"/>
            </w:tcBorders>
            <w:shd w:val="clear" w:color="auto" w:fill="auto"/>
            <w:vAlign w:val="center"/>
          </w:tcPr>
          <w:p w14:paraId="5910334D" w14:textId="0C21FA1F" w:rsidR="000E3E0A" w:rsidRPr="005508AF" w:rsidRDefault="000E3E0A" w:rsidP="000E3E0A">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5D8D021D" w14:textId="42F3865E" w:rsidR="000E3E0A" w:rsidRPr="005508AF" w:rsidRDefault="000E3E0A" w:rsidP="000E3E0A">
            <w:pPr>
              <w:suppressAutoHyphens w:val="0"/>
              <w:jc w:val="center"/>
              <w:rPr>
                <w:rFonts w:ascii="Arial" w:hAnsi="Arial" w:cs="Arial"/>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596F705" w14:textId="13768DF5" w:rsidR="000E3E0A" w:rsidRPr="005508AF" w:rsidRDefault="000E3E0A" w:rsidP="000E3E0A">
            <w:pPr>
              <w:suppressAutoHyphens w:val="0"/>
              <w:jc w:val="center"/>
              <w:rPr>
                <w:rFonts w:ascii="Arial" w:hAnsi="Arial" w:cs="Arial"/>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B8F1E30" w14:textId="4630A042" w:rsidR="000E3E0A" w:rsidRPr="005508AF" w:rsidRDefault="000E3E0A" w:rsidP="000E3E0A">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0C85C0BA" w14:textId="5280DCEA" w:rsidR="000E3E0A" w:rsidRPr="005508AF" w:rsidRDefault="000E3E0A" w:rsidP="000E3E0A">
            <w:pPr>
              <w:suppressAutoHyphens w:val="0"/>
              <w:jc w:val="center"/>
              <w:rPr>
                <w:rFonts w:ascii="Arial" w:hAnsi="Arial" w:cs="Arial"/>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23F5646" w14:textId="34A7EE27" w:rsidR="000E3E0A" w:rsidRPr="005508AF" w:rsidRDefault="000E3E0A" w:rsidP="000E3E0A">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2DD5F78" w14:textId="29680C49" w:rsidR="000E3E0A" w:rsidRPr="005508AF" w:rsidRDefault="000E3E0A" w:rsidP="000E3E0A">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11A4669A" w14:textId="17AC1640" w:rsidR="000E3E0A" w:rsidRPr="005508AF" w:rsidRDefault="000E3E0A" w:rsidP="000E3E0A">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6B00CA8E" w14:textId="3FDE64E6" w:rsidR="000E3E0A" w:rsidRPr="005508AF" w:rsidRDefault="000E3E0A" w:rsidP="000E3E0A">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186794A9" w14:textId="51D1A89D" w:rsidR="000E3E0A" w:rsidRPr="005508AF" w:rsidRDefault="000E3E0A" w:rsidP="000E3E0A">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028D6D43" w14:textId="77777777" w:rsidR="000E3E0A" w:rsidRPr="005508AF" w:rsidRDefault="000E3E0A" w:rsidP="000E3E0A">
            <w:pPr>
              <w:suppressAutoHyphens w:val="0"/>
              <w:rPr>
                <w:rFonts w:ascii="Arial" w:hAnsi="Arial" w:cs="Arial"/>
                <w:color w:val="000000"/>
                <w:sz w:val="16"/>
                <w:szCs w:val="16"/>
              </w:rPr>
            </w:pPr>
            <w:r w:rsidRPr="005508AF">
              <w:rPr>
                <w:rFonts w:ascii="Arial" w:hAnsi="Arial" w:cs="Arial"/>
                <w:color w:val="000000"/>
                <w:sz w:val="16"/>
                <w:szCs w:val="16"/>
              </w:rPr>
              <w:t> </w:t>
            </w:r>
          </w:p>
        </w:tc>
      </w:tr>
      <w:tr w:rsidR="00DD090F" w:rsidRPr="005508AF" w14:paraId="77F65CD7" w14:textId="77777777" w:rsidTr="00BE15DB">
        <w:trPr>
          <w:trHeight w:val="219"/>
        </w:trPr>
        <w:tc>
          <w:tcPr>
            <w:tcW w:w="236" w:type="dxa"/>
            <w:tcBorders>
              <w:top w:val="nil"/>
              <w:left w:val="nil"/>
              <w:bottom w:val="nil"/>
              <w:right w:val="nil"/>
            </w:tcBorders>
            <w:shd w:val="clear" w:color="auto" w:fill="auto"/>
            <w:noWrap/>
            <w:hideMark/>
          </w:tcPr>
          <w:p w14:paraId="0D4BA0C5" w14:textId="77777777" w:rsidR="00DD090F" w:rsidRPr="005508AF" w:rsidRDefault="00DD090F" w:rsidP="005508AF">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14:paraId="29636B51"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719" w:type="dxa"/>
            <w:tcBorders>
              <w:top w:val="nil"/>
              <w:left w:val="nil"/>
              <w:bottom w:val="single" w:sz="4" w:space="0" w:color="000000"/>
              <w:right w:val="single" w:sz="4" w:space="0" w:color="000000"/>
            </w:tcBorders>
            <w:shd w:val="clear" w:color="auto" w:fill="auto"/>
            <w:vAlign w:val="center"/>
            <w:hideMark/>
          </w:tcPr>
          <w:p w14:paraId="6618D120"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19" w:type="dxa"/>
            <w:tcBorders>
              <w:top w:val="nil"/>
              <w:left w:val="nil"/>
              <w:bottom w:val="single" w:sz="4" w:space="0" w:color="000000"/>
              <w:right w:val="single" w:sz="4" w:space="0" w:color="000000"/>
            </w:tcBorders>
            <w:shd w:val="clear" w:color="auto" w:fill="auto"/>
            <w:vAlign w:val="bottom"/>
          </w:tcPr>
          <w:p w14:paraId="611BB59B" w14:textId="42F4902E" w:rsidR="00DD090F" w:rsidRPr="005508AF" w:rsidRDefault="00DD090F" w:rsidP="005508AF">
            <w:pPr>
              <w:suppressAutoHyphens w:val="0"/>
              <w:rPr>
                <w:rFonts w:ascii="Arial" w:hAnsi="Arial" w:cs="Arial"/>
                <w:color w:val="000000"/>
                <w:sz w:val="16"/>
                <w:szCs w:val="16"/>
              </w:rPr>
            </w:pPr>
          </w:p>
        </w:tc>
        <w:tc>
          <w:tcPr>
            <w:tcW w:w="630" w:type="dxa"/>
            <w:tcBorders>
              <w:top w:val="nil"/>
              <w:left w:val="nil"/>
              <w:bottom w:val="single" w:sz="4" w:space="0" w:color="000000"/>
              <w:right w:val="single" w:sz="4" w:space="0" w:color="000000"/>
            </w:tcBorders>
            <w:shd w:val="clear" w:color="auto" w:fill="auto"/>
            <w:vAlign w:val="bottom"/>
            <w:hideMark/>
          </w:tcPr>
          <w:p w14:paraId="7F12D43F"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10656608"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1D07FF2D"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450" w:type="dxa"/>
            <w:tcBorders>
              <w:top w:val="nil"/>
              <w:left w:val="nil"/>
              <w:bottom w:val="single" w:sz="4" w:space="0" w:color="000000"/>
              <w:right w:val="single" w:sz="4" w:space="0" w:color="000000"/>
            </w:tcBorders>
            <w:shd w:val="clear" w:color="auto" w:fill="auto"/>
            <w:vAlign w:val="bottom"/>
            <w:hideMark/>
          </w:tcPr>
          <w:p w14:paraId="56D512A6"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47395813"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7DF4AEB6"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2EDF65D8"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4B52CE55"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42C27BEE"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6214B45B"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r>
      <w:tr w:rsidR="00363F12" w:rsidRPr="005508AF" w14:paraId="09CC3FFA" w14:textId="77777777" w:rsidTr="00BE15DB">
        <w:trPr>
          <w:trHeight w:val="219"/>
        </w:trPr>
        <w:tc>
          <w:tcPr>
            <w:tcW w:w="236" w:type="dxa"/>
            <w:tcBorders>
              <w:top w:val="nil"/>
              <w:left w:val="nil"/>
              <w:bottom w:val="nil"/>
              <w:right w:val="nil"/>
            </w:tcBorders>
            <w:shd w:val="clear" w:color="auto" w:fill="auto"/>
            <w:noWrap/>
            <w:hideMark/>
          </w:tcPr>
          <w:p w14:paraId="795BA939" w14:textId="77777777" w:rsidR="005508AF" w:rsidRPr="005508AF" w:rsidRDefault="005508AF" w:rsidP="005508AF">
            <w:pPr>
              <w:suppressAutoHyphens w:val="0"/>
              <w:rPr>
                <w:rFonts w:ascii="Arial" w:hAnsi="Arial" w:cs="Arial"/>
                <w:color w:val="000000"/>
                <w:sz w:val="16"/>
                <w:szCs w:val="16"/>
              </w:rPr>
            </w:pPr>
          </w:p>
        </w:tc>
        <w:tc>
          <w:tcPr>
            <w:tcW w:w="9934" w:type="dxa"/>
            <w:gridSpan w:val="16"/>
            <w:tcBorders>
              <w:top w:val="single" w:sz="4" w:space="0" w:color="000000"/>
              <w:left w:val="single" w:sz="8" w:space="0" w:color="auto"/>
              <w:bottom w:val="single" w:sz="4" w:space="0" w:color="000000"/>
              <w:right w:val="single" w:sz="8" w:space="0" w:color="000000"/>
            </w:tcBorders>
            <w:shd w:val="clear" w:color="000000" w:fill="C5D9F1"/>
          </w:tcPr>
          <w:p w14:paraId="4C77EF76" w14:textId="518651B8" w:rsidR="005508AF" w:rsidRPr="005508AF" w:rsidRDefault="00D66AC1" w:rsidP="005508AF">
            <w:pPr>
              <w:suppressAutoHyphens w:val="0"/>
              <w:rPr>
                <w:rFonts w:ascii="Arial" w:hAnsi="Arial" w:cs="Arial"/>
                <w:b/>
                <w:bCs/>
                <w:sz w:val="16"/>
                <w:szCs w:val="16"/>
              </w:rPr>
            </w:pPr>
            <w:r>
              <w:rPr>
                <w:rFonts w:ascii="Arial" w:hAnsi="Arial" w:cs="Arial"/>
                <w:b/>
                <w:bCs/>
                <w:sz w:val="16"/>
                <w:szCs w:val="16"/>
              </w:rPr>
              <w:t>CONTROLS, SENSORS, ELECTRICAL COMPONENTS</w:t>
            </w:r>
          </w:p>
        </w:tc>
      </w:tr>
      <w:tr w:rsidR="00E91F3B" w:rsidRPr="005508AF" w14:paraId="42FF7030" w14:textId="77777777" w:rsidTr="00BE15DB">
        <w:trPr>
          <w:trHeight w:val="438"/>
        </w:trPr>
        <w:tc>
          <w:tcPr>
            <w:tcW w:w="236" w:type="dxa"/>
            <w:tcBorders>
              <w:top w:val="nil"/>
              <w:left w:val="nil"/>
              <w:bottom w:val="nil"/>
              <w:right w:val="nil"/>
            </w:tcBorders>
            <w:shd w:val="clear" w:color="auto" w:fill="auto"/>
            <w:noWrap/>
            <w:hideMark/>
          </w:tcPr>
          <w:p w14:paraId="62525457" w14:textId="77777777" w:rsidR="00E91F3B" w:rsidRPr="005508AF" w:rsidRDefault="00E91F3B" w:rsidP="00E91F3B">
            <w:pPr>
              <w:suppressAutoHyphens w:val="0"/>
              <w:rPr>
                <w:rFonts w:ascii="Arial" w:hAnsi="Arial" w:cs="Arial"/>
                <w:b/>
                <w:bCs/>
                <w:sz w:val="16"/>
                <w:szCs w:val="16"/>
              </w:rPr>
            </w:pPr>
          </w:p>
        </w:tc>
        <w:tc>
          <w:tcPr>
            <w:tcW w:w="1496" w:type="dxa"/>
            <w:gridSpan w:val="2"/>
            <w:tcBorders>
              <w:top w:val="single" w:sz="4" w:space="0" w:color="000000"/>
              <w:left w:val="single" w:sz="8" w:space="0" w:color="auto"/>
              <w:bottom w:val="single" w:sz="4" w:space="0" w:color="000000"/>
              <w:right w:val="nil"/>
            </w:tcBorders>
            <w:shd w:val="clear" w:color="auto" w:fill="auto"/>
            <w:hideMark/>
          </w:tcPr>
          <w:p w14:paraId="0B7A7BD4"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Verify the monitor/chamber temperature sensor accuracy. Calibrate if necessary.</w:t>
            </w:r>
          </w:p>
        </w:tc>
        <w:tc>
          <w:tcPr>
            <w:tcW w:w="719" w:type="dxa"/>
            <w:tcBorders>
              <w:top w:val="nil"/>
              <w:left w:val="single" w:sz="4" w:space="0" w:color="auto"/>
              <w:bottom w:val="single" w:sz="4" w:space="0" w:color="auto"/>
              <w:right w:val="single" w:sz="4" w:space="0" w:color="auto"/>
            </w:tcBorders>
            <w:shd w:val="clear" w:color="auto" w:fill="auto"/>
            <w:hideMark/>
          </w:tcPr>
          <w:p w14:paraId="74ED2EE8" w14:textId="733E7FCD" w:rsidR="00E91F3B" w:rsidRPr="005508AF" w:rsidRDefault="00E91F3B" w:rsidP="00E91F3B">
            <w:pPr>
              <w:suppressAutoHyphens w:val="0"/>
              <w:jc w:val="center"/>
              <w:rPr>
                <w:rFonts w:ascii="Arial" w:hAnsi="Arial" w:cs="Arial"/>
                <w:sz w:val="16"/>
                <w:szCs w:val="16"/>
              </w:rPr>
            </w:pPr>
            <w:r w:rsidRPr="003779E0">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4A2D71A4" w14:textId="15D6397C"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4C6D880E" w14:textId="3FB9C379"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21095502" w14:textId="548CD74A"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7E0EF1FC" w14:textId="3A2C2606"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1E663C99" w14:textId="4ABB7C7C"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532F6A5C" w14:textId="15A385C1"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D102EC6" w14:textId="3D4EF563"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0DF5C96" w14:textId="19289A41"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23EFCD98" w14:textId="45B2676F"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1AF17A9" w14:textId="6836F386"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2FC76F7B"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66A49CF2" w14:textId="77777777" w:rsidTr="00BE15DB">
        <w:trPr>
          <w:trHeight w:val="438"/>
        </w:trPr>
        <w:tc>
          <w:tcPr>
            <w:tcW w:w="236" w:type="dxa"/>
            <w:tcBorders>
              <w:top w:val="nil"/>
              <w:left w:val="nil"/>
              <w:bottom w:val="nil"/>
              <w:right w:val="nil"/>
            </w:tcBorders>
            <w:shd w:val="clear" w:color="auto" w:fill="auto"/>
            <w:noWrap/>
            <w:hideMark/>
          </w:tcPr>
          <w:p w14:paraId="2A4A25C7"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nil"/>
            </w:tcBorders>
            <w:shd w:val="clear" w:color="auto" w:fill="auto"/>
            <w:hideMark/>
          </w:tcPr>
          <w:p w14:paraId="79980EF8"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Verify the ambient temperature sensor accuracy. Calibrate if necessary.</w:t>
            </w:r>
          </w:p>
        </w:tc>
        <w:tc>
          <w:tcPr>
            <w:tcW w:w="719" w:type="dxa"/>
            <w:tcBorders>
              <w:top w:val="nil"/>
              <w:left w:val="single" w:sz="4" w:space="0" w:color="auto"/>
              <w:bottom w:val="single" w:sz="4" w:space="0" w:color="auto"/>
              <w:right w:val="single" w:sz="4" w:space="0" w:color="auto"/>
            </w:tcBorders>
            <w:shd w:val="clear" w:color="auto" w:fill="auto"/>
            <w:hideMark/>
          </w:tcPr>
          <w:p w14:paraId="59832B77" w14:textId="1F295298" w:rsidR="00E91F3B" w:rsidRPr="005508AF" w:rsidRDefault="00E91F3B" w:rsidP="00E91F3B">
            <w:pPr>
              <w:suppressAutoHyphens w:val="0"/>
              <w:jc w:val="center"/>
              <w:rPr>
                <w:rFonts w:ascii="Arial" w:hAnsi="Arial" w:cs="Arial"/>
                <w:sz w:val="16"/>
                <w:szCs w:val="16"/>
              </w:rPr>
            </w:pPr>
            <w:r w:rsidRPr="003779E0">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18275950" w14:textId="57D93D77"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389A06D0" w14:textId="0F524ED0"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8042E9C" w14:textId="63A640E0"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237CD05E" w14:textId="7C13BDDE"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06527ABF" w14:textId="1C67EE74"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253BA7A3" w14:textId="5A3394E8"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7C9ADF2B" w14:textId="07E46E0A"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C707559" w14:textId="615E1C5E"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6152B391" w14:textId="72733ED4"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CBFB285" w14:textId="4A3E2E72"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09BA936E"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0C0C0E31" w14:textId="77777777" w:rsidTr="00BE15DB">
        <w:trPr>
          <w:trHeight w:val="219"/>
        </w:trPr>
        <w:tc>
          <w:tcPr>
            <w:tcW w:w="236" w:type="dxa"/>
            <w:tcBorders>
              <w:top w:val="nil"/>
              <w:left w:val="nil"/>
              <w:bottom w:val="nil"/>
              <w:right w:val="nil"/>
            </w:tcBorders>
            <w:shd w:val="clear" w:color="auto" w:fill="auto"/>
            <w:noWrap/>
            <w:hideMark/>
          </w:tcPr>
          <w:p w14:paraId="5B4E1A7C"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nil"/>
              <w:right w:val="nil"/>
            </w:tcBorders>
            <w:shd w:val="clear" w:color="auto" w:fill="auto"/>
            <w:hideMark/>
          </w:tcPr>
          <w:p w14:paraId="5E5AE78E"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 xml:space="preserve">Test the </w:t>
            </w:r>
            <w:proofErr w:type="gramStart"/>
            <w:r w:rsidRPr="005508AF">
              <w:rPr>
                <w:rFonts w:ascii="Arial" w:hAnsi="Arial" w:cs="Arial"/>
                <w:sz w:val="16"/>
                <w:szCs w:val="16"/>
              </w:rPr>
              <w:t>open door</w:t>
            </w:r>
            <w:proofErr w:type="gramEnd"/>
            <w:r w:rsidRPr="005508AF">
              <w:rPr>
                <w:rFonts w:ascii="Arial" w:hAnsi="Arial" w:cs="Arial"/>
                <w:sz w:val="16"/>
                <w:szCs w:val="16"/>
              </w:rPr>
              <w:t xml:space="preserve"> alarm</w:t>
            </w:r>
          </w:p>
        </w:tc>
        <w:tc>
          <w:tcPr>
            <w:tcW w:w="719" w:type="dxa"/>
            <w:tcBorders>
              <w:top w:val="nil"/>
              <w:left w:val="single" w:sz="4" w:space="0" w:color="auto"/>
              <w:bottom w:val="nil"/>
              <w:right w:val="single" w:sz="4" w:space="0" w:color="auto"/>
            </w:tcBorders>
            <w:shd w:val="clear" w:color="auto" w:fill="auto"/>
            <w:hideMark/>
          </w:tcPr>
          <w:p w14:paraId="60720AA0" w14:textId="4E88A6C0" w:rsidR="00E91F3B" w:rsidRPr="005508AF" w:rsidRDefault="00E91F3B" w:rsidP="00E91F3B">
            <w:pPr>
              <w:suppressAutoHyphens w:val="0"/>
              <w:jc w:val="center"/>
              <w:rPr>
                <w:rFonts w:ascii="Arial" w:hAnsi="Arial" w:cs="Arial"/>
                <w:sz w:val="16"/>
                <w:szCs w:val="16"/>
              </w:rPr>
            </w:pPr>
            <w:r w:rsidRPr="003779E0">
              <w:rPr>
                <w:rFonts w:ascii="Arial" w:hAnsi="Arial" w:cs="Arial"/>
                <w:sz w:val="16"/>
                <w:szCs w:val="16"/>
              </w:rPr>
              <w:t>M</w:t>
            </w:r>
          </w:p>
        </w:tc>
        <w:tc>
          <w:tcPr>
            <w:tcW w:w="519" w:type="dxa"/>
            <w:tcBorders>
              <w:top w:val="nil"/>
              <w:left w:val="nil"/>
              <w:bottom w:val="nil"/>
              <w:right w:val="single" w:sz="4" w:space="0" w:color="auto"/>
            </w:tcBorders>
            <w:shd w:val="clear" w:color="auto" w:fill="auto"/>
            <w:vAlign w:val="center"/>
          </w:tcPr>
          <w:p w14:paraId="120E8660" w14:textId="60438E27"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nil"/>
              <w:right w:val="single" w:sz="4" w:space="0" w:color="auto"/>
            </w:tcBorders>
            <w:shd w:val="clear" w:color="auto" w:fill="auto"/>
            <w:vAlign w:val="center"/>
            <w:hideMark/>
          </w:tcPr>
          <w:p w14:paraId="5245DA14" w14:textId="6B71FDB2"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nil"/>
              <w:right w:val="single" w:sz="4" w:space="0" w:color="auto"/>
            </w:tcBorders>
            <w:shd w:val="clear" w:color="auto" w:fill="auto"/>
            <w:vAlign w:val="center"/>
            <w:hideMark/>
          </w:tcPr>
          <w:p w14:paraId="5CCC1CDC" w14:textId="0F1E8FBA"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nil"/>
              <w:right w:val="single" w:sz="4" w:space="0" w:color="auto"/>
            </w:tcBorders>
            <w:shd w:val="clear" w:color="auto" w:fill="auto"/>
            <w:vAlign w:val="center"/>
            <w:hideMark/>
          </w:tcPr>
          <w:p w14:paraId="1D7C1DD5" w14:textId="227C8201"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nil"/>
              <w:right w:val="single" w:sz="4" w:space="0" w:color="auto"/>
            </w:tcBorders>
            <w:shd w:val="clear" w:color="auto" w:fill="auto"/>
            <w:vAlign w:val="center"/>
            <w:hideMark/>
          </w:tcPr>
          <w:p w14:paraId="3D913C29" w14:textId="1D941304"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nil"/>
              <w:right w:val="single" w:sz="4" w:space="0" w:color="auto"/>
            </w:tcBorders>
            <w:shd w:val="clear" w:color="auto" w:fill="auto"/>
            <w:vAlign w:val="center"/>
            <w:hideMark/>
          </w:tcPr>
          <w:p w14:paraId="07BDCB30" w14:textId="54AA5233"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nil"/>
              <w:right w:val="single" w:sz="4" w:space="0" w:color="auto"/>
            </w:tcBorders>
            <w:shd w:val="clear" w:color="auto" w:fill="auto"/>
            <w:vAlign w:val="center"/>
            <w:hideMark/>
          </w:tcPr>
          <w:p w14:paraId="17289F32" w14:textId="25204EE3"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nil"/>
              <w:right w:val="single" w:sz="4" w:space="0" w:color="auto"/>
            </w:tcBorders>
            <w:shd w:val="clear" w:color="auto" w:fill="auto"/>
            <w:vAlign w:val="center"/>
            <w:hideMark/>
          </w:tcPr>
          <w:p w14:paraId="0C7001D5" w14:textId="637F2491"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nil"/>
              <w:right w:val="single" w:sz="4" w:space="0" w:color="auto"/>
            </w:tcBorders>
            <w:shd w:val="clear" w:color="auto" w:fill="auto"/>
            <w:vAlign w:val="center"/>
            <w:hideMark/>
          </w:tcPr>
          <w:p w14:paraId="4002F27D" w14:textId="1FAAC12B"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nil"/>
              <w:right w:val="single" w:sz="4" w:space="0" w:color="auto"/>
            </w:tcBorders>
            <w:shd w:val="clear" w:color="auto" w:fill="auto"/>
            <w:vAlign w:val="center"/>
            <w:hideMark/>
          </w:tcPr>
          <w:p w14:paraId="4C1D8265" w14:textId="74C15713"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nil"/>
              <w:right w:val="single" w:sz="8" w:space="0" w:color="auto"/>
            </w:tcBorders>
            <w:shd w:val="clear" w:color="auto" w:fill="auto"/>
            <w:vAlign w:val="bottom"/>
            <w:hideMark/>
          </w:tcPr>
          <w:p w14:paraId="4A6FE05E"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0280FCE4" w14:textId="77777777" w:rsidTr="00BE15DB">
        <w:trPr>
          <w:trHeight w:val="642"/>
        </w:trPr>
        <w:tc>
          <w:tcPr>
            <w:tcW w:w="236" w:type="dxa"/>
            <w:tcBorders>
              <w:top w:val="nil"/>
              <w:left w:val="nil"/>
              <w:bottom w:val="nil"/>
              <w:right w:val="nil"/>
            </w:tcBorders>
            <w:shd w:val="clear" w:color="auto" w:fill="auto"/>
            <w:noWrap/>
            <w:hideMark/>
          </w:tcPr>
          <w:p w14:paraId="1C64BD54"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auto"/>
              <w:left w:val="single" w:sz="8" w:space="0" w:color="auto"/>
              <w:bottom w:val="single" w:sz="4" w:space="0" w:color="auto"/>
              <w:right w:val="single" w:sz="4" w:space="0" w:color="auto"/>
            </w:tcBorders>
            <w:shd w:val="clear" w:color="auto" w:fill="auto"/>
            <w:hideMark/>
          </w:tcPr>
          <w:p w14:paraId="5FBFFBFB"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Inspect electrical components and wiring terminals in the electrical box for discoloration.  Tighten all terminal connections as needed.</w:t>
            </w:r>
          </w:p>
        </w:tc>
        <w:tc>
          <w:tcPr>
            <w:tcW w:w="719" w:type="dxa"/>
            <w:tcBorders>
              <w:top w:val="single" w:sz="4" w:space="0" w:color="auto"/>
              <w:left w:val="nil"/>
              <w:bottom w:val="single" w:sz="4" w:space="0" w:color="auto"/>
              <w:right w:val="single" w:sz="4" w:space="0" w:color="auto"/>
            </w:tcBorders>
            <w:shd w:val="clear" w:color="auto" w:fill="auto"/>
            <w:hideMark/>
          </w:tcPr>
          <w:p w14:paraId="6332BC6D" w14:textId="3836668B" w:rsidR="00E91F3B" w:rsidRPr="005508AF" w:rsidRDefault="00E91F3B" w:rsidP="00E91F3B">
            <w:pPr>
              <w:suppressAutoHyphens w:val="0"/>
              <w:jc w:val="center"/>
              <w:rPr>
                <w:rFonts w:ascii="Arial" w:hAnsi="Arial" w:cs="Arial"/>
                <w:sz w:val="16"/>
                <w:szCs w:val="16"/>
              </w:rPr>
            </w:pPr>
            <w:r w:rsidRPr="006A05DD">
              <w:rPr>
                <w:rFonts w:ascii="Arial" w:hAnsi="Arial" w:cs="Arial"/>
                <w:sz w:val="16"/>
                <w:szCs w:val="16"/>
              </w:rPr>
              <w:t>M</w:t>
            </w:r>
          </w:p>
        </w:tc>
        <w:tc>
          <w:tcPr>
            <w:tcW w:w="519" w:type="dxa"/>
            <w:tcBorders>
              <w:top w:val="single" w:sz="4" w:space="0" w:color="auto"/>
              <w:left w:val="nil"/>
              <w:bottom w:val="single" w:sz="4" w:space="0" w:color="auto"/>
              <w:right w:val="single" w:sz="4" w:space="0" w:color="auto"/>
            </w:tcBorders>
            <w:shd w:val="clear" w:color="auto" w:fill="auto"/>
            <w:vAlign w:val="center"/>
          </w:tcPr>
          <w:p w14:paraId="2C737F2F" w14:textId="2D682DD4"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5E302E4" w14:textId="1A08B90A"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0F2D658" w14:textId="5BAF869A"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F15CEEE" w14:textId="77CBB734"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2B03596" w14:textId="5D40505B"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D048D04" w14:textId="0757A6AD"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2A29DE8" w14:textId="48A1F8BD"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390A3BF" w14:textId="08D045DA"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EE6C7C2" w14:textId="391471D8"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68A0A35" w14:textId="60604767"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single" w:sz="4" w:space="0" w:color="auto"/>
              <w:left w:val="nil"/>
              <w:bottom w:val="single" w:sz="4" w:space="0" w:color="auto"/>
              <w:right w:val="single" w:sz="8" w:space="0" w:color="auto"/>
            </w:tcBorders>
            <w:shd w:val="clear" w:color="auto" w:fill="auto"/>
            <w:vAlign w:val="bottom"/>
            <w:hideMark/>
          </w:tcPr>
          <w:p w14:paraId="5465FE1E"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150E93BC" w14:textId="77777777" w:rsidTr="00BE15DB">
        <w:trPr>
          <w:trHeight w:val="253"/>
        </w:trPr>
        <w:tc>
          <w:tcPr>
            <w:tcW w:w="236" w:type="dxa"/>
            <w:tcBorders>
              <w:top w:val="nil"/>
              <w:left w:val="nil"/>
              <w:bottom w:val="nil"/>
              <w:right w:val="nil"/>
            </w:tcBorders>
            <w:shd w:val="clear" w:color="auto" w:fill="auto"/>
            <w:noWrap/>
            <w:hideMark/>
          </w:tcPr>
          <w:p w14:paraId="15855152"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auto"/>
              <w:left w:val="single" w:sz="8" w:space="0" w:color="auto"/>
              <w:bottom w:val="single" w:sz="4" w:space="0" w:color="auto"/>
              <w:right w:val="single" w:sz="4" w:space="0" w:color="auto"/>
            </w:tcBorders>
            <w:shd w:val="clear" w:color="auto" w:fill="auto"/>
            <w:hideMark/>
          </w:tcPr>
          <w:p w14:paraId="368D622C"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Test the power failure alarm.</w:t>
            </w:r>
          </w:p>
        </w:tc>
        <w:tc>
          <w:tcPr>
            <w:tcW w:w="719" w:type="dxa"/>
            <w:tcBorders>
              <w:top w:val="nil"/>
              <w:left w:val="nil"/>
              <w:bottom w:val="single" w:sz="4" w:space="0" w:color="auto"/>
              <w:right w:val="single" w:sz="4" w:space="0" w:color="auto"/>
            </w:tcBorders>
            <w:shd w:val="clear" w:color="auto" w:fill="auto"/>
            <w:hideMark/>
          </w:tcPr>
          <w:p w14:paraId="68FC1257" w14:textId="68A035BF" w:rsidR="00E91F3B" w:rsidRPr="005508AF" w:rsidRDefault="00E91F3B" w:rsidP="00E91F3B">
            <w:pPr>
              <w:suppressAutoHyphens w:val="0"/>
              <w:jc w:val="center"/>
              <w:rPr>
                <w:rFonts w:ascii="Arial" w:hAnsi="Arial" w:cs="Arial"/>
                <w:sz w:val="16"/>
                <w:szCs w:val="16"/>
              </w:rPr>
            </w:pPr>
            <w:r w:rsidRPr="006A05DD">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29588413" w14:textId="13224723"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43CF9908" w14:textId="653ADFD6"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E2E905E" w14:textId="1EAA13D3"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2B650C10" w14:textId="7DC73B86"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5E8C9834" w14:textId="5F437485"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52B7ED4A" w14:textId="39DA0170"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75170706" w14:textId="7B75E779"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0F75548A" w14:textId="753DF93A"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2338E037" w14:textId="658F120A"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7FE6CA7" w14:textId="3CB40018"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auto"/>
              <w:right w:val="single" w:sz="8" w:space="0" w:color="auto"/>
            </w:tcBorders>
            <w:shd w:val="clear" w:color="auto" w:fill="auto"/>
            <w:vAlign w:val="bottom"/>
            <w:hideMark/>
          </w:tcPr>
          <w:p w14:paraId="0A6CF47E"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06B16" w:rsidRPr="005508AF" w14:paraId="675C7904" w14:textId="77777777" w:rsidTr="00BE15DB">
        <w:trPr>
          <w:trHeight w:val="253"/>
        </w:trPr>
        <w:tc>
          <w:tcPr>
            <w:tcW w:w="236" w:type="dxa"/>
            <w:tcBorders>
              <w:top w:val="nil"/>
              <w:left w:val="nil"/>
              <w:bottom w:val="nil"/>
              <w:right w:val="nil"/>
            </w:tcBorders>
            <w:shd w:val="clear" w:color="auto" w:fill="auto"/>
            <w:noWrap/>
            <w:hideMark/>
          </w:tcPr>
          <w:p w14:paraId="5326295C" w14:textId="77777777" w:rsidR="00E06B16" w:rsidRPr="005508AF" w:rsidRDefault="00E06B16" w:rsidP="00E06B16">
            <w:pPr>
              <w:suppressAutoHyphens w:val="0"/>
              <w:rPr>
                <w:rFonts w:ascii="Arial" w:hAnsi="Arial" w:cs="Arial"/>
                <w:color w:val="000000"/>
                <w:sz w:val="16"/>
                <w:szCs w:val="16"/>
              </w:rPr>
            </w:pPr>
          </w:p>
        </w:tc>
        <w:tc>
          <w:tcPr>
            <w:tcW w:w="1496" w:type="dxa"/>
            <w:gridSpan w:val="2"/>
            <w:tcBorders>
              <w:top w:val="single" w:sz="4" w:space="0" w:color="auto"/>
              <w:left w:val="single" w:sz="8" w:space="0" w:color="auto"/>
              <w:bottom w:val="single" w:sz="4" w:space="0" w:color="auto"/>
              <w:right w:val="single" w:sz="4" w:space="0" w:color="auto"/>
            </w:tcBorders>
            <w:shd w:val="clear" w:color="auto" w:fill="auto"/>
            <w:hideMark/>
          </w:tcPr>
          <w:p w14:paraId="7A0D84BC" w14:textId="77777777" w:rsidR="00E06B16" w:rsidRPr="005508AF" w:rsidRDefault="00E06B16" w:rsidP="00BE15DB">
            <w:pPr>
              <w:suppressAutoHyphens w:val="0"/>
              <w:rPr>
                <w:rFonts w:ascii="Arial" w:hAnsi="Arial" w:cs="Arial"/>
                <w:sz w:val="16"/>
                <w:szCs w:val="16"/>
              </w:rPr>
            </w:pPr>
            <w:r w:rsidRPr="005508AF">
              <w:rPr>
                <w:rFonts w:ascii="Arial" w:hAnsi="Arial" w:cs="Arial"/>
                <w:sz w:val="16"/>
                <w:szCs w:val="16"/>
              </w:rPr>
              <w:t>Replace the backup battery.</w:t>
            </w:r>
          </w:p>
        </w:tc>
        <w:tc>
          <w:tcPr>
            <w:tcW w:w="719" w:type="dxa"/>
            <w:tcBorders>
              <w:top w:val="nil"/>
              <w:left w:val="nil"/>
              <w:bottom w:val="single" w:sz="4" w:space="0" w:color="auto"/>
              <w:right w:val="single" w:sz="4" w:space="0" w:color="auto"/>
            </w:tcBorders>
            <w:shd w:val="clear" w:color="auto" w:fill="auto"/>
            <w:vAlign w:val="center"/>
            <w:hideMark/>
          </w:tcPr>
          <w:p w14:paraId="73AA2A16" w14:textId="17C952B0" w:rsidR="00E06B16" w:rsidRPr="005508AF" w:rsidRDefault="00E06B16" w:rsidP="00E06B16">
            <w:pPr>
              <w:suppressAutoHyphens w:val="0"/>
              <w:jc w:val="center"/>
              <w:rPr>
                <w:rFonts w:ascii="Arial" w:hAnsi="Arial" w:cs="Arial"/>
                <w:sz w:val="16"/>
                <w:szCs w:val="16"/>
              </w:rPr>
            </w:pPr>
          </w:p>
        </w:tc>
        <w:tc>
          <w:tcPr>
            <w:tcW w:w="519" w:type="dxa"/>
            <w:tcBorders>
              <w:top w:val="nil"/>
              <w:left w:val="nil"/>
              <w:bottom w:val="single" w:sz="4" w:space="0" w:color="auto"/>
              <w:right w:val="single" w:sz="4" w:space="0" w:color="auto"/>
            </w:tcBorders>
            <w:shd w:val="clear" w:color="auto" w:fill="auto"/>
            <w:vAlign w:val="center"/>
          </w:tcPr>
          <w:p w14:paraId="621D8FB1" w14:textId="33880104" w:rsidR="00E06B16" w:rsidRPr="005508AF" w:rsidRDefault="00E06B16" w:rsidP="00E06B16">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231E6354" w14:textId="6074793A" w:rsidR="00E06B16" w:rsidRPr="005508AF" w:rsidRDefault="00E06B16" w:rsidP="00E06B16">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5FD541D0" w14:textId="6F5B7E1C" w:rsidR="00E06B16" w:rsidRPr="005508AF" w:rsidRDefault="00E06B16" w:rsidP="00E06B16">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134AC087" w14:textId="2401E26C" w:rsidR="00E06B16" w:rsidRPr="005508AF" w:rsidRDefault="00E06B16" w:rsidP="00E06B16">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35C8A71A" w14:textId="77581296" w:rsidR="00E06B16" w:rsidRPr="005508AF" w:rsidRDefault="00E06B16" w:rsidP="00E06B16">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DBF62CA" w14:textId="08CDFE08" w:rsidR="00E06B16" w:rsidRPr="005508AF" w:rsidRDefault="00E06B16" w:rsidP="00E06B16">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623DD11F" w14:textId="61971DFE" w:rsidR="00E06B16" w:rsidRPr="005508AF" w:rsidRDefault="00E06B16" w:rsidP="00E06B16">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788C8845" w14:textId="7D66961A" w:rsidR="00E06B16" w:rsidRPr="005508AF" w:rsidRDefault="00E06B16" w:rsidP="00E06B16">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254C27E" w14:textId="639954CF" w:rsidR="00E06B16" w:rsidRPr="005508AF" w:rsidRDefault="00E06B16" w:rsidP="00E06B16">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8B62654" w14:textId="0C5782A9" w:rsidR="00E06B16" w:rsidRPr="005508AF" w:rsidRDefault="00E06B16" w:rsidP="00E06B16">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auto"/>
              <w:right w:val="single" w:sz="8" w:space="0" w:color="auto"/>
            </w:tcBorders>
            <w:shd w:val="clear" w:color="auto" w:fill="auto"/>
            <w:vAlign w:val="bottom"/>
            <w:hideMark/>
          </w:tcPr>
          <w:p w14:paraId="0736064E" w14:textId="772FF681" w:rsidR="00E06B16" w:rsidRPr="005508AF" w:rsidRDefault="00E91F3B" w:rsidP="00E06B16">
            <w:pPr>
              <w:suppressAutoHyphens w:val="0"/>
              <w:rPr>
                <w:rFonts w:ascii="Arial" w:hAnsi="Arial" w:cs="Arial"/>
                <w:color w:val="000000"/>
                <w:sz w:val="16"/>
                <w:szCs w:val="16"/>
              </w:rPr>
            </w:pPr>
            <w:r>
              <w:rPr>
                <w:rFonts w:ascii="Arial" w:hAnsi="Arial" w:cs="Arial"/>
                <w:color w:val="000000"/>
                <w:sz w:val="16"/>
                <w:szCs w:val="16"/>
              </w:rPr>
              <w:t>If necessary</w:t>
            </w:r>
          </w:p>
        </w:tc>
      </w:tr>
      <w:tr w:rsidR="00E91F3B" w:rsidRPr="005508AF" w14:paraId="6C60EC2E" w14:textId="77777777" w:rsidTr="00BE15DB">
        <w:trPr>
          <w:trHeight w:val="701"/>
        </w:trPr>
        <w:tc>
          <w:tcPr>
            <w:tcW w:w="236" w:type="dxa"/>
            <w:tcBorders>
              <w:top w:val="nil"/>
              <w:left w:val="nil"/>
              <w:bottom w:val="nil"/>
              <w:right w:val="nil"/>
            </w:tcBorders>
            <w:shd w:val="clear" w:color="auto" w:fill="auto"/>
            <w:noWrap/>
            <w:hideMark/>
          </w:tcPr>
          <w:p w14:paraId="19A39271"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auto"/>
              <w:left w:val="single" w:sz="8" w:space="0" w:color="auto"/>
              <w:bottom w:val="single" w:sz="4" w:space="0" w:color="auto"/>
              <w:right w:val="single" w:sz="4" w:space="0" w:color="auto"/>
            </w:tcBorders>
            <w:shd w:val="clear" w:color="auto" w:fill="auto"/>
            <w:hideMark/>
          </w:tcPr>
          <w:p w14:paraId="3335B512"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Review the event log screen (if available) to identify consistent events that might indicate a potential system of component failure.</w:t>
            </w:r>
          </w:p>
        </w:tc>
        <w:tc>
          <w:tcPr>
            <w:tcW w:w="719" w:type="dxa"/>
            <w:tcBorders>
              <w:top w:val="nil"/>
              <w:left w:val="nil"/>
              <w:bottom w:val="single" w:sz="4" w:space="0" w:color="auto"/>
              <w:right w:val="single" w:sz="4" w:space="0" w:color="auto"/>
            </w:tcBorders>
            <w:shd w:val="clear" w:color="auto" w:fill="auto"/>
            <w:hideMark/>
          </w:tcPr>
          <w:p w14:paraId="2E7039F9" w14:textId="143C51BB" w:rsidR="00E91F3B" w:rsidRPr="005508AF" w:rsidRDefault="00E91F3B" w:rsidP="00E91F3B">
            <w:pPr>
              <w:suppressAutoHyphens w:val="0"/>
              <w:jc w:val="center"/>
              <w:rPr>
                <w:rFonts w:ascii="Arial" w:hAnsi="Arial" w:cs="Arial"/>
                <w:sz w:val="16"/>
                <w:szCs w:val="16"/>
              </w:rPr>
            </w:pPr>
            <w:r w:rsidRPr="0095788F">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226CD568" w14:textId="35B1F152"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4443C95A" w14:textId="69183F95"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779061FA" w14:textId="624C305C"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790B9D51" w14:textId="1FE83595"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4D9F2309" w14:textId="2A5C47C8"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D0FFEC9" w14:textId="313A9567"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19AE6227" w14:textId="2F8270C7"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1F832D5" w14:textId="3A2D4C66"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9C2E5DA" w14:textId="76D8B12E"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04F8B92F" w14:textId="72122087"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3D2FFA4B"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68848BD9" w14:textId="77777777" w:rsidTr="00BE15DB">
        <w:trPr>
          <w:trHeight w:val="253"/>
        </w:trPr>
        <w:tc>
          <w:tcPr>
            <w:tcW w:w="236" w:type="dxa"/>
            <w:tcBorders>
              <w:top w:val="nil"/>
              <w:left w:val="nil"/>
              <w:bottom w:val="nil"/>
              <w:right w:val="nil"/>
            </w:tcBorders>
            <w:shd w:val="clear" w:color="auto" w:fill="auto"/>
            <w:noWrap/>
            <w:hideMark/>
          </w:tcPr>
          <w:p w14:paraId="0135D127"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auto"/>
              <w:left w:val="single" w:sz="8" w:space="0" w:color="auto"/>
              <w:bottom w:val="single" w:sz="4" w:space="0" w:color="auto"/>
              <w:right w:val="single" w:sz="4" w:space="0" w:color="auto"/>
            </w:tcBorders>
            <w:shd w:val="clear" w:color="auto" w:fill="auto"/>
            <w:hideMark/>
          </w:tcPr>
          <w:p w14:paraId="08A5798C"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Test control indicator lamps</w:t>
            </w:r>
          </w:p>
        </w:tc>
        <w:tc>
          <w:tcPr>
            <w:tcW w:w="719" w:type="dxa"/>
            <w:tcBorders>
              <w:top w:val="nil"/>
              <w:left w:val="nil"/>
              <w:bottom w:val="single" w:sz="4" w:space="0" w:color="auto"/>
              <w:right w:val="single" w:sz="4" w:space="0" w:color="auto"/>
            </w:tcBorders>
            <w:shd w:val="clear" w:color="auto" w:fill="auto"/>
            <w:hideMark/>
          </w:tcPr>
          <w:p w14:paraId="4F34A210" w14:textId="3C76CDC2" w:rsidR="00E91F3B" w:rsidRPr="005508AF" w:rsidRDefault="00E91F3B" w:rsidP="00E91F3B">
            <w:pPr>
              <w:suppressAutoHyphens w:val="0"/>
              <w:jc w:val="center"/>
              <w:rPr>
                <w:rFonts w:ascii="Arial" w:hAnsi="Arial" w:cs="Arial"/>
                <w:sz w:val="16"/>
                <w:szCs w:val="16"/>
              </w:rPr>
            </w:pPr>
            <w:r w:rsidRPr="0095788F">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313A199E" w14:textId="239F6F55"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1CF57D72" w14:textId="34C068EA"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10DA36FD" w14:textId="54859FE4"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1E7C40B5" w14:textId="2553C13A"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1FCB2D75" w14:textId="192887EB"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509BA2D7" w14:textId="42F2FE8A"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7DC2FAED" w14:textId="7F1BC880"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C215AB9" w14:textId="67E7C491"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66A23229" w14:textId="416CE86F"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776B4F9E" w14:textId="0A1DCA89"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75C56073"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502E8415" w14:textId="77777777" w:rsidTr="00BE15DB">
        <w:trPr>
          <w:trHeight w:val="438"/>
        </w:trPr>
        <w:tc>
          <w:tcPr>
            <w:tcW w:w="236" w:type="dxa"/>
            <w:tcBorders>
              <w:top w:val="nil"/>
              <w:left w:val="nil"/>
              <w:bottom w:val="nil"/>
              <w:right w:val="nil"/>
            </w:tcBorders>
            <w:shd w:val="clear" w:color="auto" w:fill="auto"/>
            <w:noWrap/>
            <w:hideMark/>
          </w:tcPr>
          <w:p w14:paraId="42271996"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nil"/>
            </w:tcBorders>
            <w:shd w:val="clear" w:color="auto" w:fill="auto"/>
            <w:hideMark/>
          </w:tcPr>
          <w:p w14:paraId="710D7A56"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Test the high and low chamber and ambient temperature alarms</w:t>
            </w:r>
          </w:p>
        </w:tc>
        <w:tc>
          <w:tcPr>
            <w:tcW w:w="719" w:type="dxa"/>
            <w:tcBorders>
              <w:top w:val="nil"/>
              <w:left w:val="single" w:sz="4" w:space="0" w:color="auto"/>
              <w:bottom w:val="single" w:sz="4" w:space="0" w:color="auto"/>
              <w:right w:val="single" w:sz="4" w:space="0" w:color="auto"/>
            </w:tcBorders>
            <w:shd w:val="clear" w:color="auto" w:fill="auto"/>
            <w:hideMark/>
          </w:tcPr>
          <w:p w14:paraId="2D1B3632" w14:textId="33EFA5F0" w:rsidR="00E91F3B" w:rsidRPr="005508AF" w:rsidRDefault="00E91F3B" w:rsidP="00E91F3B">
            <w:pPr>
              <w:suppressAutoHyphens w:val="0"/>
              <w:jc w:val="center"/>
              <w:rPr>
                <w:rFonts w:ascii="Arial" w:hAnsi="Arial" w:cs="Arial"/>
                <w:sz w:val="16"/>
                <w:szCs w:val="16"/>
              </w:rPr>
            </w:pPr>
            <w:r w:rsidRPr="0095788F">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07FAE6DF" w14:textId="7FB9F5AC"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3F77B029" w14:textId="0BBDBC8F"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DADE2BE" w14:textId="08F781A9"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42E088A9" w14:textId="1A35DD5B"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3AE79C21" w14:textId="1F799EF0"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25D6492" w14:textId="17D31D7B"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3E812ED" w14:textId="191EA551"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692AD86D" w14:textId="47B8DFA7"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2BBDAEA2" w14:textId="1A68F199"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26E138F2" w14:textId="47092B96"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46D8D48F"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DD090F" w:rsidRPr="005508AF" w14:paraId="7B0A509C" w14:textId="77777777" w:rsidTr="00BE15DB">
        <w:trPr>
          <w:trHeight w:val="253"/>
        </w:trPr>
        <w:tc>
          <w:tcPr>
            <w:tcW w:w="236" w:type="dxa"/>
            <w:tcBorders>
              <w:top w:val="nil"/>
              <w:left w:val="nil"/>
              <w:bottom w:val="nil"/>
              <w:right w:val="nil"/>
            </w:tcBorders>
            <w:shd w:val="clear" w:color="auto" w:fill="auto"/>
            <w:noWrap/>
            <w:hideMark/>
          </w:tcPr>
          <w:p w14:paraId="6E5B7102" w14:textId="319D06A1" w:rsidR="00DD090F" w:rsidRPr="005508AF" w:rsidRDefault="00DD090F" w:rsidP="005508AF">
            <w:pPr>
              <w:suppressAutoHyphens w:val="0"/>
              <w:rPr>
                <w:rFonts w:ascii="Arial" w:hAnsi="Arial" w:cs="Arial"/>
                <w:color w:val="000000"/>
                <w:sz w:val="16"/>
                <w:szCs w:val="16"/>
              </w:rPr>
            </w:pPr>
          </w:p>
        </w:tc>
        <w:tc>
          <w:tcPr>
            <w:tcW w:w="1496" w:type="dxa"/>
            <w:gridSpan w:val="2"/>
            <w:tcBorders>
              <w:top w:val="single" w:sz="4" w:space="0" w:color="auto"/>
              <w:left w:val="single" w:sz="8" w:space="0" w:color="auto"/>
              <w:bottom w:val="single" w:sz="4" w:space="0" w:color="auto"/>
              <w:right w:val="single" w:sz="4" w:space="0" w:color="auto"/>
            </w:tcBorders>
            <w:shd w:val="clear" w:color="auto" w:fill="auto"/>
            <w:hideMark/>
          </w:tcPr>
          <w:p w14:paraId="450B5236" w14:textId="77777777" w:rsidR="00DD090F" w:rsidRPr="005508AF" w:rsidRDefault="00DD090F" w:rsidP="005508AF">
            <w:pPr>
              <w:suppressAutoHyphens w:val="0"/>
              <w:ind w:firstLineChars="100" w:firstLine="160"/>
              <w:rPr>
                <w:rFonts w:ascii="Arial" w:hAnsi="Arial" w:cs="Arial"/>
                <w:sz w:val="16"/>
                <w:szCs w:val="16"/>
              </w:rPr>
            </w:pPr>
            <w:r w:rsidRPr="005508AF">
              <w:rPr>
                <w:rFonts w:ascii="Arial" w:hAnsi="Arial" w:cs="Arial"/>
                <w:sz w:val="16"/>
                <w:szCs w:val="16"/>
              </w:rPr>
              <w:t> </w:t>
            </w:r>
          </w:p>
        </w:tc>
        <w:tc>
          <w:tcPr>
            <w:tcW w:w="719" w:type="dxa"/>
            <w:tcBorders>
              <w:top w:val="nil"/>
              <w:left w:val="nil"/>
              <w:bottom w:val="single" w:sz="4" w:space="0" w:color="auto"/>
              <w:right w:val="single" w:sz="4" w:space="0" w:color="auto"/>
            </w:tcBorders>
            <w:shd w:val="clear" w:color="auto" w:fill="auto"/>
            <w:vAlign w:val="center"/>
            <w:hideMark/>
          </w:tcPr>
          <w:p w14:paraId="5E5DBE74"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519" w:type="dxa"/>
            <w:tcBorders>
              <w:top w:val="nil"/>
              <w:left w:val="nil"/>
              <w:bottom w:val="single" w:sz="4" w:space="0" w:color="auto"/>
              <w:right w:val="single" w:sz="4" w:space="0" w:color="auto"/>
            </w:tcBorders>
            <w:shd w:val="clear" w:color="auto" w:fill="auto"/>
            <w:vAlign w:val="center"/>
          </w:tcPr>
          <w:p w14:paraId="4D604401" w14:textId="6638DBD5" w:rsidR="00DD090F" w:rsidRPr="005508AF" w:rsidRDefault="00DD090F" w:rsidP="005508AF">
            <w:pPr>
              <w:suppressAutoHyphens w:val="0"/>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bottom"/>
            <w:hideMark/>
          </w:tcPr>
          <w:p w14:paraId="011DA85E"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bottom"/>
            <w:hideMark/>
          </w:tcPr>
          <w:p w14:paraId="69D0D4FE"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bottom"/>
            <w:hideMark/>
          </w:tcPr>
          <w:p w14:paraId="0B8812FB"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450" w:type="dxa"/>
            <w:tcBorders>
              <w:top w:val="nil"/>
              <w:left w:val="nil"/>
              <w:bottom w:val="single" w:sz="4" w:space="0" w:color="auto"/>
              <w:right w:val="single" w:sz="4" w:space="0" w:color="auto"/>
            </w:tcBorders>
            <w:shd w:val="clear" w:color="auto" w:fill="auto"/>
            <w:vAlign w:val="bottom"/>
            <w:hideMark/>
          </w:tcPr>
          <w:p w14:paraId="7E4CEC0A"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bottom"/>
            <w:hideMark/>
          </w:tcPr>
          <w:p w14:paraId="68083910"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bottom"/>
            <w:hideMark/>
          </w:tcPr>
          <w:p w14:paraId="1E81F75A"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bottom"/>
            <w:hideMark/>
          </w:tcPr>
          <w:p w14:paraId="7AFAF7AE"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bottom"/>
            <w:hideMark/>
          </w:tcPr>
          <w:p w14:paraId="08FCD310"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bottom"/>
            <w:hideMark/>
          </w:tcPr>
          <w:p w14:paraId="6639C23C"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2340" w:type="dxa"/>
            <w:gridSpan w:val="3"/>
            <w:tcBorders>
              <w:top w:val="nil"/>
              <w:left w:val="nil"/>
              <w:bottom w:val="single" w:sz="4" w:space="0" w:color="auto"/>
              <w:right w:val="single" w:sz="8" w:space="0" w:color="auto"/>
            </w:tcBorders>
            <w:shd w:val="clear" w:color="auto" w:fill="auto"/>
            <w:vAlign w:val="bottom"/>
            <w:hideMark/>
          </w:tcPr>
          <w:p w14:paraId="3E45F251"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r>
      <w:tr w:rsidR="00363F12" w:rsidRPr="005508AF" w14:paraId="38F5F232" w14:textId="77777777" w:rsidTr="00BE15DB">
        <w:trPr>
          <w:trHeight w:val="226"/>
        </w:trPr>
        <w:tc>
          <w:tcPr>
            <w:tcW w:w="236" w:type="dxa"/>
            <w:tcBorders>
              <w:top w:val="nil"/>
              <w:left w:val="nil"/>
              <w:bottom w:val="nil"/>
              <w:right w:val="nil"/>
            </w:tcBorders>
            <w:shd w:val="clear" w:color="auto" w:fill="auto"/>
            <w:noWrap/>
            <w:hideMark/>
          </w:tcPr>
          <w:p w14:paraId="40B81D15" w14:textId="77777777" w:rsidR="005508AF" w:rsidRPr="005508AF" w:rsidRDefault="005508AF" w:rsidP="005508AF">
            <w:pPr>
              <w:suppressAutoHyphens w:val="0"/>
              <w:rPr>
                <w:rFonts w:ascii="Arial" w:hAnsi="Arial" w:cs="Arial"/>
                <w:color w:val="000000"/>
                <w:sz w:val="16"/>
                <w:szCs w:val="16"/>
              </w:rPr>
            </w:pPr>
          </w:p>
        </w:tc>
        <w:tc>
          <w:tcPr>
            <w:tcW w:w="9934" w:type="dxa"/>
            <w:gridSpan w:val="16"/>
            <w:tcBorders>
              <w:top w:val="nil"/>
              <w:left w:val="single" w:sz="8" w:space="0" w:color="auto"/>
              <w:bottom w:val="single" w:sz="4" w:space="0" w:color="000000"/>
              <w:right w:val="single" w:sz="8" w:space="0" w:color="000000"/>
            </w:tcBorders>
            <w:shd w:val="clear" w:color="000000" w:fill="C5D9F1"/>
          </w:tcPr>
          <w:p w14:paraId="7240737C" w14:textId="426528F2" w:rsidR="005508AF" w:rsidRPr="005508AF" w:rsidRDefault="005508AF" w:rsidP="005508AF">
            <w:pPr>
              <w:suppressAutoHyphens w:val="0"/>
              <w:rPr>
                <w:rFonts w:ascii="Arial" w:hAnsi="Arial" w:cs="Arial"/>
                <w:b/>
                <w:bCs/>
                <w:sz w:val="16"/>
                <w:szCs w:val="16"/>
              </w:rPr>
            </w:pPr>
          </w:p>
        </w:tc>
      </w:tr>
      <w:tr w:rsidR="00E91F3B" w:rsidRPr="005508AF" w14:paraId="59195F3C" w14:textId="77777777" w:rsidTr="00BE15DB">
        <w:trPr>
          <w:trHeight w:val="452"/>
        </w:trPr>
        <w:tc>
          <w:tcPr>
            <w:tcW w:w="236" w:type="dxa"/>
            <w:tcBorders>
              <w:top w:val="nil"/>
              <w:left w:val="nil"/>
              <w:bottom w:val="nil"/>
              <w:right w:val="nil"/>
            </w:tcBorders>
            <w:shd w:val="clear" w:color="auto" w:fill="auto"/>
            <w:noWrap/>
            <w:hideMark/>
          </w:tcPr>
          <w:p w14:paraId="3BC479DB" w14:textId="77777777" w:rsidR="00E91F3B" w:rsidRPr="005508AF" w:rsidRDefault="00E91F3B" w:rsidP="00E91F3B">
            <w:pPr>
              <w:suppressAutoHyphens w:val="0"/>
              <w:rPr>
                <w:rFonts w:ascii="Arial" w:hAnsi="Arial" w:cs="Arial"/>
                <w:b/>
                <w:bCs/>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7B83ACE8"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 xml:space="preserve">Inspect all piping insulation for signs if failure and or ice </w:t>
            </w:r>
            <w:proofErr w:type="spellStart"/>
            <w:r w:rsidRPr="005508AF">
              <w:rPr>
                <w:rFonts w:ascii="Arial" w:hAnsi="Arial" w:cs="Arial"/>
                <w:sz w:val="16"/>
                <w:szCs w:val="16"/>
              </w:rPr>
              <w:t>build up</w:t>
            </w:r>
            <w:proofErr w:type="spellEnd"/>
            <w:r w:rsidRPr="005508AF">
              <w:rPr>
                <w:rFonts w:ascii="Arial" w:hAnsi="Arial" w:cs="Arial"/>
                <w:sz w:val="16"/>
                <w:szCs w:val="16"/>
              </w:rPr>
              <w:t xml:space="preserve"> where not expected.</w:t>
            </w:r>
          </w:p>
        </w:tc>
        <w:tc>
          <w:tcPr>
            <w:tcW w:w="719" w:type="dxa"/>
            <w:tcBorders>
              <w:top w:val="nil"/>
              <w:left w:val="nil"/>
              <w:bottom w:val="single" w:sz="4" w:space="0" w:color="auto"/>
              <w:right w:val="single" w:sz="4" w:space="0" w:color="auto"/>
            </w:tcBorders>
            <w:shd w:val="clear" w:color="auto" w:fill="auto"/>
            <w:hideMark/>
          </w:tcPr>
          <w:p w14:paraId="058D4522" w14:textId="45D9EB64" w:rsidR="00E91F3B" w:rsidRPr="005508AF" w:rsidRDefault="00E91F3B" w:rsidP="00E91F3B">
            <w:pPr>
              <w:suppressAutoHyphens w:val="0"/>
              <w:jc w:val="center"/>
              <w:rPr>
                <w:rFonts w:ascii="Arial" w:hAnsi="Arial" w:cs="Arial"/>
                <w:sz w:val="16"/>
                <w:szCs w:val="16"/>
              </w:rPr>
            </w:pPr>
            <w:r w:rsidRPr="00AC3428">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17A1DEC7" w14:textId="70A93496"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37EC3F53" w14:textId="54282342"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7D46347B" w14:textId="22DD8334"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9585104" w14:textId="26FF2EC5"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1C28C386" w14:textId="26B1FCFB"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2E1A094" w14:textId="1542F29E"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04DA30C0" w14:textId="44624B2D"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18CE734" w14:textId="09EAC488"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58E8B3C" w14:textId="0E825E51"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880525D" w14:textId="3A68F2C9"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24B9693A"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2AE73CB9" w14:textId="77777777" w:rsidTr="00BE15DB">
        <w:trPr>
          <w:trHeight w:val="481"/>
        </w:trPr>
        <w:tc>
          <w:tcPr>
            <w:tcW w:w="236" w:type="dxa"/>
            <w:tcBorders>
              <w:top w:val="nil"/>
              <w:left w:val="nil"/>
              <w:bottom w:val="nil"/>
              <w:right w:val="nil"/>
            </w:tcBorders>
            <w:shd w:val="clear" w:color="auto" w:fill="auto"/>
            <w:noWrap/>
            <w:hideMark/>
          </w:tcPr>
          <w:p w14:paraId="32D0F83E"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15D02570"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 xml:space="preserve">Inspect all </w:t>
            </w:r>
            <w:proofErr w:type="spellStart"/>
            <w:r w:rsidRPr="005508AF">
              <w:rPr>
                <w:rFonts w:ascii="Arial" w:hAnsi="Arial" w:cs="Arial"/>
                <w:sz w:val="16"/>
                <w:szCs w:val="16"/>
              </w:rPr>
              <w:t>non insulated</w:t>
            </w:r>
            <w:proofErr w:type="spellEnd"/>
            <w:r w:rsidRPr="005508AF">
              <w:rPr>
                <w:rFonts w:ascii="Arial" w:hAnsi="Arial" w:cs="Arial"/>
                <w:sz w:val="16"/>
                <w:szCs w:val="16"/>
              </w:rPr>
              <w:t xml:space="preserve"> piping for decoration, pitting, abnormal wear or rubbing, leakage etc. </w:t>
            </w:r>
          </w:p>
        </w:tc>
        <w:tc>
          <w:tcPr>
            <w:tcW w:w="719" w:type="dxa"/>
            <w:tcBorders>
              <w:top w:val="nil"/>
              <w:left w:val="nil"/>
              <w:bottom w:val="single" w:sz="4" w:space="0" w:color="auto"/>
              <w:right w:val="single" w:sz="4" w:space="0" w:color="auto"/>
            </w:tcBorders>
            <w:shd w:val="clear" w:color="auto" w:fill="auto"/>
            <w:hideMark/>
          </w:tcPr>
          <w:p w14:paraId="6D38F507" w14:textId="6736ED0C" w:rsidR="00E91F3B" w:rsidRPr="005508AF" w:rsidRDefault="00E91F3B" w:rsidP="00E91F3B">
            <w:pPr>
              <w:suppressAutoHyphens w:val="0"/>
              <w:jc w:val="center"/>
              <w:rPr>
                <w:rFonts w:ascii="Arial" w:hAnsi="Arial" w:cs="Arial"/>
                <w:sz w:val="16"/>
                <w:szCs w:val="16"/>
              </w:rPr>
            </w:pPr>
            <w:r w:rsidRPr="00AC3428">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3D1D085A" w14:textId="058FF681"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1DD63373" w14:textId="4130D201"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3D807295" w14:textId="08F558BE"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3B893A0" w14:textId="475A2579"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5B041E44" w14:textId="685C727D"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4809F8EF" w14:textId="3DA115F4"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19FC7AF" w14:textId="67D404BC"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29BC5CC4" w14:textId="4BC68AFF"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A3F9D07" w14:textId="1ACF254A" w:rsidR="00E91F3B" w:rsidRPr="005508AF" w:rsidRDefault="00E91F3B" w:rsidP="00E91F3B">
            <w:pPr>
              <w:suppressAutoHyphens w:val="0"/>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577D682" w14:textId="17D65AC2"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33577532"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980F50" w:rsidRPr="005508AF" w14:paraId="12C9AFA7" w14:textId="77777777" w:rsidTr="00BE15DB">
        <w:trPr>
          <w:trHeight w:val="226"/>
        </w:trPr>
        <w:tc>
          <w:tcPr>
            <w:tcW w:w="236" w:type="dxa"/>
            <w:tcBorders>
              <w:top w:val="nil"/>
              <w:left w:val="nil"/>
              <w:bottom w:val="nil"/>
              <w:right w:val="nil"/>
            </w:tcBorders>
            <w:shd w:val="clear" w:color="auto" w:fill="auto"/>
            <w:noWrap/>
            <w:hideMark/>
          </w:tcPr>
          <w:p w14:paraId="232DC5CC" w14:textId="77777777" w:rsidR="00DD090F" w:rsidRPr="005508AF" w:rsidRDefault="00DD090F" w:rsidP="005508AF">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nil"/>
              <w:right w:val="single" w:sz="4" w:space="0" w:color="000000"/>
            </w:tcBorders>
            <w:shd w:val="clear" w:color="auto" w:fill="auto"/>
            <w:vAlign w:val="bottom"/>
            <w:hideMark/>
          </w:tcPr>
          <w:p w14:paraId="2E09D58A"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719" w:type="dxa"/>
            <w:tcBorders>
              <w:top w:val="nil"/>
              <w:left w:val="nil"/>
              <w:bottom w:val="nil"/>
              <w:right w:val="single" w:sz="4" w:space="0" w:color="000000"/>
            </w:tcBorders>
            <w:shd w:val="clear" w:color="auto" w:fill="auto"/>
            <w:vAlign w:val="center"/>
            <w:hideMark/>
          </w:tcPr>
          <w:p w14:paraId="4A51CBF9"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19" w:type="dxa"/>
            <w:tcBorders>
              <w:top w:val="nil"/>
              <w:left w:val="nil"/>
              <w:bottom w:val="nil"/>
              <w:right w:val="single" w:sz="4" w:space="0" w:color="000000"/>
            </w:tcBorders>
            <w:shd w:val="clear" w:color="auto" w:fill="auto"/>
            <w:vAlign w:val="bottom"/>
          </w:tcPr>
          <w:p w14:paraId="3F0AFC2E" w14:textId="7EA0A51F" w:rsidR="00DD090F" w:rsidRPr="005508AF" w:rsidRDefault="00DD090F" w:rsidP="005508AF">
            <w:pPr>
              <w:suppressAutoHyphens w:val="0"/>
              <w:rPr>
                <w:rFonts w:ascii="Arial" w:hAnsi="Arial" w:cs="Arial"/>
                <w:color w:val="000000"/>
                <w:sz w:val="16"/>
                <w:szCs w:val="16"/>
              </w:rPr>
            </w:pPr>
          </w:p>
        </w:tc>
        <w:tc>
          <w:tcPr>
            <w:tcW w:w="630" w:type="dxa"/>
            <w:tcBorders>
              <w:top w:val="nil"/>
              <w:left w:val="nil"/>
              <w:bottom w:val="nil"/>
              <w:right w:val="single" w:sz="4" w:space="0" w:color="000000"/>
            </w:tcBorders>
            <w:shd w:val="clear" w:color="auto" w:fill="auto"/>
            <w:vAlign w:val="bottom"/>
            <w:hideMark/>
          </w:tcPr>
          <w:p w14:paraId="237939B1"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nil"/>
              <w:right w:val="single" w:sz="4" w:space="0" w:color="000000"/>
            </w:tcBorders>
            <w:shd w:val="clear" w:color="auto" w:fill="auto"/>
            <w:vAlign w:val="bottom"/>
            <w:hideMark/>
          </w:tcPr>
          <w:p w14:paraId="7CA711FD"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nil"/>
              <w:right w:val="single" w:sz="4" w:space="0" w:color="000000"/>
            </w:tcBorders>
            <w:shd w:val="clear" w:color="auto" w:fill="auto"/>
            <w:vAlign w:val="bottom"/>
            <w:hideMark/>
          </w:tcPr>
          <w:p w14:paraId="306A1D2F"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450" w:type="dxa"/>
            <w:tcBorders>
              <w:top w:val="nil"/>
              <w:left w:val="nil"/>
              <w:bottom w:val="nil"/>
              <w:right w:val="single" w:sz="4" w:space="0" w:color="000000"/>
            </w:tcBorders>
            <w:shd w:val="clear" w:color="auto" w:fill="auto"/>
            <w:vAlign w:val="bottom"/>
            <w:hideMark/>
          </w:tcPr>
          <w:p w14:paraId="71EE5ABB"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nil"/>
              <w:right w:val="single" w:sz="4" w:space="0" w:color="000000"/>
            </w:tcBorders>
            <w:shd w:val="clear" w:color="auto" w:fill="auto"/>
            <w:vAlign w:val="bottom"/>
            <w:hideMark/>
          </w:tcPr>
          <w:p w14:paraId="601B9CC9"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nil"/>
              <w:right w:val="single" w:sz="4" w:space="0" w:color="000000"/>
            </w:tcBorders>
            <w:shd w:val="clear" w:color="auto" w:fill="auto"/>
            <w:vAlign w:val="bottom"/>
            <w:hideMark/>
          </w:tcPr>
          <w:p w14:paraId="1E5AB7BE"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nil"/>
              <w:right w:val="single" w:sz="4" w:space="0" w:color="000000"/>
            </w:tcBorders>
            <w:shd w:val="clear" w:color="auto" w:fill="auto"/>
            <w:vAlign w:val="bottom"/>
            <w:hideMark/>
          </w:tcPr>
          <w:p w14:paraId="1947BD02"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nil"/>
              <w:right w:val="single" w:sz="4" w:space="0" w:color="000000"/>
            </w:tcBorders>
            <w:shd w:val="clear" w:color="auto" w:fill="auto"/>
            <w:vAlign w:val="bottom"/>
            <w:hideMark/>
          </w:tcPr>
          <w:p w14:paraId="702AA60D"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nil"/>
              <w:right w:val="single" w:sz="4" w:space="0" w:color="000000"/>
            </w:tcBorders>
            <w:shd w:val="clear" w:color="auto" w:fill="auto"/>
            <w:vAlign w:val="bottom"/>
            <w:hideMark/>
          </w:tcPr>
          <w:p w14:paraId="2F3146FF"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2340" w:type="dxa"/>
            <w:gridSpan w:val="3"/>
            <w:tcBorders>
              <w:top w:val="nil"/>
              <w:left w:val="nil"/>
              <w:bottom w:val="nil"/>
              <w:right w:val="single" w:sz="8" w:space="0" w:color="auto"/>
            </w:tcBorders>
            <w:shd w:val="clear" w:color="auto" w:fill="auto"/>
            <w:vAlign w:val="center"/>
            <w:hideMark/>
          </w:tcPr>
          <w:p w14:paraId="675908A7"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r>
      <w:tr w:rsidR="007E362F" w:rsidRPr="005508AF" w14:paraId="63A343DC" w14:textId="77777777" w:rsidTr="00F6112E">
        <w:trPr>
          <w:trHeight w:val="219"/>
        </w:trPr>
        <w:tc>
          <w:tcPr>
            <w:tcW w:w="236" w:type="dxa"/>
            <w:tcBorders>
              <w:top w:val="nil"/>
              <w:left w:val="nil"/>
              <w:bottom w:val="nil"/>
              <w:right w:val="nil"/>
            </w:tcBorders>
            <w:shd w:val="clear" w:color="auto" w:fill="auto"/>
            <w:noWrap/>
            <w:hideMark/>
          </w:tcPr>
          <w:p w14:paraId="701447D5" w14:textId="77777777" w:rsidR="005508AF" w:rsidRPr="005508AF" w:rsidRDefault="005508AF" w:rsidP="005508AF">
            <w:pPr>
              <w:suppressAutoHyphens w:val="0"/>
              <w:rPr>
                <w:rFonts w:ascii="Arial" w:hAnsi="Arial" w:cs="Arial"/>
                <w:color w:val="000000"/>
                <w:sz w:val="16"/>
                <w:szCs w:val="16"/>
              </w:rPr>
            </w:pPr>
          </w:p>
        </w:tc>
        <w:tc>
          <w:tcPr>
            <w:tcW w:w="1496" w:type="dxa"/>
            <w:gridSpan w:val="2"/>
            <w:tcBorders>
              <w:top w:val="single" w:sz="4" w:space="0" w:color="auto"/>
              <w:left w:val="single" w:sz="8" w:space="0" w:color="auto"/>
              <w:bottom w:val="single" w:sz="4" w:space="0" w:color="auto"/>
              <w:right w:val="nil"/>
            </w:tcBorders>
            <w:shd w:val="clear" w:color="000000" w:fill="C5D9F1"/>
            <w:hideMark/>
          </w:tcPr>
          <w:p w14:paraId="5514BBE6" w14:textId="77777777" w:rsidR="005508AF" w:rsidRPr="005508AF" w:rsidRDefault="005508AF" w:rsidP="005508AF">
            <w:pPr>
              <w:suppressAutoHyphens w:val="0"/>
              <w:rPr>
                <w:rFonts w:ascii="Arial" w:hAnsi="Arial" w:cs="Arial"/>
                <w:b/>
                <w:bCs/>
                <w:sz w:val="16"/>
                <w:szCs w:val="16"/>
              </w:rPr>
            </w:pPr>
            <w:r w:rsidRPr="005508AF">
              <w:rPr>
                <w:rFonts w:ascii="Arial" w:hAnsi="Arial" w:cs="Arial"/>
                <w:b/>
                <w:bCs/>
                <w:sz w:val="16"/>
                <w:szCs w:val="16"/>
              </w:rPr>
              <w:t>CONDENSING UNITS</w:t>
            </w:r>
          </w:p>
        </w:tc>
        <w:tc>
          <w:tcPr>
            <w:tcW w:w="719" w:type="dxa"/>
            <w:tcBorders>
              <w:top w:val="single" w:sz="4" w:space="0" w:color="auto"/>
              <w:left w:val="nil"/>
              <w:bottom w:val="single" w:sz="4" w:space="0" w:color="auto"/>
              <w:right w:val="nil"/>
            </w:tcBorders>
            <w:shd w:val="clear" w:color="000000" w:fill="C5D9F1"/>
            <w:noWrap/>
            <w:vAlign w:val="center"/>
            <w:hideMark/>
          </w:tcPr>
          <w:p w14:paraId="17795AC5" w14:textId="77777777" w:rsidR="005508AF" w:rsidRPr="005508AF" w:rsidRDefault="005508AF" w:rsidP="005508AF">
            <w:pPr>
              <w:suppressAutoHyphens w:val="0"/>
              <w:jc w:val="center"/>
              <w:rPr>
                <w:rFonts w:ascii="Arial" w:hAnsi="Arial" w:cs="Arial"/>
                <w:b/>
                <w:bCs/>
                <w:color w:val="000000"/>
                <w:sz w:val="16"/>
                <w:szCs w:val="16"/>
              </w:rPr>
            </w:pPr>
            <w:r w:rsidRPr="005508AF">
              <w:rPr>
                <w:rFonts w:ascii="Arial" w:hAnsi="Arial" w:cs="Arial"/>
                <w:b/>
                <w:bCs/>
                <w:color w:val="000000"/>
                <w:sz w:val="16"/>
                <w:szCs w:val="16"/>
              </w:rPr>
              <w:t> </w:t>
            </w:r>
          </w:p>
        </w:tc>
        <w:tc>
          <w:tcPr>
            <w:tcW w:w="519" w:type="dxa"/>
            <w:tcBorders>
              <w:top w:val="single" w:sz="4" w:space="0" w:color="auto"/>
              <w:left w:val="nil"/>
              <w:bottom w:val="single" w:sz="4" w:space="0" w:color="auto"/>
              <w:right w:val="nil"/>
            </w:tcBorders>
            <w:shd w:val="clear" w:color="000000" w:fill="C5D9F1"/>
            <w:vAlign w:val="bottom"/>
          </w:tcPr>
          <w:p w14:paraId="259C06D8" w14:textId="73EB8C92" w:rsidR="005508AF" w:rsidRPr="005508AF" w:rsidRDefault="005508AF" w:rsidP="005508AF">
            <w:pPr>
              <w:suppressAutoHyphens w:val="0"/>
              <w:rPr>
                <w:rFonts w:ascii="Arial" w:hAnsi="Arial" w:cs="Arial"/>
                <w:b/>
                <w:bCs/>
                <w:color w:val="000000"/>
                <w:sz w:val="16"/>
                <w:szCs w:val="16"/>
              </w:rPr>
            </w:pPr>
          </w:p>
        </w:tc>
        <w:tc>
          <w:tcPr>
            <w:tcW w:w="630" w:type="dxa"/>
            <w:tcBorders>
              <w:top w:val="single" w:sz="4" w:space="0" w:color="auto"/>
              <w:left w:val="nil"/>
              <w:bottom w:val="single" w:sz="4" w:space="0" w:color="auto"/>
              <w:right w:val="nil"/>
            </w:tcBorders>
            <w:shd w:val="clear" w:color="000000" w:fill="C5D9F1"/>
            <w:vAlign w:val="bottom"/>
            <w:hideMark/>
          </w:tcPr>
          <w:p w14:paraId="6DBF46B0"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single" w:sz="4" w:space="0" w:color="auto"/>
              <w:left w:val="nil"/>
              <w:bottom w:val="single" w:sz="4" w:space="0" w:color="auto"/>
              <w:right w:val="nil"/>
            </w:tcBorders>
            <w:shd w:val="clear" w:color="000000" w:fill="C5D9F1"/>
            <w:vAlign w:val="bottom"/>
            <w:hideMark/>
          </w:tcPr>
          <w:p w14:paraId="5E07ACF2"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single" w:sz="4" w:space="0" w:color="auto"/>
              <w:left w:val="nil"/>
              <w:bottom w:val="single" w:sz="4" w:space="0" w:color="auto"/>
              <w:right w:val="nil"/>
            </w:tcBorders>
            <w:shd w:val="clear" w:color="000000" w:fill="C5D9F1"/>
            <w:vAlign w:val="bottom"/>
            <w:hideMark/>
          </w:tcPr>
          <w:p w14:paraId="6782A60A"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450" w:type="dxa"/>
            <w:tcBorders>
              <w:top w:val="single" w:sz="4" w:space="0" w:color="auto"/>
              <w:left w:val="nil"/>
              <w:bottom w:val="single" w:sz="4" w:space="0" w:color="auto"/>
              <w:right w:val="nil"/>
            </w:tcBorders>
            <w:shd w:val="clear" w:color="000000" w:fill="C5D9F1"/>
            <w:vAlign w:val="bottom"/>
            <w:hideMark/>
          </w:tcPr>
          <w:p w14:paraId="1A28BD94"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single" w:sz="4" w:space="0" w:color="auto"/>
              <w:left w:val="nil"/>
              <w:bottom w:val="single" w:sz="4" w:space="0" w:color="auto"/>
              <w:right w:val="nil"/>
            </w:tcBorders>
            <w:shd w:val="clear" w:color="000000" w:fill="C5D9F1"/>
            <w:vAlign w:val="bottom"/>
            <w:hideMark/>
          </w:tcPr>
          <w:p w14:paraId="27FD987B"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single" w:sz="4" w:space="0" w:color="auto"/>
              <w:left w:val="nil"/>
              <w:bottom w:val="single" w:sz="4" w:space="0" w:color="auto"/>
              <w:right w:val="nil"/>
            </w:tcBorders>
            <w:shd w:val="clear" w:color="000000" w:fill="C5D9F1"/>
            <w:vAlign w:val="bottom"/>
            <w:hideMark/>
          </w:tcPr>
          <w:p w14:paraId="46CF65A0"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single" w:sz="4" w:space="0" w:color="auto"/>
              <w:left w:val="nil"/>
              <w:bottom w:val="single" w:sz="4" w:space="0" w:color="auto"/>
              <w:right w:val="nil"/>
            </w:tcBorders>
            <w:shd w:val="clear" w:color="000000" w:fill="C5D9F1"/>
            <w:vAlign w:val="bottom"/>
            <w:hideMark/>
          </w:tcPr>
          <w:p w14:paraId="1D7A74C8"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single" w:sz="4" w:space="0" w:color="auto"/>
              <w:left w:val="nil"/>
              <w:bottom w:val="single" w:sz="4" w:space="0" w:color="auto"/>
              <w:right w:val="nil"/>
            </w:tcBorders>
            <w:shd w:val="clear" w:color="000000" w:fill="C5D9F1"/>
            <w:vAlign w:val="bottom"/>
            <w:hideMark/>
          </w:tcPr>
          <w:p w14:paraId="7DDEE555"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single" w:sz="4" w:space="0" w:color="auto"/>
              <w:left w:val="nil"/>
              <w:bottom w:val="single" w:sz="4" w:space="0" w:color="auto"/>
              <w:right w:val="nil"/>
            </w:tcBorders>
            <w:shd w:val="clear" w:color="000000" w:fill="C5D9F1"/>
            <w:vAlign w:val="bottom"/>
            <w:hideMark/>
          </w:tcPr>
          <w:p w14:paraId="6B10F56C"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236" w:type="dxa"/>
            <w:tcBorders>
              <w:top w:val="single" w:sz="4" w:space="0" w:color="auto"/>
              <w:left w:val="nil"/>
              <w:bottom w:val="single" w:sz="4" w:space="0" w:color="auto"/>
              <w:right w:val="nil"/>
            </w:tcBorders>
            <w:shd w:val="clear" w:color="000000" w:fill="C5D9F1"/>
            <w:vAlign w:val="bottom"/>
            <w:hideMark/>
          </w:tcPr>
          <w:p w14:paraId="04A420B5"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479" w:type="dxa"/>
            <w:tcBorders>
              <w:top w:val="single" w:sz="4" w:space="0" w:color="auto"/>
              <w:left w:val="nil"/>
              <w:bottom w:val="single" w:sz="4" w:space="0" w:color="auto"/>
              <w:right w:val="nil"/>
            </w:tcBorders>
            <w:shd w:val="clear" w:color="000000" w:fill="C5D9F1"/>
            <w:vAlign w:val="bottom"/>
            <w:hideMark/>
          </w:tcPr>
          <w:p w14:paraId="27876598"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1625" w:type="dxa"/>
            <w:tcBorders>
              <w:top w:val="single" w:sz="4" w:space="0" w:color="auto"/>
              <w:left w:val="nil"/>
              <w:bottom w:val="single" w:sz="4" w:space="0" w:color="auto"/>
              <w:right w:val="single" w:sz="8" w:space="0" w:color="auto"/>
            </w:tcBorders>
            <w:shd w:val="clear" w:color="000000" w:fill="C5D9F1"/>
            <w:vAlign w:val="center"/>
            <w:hideMark/>
          </w:tcPr>
          <w:p w14:paraId="105147A5"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r>
      <w:tr w:rsidR="00E91F3B" w:rsidRPr="005508AF" w14:paraId="53B8872E" w14:textId="77777777" w:rsidTr="00BE15DB">
        <w:trPr>
          <w:trHeight w:val="253"/>
        </w:trPr>
        <w:tc>
          <w:tcPr>
            <w:tcW w:w="236" w:type="dxa"/>
            <w:tcBorders>
              <w:top w:val="nil"/>
              <w:left w:val="nil"/>
              <w:bottom w:val="nil"/>
              <w:right w:val="nil"/>
            </w:tcBorders>
            <w:shd w:val="clear" w:color="auto" w:fill="auto"/>
            <w:noWrap/>
            <w:hideMark/>
          </w:tcPr>
          <w:p w14:paraId="53388ED9" w14:textId="77777777" w:rsidR="00E91F3B" w:rsidRPr="005508AF" w:rsidRDefault="00E91F3B" w:rsidP="00E91F3B">
            <w:pPr>
              <w:suppressAutoHyphens w:val="0"/>
              <w:rPr>
                <w:rFonts w:ascii="Arial" w:hAnsi="Arial" w:cs="Arial"/>
                <w:b/>
                <w:bCs/>
                <w:color w:val="000000"/>
                <w:sz w:val="16"/>
                <w:szCs w:val="16"/>
              </w:rPr>
            </w:pPr>
          </w:p>
        </w:tc>
        <w:tc>
          <w:tcPr>
            <w:tcW w:w="1496" w:type="dxa"/>
            <w:gridSpan w:val="2"/>
            <w:tcBorders>
              <w:top w:val="nil"/>
              <w:left w:val="single" w:sz="8" w:space="0" w:color="auto"/>
              <w:bottom w:val="single" w:sz="4" w:space="0" w:color="000000"/>
              <w:right w:val="single" w:sz="4" w:space="0" w:color="000000"/>
            </w:tcBorders>
            <w:shd w:val="clear" w:color="auto" w:fill="auto"/>
            <w:hideMark/>
          </w:tcPr>
          <w:p w14:paraId="3BCD01B6" w14:textId="77777777" w:rsidR="00E91F3B" w:rsidRPr="005508AF" w:rsidRDefault="00E91F3B" w:rsidP="00BE15DB">
            <w:pPr>
              <w:suppressAutoHyphens w:val="0"/>
              <w:rPr>
                <w:rFonts w:ascii="Arial" w:hAnsi="Arial" w:cs="Arial"/>
                <w:sz w:val="16"/>
                <w:szCs w:val="16"/>
              </w:rPr>
            </w:pPr>
            <w:r w:rsidRPr="005508AF">
              <w:rPr>
                <w:rFonts w:ascii="Arial" w:hAnsi="Arial" w:cs="Arial"/>
                <w:sz w:val="16"/>
                <w:szCs w:val="16"/>
              </w:rPr>
              <w:t xml:space="preserve">Inspect and clean the condenser filter.  </w:t>
            </w:r>
          </w:p>
        </w:tc>
        <w:tc>
          <w:tcPr>
            <w:tcW w:w="719" w:type="dxa"/>
            <w:tcBorders>
              <w:top w:val="nil"/>
              <w:left w:val="nil"/>
              <w:bottom w:val="single" w:sz="4" w:space="0" w:color="auto"/>
              <w:right w:val="single" w:sz="4" w:space="0" w:color="auto"/>
            </w:tcBorders>
            <w:shd w:val="clear" w:color="auto" w:fill="auto"/>
            <w:hideMark/>
          </w:tcPr>
          <w:p w14:paraId="42C765A7" w14:textId="156473E9" w:rsidR="00E91F3B" w:rsidRPr="005508AF" w:rsidRDefault="00E91F3B" w:rsidP="00E91F3B">
            <w:pPr>
              <w:suppressAutoHyphens w:val="0"/>
              <w:jc w:val="center"/>
              <w:rPr>
                <w:rFonts w:ascii="Arial" w:hAnsi="Arial" w:cs="Arial"/>
                <w:sz w:val="16"/>
                <w:szCs w:val="16"/>
              </w:rPr>
            </w:pPr>
            <w:r w:rsidRPr="0026412A">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76939CE5" w14:textId="4D5B70A2"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17F6E63E" w14:textId="49BF644C"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75EBA579" w14:textId="4E77895B"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C3801B3" w14:textId="5ADD486A"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3BA61BDA" w14:textId="762FFAF9"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E873C5B" w14:textId="29BC14F3"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52357CF" w14:textId="2F7C76BC"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7EC77A4" w14:textId="54E3D693"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5B6A771" w14:textId="43AB9BCB"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B428439" w14:textId="2984A525"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0CEBEB43"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Replace if necessary</w:t>
            </w:r>
          </w:p>
        </w:tc>
      </w:tr>
      <w:tr w:rsidR="00E91F3B" w:rsidRPr="005508AF" w14:paraId="3183799F" w14:textId="77777777" w:rsidTr="00BE15DB">
        <w:trPr>
          <w:trHeight w:val="253"/>
        </w:trPr>
        <w:tc>
          <w:tcPr>
            <w:tcW w:w="236" w:type="dxa"/>
            <w:tcBorders>
              <w:top w:val="nil"/>
              <w:left w:val="nil"/>
              <w:bottom w:val="nil"/>
              <w:right w:val="nil"/>
            </w:tcBorders>
            <w:shd w:val="clear" w:color="auto" w:fill="auto"/>
            <w:noWrap/>
            <w:hideMark/>
          </w:tcPr>
          <w:p w14:paraId="7709A8AF"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nil"/>
              <w:left w:val="single" w:sz="8" w:space="0" w:color="auto"/>
              <w:bottom w:val="single" w:sz="4" w:space="0" w:color="000000"/>
              <w:right w:val="single" w:sz="4" w:space="0" w:color="000000"/>
            </w:tcBorders>
            <w:shd w:val="clear" w:color="auto" w:fill="auto"/>
            <w:hideMark/>
          </w:tcPr>
          <w:p w14:paraId="48993B2F"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Vacuum the condenser</w:t>
            </w:r>
          </w:p>
        </w:tc>
        <w:tc>
          <w:tcPr>
            <w:tcW w:w="719" w:type="dxa"/>
            <w:tcBorders>
              <w:top w:val="nil"/>
              <w:left w:val="nil"/>
              <w:bottom w:val="single" w:sz="4" w:space="0" w:color="auto"/>
              <w:right w:val="single" w:sz="4" w:space="0" w:color="auto"/>
            </w:tcBorders>
            <w:shd w:val="clear" w:color="auto" w:fill="auto"/>
            <w:hideMark/>
          </w:tcPr>
          <w:p w14:paraId="39804C6C" w14:textId="60C05395" w:rsidR="00E91F3B" w:rsidRPr="005508AF" w:rsidRDefault="00E91F3B" w:rsidP="00E91F3B">
            <w:pPr>
              <w:suppressAutoHyphens w:val="0"/>
              <w:jc w:val="center"/>
              <w:rPr>
                <w:rFonts w:ascii="Arial" w:hAnsi="Arial" w:cs="Arial"/>
                <w:sz w:val="16"/>
                <w:szCs w:val="16"/>
              </w:rPr>
            </w:pPr>
            <w:r w:rsidRPr="0026412A">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0A00969E" w14:textId="61C19A2B"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539ED489" w14:textId="4D535E7C"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F4C5AE6" w14:textId="125C8F58"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7F47D5D5" w14:textId="03F3E3B6"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01E359FF" w14:textId="3E736E32"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0A004ACE" w14:textId="6D574D07"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8427909" w14:textId="4932EFB7"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392A2195" w14:textId="42232828"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20571B16" w14:textId="59C856DA"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48B6D92F" w14:textId="75B8DE9B"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3795D0F1"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135A1D0D" w14:textId="77777777" w:rsidTr="00BE15DB">
        <w:trPr>
          <w:trHeight w:val="481"/>
        </w:trPr>
        <w:tc>
          <w:tcPr>
            <w:tcW w:w="236" w:type="dxa"/>
            <w:tcBorders>
              <w:top w:val="nil"/>
              <w:left w:val="nil"/>
              <w:bottom w:val="nil"/>
              <w:right w:val="nil"/>
            </w:tcBorders>
            <w:shd w:val="clear" w:color="auto" w:fill="auto"/>
            <w:noWrap/>
            <w:hideMark/>
          </w:tcPr>
          <w:p w14:paraId="2CE899B9"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nil"/>
              <w:left w:val="single" w:sz="8" w:space="0" w:color="auto"/>
              <w:bottom w:val="single" w:sz="4" w:space="0" w:color="000000"/>
              <w:right w:val="single" w:sz="4" w:space="0" w:color="000000"/>
            </w:tcBorders>
            <w:shd w:val="clear" w:color="auto" w:fill="auto"/>
            <w:hideMark/>
          </w:tcPr>
          <w:p w14:paraId="725E080D"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Inspect condenser for abnormal ware, oil residue etc. That might indicate a leak.</w:t>
            </w:r>
          </w:p>
        </w:tc>
        <w:tc>
          <w:tcPr>
            <w:tcW w:w="719" w:type="dxa"/>
            <w:tcBorders>
              <w:top w:val="nil"/>
              <w:left w:val="nil"/>
              <w:bottom w:val="single" w:sz="4" w:space="0" w:color="auto"/>
              <w:right w:val="single" w:sz="4" w:space="0" w:color="auto"/>
            </w:tcBorders>
            <w:shd w:val="clear" w:color="auto" w:fill="auto"/>
            <w:hideMark/>
          </w:tcPr>
          <w:p w14:paraId="1C67BD42" w14:textId="5040D259" w:rsidR="00E91F3B" w:rsidRPr="005508AF" w:rsidRDefault="00E91F3B" w:rsidP="00E91F3B">
            <w:pPr>
              <w:suppressAutoHyphens w:val="0"/>
              <w:jc w:val="center"/>
              <w:rPr>
                <w:rFonts w:ascii="Arial" w:hAnsi="Arial" w:cs="Arial"/>
                <w:sz w:val="16"/>
                <w:szCs w:val="16"/>
              </w:rPr>
            </w:pPr>
            <w:r w:rsidRPr="0026412A">
              <w:rPr>
                <w:rFonts w:ascii="Arial" w:hAnsi="Arial" w:cs="Arial"/>
                <w:sz w:val="16"/>
                <w:szCs w:val="16"/>
              </w:rPr>
              <w:t>M</w:t>
            </w:r>
          </w:p>
        </w:tc>
        <w:tc>
          <w:tcPr>
            <w:tcW w:w="519" w:type="dxa"/>
            <w:tcBorders>
              <w:top w:val="nil"/>
              <w:left w:val="nil"/>
              <w:bottom w:val="single" w:sz="4" w:space="0" w:color="auto"/>
              <w:right w:val="single" w:sz="4" w:space="0" w:color="auto"/>
            </w:tcBorders>
            <w:shd w:val="clear" w:color="auto" w:fill="auto"/>
            <w:vAlign w:val="center"/>
          </w:tcPr>
          <w:p w14:paraId="52D43B0F" w14:textId="7F53AC57"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vAlign w:val="center"/>
            <w:hideMark/>
          </w:tcPr>
          <w:p w14:paraId="32EA7D20" w14:textId="61D28BDA"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8CF03D2" w14:textId="654C1D22"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68D28F44" w14:textId="3406939E"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auto"/>
              <w:right w:val="single" w:sz="4" w:space="0" w:color="auto"/>
            </w:tcBorders>
            <w:shd w:val="clear" w:color="auto" w:fill="auto"/>
            <w:vAlign w:val="center"/>
            <w:hideMark/>
          </w:tcPr>
          <w:p w14:paraId="70CF06D5" w14:textId="7B59EE4F"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hideMark/>
          </w:tcPr>
          <w:p w14:paraId="5145FF21" w14:textId="44184BB4"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0559889B" w14:textId="731D0DBB"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56DA6033" w14:textId="3CA4BADE"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12A95FB8" w14:textId="16A19AE9"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hideMark/>
          </w:tcPr>
          <w:p w14:paraId="06C9CB7F" w14:textId="50C0A254"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43A15015"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980F50" w:rsidRPr="005508AF" w14:paraId="265CA98F" w14:textId="77777777" w:rsidTr="00BE15DB">
        <w:trPr>
          <w:trHeight w:val="212"/>
        </w:trPr>
        <w:tc>
          <w:tcPr>
            <w:tcW w:w="236" w:type="dxa"/>
            <w:tcBorders>
              <w:top w:val="nil"/>
              <w:left w:val="nil"/>
              <w:bottom w:val="nil"/>
              <w:right w:val="nil"/>
            </w:tcBorders>
            <w:shd w:val="clear" w:color="auto" w:fill="auto"/>
            <w:noWrap/>
            <w:hideMark/>
          </w:tcPr>
          <w:p w14:paraId="31580214" w14:textId="77777777" w:rsidR="00DD090F" w:rsidRPr="005508AF" w:rsidRDefault="00DD090F" w:rsidP="005508AF">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14:paraId="18547FA0"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719" w:type="dxa"/>
            <w:tcBorders>
              <w:top w:val="nil"/>
              <w:left w:val="nil"/>
              <w:bottom w:val="single" w:sz="4" w:space="0" w:color="000000"/>
              <w:right w:val="single" w:sz="4" w:space="0" w:color="000000"/>
            </w:tcBorders>
            <w:shd w:val="clear" w:color="auto" w:fill="auto"/>
            <w:vAlign w:val="center"/>
            <w:hideMark/>
          </w:tcPr>
          <w:p w14:paraId="7CB0E61A"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19" w:type="dxa"/>
            <w:tcBorders>
              <w:top w:val="nil"/>
              <w:left w:val="nil"/>
              <w:bottom w:val="single" w:sz="4" w:space="0" w:color="000000"/>
              <w:right w:val="single" w:sz="4" w:space="0" w:color="000000"/>
            </w:tcBorders>
            <w:shd w:val="clear" w:color="auto" w:fill="auto"/>
            <w:vAlign w:val="bottom"/>
          </w:tcPr>
          <w:p w14:paraId="29787081" w14:textId="4637B43D" w:rsidR="00DD090F" w:rsidRPr="005508AF" w:rsidRDefault="00DD090F" w:rsidP="005508AF">
            <w:pPr>
              <w:suppressAutoHyphens w:val="0"/>
              <w:jc w:val="center"/>
              <w:rPr>
                <w:rFonts w:ascii="Arial" w:hAnsi="Arial" w:cs="Arial"/>
                <w:color w:val="000000"/>
                <w:sz w:val="16"/>
                <w:szCs w:val="16"/>
              </w:rPr>
            </w:pPr>
          </w:p>
        </w:tc>
        <w:tc>
          <w:tcPr>
            <w:tcW w:w="630" w:type="dxa"/>
            <w:tcBorders>
              <w:top w:val="nil"/>
              <w:left w:val="nil"/>
              <w:bottom w:val="single" w:sz="4" w:space="0" w:color="000000"/>
              <w:right w:val="single" w:sz="4" w:space="0" w:color="000000"/>
            </w:tcBorders>
            <w:shd w:val="clear" w:color="auto" w:fill="auto"/>
            <w:vAlign w:val="bottom"/>
            <w:hideMark/>
          </w:tcPr>
          <w:p w14:paraId="0C80BE7D"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421868AC"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3D746F38"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450" w:type="dxa"/>
            <w:tcBorders>
              <w:top w:val="nil"/>
              <w:left w:val="nil"/>
              <w:bottom w:val="single" w:sz="4" w:space="0" w:color="000000"/>
              <w:right w:val="single" w:sz="4" w:space="0" w:color="000000"/>
            </w:tcBorders>
            <w:shd w:val="clear" w:color="auto" w:fill="auto"/>
            <w:vAlign w:val="bottom"/>
            <w:hideMark/>
          </w:tcPr>
          <w:p w14:paraId="36DB7DED"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1D7ACAFC"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0AC9EFE1"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00044569"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3EE7893D"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5388B690"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16978EB7"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r>
      <w:tr w:rsidR="007E362F" w:rsidRPr="005508AF" w14:paraId="2F674D40" w14:textId="77777777" w:rsidTr="00F6112E">
        <w:trPr>
          <w:trHeight w:val="233"/>
        </w:trPr>
        <w:tc>
          <w:tcPr>
            <w:tcW w:w="236" w:type="dxa"/>
            <w:tcBorders>
              <w:top w:val="nil"/>
              <w:left w:val="nil"/>
              <w:bottom w:val="nil"/>
              <w:right w:val="nil"/>
            </w:tcBorders>
            <w:shd w:val="clear" w:color="auto" w:fill="auto"/>
            <w:noWrap/>
            <w:hideMark/>
          </w:tcPr>
          <w:p w14:paraId="0418BCCE" w14:textId="77777777" w:rsidR="005508AF" w:rsidRPr="005508AF" w:rsidRDefault="005508AF" w:rsidP="005508AF">
            <w:pPr>
              <w:suppressAutoHyphens w:val="0"/>
              <w:rPr>
                <w:rFonts w:ascii="Arial" w:hAnsi="Arial" w:cs="Arial"/>
                <w:color w:val="000000"/>
                <w:sz w:val="16"/>
                <w:szCs w:val="16"/>
              </w:rPr>
            </w:pPr>
          </w:p>
        </w:tc>
        <w:tc>
          <w:tcPr>
            <w:tcW w:w="1496" w:type="dxa"/>
            <w:gridSpan w:val="2"/>
            <w:tcBorders>
              <w:top w:val="single" w:sz="4" w:space="0" w:color="auto"/>
              <w:left w:val="single" w:sz="8" w:space="0" w:color="auto"/>
              <w:bottom w:val="single" w:sz="4" w:space="0" w:color="auto"/>
              <w:right w:val="nil"/>
            </w:tcBorders>
            <w:shd w:val="clear" w:color="000000" w:fill="C5D9F1"/>
            <w:hideMark/>
          </w:tcPr>
          <w:p w14:paraId="440FD34C" w14:textId="77777777" w:rsidR="005508AF" w:rsidRPr="005508AF" w:rsidRDefault="005508AF" w:rsidP="005508AF">
            <w:pPr>
              <w:suppressAutoHyphens w:val="0"/>
              <w:rPr>
                <w:rFonts w:ascii="Arial" w:hAnsi="Arial" w:cs="Arial"/>
                <w:b/>
                <w:bCs/>
                <w:sz w:val="16"/>
                <w:szCs w:val="16"/>
              </w:rPr>
            </w:pPr>
            <w:r w:rsidRPr="005508AF">
              <w:rPr>
                <w:rFonts w:ascii="Arial" w:hAnsi="Arial" w:cs="Arial"/>
                <w:b/>
                <w:bCs/>
                <w:sz w:val="16"/>
                <w:szCs w:val="16"/>
              </w:rPr>
              <w:t>Compressor Units</w:t>
            </w:r>
          </w:p>
        </w:tc>
        <w:tc>
          <w:tcPr>
            <w:tcW w:w="719" w:type="dxa"/>
            <w:tcBorders>
              <w:top w:val="nil"/>
              <w:left w:val="nil"/>
              <w:bottom w:val="single" w:sz="4" w:space="0" w:color="auto"/>
              <w:right w:val="nil"/>
            </w:tcBorders>
            <w:shd w:val="clear" w:color="000000" w:fill="C5D9F1"/>
            <w:noWrap/>
            <w:vAlign w:val="center"/>
            <w:hideMark/>
          </w:tcPr>
          <w:p w14:paraId="2E29E7BF" w14:textId="77777777" w:rsidR="005508AF" w:rsidRPr="005508AF" w:rsidRDefault="005508AF" w:rsidP="005508AF">
            <w:pPr>
              <w:suppressAutoHyphens w:val="0"/>
              <w:jc w:val="center"/>
              <w:rPr>
                <w:rFonts w:ascii="Arial" w:hAnsi="Arial" w:cs="Arial"/>
                <w:b/>
                <w:bCs/>
                <w:color w:val="000000"/>
                <w:sz w:val="16"/>
                <w:szCs w:val="16"/>
              </w:rPr>
            </w:pPr>
            <w:r w:rsidRPr="005508AF">
              <w:rPr>
                <w:rFonts w:ascii="Arial" w:hAnsi="Arial" w:cs="Arial"/>
                <w:b/>
                <w:bCs/>
                <w:color w:val="000000"/>
                <w:sz w:val="16"/>
                <w:szCs w:val="16"/>
              </w:rPr>
              <w:t> </w:t>
            </w:r>
          </w:p>
        </w:tc>
        <w:tc>
          <w:tcPr>
            <w:tcW w:w="519" w:type="dxa"/>
            <w:tcBorders>
              <w:top w:val="nil"/>
              <w:left w:val="nil"/>
              <w:bottom w:val="single" w:sz="4" w:space="0" w:color="auto"/>
              <w:right w:val="nil"/>
            </w:tcBorders>
            <w:shd w:val="clear" w:color="000000" w:fill="C5D9F1"/>
            <w:vAlign w:val="bottom"/>
          </w:tcPr>
          <w:p w14:paraId="18AC5BC3" w14:textId="620A58B5" w:rsidR="005508AF" w:rsidRPr="005508AF" w:rsidRDefault="005508AF" w:rsidP="005508AF">
            <w:pPr>
              <w:suppressAutoHyphens w:val="0"/>
              <w:rPr>
                <w:rFonts w:ascii="Arial" w:hAnsi="Arial" w:cs="Arial"/>
                <w:b/>
                <w:bCs/>
                <w:color w:val="000000"/>
                <w:sz w:val="16"/>
                <w:szCs w:val="16"/>
              </w:rPr>
            </w:pPr>
          </w:p>
        </w:tc>
        <w:tc>
          <w:tcPr>
            <w:tcW w:w="630" w:type="dxa"/>
            <w:tcBorders>
              <w:top w:val="nil"/>
              <w:left w:val="nil"/>
              <w:bottom w:val="single" w:sz="4" w:space="0" w:color="auto"/>
              <w:right w:val="nil"/>
            </w:tcBorders>
            <w:shd w:val="clear" w:color="000000" w:fill="C5D9F1"/>
            <w:vAlign w:val="bottom"/>
            <w:hideMark/>
          </w:tcPr>
          <w:p w14:paraId="2749055C"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375F52C5"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5EF719D2"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450" w:type="dxa"/>
            <w:tcBorders>
              <w:top w:val="nil"/>
              <w:left w:val="nil"/>
              <w:bottom w:val="single" w:sz="4" w:space="0" w:color="auto"/>
              <w:right w:val="nil"/>
            </w:tcBorders>
            <w:shd w:val="clear" w:color="000000" w:fill="C5D9F1"/>
            <w:vAlign w:val="bottom"/>
            <w:hideMark/>
          </w:tcPr>
          <w:p w14:paraId="48A6675A"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32D7CE46"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1C112075"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5816F7DA"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042F4DC0"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25C67347"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236" w:type="dxa"/>
            <w:tcBorders>
              <w:top w:val="nil"/>
              <w:left w:val="nil"/>
              <w:bottom w:val="single" w:sz="4" w:space="0" w:color="auto"/>
              <w:right w:val="nil"/>
            </w:tcBorders>
            <w:shd w:val="clear" w:color="000000" w:fill="C5D9F1"/>
            <w:vAlign w:val="bottom"/>
            <w:hideMark/>
          </w:tcPr>
          <w:p w14:paraId="49412AEE"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479" w:type="dxa"/>
            <w:tcBorders>
              <w:top w:val="nil"/>
              <w:left w:val="nil"/>
              <w:bottom w:val="single" w:sz="4" w:space="0" w:color="auto"/>
              <w:right w:val="nil"/>
            </w:tcBorders>
            <w:shd w:val="clear" w:color="000000" w:fill="C5D9F1"/>
            <w:vAlign w:val="bottom"/>
            <w:hideMark/>
          </w:tcPr>
          <w:p w14:paraId="6418D8E1"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1625" w:type="dxa"/>
            <w:tcBorders>
              <w:top w:val="nil"/>
              <w:left w:val="nil"/>
              <w:bottom w:val="single" w:sz="4" w:space="0" w:color="auto"/>
              <w:right w:val="single" w:sz="8" w:space="0" w:color="auto"/>
            </w:tcBorders>
            <w:shd w:val="clear" w:color="000000" w:fill="C5D9F1"/>
            <w:vAlign w:val="center"/>
            <w:hideMark/>
          </w:tcPr>
          <w:p w14:paraId="28452993"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r>
      <w:tr w:rsidR="00E91F3B" w:rsidRPr="005508AF" w14:paraId="656B3337" w14:textId="77777777" w:rsidTr="009045DE">
        <w:trPr>
          <w:trHeight w:val="248"/>
        </w:trPr>
        <w:tc>
          <w:tcPr>
            <w:tcW w:w="236" w:type="dxa"/>
            <w:tcBorders>
              <w:top w:val="nil"/>
              <w:left w:val="nil"/>
              <w:bottom w:val="nil"/>
              <w:right w:val="nil"/>
            </w:tcBorders>
            <w:shd w:val="clear" w:color="auto" w:fill="auto"/>
            <w:noWrap/>
            <w:hideMark/>
          </w:tcPr>
          <w:p w14:paraId="64F9F563" w14:textId="77777777" w:rsidR="00E91F3B" w:rsidRPr="005508AF" w:rsidRDefault="00E91F3B" w:rsidP="00E91F3B">
            <w:pPr>
              <w:suppressAutoHyphens w:val="0"/>
              <w:rPr>
                <w:rFonts w:ascii="Arial" w:hAnsi="Arial" w:cs="Arial"/>
                <w:b/>
                <w:bCs/>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6447D212"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Listen for any abnormal noise.</w:t>
            </w:r>
          </w:p>
        </w:tc>
        <w:tc>
          <w:tcPr>
            <w:tcW w:w="719" w:type="dxa"/>
            <w:tcBorders>
              <w:top w:val="nil"/>
              <w:left w:val="nil"/>
              <w:bottom w:val="single" w:sz="4" w:space="0" w:color="000000"/>
              <w:right w:val="single" w:sz="4" w:space="0" w:color="000000"/>
            </w:tcBorders>
            <w:shd w:val="clear" w:color="auto" w:fill="auto"/>
            <w:hideMark/>
          </w:tcPr>
          <w:p w14:paraId="3252F579" w14:textId="09204783" w:rsidR="00E91F3B" w:rsidRPr="005508AF" w:rsidRDefault="00E91F3B" w:rsidP="00E91F3B">
            <w:pPr>
              <w:suppressAutoHyphens w:val="0"/>
              <w:jc w:val="center"/>
              <w:rPr>
                <w:rFonts w:ascii="Arial" w:hAnsi="Arial" w:cs="Arial"/>
                <w:sz w:val="16"/>
                <w:szCs w:val="16"/>
              </w:rPr>
            </w:pPr>
            <w:r w:rsidRPr="006C167A">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tcPr>
          <w:p w14:paraId="33A0033E" w14:textId="6ABE6928"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1CA924A9" w14:textId="36641BA5" w:rsidR="00E91F3B" w:rsidRPr="005508AF" w:rsidRDefault="00E91F3B" w:rsidP="00E91F3B">
            <w:pPr>
              <w:suppressAutoHyphens w:val="0"/>
              <w:jc w:val="center"/>
              <w:rPr>
                <w:rFonts w:ascii="Arial" w:hAnsi="Arial" w:cs="Arial"/>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1FF037A5" w14:textId="3985657B" w:rsidR="00E91F3B" w:rsidRPr="005508AF" w:rsidRDefault="00E91F3B" w:rsidP="00E91F3B">
            <w:pPr>
              <w:suppressAutoHyphens w:val="0"/>
              <w:jc w:val="center"/>
              <w:rPr>
                <w:rFonts w:ascii="Arial" w:hAnsi="Arial" w:cs="Arial"/>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5D937D05" w14:textId="4D92DFAC"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7E301EFA" w14:textId="169BA7F9" w:rsidR="00E91F3B" w:rsidRPr="005508AF" w:rsidRDefault="00E91F3B" w:rsidP="00E91F3B">
            <w:pPr>
              <w:suppressAutoHyphens w:val="0"/>
              <w:jc w:val="center"/>
              <w:rPr>
                <w:rFonts w:ascii="Arial" w:hAnsi="Arial" w:cs="Arial"/>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172147D2" w14:textId="6C87B0CE"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2CD0573" w14:textId="2C96B544"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3E56F587" w14:textId="2CB4B0DF"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2916137C" w14:textId="2AF21336"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EF654E9" w14:textId="23D7BAF0"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174F2E67"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1B268695" w14:textId="77777777" w:rsidTr="009045DE">
        <w:trPr>
          <w:trHeight w:val="248"/>
        </w:trPr>
        <w:tc>
          <w:tcPr>
            <w:tcW w:w="236" w:type="dxa"/>
            <w:tcBorders>
              <w:top w:val="nil"/>
              <w:left w:val="nil"/>
              <w:bottom w:val="nil"/>
              <w:right w:val="nil"/>
            </w:tcBorders>
            <w:shd w:val="clear" w:color="auto" w:fill="auto"/>
            <w:noWrap/>
            <w:hideMark/>
          </w:tcPr>
          <w:p w14:paraId="3494C660"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4A8B1968"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Inspect motor mountings for proper operation.</w:t>
            </w:r>
          </w:p>
        </w:tc>
        <w:tc>
          <w:tcPr>
            <w:tcW w:w="719" w:type="dxa"/>
            <w:tcBorders>
              <w:top w:val="nil"/>
              <w:left w:val="nil"/>
              <w:bottom w:val="single" w:sz="4" w:space="0" w:color="000000"/>
              <w:right w:val="single" w:sz="4" w:space="0" w:color="000000"/>
            </w:tcBorders>
            <w:shd w:val="clear" w:color="auto" w:fill="auto"/>
            <w:hideMark/>
          </w:tcPr>
          <w:p w14:paraId="555A7E07" w14:textId="262B4522" w:rsidR="00E91F3B" w:rsidRPr="005508AF" w:rsidRDefault="00E91F3B" w:rsidP="00E91F3B">
            <w:pPr>
              <w:suppressAutoHyphens w:val="0"/>
              <w:jc w:val="center"/>
              <w:rPr>
                <w:rFonts w:ascii="Arial" w:hAnsi="Arial" w:cs="Arial"/>
                <w:sz w:val="16"/>
                <w:szCs w:val="16"/>
              </w:rPr>
            </w:pPr>
            <w:r w:rsidRPr="006C167A">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0BA1A4D1" w14:textId="6507E8D0"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533CAA56" w14:textId="7B7B6DFE"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595F78DC" w14:textId="4937A1D5"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3EAC8509" w14:textId="76484C41"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7B78806F" w14:textId="4EA25EAF"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58E41E2E" w14:textId="46175031"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266AE4A" w14:textId="076C41DE"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8393614" w14:textId="5F27A1DC"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5DC9E5E" w14:textId="0E796851"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3BB454CA" w14:textId="62A39469"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6AA28E4C"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7367E620" w14:textId="77777777" w:rsidTr="00BE15DB">
        <w:trPr>
          <w:trHeight w:val="423"/>
        </w:trPr>
        <w:tc>
          <w:tcPr>
            <w:tcW w:w="236" w:type="dxa"/>
            <w:tcBorders>
              <w:top w:val="nil"/>
              <w:left w:val="nil"/>
              <w:bottom w:val="nil"/>
              <w:right w:val="nil"/>
            </w:tcBorders>
            <w:shd w:val="clear" w:color="auto" w:fill="auto"/>
            <w:noWrap/>
            <w:hideMark/>
          </w:tcPr>
          <w:p w14:paraId="3B072DBA"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1D71FBA2"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Check Motor Operating Amps.</w:t>
            </w:r>
          </w:p>
        </w:tc>
        <w:tc>
          <w:tcPr>
            <w:tcW w:w="719" w:type="dxa"/>
            <w:tcBorders>
              <w:top w:val="nil"/>
              <w:left w:val="nil"/>
              <w:bottom w:val="single" w:sz="4" w:space="0" w:color="000000"/>
              <w:right w:val="single" w:sz="4" w:space="0" w:color="000000"/>
            </w:tcBorders>
            <w:shd w:val="clear" w:color="auto" w:fill="auto"/>
            <w:hideMark/>
          </w:tcPr>
          <w:p w14:paraId="38CF3F22" w14:textId="388167B2" w:rsidR="00E91F3B" w:rsidRPr="005508AF" w:rsidRDefault="00E91F3B" w:rsidP="00E91F3B">
            <w:pPr>
              <w:suppressAutoHyphens w:val="0"/>
              <w:jc w:val="center"/>
              <w:rPr>
                <w:rFonts w:ascii="Arial" w:hAnsi="Arial" w:cs="Arial"/>
                <w:sz w:val="16"/>
                <w:szCs w:val="16"/>
              </w:rPr>
            </w:pPr>
            <w:r w:rsidRPr="006C167A">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01B5C78F" w14:textId="5773F28D"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35B56203" w14:textId="162CF1BA"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0A7DD540" w14:textId="554232A1"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186ABFA9" w14:textId="679D1DF5"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52476DD7" w14:textId="1193272F"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194DBAD5" w14:textId="5552EE1F"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56053C2B" w14:textId="6985F001"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21E21FB4" w14:textId="525540E9"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AE70D4F" w14:textId="2BA80FB9"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0CF69680" w14:textId="69700751"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hideMark/>
          </w:tcPr>
          <w:p w14:paraId="37517EFF"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Ensure they are within manufactures specifications.</w:t>
            </w:r>
          </w:p>
        </w:tc>
      </w:tr>
      <w:tr w:rsidR="00E91F3B" w:rsidRPr="005508AF" w14:paraId="6E1B2EBB" w14:textId="77777777" w:rsidTr="00BE15DB">
        <w:trPr>
          <w:trHeight w:val="248"/>
        </w:trPr>
        <w:tc>
          <w:tcPr>
            <w:tcW w:w="236" w:type="dxa"/>
            <w:tcBorders>
              <w:top w:val="nil"/>
              <w:left w:val="nil"/>
              <w:bottom w:val="nil"/>
              <w:right w:val="nil"/>
            </w:tcBorders>
            <w:shd w:val="clear" w:color="auto" w:fill="auto"/>
            <w:noWrap/>
            <w:hideMark/>
          </w:tcPr>
          <w:p w14:paraId="2BA37CC7"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39F6B6B6"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Visually Inspect for Damage</w:t>
            </w:r>
          </w:p>
        </w:tc>
        <w:tc>
          <w:tcPr>
            <w:tcW w:w="719" w:type="dxa"/>
            <w:tcBorders>
              <w:top w:val="nil"/>
              <w:left w:val="nil"/>
              <w:bottom w:val="single" w:sz="4" w:space="0" w:color="000000"/>
              <w:right w:val="single" w:sz="4" w:space="0" w:color="000000"/>
            </w:tcBorders>
            <w:shd w:val="clear" w:color="auto" w:fill="auto"/>
            <w:hideMark/>
          </w:tcPr>
          <w:p w14:paraId="48CC247B" w14:textId="09D5A9D6" w:rsidR="00E91F3B" w:rsidRPr="005508AF" w:rsidRDefault="00E91F3B" w:rsidP="00E91F3B">
            <w:pPr>
              <w:suppressAutoHyphens w:val="0"/>
              <w:jc w:val="center"/>
              <w:rPr>
                <w:rFonts w:ascii="Arial" w:hAnsi="Arial" w:cs="Arial"/>
                <w:sz w:val="16"/>
                <w:szCs w:val="16"/>
              </w:rPr>
            </w:pPr>
            <w:r w:rsidRPr="006C167A">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5AA05DA5" w14:textId="64E1306F"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55357069" w14:textId="2E0C0D48"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7E265471" w14:textId="1F665FC5"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1F826D43" w14:textId="3574CF86"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69A660B4" w14:textId="5D4A220B"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2ED8D087" w14:textId="0008DC16"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EC49D8A" w14:textId="6EEFF488"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67DC9072" w14:textId="0684FC9F"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139E530A" w14:textId="36DC2093"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3BE45025" w14:textId="35DA85D0"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4677332E"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336856BF" w14:textId="77777777" w:rsidTr="00BE15DB">
        <w:trPr>
          <w:trHeight w:val="248"/>
        </w:trPr>
        <w:tc>
          <w:tcPr>
            <w:tcW w:w="236" w:type="dxa"/>
            <w:tcBorders>
              <w:top w:val="nil"/>
              <w:left w:val="nil"/>
              <w:bottom w:val="nil"/>
              <w:right w:val="nil"/>
            </w:tcBorders>
            <w:shd w:val="clear" w:color="auto" w:fill="auto"/>
            <w:noWrap/>
            <w:hideMark/>
          </w:tcPr>
          <w:p w14:paraId="3FDA0E3E"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2B612A54"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Visually Inspect for leaks of any type</w:t>
            </w:r>
          </w:p>
        </w:tc>
        <w:tc>
          <w:tcPr>
            <w:tcW w:w="719" w:type="dxa"/>
            <w:tcBorders>
              <w:top w:val="nil"/>
              <w:left w:val="nil"/>
              <w:bottom w:val="single" w:sz="4" w:space="0" w:color="000000"/>
              <w:right w:val="single" w:sz="4" w:space="0" w:color="000000"/>
            </w:tcBorders>
            <w:shd w:val="clear" w:color="auto" w:fill="auto"/>
            <w:hideMark/>
          </w:tcPr>
          <w:p w14:paraId="49A1AF22" w14:textId="1B4C514F" w:rsidR="00E91F3B" w:rsidRPr="005508AF" w:rsidRDefault="00E91F3B" w:rsidP="00E91F3B">
            <w:pPr>
              <w:suppressAutoHyphens w:val="0"/>
              <w:jc w:val="center"/>
              <w:rPr>
                <w:rFonts w:ascii="Arial" w:hAnsi="Arial" w:cs="Arial"/>
                <w:sz w:val="16"/>
                <w:szCs w:val="16"/>
              </w:rPr>
            </w:pPr>
            <w:r w:rsidRPr="006C167A">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5AC8844A" w14:textId="59D807E2"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5987FC06" w14:textId="4FB34E2E"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50DC56A8" w14:textId="2CCB15D3"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2FF55B20" w14:textId="061114B3"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72B5AA45" w14:textId="5853D0B9"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3E521C7E" w14:textId="227B1DCE"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6F1BD853" w14:textId="68331E15"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1A46DE18" w14:textId="0C15F8F4"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2BC2EE99" w14:textId="41FC5CA4"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048400A" w14:textId="097ADBAB"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1B08A5AE"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325D461C" w14:textId="77777777" w:rsidTr="00BE15DB">
        <w:trPr>
          <w:trHeight w:val="248"/>
        </w:trPr>
        <w:tc>
          <w:tcPr>
            <w:tcW w:w="236" w:type="dxa"/>
            <w:tcBorders>
              <w:top w:val="nil"/>
              <w:left w:val="nil"/>
              <w:bottom w:val="nil"/>
              <w:right w:val="nil"/>
            </w:tcBorders>
            <w:shd w:val="clear" w:color="auto" w:fill="auto"/>
            <w:noWrap/>
            <w:hideMark/>
          </w:tcPr>
          <w:p w14:paraId="720797EA"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285BE492"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Inspect all electrical connections</w:t>
            </w:r>
          </w:p>
        </w:tc>
        <w:tc>
          <w:tcPr>
            <w:tcW w:w="719" w:type="dxa"/>
            <w:tcBorders>
              <w:top w:val="nil"/>
              <w:left w:val="nil"/>
              <w:bottom w:val="single" w:sz="4" w:space="0" w:color="000000"/>
              <w:right w:val="single" w:sz="4" w:space="0" w:color="000000"/>
            </w:tcBorders>
            <w:shd w:val="clear" w:color="auto" w:fill="auto"/>
            <w:hideMark/>
          </w:tcPr>
          <w:p w14:paraId="685C728E" w14:textId="4949EBAA" w:rsidR="00E91F3B" w:rsidRPr="005508AF" w:rsidRDefault="00E91F3B" w:rsidP="00E91F3B">
            <w:pPr>
              <w:suppressAutoHyphens w:val="0"/>
              <w:jc w:val="center"/>
              <w:rPr>
                <w:rFonts w:ascii="Arial" w:hAnsi="Arial" w:cs="Arial"/>
                <w:sz w:val="16"/>
                <w:szCs w:val="16"/>
              </w:rPr>
            </w:pPr>
            <w:r w:rsidRPr="006C167A">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3DA3904C" w14:textId="33E2A99B"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46E37DDD" w14:textId="199178C7"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2060615A" w14:textId="7CD3191F"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2C8379E9" w14:textId="4977A842"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4AE8ACAC" w14:textId="0E7EB855"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5B3511D5" w14:textId="2E724BE1"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1DF9FFEF" w14:textId="71D5B6A6"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1ADC285A" w14:textId="2ECCFC30"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0B04C4D6" w14:textId="08F376E9"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51000BCD" w14:textId="7F258854"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20F68BFB"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31A3899C" w14:textId="77777777" w:rsidTr="00BE15DB">
        <w:trPr>
          <w:trHeight w:val="248"/>
        </w:trPr>
        <w:tc>
          <w:tcPr>
            <w:tcW w:w="236" w:type="dxa"/>
            <w:tcBorders>
              <w:top w:val="nil"/>
              <w:left w:val="nil"/>
              <w:bottom w:val="nil"/>
              <w:right w:val="nil"/>
            </w:tcBorders>
            <w:shd w:val="clear" w:color="auto" w:fill="auto"/>
            <w:noWrap/>
            <w:hideMark/>
          </w:tcPr>
          <w:p w14:paraId="147B9EA6"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65820505"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 xml:space="preserve">Visually Inspect insulation </w:t>
            </w:r>
            <w:r w:rsidRPr="005508AF">
              <w:rPr>
                <w:rFonts w:ascii="Arial" w:hAnsi="Arial" w:cs="Arial"/>
                <w:color w:val="151515"/>
                <w:sz w:val="16"/>
                <w:szCs w:val="16"/>
              </w:rPr>
              <w:t xml:space="preserve">for </w:t>
            </w:r>
            <w:r w:rsidRPr="005508AF">
              <w:rPr>
                <w:rFonts w:ascii="Arial" w:hAnsi="Arial" w:cs="Arial"/>
                <w:sz w:val="16"/>
                <w:szCs w:val="16"/>
              </w:rPr>
              <w:t>damage</w:t>
            </w:r>
          </w:p>
        </w:tc>
        <w:tc>
          <w:tcPr>
            <w:tcW w:w="719" w:type="dxa"/>
            <w:tcBorders>
              <w:top w:val="nil"/>
              <w:left w:val="nil"/>
              <w:bottom w:val="single" w:sz="4" w:space="0" w:color="000000"/>
              <w:right w:val="single" w:sz="4" w:space="0" w:color="000000"/>
            </w:tcBorders>
            <w:shd w:val="clear" w:color="auto" w:fill="auto"/>
            <w:hideMark/>
          </w:tcPr>
          <w:p w14:paraId="48076BEE" w14:textId="5DEC0DDA" w:rsidR="00E91F3B" w:rsidRPr="005508AF" w:rsidRDefault="00E91F3B" w:rsidP="00E91F3B">
            <w:pPr>
              <w:suppressAutoHyphens w:val="0"/>
              <w:jc w:val="center"/>
              <w:rPr>
                <w:rFonts w:ascii="Arial" w:hAnsi="Arial" w:cs="Arial"/>
                <w:sz w:val="16"/>
                <w:szCs w:val="16"/>
              </w:rPr>
            </w:pPr>
            <w:r w:rsidRPr="006C167A">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5FC45E81" w14:textId="43DC5077"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0B6A5AED" w14:textId="7607D120"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0A2EE455" w14:textId="24EEA80C"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43FA4721" w14:textId="72B18BBB"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738783F1" w14:textId="204A67B1"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30DDB547" w14:textId="6178B45C"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4804108" w14:textId="6EAC1D10"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074B9A64" w14:textId="5BE3E160"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A6E9091" w14:textId="504A15BD"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EAD0B40" w14:textId="4530C2C9"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1401AAE2"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980F50" w:rsidRPr="005508AF" w14:paraId="265369D3" w14:textId="77777777" w:rsidTr="00BE15DB">
        <w:trPr>
          <w:trHeight w:val="219"/>
        </w:trPr>
        <w:tc>
          <w:tcPr>
            <w:tcW w:w="236" w:type="dxa"/>
            <w:tcBorders>
              <w:top w:val="nil"/>
              <w:left w:val="nil"/>
              <w:bottom w:val="nil"/>
              <w:right w:val="nil"/>
            </w:tcBorders>
            <w:shd w:val="clear" w:color="auto" w:fill="auto"/>
            <w:noWrap/>
            <w:hideMark/>
          </w:tcPr>
          <w:p w14:paraId="2AC5E20B" w14:textId="77777777" w:rsidR="00DD090F" w:rsidRPr="005508AF" w:rsidRDefault="00DD090F" w:rsidP="005508AF">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14:paraId="047D805D"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719" w:type="dxa"/>
            <w:tcBorders>
              <w:top w:val="nil"/>
              <w:left w:val="nil"/>
              <w:bottom w:val="single" w:sz="4" w:space="0" w:color="000000"/>
              <w:right w:val="single" w:sz="4" w:space="0" w:color="000000"/>
            </w:tcBorders>
            <w:shd w:val="clear" w:color="auto" w:fill="auto"/>
            <w:vAlign w:val="center"/>
            <w:hideMark/>
          </w:tcPr>
          <w:p w14:paraId="5DB22462"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19" w:type="dxa"/>
            <w:tcBorders>
              <w:top w:val="nil"/>
              <w:left w:val="nil"/>
              <w:bottom w:val="single" w:sz="4" w:space="0" w:color="000000"/>
              <w:right w:val="single" w:sz="4" w:space="0" w:color="000000"/>
            </w:tcBorders>
            <w:shd w:val="clear" w:color="auto" w:fill="auto"/>
            <w:vAlign w:val="bottom"/>
            <w:hideMark/>
          </w:tcPr>
          <w:p w14:paraId="162AB113"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630" w:type="dxa"/>
            <w:tcBorders>
              <w:top w:val="nil"/>
              <w:left w:val="nil"/>
              <w:bottom w:val="single" w:sz="4" w:space="0" w:color="000000"/>
              <w:right w:val="single" w:sz="4" w:space="0" w:color="000000"/>
            </w:tcBorders>
            <w:shd w:val="clear" w:color="auto" w:fill="auto"/>
            <w:vAlign w:val="bottom"/>
            <w:hideMark/>
          </w:tcPr>
          <w:p w14:paraId="7ED7E7D6"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3BE5F6F3"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003FAC03"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450" w:type="dxa"/>
            <w:tcBorders>
              <w:top w:val="nil"/>
              <w:left w:val="nil"/>
              <w:bottom w:val="single" w:sz="4" w:space="0" w:color="000000"/>
              <w:right w:val="single" w:sz="4" w:space="0" w:color="000000"/>
            </w:tcBorders>
            <w:shd w:val="clear" w:color="auto" w:fill="auto"/>
            <w:vAlign w:val="bottom"/>
            <w:hideMark/>
          </w:tcPr>
          <w:p w14:paraId="25B69980"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692B95FF"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48263F56"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7E58AF10"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2B40FD70"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774778A4"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24C039E2"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r>
      <w:tr w:rsidR="007E362F" w:rsidRPr="005508AF" w14:paraId="35A9B0E9" w14:textId="77777777" w:rsidTr="00F6112E">
        <w:trPr>
          <w:trHeight w:val="248"/>
        </w:trPr>
        <w:tc>
          <w:tcPr>
            <w:tcW w:w="236" w:type="dxa"/>
            <w:tcBorders>
              <w:top w:val="nil"/>
              <w:left w:val="nil"/>
              <w:bottom w:val="nil"/>
              <w:right w:val="nil"/>
            </w:tcBorders>
            <w:shd w:val="clear" w:color="auto" w:fill="auto"/>
            <w:noWrap/>
            <w:hideMark/>
          </w:tcPr>
          <w:p w14:paraId="33C5C8B6" w14:textId="77777777" w:rsidR="005508AF" w:rsidRPr="005508AF" w:rsidRDefault="005508AF" w:rsidP="005508AF">
            <w:pPr>
              <w:suppressAutoHyphens w:val="0"/>
              <w:rPr>
                <w:rFonts w:ascii="Arial" w:hAnsi="Arial" w:cs="Arial"/>
                <w:color w:val="000000"/>
                <w:sz w:val="16"/>
                <w:szCs w:val="16"/>
              </w:rPr>
            </w:pPr>
          </w:p>
        </w:tc>
        <w:tc>
          <w:tcPr>
            <w:tcW w:w="1496" w:type="dxa"/>
            <w:gridSpan w:val="2"/>
            <w:tcBorders>
              <w:top w:val="single" w:sz="4" w:space="0" w:color="auto"/>
              <w:left w:val="single" w:sz="8" w:space="0" w:color="auto"/>
              <w:bottom w:val="single" w:sz="4" w:space="0" w:color="auto"/>
              <w:right w:val="nil"/>
            </w:tcBorders>
            <w:shd w:val="clear" w:color="000000" w:fill="C5D9F1"/>
            <w:hideMark/>
          </w:tcPr>
          <w:p w14:paraId="45B1B42D" w14:textId="77777777" w:rsidR="005508AF" w:rsidRPr="005508AF" w:rsidRDefault="005508AF" w:rsidP="005508AF">
            <w:pPr>
              <w:suppressAutoHyphens w:val="0"/>
              <w:rPr>
                <w:rFonts w:ascii="Arial" w:hAnsi="Arial" w:cs="Arial"/>
                <w:b/>
                <w:bCs/>
                <w:sz w:val="16"/>
                <w:szCs w:val="16"/>
              </w:rPr>
            </w:pPr>
            <w:r w:rsidRPr="005508AF">
              <w:rPr>
                <w:rFonts w:ascii="Arial" w:hAnsi="Arial" w:cs="Arial"/>
                <w:b/>
                <w:bCs/>
                <w:sz w:val="16"/>
                <w:szCs w:val="16"/>
              </w:rPr>
              <w:t>FANS</w:t>
            </w:r>
          </w:p>
        </w:tc>
        <w:tc>
          <w:tcPr>
            <w:tcW w:w="719" w:type="dxa"/>
            <w:tcBorders>
              <w:top w:val="nil"/>
              <w:left w:val="nil"/>
              <w:bottom w:val="single" w:sz="4" w:space="0" w:color="auto"/>
              <w:right w:val="nil"/>
            </w:tcBorders>
            <w:shd w:val="clear" w:color="000000" w:fill="C5D9F1"/>
            <w:noWrap/>
            <w:vAlign w:val="center"/>
            <w:hideMark/>
          </w:tcPr>
          <w:p w14:paraId="4D59F5D1" w14:textId="77777777" w:rsidR="005508AF" w:rsidRPr="005508AF" w:rsidRDefault="005508AF" w:rsidP="005508AF">
            <w:pPr>
              <w:suppressAutoHyphens w:val="0"/>
              <w:jc w:val="center"/>
              <w:rPr>
                <w:rFonts w:ascii="Arial" w:hAnsi="Arial" w:cs="Arial"/>
                <w:b/>
                <w:bCs/>
                <w:color w:val="000000"/>
                <w:sz w:val="16"/>
                <w:szCs w:val="16"/>
              </w:rPr>
            </w:pPr>
            <w:r w:rsidRPr="005508AF">
              <w:rPr>
                <w:rFonts w:ascii="Arial" w:hAnsi="Arial" w:cs="Arial"/>
                <w:b/>
                <w:bCs/>
                <w:color w:val="000000"/>
                <w:sz w:val="16"/>
                <w:szCs w:val="16"/>
              </w:rPr>
              <w:t> </w:t>
            </w:r>
          </w:p>
        </w:tc>
        <w:tc>
          <w:tcPr>
            <w:tcW w:w="519" w:type="dxa"/>
            <w:tcBorders>
              <w:top w:val="nil"/>
              <w:left w:val="nil"/>
              <w:bottom w:val="single" w:sz="4" w:space="0" w:color="auto"/>
              <w:right w:val="nil"/>
            </w:tcBorders>
            <w:shd w:val="clear" w:color="000000" w:fill="C5D9F1"/>
            <w:vAlign w:val="bottom"/>
            <w:hideMark/>
          </w:tcPr>
          <w:p w14:paraId="0F383A1B"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630" w:type="dxa"/>
            <w:tcBorders>
              <w:top w:val="nil"/>
              <w:left w:val="nil"/>
              <w:bottom w:val="single" w:sz="4" w:space="0" w:color="auto"/>
              <w:right w:val="nil"/>
            </w:tcBorders>
            <w:shd w:val="clear" w:color="000000" w:fill="C5D9F1"/>
            <w:vAlign w:val="bottom"/>
            <w:hideMark/>
          </w:tcPr>
          <w:p w14:paraId="7B19D5DA"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292E074E"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65DAFF98"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450" w:type="dxa"/>
            <w:tcBorders>
              <w:top w:val="nil"/>
              <w:left w:val="nil"/>
              <w:bottom w:val="single" w:sz="4" w:space="0" w:color="auto"/>
              <w:right w:val="nil"/>
            </w:tcBorders>
            <w:shd w:val="clear" w:color="000000" w:fill="C5D9F1"/>
            <w:vAlign w:val="bottom"/>
            <w:hideMark/>
          </w:tcPr>
          <w:p w14:paraId="1D8C5645"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2BD645B2"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563C9315"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6CE3692A"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6B46569C"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540" w:type="dxa"/>
            <w:tcBorders>
              <w:top w:val="nil"/>
              <w:left w:val="nil"/>
              <w:bottom w:val="single" w:sz="4" w:space="0" w:color="auto"/>
              <w:right w:val="nil"/>
            </w:tcBorders>
            <w:shd w:val="clear" w:color="000000" w:fill="C5D9F1"/>
            <w:vAlign w:val="bottom"/>
            <w:hideMark/>
          </w:tcPr>
          <w:p w14:paraId="04757D4F"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236" w:type="dxa"/>
            <w:tcBorders>
              <w:top w:val="nil"/>
              <w:left w:val="nil"/>
              <w:bottom w:val="single" w:sz="4" w:space="0" w:color="auto"/>
              <w:right w:val="nil"/>
            </w:tcBorders>
            <w:shd w:val="clear" w:color="000000" w:fill="C5D9F1"/>
            <w:vAlign w:val="bottom"/>
            <w:hideMark/>
          </w:tcPr>
          <w:p w14:paraId="2A550310"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479" w:type="dxa"/>
            <w:tcBorders>
              <w:top w:val="nil"/>
              <w:left w:val="nil"/>
              <w:bottom w:val="single" w:sz="4" w:space="0" w:color="auto"/>
              <w:right w:val="nil"/>
            </w:tcBorders>
            <w:shd w:val="clear" w:color="000000" w:fill="C5D9F1"/>
            <w:vAlign w:val="bottom"/>
            <w:hideMark/>
          </w:tcPr>
          <w:p w14:paraId="1A633B9B"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c>
          <w:tcPr>
            <w:tcW w:w="1625" w:type="dxa"/>
            <w:tcBorders>
              <w:top w:val="nil"/>
              <w:left w:val="nil"/>
              <w:bottom w:val="single" w:sz="4" w:space="0" w:color="auto"/>
              <w:right w:val="single" w:sz="8" w:space="0" w:color="auto"/>
            </w:tcBorders>
            <w:shd w:val="clear" w:color="000000" w:fill="C5D9F1"/>
            <w:vAlign w:val="center"/>
            <w:hideMark/>
          </w:tcPr>
          <w:p w14:paraId="6BF26506" w14:textId="77777777" w:rsidR="005508AF" w:rsidRPr="005508AF" w:rsidRDefault="005508AF" w:rsidP="005508AF">
            <w:pPr>
              <w:suppressAutoHyphens w:val="0"/>
              <w:rPr>
                <w:rFonts w:ascii="Arial" w:hAnsi="Arial" w:cs="Arial"/>
                <w:b/>
                <w:bCs/>
                <w:color w:val="000000"/>
                <w:sz w:val="16"/>
                <w:szCs w:val="16"/>
              </w:rPr>
            </w:pPr>
            <w:r w:rsidRPr="005508AF">
              <w:rPr>
                <w:rFonts w:ascii="Arial" w:hAnsi="Arial" w:cs="Arial"/>
                <w:b/>
                <w:bCs/>
                <w:color w:val="000000"/>
                <w:sz w:val="16"/>
                <w:szCs w:val="16"/>
              </w:rPr>
              <w:t> </w:t>
            </w:r>
          </w:p>
        </w:tc>
      </w:tr>
      <w:tr w:rsidR="00E91F3B" w:rsidRPr="005508AF" w14:paraId="5601C2A2" w14:textId="77777777" w:rsidTr="009045DE">
        <w:trPr>
          <w:trHeight w:val="248"/>
        </w:trPr>
        <w:tc>
          <w:tcPr>
            <w:tcW w:w="236" w:type="dxa"/>
            <w:tcBorders>
              <w:top w:val="nil"/>
              <w:left w:val="nil"/>
              <w:bottom w:val="nil"/>
              <w:right w:val="nil"/>
            </w:tcBorders>
            <w:shd w:val="clear" w:color="auto" w:fill="auto"/>
            <w:noWrap/>
            <w:hideMark/>
          </w:tcPr>
          <w:p w14:paraId="0ED84BAB" w14:textId="77777777" w:rsidR="00E91F3B" w:rsidRPr="005508AF" w:rsidRDefault="00E91F3B" w:rsidP="00E91F3B">
            <w:pPr>
              <w:suppressAutoHyphens w:val="0"/>
              <w:rPr>
                <w:rFonts w:ascii="Arial" w:hAnsi="Arial" w:cs="Arial"/>
                <w:b/>
                <w:bCs/>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1ADB89D5"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Lubricate Motors and Bearings</w:t>
            </w:r>
          </w:p>
        </w:tc>
        <w:tc>
          <w:tcPr>
            <w:tcW w:w="719" w:type="dxa"/>
            <w:tcBorders>
              <w:top w:val="nil"/>
              <w:left w:val="nil"/>
              <w:bottom w:val="single" w:sz="4" w:space="0" w:color="000000"/>
              <w:right w:val="single" w:sz="4" w:space="0" w:color="000000"/>
            </w:tcBorders>
            <w:shd w:val="clear" w:color="auto" w:fill="auto"/>
            <w:hideMark/>
          </w:tcPr>
          <w:p w14:paraId="73437862" w14:textId="7AAD6BAA" w:rsidR="00E91F3B" w:rsidRPr="005508AF" w:rsidRDefault="00E91F3B" w:rsidP="00E91F3B">
            <w:pPr>
              <w:suppressAutoHyphens w:val="0"/>
              <w:jc w:val="center"/>
              <w:rPr>
                <w:rFonts w:ascii="Arial" w:hAnsi="Arial" w:cs="Arial"/>
                <w:color w:val="000000"/>
                <w:sz w:val="16"/>
                <w:szCs w:val="16"/>
              </w:rPr>
            </w:pPr>
            <w:r w:rsidRPr="006A5130">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7E6E36CB" w14:textId="6A084002" w:rsidR="00E91F3B" w:rsidRPr="005508AF" w:rsidRDefault="00E91F3B" w:rsidP="00E91F3B">
            <w:pPr>
              <w:suppressAutoHyphens w:val="0"/>
              <w:jc w:val="center"/>
              <w:rPr>
                <w:rFonts w:ascii="Arial" w:hAnsi="Arial" w:cs="Arial"/>
                <w:color w:val="000000"/>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6538F8DD" w14:textId="598C7241"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55B01E82" w14:textId="7C08062B"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608F5477" w14:textId="5AE1A8AA"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75A84101" w14:textId="1E106424"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52D2B328" w14:textId="75DE7F82"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82FDFAB" w14:textId="73CE9489"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5FA490AA" w14:textId="572544C7"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74EB92D" w14:textId="4BCC6D9E"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3222D102" w14:textId="7C9632BE"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hideMark/>
          </w:tcPr>
          <w:p w14:paraId="07ECB7E2" w14:textId="77777777" w:rsidR="00E91F3B" w:rsidRPr="005508AF" w:rsidRDefault="00E91F3B" w:rsidP="00E91F3B">
            <w:pPr>
              <w:suppressAutoHyphens w:val="0"/>
              <w:rPr>
                <w:rFonts w:ascii="Arial" w:hAnsi="Arial" w:cs="Arial"/>
                <w:sz w:val="16"/>
                <w:szCs w:val="16"/>
              </w:rPr>
            </w:pPr>
            <w:r w:rsidRPr="005508AF">
              <w:rPr>
                <w:rFonts w:ascii="Arial" w:hAnsi="Arial" w:cs="Arial"/>
                <w:sz w:val="16"/>
                <w:szCs w:val="16"/>
              </w:rPr>
              <w:t>If applicable</w:t>
            </w:r>
          </w:p>
        </w:tc>
      </w:tr>
      <w:tr w:rsidR="00E91F3B" w:rsidRPr="005508AF" w14:paraId="7E1586FD" w14:textId="77777777" w:rsidTr="00BE15DB">
        <w:trPr>
          <w:trHeight w:val="248"/>
        </w:trPr>
        <w:tc>
          <w:tcPr>
            <w:tcW w:w="236" w:type="dxa"/>
            <w:tcBorders>
              <w:top w:val="nil"/>
              <w:left w:val="nil"/>
              <w:bottom w:val="nil"/>
              <w:right w:val="nil"/>
            </w:tcBorders>
            <w:shd w:val="clear" w:color="auto" w:fill="auto"/>
            <w:noWrap/>
            <w:hideMark/>
          </w:tcPr>
          <w:p w14:paraId="69427EAB" w14:textId="77777777" w:rsidR="00E91F3B" w:rsidRPr="005508AF" w:rsidRDefault="00E91F3B" w:rsidP="00E91F3B">
            <w:pPr>
              <w:suppressAutoHyphens w:val="0"/>
              <w:rPr>
                <w:rFonts w:ascii="Arial" w:hAnsi="Arial" w:cs="Arial"/>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370259D0"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Check Motor Operating Amps.</w:t>
            </w:r>
          </w:p>
        </w:tc>
        <w:tc>
          <w:tcPr>
            <w:tcW w:w="719" w:type="dxa"/>
            <w:tcBorders>
              <w:top w:val="nil"/>
              <w:left w:val="nil"/>
              <w:bottom w:val="single" w:sz="4" w:space="0" w:color="000000"/>
              <w:right w:val="single" w:sz="4" w:space="0" w:color="000000"/>
            </w:tcBorders>
            <w:shd w:val="clear" w:color="auto" w:fill="auto"/>
            <w:hideMark/>
          </w:tcPr>
          <w:p w14:paraId="703C456B" w14:textId="292595E4" w:rsidR="00E91F3B" w:rsidRPr="005508AF" w:rsidRDefault="00E91F3B" w:rsidP="00E91F3B">
            <w:pPr>
              <w:suppressAutoHyphens w:val="0"/>
              <w:jc w:val="center"/>
              <w:rPr>
                <w:rFonts w:ascii="Arial" w:hAnsi="Arial" w:cs="Arial"/>
                <w:sz w:val="16"/>
                <w:szCs w:val="16"/>
              </w:rPr>
            </w:pPr>
            <w:r w:rsidRPr="006A5130">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5340174D" w14:textId="21F410D7"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5CCAC182" w14:textId="2B36C6BF"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696E7E94" w14:textId="6F736187"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4EFAD240" w14:textId="38717792"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0760BCF7" w14:textId="7404FBDF"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253E0FCC" w14:textId="7E3F8010"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58F0C433" w14:textId="6520CEEF"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27A3B01F" w14:textId="36AFA108"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DA855B3" w14:textId="0AC19390"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DEC95F5" w14:textId="3F46C51E"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hideMark/>
          </w:tcPr>
          <w:p w14:paraId="64CD46D5"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Ensure they are within manufactures specifications.</w:t>
            </w:r>
          </w:p>
        </w:tc>
      </w:tr>
      <w:tr w:rsidR="00E91F3B" w:rsidRPr="005508AF" w14:paraId="0138AC5E" w14:textId="77777777" w:rsidTr="009045DE">
        <w:trPr>
          <w:trHeight w:val="248"/>
        </w:trPr>
        <w:tc>
          <w:tcPr>
            <w:tcW w:w="236" w:type="dxa"/>
            <w:tcBorders>
              <w:top w:val="nil"/>
              <w:left w:val="nil"/>
              <w:bottom w:val="nil"/>
              <w:right w:val="nil"/>
            </w:tcBorders>
            <w:shd w:val="clear" w:color="auto" w:fill="auto"/>
            <w:noWrap/>
            <w:hideMark/>
          </w:tcPr>
          <w:p w14:paraId="0F928D6D"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0448539C"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Inspect for balance or vibration</w:t>
            </w:r>
          </w:p>
        </w:tc>
        <w:tc>
          <w:tcPr>
            <w:tcW w:w="719" w:type="dxa"/>
            <w:tcBorders>
              <w:top w:val="nil"/>
              <w:left w:val="nil"/>
              <w:bottom w:val="single" w:sz="4" w:space="0" w:color="000000"/>
              <w:right w:val="single" w:sz="4" w:space="0" w:color="000000"/>
            </w:tcBorders>
            <w:shd w:val="clear" w:color="auto" w:fill="auto"/>
            <w:hideMark/>
          </w:tcPr>
          <w:p w14:paraId="65BC464F" w14:textId="1904E685" w:rsidR="00E91F3B" w:rsidRPr="005508AF" w:rsidRDefault="00E91F3B" w:rsidP="00E91F3B">
            <w:pPr>
              <w:suppressAutoHyphens w:val="0"/>
              <w:jc w:val="center"/>
              <w:rPr>
                <w:rFonts w:ascii="Arial" w:hAnsi="Arial" w:cs="Arial"/>
                <w:sz w:val="16"/>
                <w:szCs w:val="16"/>
              </w:rPr>
            </w:pPr>
            <w:r w:rsidRPr="006A5130">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02E23F36" w14:textId="6C0C2EE4"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3C9FAD6B" w14:textId="2A6FD1F9"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54CCC18E" w14:textId="1ED6FBBA"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4E2A53B4" w14:textId="3883BFE0"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48DA088A" w14:textId="3164BBC8"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6F868267" w14:textId="0084C578"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16459551" w14:textId="00984FF5"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067E0D7C" w14:textId="6E4028CB"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2CD80558" w14:textId="2E69E154"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651DCC1" w14:textId="2EF61C1F"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7B155EE9"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32DF9C1B" w14:textId="77777777" w:rsidTr="009045DE">
        <w:trPr>
          <w:trHeight w:val="248"/>
        </w:trPr>
        <w:tc>
          <w:tcPr>
            <w:tcW w:w="236" w:type="dxa"/>
            <w:tcBorders>
              <w:top w:val="nil"/>
              <w:left w:val="nil"/>
              <w:bottom w:val="nil"/>
              <w:right w:val="nil"/>
            </w:tcBorders>
            <w:shd w:val="clear" w:color="auto" w:fill="auto"/>
            <w:noWrap/>
            <w:hideMark/>
          </w:tcPr>
          <w:p w14:paraId="25E85649"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5D42FA6C"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Check Drive System and Belts</w:t>
            </w:r>
          </w:p>
        </w:tc>
        <w:tc>
          <w:tcPr>
            <w:tcW w:w="719" w:type="dxa"/>
            <w:tcBorders>
              <w:top w:val="nil"/>
              <w:left w:val="nil"/>
              <w:bottom w:val="single" w:sz="4" w:space="0" w:color="000000"/>
              <w:right w:val="single" w:sz="4" w:space="0" w:color="000000"/>
            </w:tcBorders>
            <w:shd w:val="clear" w:color="auto" w:fill="auto"/>
            <w:hideMark/>
          </w:tcPr>
          <w:p w14:paraId="6D8DDB25" w14:textId="32A1AB7A" w:rsidR="00E91F3B" w:rsidRPr="005508AF" w:rsidRDefault="00E91F3B" w:rsidP="00E91F3B">
            <w:pPr>
              <w:suppressAutoHyphens w:val="0"/>
              <w:jc w:val="center"/>
              <w:rPr>
                <w:rFonts w:ascii="Arial" w:hAnsi="Arial" w:cs="Arial"/>
                <w:sz w:val="16"/>
                <w:szCs w:val="16"/>
              </w:rPr>
            </w:pPr>
            <w:r w:rsidRPr="006A5130">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761D1971" w14:textId="7F3C3578"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5565FFC2" w14:textId="43DC27BE"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45118B1F" w14:textId="6FED7445"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4D12EF57" w14:textId="03926984"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6A74B698" w14:textId="22E6968A"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1A8DC4D4" w14:textId="0329FEB5"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BC4CA2A" w14:textId="7D1D1FAC"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578C7C3B" w14:textId="6154F2FC"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386CE82" w14:textId="12FA94E0"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25AD1A5C" w14:textId="322E1B5C"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hideMark/>
          </w:tcPr>
          <w:p w14:paraId="47BD7DDD" w14:textId="77777777" w:rsidR="00E91F3B" w:rsidRPr="005508AF" w:rsidRDefault="00E91F3B" w:rsidP="00E91F3B">
            <w:pPr>
              <w:suppressAutoHyphens w:val="0"/>
              <w:rPr>
                <w:rFonts w:ascii="Arial" w:hAnsi="Arial" w:cs="Arial"/>
                <w:sz w:val="16"/>
                <w:szCs w:val="16"/>
              </w:rPr>
            </w:pPr>
            <w:r w:rsidRPr="005508AF">
              <w:rPr>
                <w:rFonts w:ascii="Arial" w:hAnsi="Arial" w:cs="Arial"/>
                <w:sz w:val="16"/>
                <w:szCs w:val="16"/>
              </w:rPr>
              <w:t>If applicable</w:t>
            </w:r>
          </w:p>
        </w:tc>
      </w:tr>
      <w:tr w:rsidR="00E91F3B" w:rsidRPr="005508AF" w14:paraId="3C580870" w14:textId="77777777" w:rsidTr="009045DE">
        <w:trPr>
          <w:trHeight w:val="248"/>
        </w:trPr>
        <w:tc>
          <w:tcPr>
            <w:tcW w:w="236" w:type="dxa"/>
            <w:tcBorders>
              <w:top w:val="nil"/>
              <w:left w:val="nil"/>
              <w:bottom w:val="nil"/>
              <w:right w:val="nil"/>
            </w:tcBorders>
            <w:shd w:val="clear" w:color="auto" w:fill="auto"/>
            <w:noWrap/>
            <w:hideMark/>
          </w:tcPr>
          <w:p w14:paraId="4C53DB63" w14:textId="77777777" w:rsidR="00E91F3B" w:rsidRPr="005508AF" w:rsidRDefault="00E91F3B" w:rsidP="00E91F3B">
            <w:pPr>
              <w:suppressAutoHyphens w:val="0"/>
              <w:rPr>
                <w:rFonts w:ascii="Arial" w:hAnsi="Arial" w:cs="Arial"/>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48144ADE" w14:textId="10950998"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Inspect all electrical connections</w:t>
            </w:r>
            <w:r>
              <w:rPr>
                <w:rFonts w:ascii="Arial" w:hAnsi="Arial" w:cs="Arial"/>
                <w:sz w:val="16"/>
                <w:szCs w:val="16"/>
              </w:rPr>
              <w:t xml:space="preserve"> </w:t>
            </w:r>
          </w:p>
        </w:tc>
        <w:tc>
          <w:tcPr>
            <w:tcW w:w="719" w:type="dxa"/>
            <w:tcBorders>
              <w:top w:val="nil"/>
              <w:left w:val="nil"/>
              <w:bottom w:val="single" w:sz="4" w:space="0" w:color="000000"/>
              <w:right w:val="single" w:sz="4" w:space="0" w:color="000000"/>
            </w:tcBorders>
            <w:shd w:val="clear" w:color="auto" w:fill="auto"/>
            <w:hideMark/>
          </w:tcPr>
          <w:p w14:paraId="4D8901B0" w14:textId="2DDC64ED" w:rsidR="00E91F3B" w:rsidRPr="005508AF" w:rsidRDefault="00E91F3B" w:rsidP="00E91F3B">
            <w:pPr>
              <w:suppressAutoHyphens w:val="0"/>
              <w:jc w:val="center"/>
              <w:rPr>
                <w:rFonts w:ascii="Arial" w:hAnsi="Arial" w:cs="Arial"/>
                <w:sz w:val="16"/>
                <w:szCs w:val="16"/>
              </w:rPr>
            </w:pPr>
            <w:r w:rsidRPr="006A5130">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1C128B04" w14:textId="7B189D07"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0E6BD646" w14:textId="7A4D19F0"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5A07E949" w14:textId="7AE90AE3"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7C8D75A6" w14:textId="5953ACA9"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59E7633B" w14:textId="7A13B585"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1CD6A714" w14:textId="61279F42"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1D4592B" w14:textId="48158F34"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A6DBB95" w14:textId="7E238AC3"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5EC231CC" w14:textId="348F68FB"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5AFD43E3" w14:textId="7CBB2EAF"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276BEDF4"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 </w:t>
            </w:r>
          </w:p>
        </w:tc>
      </w:tr>
      <w:tr w:rsidR="00E91F3B" w:rsidRPr="005508AF" w14:paraId="4190C9DD" w14:textId="77777777" w:rsidTr="009045DE">
        <w:trPr>
          <w:trHeight w:val="248"/>
        </w:trPr>
        <w:tc>
          <w:tcPr>
            <w:tcW w:w="236" w:type="dxa"/>
            <w:tcBorders>
              <w:top w:val="nil"/>
              <w:left w:val="nil"/>
              <w:bottom w:val="nil"/>
              <w:right w:val="nil"/>
            </w:tcBorders>
            <w:shd w:val="clear" w:color="auto" w:fill="auto"/>
            <w:noWrap/>
            <w:hideMark/>
          </w:tcPr>
          <w:p w14:paraId="42184A4F" w14:textId="77777777" w:rsidR="00E91F3B" w:rsidRPr="005508AF" w:rsidRDefault="00E91F3B" w:rsidP="00E91F3B">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38E79E87" w14:textId="77777777" w:rsidR="00E91F3B" w:rsidRPr="005508AF" w:rsidRDefault="00E91F3B" w:rsidP="00E91F3B">
            <w:pPr>
              <w:suppressAutoHyphens w:val="0"/>
              <w:ind w:firstLineChars="100" w:firstLine="160"/>
              <w:rPr>
                <w:rFonts w:ascii="Arial" w:hAnsi="Arial" w:cs="Arial"/>
                <w:sz w:val="16"/>
                <w:szCs w:val="16"/>
              </w:rPr>
            </w:pPr>
            <w:r w:rsidRPr="005508AF">
              <w:rPr>
                <w:rFonts w:ascii="Arial" w:hAnsi="Arial" w:cs="Arial"/>
                <w:sz w:val="16"/>
                <w:szCs w:val="16"/>
              </w:rPr>
              <w:t>Inspect motor mountings and brackets</w:t>
            </w:r>
          </w:p>
        </w:tc>
        <w:tc>
          <w:tcPr>
            <w:tcW w:w="719" w:type="dxa"/>
            <w:tcBorders>
              <w:top w:val="nil"/>
              <w:left w:val="nil"/>
              <w:bottom w:val="single" w:sz="4" w:space="0" w:color="000000"/>
              <w:right w:val="single" w:sz="4" w:space="0" w:color="000000"/>
            </w:tcBorders>
            <w:shd w:val="clear" w:color="auto" w:fill="auto"/>
            <w:hideMark/>
          </w:tcPr>
          <w:p w14:paraId="28B9751D" w14:textId="33FAF70C" w:rsidR="00E91F3B" w:rsidRPr="005508AF" w:rsidRDefault="00E91F3B" w:rsidP="00E91F3B">
            <w:pPr>
              <w:suppressAutoHyphens w:val="0"/>
              <w:jc w:val="center"/>
              <w:rPr>
                <w:rFonts w:ascii="Arial" w:hAnsi="Arial" w:cs="Arial"/>
                <w:sz w:val="16"/>
                <w:szCs w:val="16"/>
              </w:rPr>
            </w:pPr>
            <w:r w:rsidRPr="006A5130">
              <w:rPr>
                <w:rFonts w:ascii="Arial" w:hAnsi="Arial" w:cs="Arial"/>
                <w:sz w:val="16"/>
                <w:szCs w:val="16"/>
              </w:rPr>
              <w:t>M</w:t>
            </w:r>
          </w:p>
        </w:tc>
        <w:tc>
          <w:tcPr>
            <w:tcW w:w="519" w:type="dxa"/>
            <w:tcBorders>
              <w:top w:val="nil"/>
              <w:left w:val="nil"/>
              <w:bottom w:val="single" w:sz="4" w:space="0" w:color="000000"/>
              <w:right w:val="single" w:sz="4" w:space="0" w:color="000000"/>
            </w:tcBorders>
            <w:shd w:val="clear" w:color="auto" w:fill="auto"/>
            <w:vAlign w:val="center"/>
            <w:hideMark/>
          </w:tcPr>
          <w:p w14:paraId="6DCEABBB" w14:textId="3DE44A6C" w:rsidR="00E91F3B" w:rsidRPr="005508AF" w:rsidRDefault="00E91F3B" w:rsidP="00E91F3B">
            <w:pPr>
              <w:suppressAutoHyphens w:val="0"/>
              <w:jc w:val="center"/>
              <w:rPr>
                <w:rFonts w:ascii="Arial" w:hAnsi="Arial" w:cs="Arial"/>
                <w:sz w:val="16"/>
                <w:szCs w:val="16"/>
              </w:rPr>
            </w:pPr>
            <w:r>
              <w:rPr>
                <w:rFonts w:ascii="Arial" w:hAnsi="Arial" w:cs="Arial"/>
                <w:sz w:val="16"/>
                <w:szCs w:val="16"/>
              </w:rPr>
              <w:t>X</w:t>
            </w: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vAlign w:val="center"/>
            <w:hideMark/>
          </w:tcPr>
          <w:p w14:paraId="2C9F08BD" w14:textId="7A07DA83"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6C1F1266" w14:textId="1A56C628"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7F11C7CA" w14:textId="0DFCBC09" w:rsidR="00E91F3B" w:rsidRPr="005508AF" w:rsidRDefault="00E91F3B" w:rsidP="00E91F3B">
            <w:pPr>
              <w:suppressAutoHyphens w:val="0"/>
              <w:jc w:val="center"/>
              <w:rPr>
                <w:rFonts w:ascii="Arial" w:hAnsi="Arial" w:cs="Arial"/>
                <w:sz w:val="16"/>
                <w:szCs w:val="16"/>
              </w:rPr>
            </w:pPr>
            <w:r w:rsidRPr="005508AF">
              <w:rPr>
                <w:rFonts w:ascii="Arial" w:hAnsi="Arial" w:cs="Arial"/>
                <w:sz w:val="16"/>
                <w:szCs w:val="16"/>
              </w:rPr>
              <w:t>X</w:t>
            </w:r>
          </w:p>
        </w:tc>
        <w:tc>
          <w:tcPr>
            <w:tcW w:w="450" w:type="dxa"/>
            <w:tcBorders>
              <w:top w:val="nil"/>
              <w:left w:val="nil"/>
              <w:bottom w:val="single" w:sz="4" w:space="0" w:color="000000"/>
              <w:right w:val="single" w:sz="4" w:space="0" w:color="000000"/>
            </w:tcBorders>
            <w:shd w:val="clear" w:color="auto" w:fill="auto"/>
            <w:vAlign w:val="center"/>
            <w:hideMark/>
          </w:tcPr>
          <w:p w14:paraId="682A9095" w14:textId="33C64E08" w:rsidR="00E91F3B" w:rsidRPr="005508AF" w:rsidRDefault="00E91F3B" w:rsidP="00E91F3B">
            <w:pPr>
              <w:suppressAutoHyphens w:val="0"/>
              <w:jc w:val="center"/>
              <w:rPr>
                <w:rFonts w:ascii="Arial" w:hAnsi="Arial" w:cs="Arial"/>
                <w:color w:val="000000"/>
                <w:sz w:val="16"/>
                <w:szCs w:val="16"/>
              </w:rPr>
            </w:pPr>
            <w:r w:rsidRPr="005508AF">
              <w:rPr>
                <w:rFonts w:ascii="Arial" w:hAnsi="Arial" w:cs="Arial"/>
                <w:color w:val="000000"/>
                <w:sz w:val="16"/>
                <w:szCs w:val="16"/>
              </w:rPr>
              <w:t> </w:t>
            </w:r>
            <w:r>
              <w:rPr>
                <w:rFonts w:ascii="Arial" w:hAnsi="Arial" w:cs="Arial"/>
                <w:color w:val="000000"/>
                <w:sz w:val="16"/>
                <w:szCs w:val="16"/>
              </w:rPr>
              <w:t>X</w:t>
            </w:r>
          </w:p>
        </w:tc>
        <w:tc>
          <w:tcPr>
            <w:tcW w:w="540" w:type="dxa"/>
            <w:tcBorders>
              <w:top w:val="nil"/>
              <w:left w:val="nil"/>
              <w:bottom w:val="single" w:sz="4" w:space="0" w:color="000000"/>
              <w:right w:val="single" w:sz="4" w:space="0" w:color="000000"/>
            </w:tcBorders>
            <w:shd w:val="clear" w:color="auto" w:fill="auto"/>
            <w:vAlign w:val="center"/>
            <w:hideMark/>
          </w:tcPr>
          <w:p w14:paraId="43F99C3D" w14:textId="59AC5B8D"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59EBB084" w14:textId="44411779"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41DFA86C" w14:textId="102E6257"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3C4D035D" w14:textId="5E7F4DDD" w:rsidR="00E91F3B" w:rsidRPr="005508AF" w:rsidRDefault="00E91F3B" w:rsidP="00E91F3B">
            <w:pPr>
              <w:suppressAutoHyphens w:val="0"/>
              <w:jc w:val="center"/>
              <w:rPr>
                <w:rFonts w:ascii="Arial" w:hAnsi="Arial" w:cs="Arial"/>
                <w:color w:val="000000"/>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center"/>
            <w:hideMark/>
          </w:tcPr>
          <w:p w14:paraId="7186CF3D" w14:textId="54DB0235" w:rsidR="00E91F3B" w:rsidRPr="005508AF" w:rsidRDefault="00E91F3B" w:rsidP="00E91F3B">
            <w:pPr>
              <w:suppressAutoHyphens w:val="0"/>
              <w:jc w:val="center"/>
              <w:rPr>
                <w:rFonts w:ascii="Arial" w:hAnsi="Arial" w:cs="Arial"/>
                <w:sz w:val="16"/>
                <w:szCs w:val="16"/>
              </w:rPr>
            </w:pPr>
            <w:r>
              <w:rPr>
                <w:rFonts w:ascii="Arial" w:hAnsi="Arial" w:cs="Arial"/>
                <w:color w:val="000000"/>
                <w:sz w:val="16"/>
                <w:szCs w:val="16"/>
              </w:rPr>
              <w:t>X</w:t>
            </w: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1409AF6D" w14:textId="77777777" w:rsidR="00E91F3B" w:rsidRPr="005508AF" w:rsidRDefault="00E91F3B" w:rsidP="00E91F3B">
            <w:pPr>
              <w:suppressAutoHyphens w:val="0"/>
              <w:rPr>
                <w:rFonts w:ascii="Arial" w:hAnsi="Arial" w:cs="Arial"/>
                <w:color w:val="000000"/>
                <w:sz w:val="16"/>
                <w:szCs w:val="16"/>
              </w:rPr>
            </w:pPr>
            <w:r w:rsidRPr="005508AF">
              <w:rPr>
                <w:rFonts w:ascii="Arial" w:hAnsi="Arial" w:cs="Arial"/>
                <w:color w:val="000000"/>
                <w:sz w:val="16"/>
                <w:szCs w:val="16"/>
              </w:rPr>
              <w:t>Cracks, loose bolts etc.</w:t>
            </w:r>
          </w:p>
        </w:tc>
      </w:tr>
      <w:tr w:rsidR="00980F50" w:rsidRPr="005508AF" w14:paraId="461089C5" w14:textId="77777777" w:rsidTr="00BE15DB">
        <w:trPr>
          <w:trHeight w:val="212"/>
        </w:trPr>
        <w:tc>
          <w:tcPr>
            <w:tcW w:w="236" w:type="dxa"/>
            <w:tcBorders>
              <w:top w:val="nil"/>
              <w:left w:val="nil"/>
              <w:bottom w:val="nil"/>
              <w:right w:val="nil"/>
            </w:tcBorders>
            <w:shd w:val="clear" w:color="auto" w:fill="auto"/>
            <w:noWrap/>
            <w:hideMark/>
          </w:tcPr>
          <w:p w14:paraId="3ADB673E" w14:textId="77777777" w:rsidR="00DD090F" w:rsidRPr="005508AF" w:rsidRDefault="00DD090F" w:rsidP="005508AF">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8" w:space="0" w:color="auto"/>
              <w:right w:val="single" w:sz="4" w:space="0" w:color="000000"/>
            </w:tcBorders>
            <w:shd w:val="clear" w:color="auto" w:fill="auto"/>
            <w:vAlign w:val="bottom"/>
            <w:hideMark/>
          </w:tcPr>
          <w:p w14:paraId="0E1482C7"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719" w:type="dxa"/>
            <w:tcBorders>
              <w:top w:val="nil"/>
              <w:left w:val="nil"/>
              <w:bottom w:val="single" w:sz="8" w:space="0" w:color="auto"/>
              <w:right w:val="single" w:sz="4" w:space="0" w:color="000000"/>
            </w:tcBorders>
            <w:shd w:val="clear" w:color="auto" w:fill="auto"/>
            <w:vAlign w:val="center"/>
            <w:hideMark/>
          </w:tcPr>
          <w:p w14:paraId="43E9CA2F"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19" w:type="dxa"/>
            <w:tcBorders>
              <w:top w:val="nil"/>
              <w:left w:val="nil"/>
              <w:bottom w:val="single" w:sz="8" w:space="0" w:color="auto"/>
              <w:right w:val="single" w:sz="4" w:space="0" w:color="000000"/>
            </w:tcBorders>
            <w:shd w:val="clear" w:color="auto" w:fill="auto"/>
            <w:vAlign w:val="bottom"/>
            <w:hideMark/>
          </w:tcPr>
          <w:p w14:paraId="7AFE4842"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630" w:type="dxa"/>
            <w:tcBorders>
              <w:top w:val="nil"/>
              <w:left w:val="nil"/>
              <w:bottom w:val="single" w:sz="8" w:space="0" w:color="auto"/>
              <w:right w:val="single" w:sz="4" w:space="0" w:color="000000"/>
            </w:tcBorders>
            <w:shd w:val="clear" w:color="auto" w:fill="auto"/>
            <w:vAlign w:val="bottom"/>
            <w:hideMark/>
          </w:tcPr>
          <w:p w14:paraId="08270E5B"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5D5E6EA2"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0AC711D3"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450" w:type="dxa"/>
            <w:tcBorders>
              <w:top w:val="nil"/>
              <w:left w:val="nil"/>
              <w:bottom w:val="single" w:sz="8" w:space="0" w:color="auto"/>
              <w:right w:val="single" w:sz="4" w:space="0" w:color="000000"/>
            </w:tcBorders>
            <w:shd w:val="clear" w:color="auto" w:fill="auto"/>
            <w:vAlign w:val="bottom"/>
            <w:hideMark/>
          </w:tcPr>
          <w:p w14:paraId="12037E62"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2B1427F4"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3F4D97E1"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1EC85D38"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07ACF5F4"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1164457F"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2340" w:type="dxa"/>
            <w:gridSpan w:val="3"/>
            <w:tcBorders>
              <w:top w:val="nil"/>
              <w:left w:val="nil"/>
              <w:bottom w:val="single" w:sz="8" w:space="0" w:color="auto"/>
              <w:right w:val="single" w:sz="8" w:space="0" w:color="auto"/>
            </w:tcBorders>
            <w:shd w:val="clear" w:color="auto" w:fill="auto"/>
            <w:vAlign w:val="bottom"/>
            <w:hideMark/>
          </w:tcPr>
          <w:p w14:paraId="73599632"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r>
      <w:tr w:rsidR="00363F12" w:rsidRPr="005508AF" w14:paraId="4DC305B6" w14:textId="77777777" w:rsidTr="00BE15DB">
        <w:trPr>
          <w:trHeight w:val="248"/>
        </w:trPr>
        <w:tc>
          <w:tcPr>
            <w:tcW w:w="236" w:type="dxa"/>
            <w:tcBorders>
              <w:top w:val="nil"/>
              <w:left w:val="nil"/>
              <w:bottom w:val="nil"/>
              <w:right w:val="nil"/>
            </w:tcBorders>
            <w:shd w:val="clear" w:color="auto" w:fill="auto"/>
            <w:noWrap/>
            <w:hideMark/>
          </w:tcPr>
          <w:p w14:paraId="1C554850" w14:textId="77777777" w:rsidR="005508AF" w:rsidRPr="005508AF" w:rsidRDefault="005508AF" w:rsidP="005508AF">
            <w:pPr>
              <w:suppressAutoHyphens w:val="0"/>
              <w:rPr>
                <w:rFonts w:ascii="Arial" w:hAnsi="Arial" w:cs="Arial"/>
                <w:color w:val="000000"/>
                <w:sz w:val="16"/>
                <w:szCs w:val="16"/>
              </w:rPr>
            </w:pPr>
          </w:p>
        </w:tc>
        <w:tc>
          <w:tcPr>
            <w:tcW w:w="9934" w:type="dxa"/>
            <w:gridSpan w:val="16"/>
            <w:tcBorders>
              <w:top w:val="single" w:sz="8" w:space="0" w:color="auto"/>
              <w:left w:val="single" w:sz="8" w:space="0" w:color="auto"/>
              <w:bottom w:val="single" w:sz="4" w:space="0" w:color="000000"/>
              <w:right w:val="single" w:sz="8" w:space="0" w:color="000000"/>
            </w:tcBorders>
            <w:shd w:val="clear" w:color="000000" w:fill="C5D9F1"/>
            <w:hideMark/>
          </w:tcPr>
          <w:p w14:paraId="0EC3E8F3" w14:textId="77777777" w:rsidR="005508AF" w:rsidRPr="005508AF" w:rsidRDefault="005508AF" w:rsidP="005508AF">
            <w:pPr>
              <w:suppressAutoHyphens w:val="0"/>
              <w:rPr>
                <w:rFonts w:ascii="Arial" w:hAnsi="Arial" w:cs="Arial"/>
                <w:b/>
                <w:bCs/>
                <w:sz w:val="16"/>
                <w:szCs w:val="16"/>
              </w:rPr>
            </w:pPr>
            <w:r w:rsidRPr="005508AF">
              <w:rPr>
                <w:rFonts w:ascii="Arial" w:hAnsi="Arial" w:cs="Arial"/>
                <w:b/>
                <w:bCs/>
                <w:sz w:val="16"/>
                <w:szCs w:val="16"/>
              </w:rPr>
              <w:t>Offeror recommended items (If offeror sees any material or critical item not on this list, please add below for final review.</w:t>
            </w:r>
          </w:p>
        </w:tc>
      </w:tr>
      <w:tr w:rsidR="00980F50" w:rsidRPr="005508AF" w14:paraId="4CEB5C09" w14:textId="77777777" w:rsidTr="00BE15DB">
        <w:trPr>
          <w:trHeight w:val="253"/>
        </w:trPr>
        <w:tc>
          <w:tcPr>
            <w:tcW w:w="236" w:type="dxa"/>
            <w:tcBorders>
              <w:top w:val="nil"/>
              <w:left w:val="nil"/>
              <w:bottom w:val="nil"/>
              <w:right w:val="nil"/>
            </w:tcBorders>
            <w:shd w:val="clear" w:color="auto" w:fill="auto"/>
            <w:noWrap/>
            <w:hideMark/>
          </w:tcPr>
          <w:p w14:paraId="1BAA0948" w14:textId="77777777" w:rsidR="00DD090F" w:rsidRPr="005508AF" w:rsidRDefault="00DD090F" w:rsidP="005508AF">
            <w:pPr>
              <w:suppressAutoHyphens w:val="0"/>
              <w:rPr>
                <w:rFonts w:ascii="Arial" w:hAnsi="Arial" w:cs="Arial"/>
                <w:b/>
                <w:bCs/>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6532E2B3" w14:textId="77777777" w:rsidR="00DD090F" w:rsidRPr="005508AF" w:rsidRDefault="00DD090F" w:rsidP="005508AF">
            <w:pPr>
              <w:suppressAutoHyphens w:val="0"/>
              <w:ind w:firstLineChars="100" w:firstLine="160"/>
              <w:rPr>
                <w:rFonts w:ascii="Arial" w:hAnsi="Arial" w:cs="Arial"/>
                <w:sz w:val="16"/>
                <w:szCs w:val="16"/>
              </w:rPr>
            </w:pPr>
            <w:r w:rsidRPr="005508AF">
              <w:rPr>
                <w:rFonts w:ascii="Arial" w:hAnsi="Arial" w:cs="Arial"/>
                <w:sz w:val="16"/>
                <w:szCs w:val="16"/>
              </w:rPr>
              <w:t> </w:t>
            </w:r>
          </w:p>
        </w:tc>
        <w:tc>
          <w:tcPr>
            <w:tcW w:w="719" w:type="dxa"/>
            <w:tcBorders>
              <w:top w:val="nil"/>
              <w:left w:val="nil"/>
              <w:bottom w:val="single" w:sz="4" w:space="0" w:color="000000"/>
              <w:right w:val="single" w:sz="4" w:space="0" w:color="000000"/>
            </w:tcBorders>
            <w:shd w:val="clear" w:color="auto" w:fill="auto"/>
            <w:vAlign w:val="center"/>
            <w:hideMark/>
          </w:tcPr>
          <w:p w14:paraId="6C2FDB2B"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19" w:type="dxa"/>
            <w:tcBorders>
              <w:top w:val="nil"/>
              <w:left w:val="nil"/>
              <w:bottom w:val="single" w:sz="4" w:space="0" w:color="000000"/>
              <w:right w:val="single" w:sz="4" w:space="0" w:color="000000"/>
            </w:tcBorders>
            <w:shd w:val="clear" w:color="auto" w:fill="auto"/>
            <w:vAlign w:val="bottom"/>
            <w:hideMark/>
          </w:tcPr>
          <w:p w14:paraId="02F80147"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630" w:type="dxa"/>
            <w:tcBorders>
              <w:top w:val="nil"/>
              <w:left w:val="nil"/>
              <w:bottom w:val="single" w:sz="4" w:space="0" w:color="000000"/>
              <w:right w:val="single" w:sz="4" w:space="0" w:color="000000"/>
            </w:tcBorders>
            <w:shd w:val="clear" w:color="auto" w:fill="auto"/>
            <w:vAlign w:val="bottom"/>
            <w:hideMark/>
          </w:tcPr>
          <w:p w14:paraId="7F55AF9F"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153F54C3"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39A379E8"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450" w:type="dxa"/>
            <w:tcBorders>
              <w:top w:val="nil"/>
              <w:left w:val="nil"/>
              <w:bottom w:val="single" w:sz="4" w:space="0" w:color="000000"/>
              <w:right w:val="single" w:sz="4" w:space="0" w:color="000000"/>
            </w:tcBorders>
            <w:shd w:val="clear" w:color="auto" w:fill="auto"/>
            <w:vAlign w:val="bottom"/>
            <w:hideMark/>
          </w:tcPr>
          <w:p w14:paraId="4F88948B"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45B77B7A"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2B08CF23"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0BFF4710"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5B55E004"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4" w:space="0" w:color="000000"/>
              <w:right w:val="single" w:sz="4" w:space="0" w:color="000000"/>
            </w:tcBorders>
            <w:shd w:val="clear" w:color="auto" w:fill="auto"/>
            <w:vAlign w:val="bottom"/>
            <w:hideMark/>
          </w:tcPr>
          <w:p w14:paraId="087FE3EE"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2340" w:type="dxa"/>
            <w:gridSpan w:val="3"/>
            <w:tcBorders>
              <w:top w:val="nil"/>
              <w:left w:val="nil"/>
              <w:bottom w:val="single" w:sz="4" w:space="0" w:color="000000"/>
              <w:right w:val="single" w:sz="8" w:space="0" w:color="auto"/>
            </w:tcBorders>
            <w:shd w:val="clear" w:color="auto" w:fill="auto"/>
            <w:hideMark/>
          </w:tcPr>
          <w:p w14:paraId="64BD8114" w14:textId="77777777" w:rsidR="00DD090F" w:rsidRPr="005508AF" w:rsidRDefault="00DD090F" w:rsidP="005508AF">
            <w:pPr>
              <w:suppressAutoHyphens w:val="0"/>
              <w:rPr>
                <w:rFonts w:ascii="Arial" w:hAnsi="Arial" w:cs="Arial"/>
                <w:sz w:val="16"/>
                <w:szCs w:val="16"/>
              </w:rPr>
            </w:pPr>
            <w:r w:rsidRPr="005508AF">
              <w:rPr>
                <w:rFonts w:ascii="Arial" w:hAnsi="Arial" w:cs="Arial"/>
                <w:sz w:val="16"/>
                <w:szCs w:val="16"/>
              </w:rPr>
              <w:t> </w:t>
            </w:r>
          </w:p>
        </w:tc>
      </w:tr>
      <w:tr w:rsidR="00980F50" w:rsidRPr="005508AF" w14:paraId="0968DC01" w14:textId="77777777" w:rsidTr="00BE15DB">
        <w:trPr>
          <w:trHeight w:val="253"/>
        </w:trPr>
        <w:tc>
          <w:tcPr>
            <w:tcW w:w="236" w:type="dxa"/>
            <w:tcBorders>
              <w:top w:val="nil"/>
              <w:left w:val="nil"/>
              <w:bottom w:val="nil"/>
              <w:right w:val="nil"/>
            </w:tcBorders>
            <w:shd w:val="clear" w:color="auto" w:fill="auto"/>
            <w:noWrap/>
            <w:hideMark/>
          </w:tcPr>
          <w:p w14:paraId="0B85AAAC" w14:textId="77777777" w:rsidR="00DD090F" w:rsidRPr="005508AF" w:rsidRDefault="00DD090F" w:rsidP="005508AF">
            <w:pPr>
              <w:suppressAutoHyphens w:val="0"/>
              <w:rPr>
                <w:rFonts w:ascii="Arial" w:hAnsi="Arial" w:cs="Arial"/>
                <w:sz w:val="16"/>
                <w:szCs w:val="16"/>
              </w:rPr>
            </w:pPr>
          </w:p>
        </w:tc>
        <w:tc>
          <w:tcPr>
            <w:tcW w:w="1496" w:type="dxa"/>
            <w:gridSpan w:val="2"/>
            <w:tcBorders>
              <w:top w:val="single" w:sz="4" w:space="0" w:color="000000"/>
              <w:left w:val="single" w:sz="8" w:space="0" w:color="auto"/>
              <w:bottom w:val="single" w:sz="4" w:space="0" w:color="000000"/>
              <w:right w:val="single" w:sz="4" w:space="0" w:color="000000"/>
            </w:tcBorders>
            <w:shd w:val="clear" w:color="auto" w:fill="auto"/>
            <w:hideMark/>
          </w:tcPr>
          <w:p w14:paraId="21F13CDD" w14:textId="77777777" w:rsidR="00DD090F" w:rsidRPr="005508AF" w:rsidRDefault="00DD090F" w:rsidP="005508AF">
            <w:pPr>
              <w:suppressAutoHyphens w:val="0"/>
              <w:ind w:firstLineChars="100" w:firstLine="160"/>
              <w:rPr>
                <w:rFonts w:ascii="Arial" w:hAnsi="Arial" w:cs="Arial"/>
                <w:sz w:val="16"/>
                <w:szCs w:val="16"/>
              </w:rPr>
            </w:pPr>
            <w:r w:rsidRPr="005508AF">
              <w:rPr>
                <w:rFonts w:ascii="Arial" w:hAnsi="Arial" w:cs="Arial"/>
                <w:sz w:val="16"/>
                <w:szCs w:val="16"/>
              </w:rPr>
              <w:t> </w:t>
            </w:r>
          </w:p>
        </w:tc>
        <w:tc>
          <w:tcPr>
            <w:tcW w:w="719" w:type="dxa"/>
            <w:tcBorders>
              <w:top w:val="nil"/>
              <w:left w:val="nil"/>
              <w:bottom w:val="single" w:sz="4" w:space="0" w:color="000000"/>
              <w:right w:val="single" w:sz="4" w:space="0" w:color="000000"/>
            </w:tcBorders>
            <w:shd w:val="clear" w:color="auto" w:fill="auto"/>
            <w:vAlign w:val="center"/>
            <w:hideMark/>
          </w:tcPr>
          <w:p w14:paraId="3EB89C7D"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519" w:type="dxa"/>
            <w:tcBorders>
              <w:top w:val="nil"/>
              <w:left w:val="nil"/>
              <w:bottom w:val="single" w:sz="4" w:space="0" w:color="000000"/>
              <w:right w:val="single" w:sz="4" w:space="0" w:color="000000"/>
            </w:tcBorders>
            <w:shd w:val="clear" w:color="auto" w:fill="auto"/>
            <w:hideMark/>
          </w:tcPr>
          <w:p w14:paraId="4B5835B6"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630" w:type="dxa"/>
            <w:tcBorders>
              <w:top w:val="nil"/>
              <w:left w:val="nil"/>
              <w:bottom w:val="single" w:sz="4" w:space="0" w:color="000000"/>
              <w:right w:val="single" w:sz="4" w:space="0" w:color="000000"/>
            </w:tcBorders>
            <w:shd w:val="clear" w:color="auto" w:fill="auto"/>
            <w:hideMark/>
          </w:tcPr>
          <w:p w14:paraId="121159D7"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540" w:type="dxa"/>
            <w:tcBorders>
              <w:top w:val="nil"/>
              <w:left w:val="nil"/>
              <w:bottom w:val="single" w:sz="4" w:space="0" w:color="000000"/>
              <w:right w:val="single" w:sz="4" w:space="0" w:color="000000"/>
            </w:tcBorders>
            <w:shd w:val="clear" w:color="auto" w:fill="auto"/>
            <w:hideMark/>
          </w:tcPr>
          <w:p w14:paraId="3EB054F6"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540" w:type="dxa"/>
            <w:tcBorders>
              <w:top w:val="nil"/>
              <w:left w:val="nil"/>
              <w:bottom w:val="single" w:sz="4" w:space="0" w:color="000000"/>
              <w:right w:val="single" w:sz="4" w:space="0" w:color="000000"/>
            </w:tcBorders>
            <w:shd w:val="clear" w:color="auto" w:fill="auto"/>
            <w:hideMark/>
          </w:tcPr>
          <w:p w14:paraId="0DB842A1"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450" w:type="dxa"/>
            <w:tcBorders>
              <w:top w:val="nil"/>
              <w:left w:val="nil"/>
              <w:bottom w:val="single" w:sz="4" w:space="0" w:color="000000"/>
              <w:right w:val="single" w:sz="4" w:space="0" w:color="000000"/>
            </w:tcBorders>
            <w:shd w:val="clear" w:color="auto" w:fill="auto"/>
            <w:hideMark/>
          </w:tcPr>
          <w:p w14:paraId="70E0C51F"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540" w:type="dxa"/>
            <w:tcBorders>
              <w:top w:val="nil"/>
              <w:left w:val="nil"/>
              <w:bottom w:val="single" w:sz="4" w:space="0" w:color="000000"/>
              <w:right w:val="single" w:sz="4" w:space="0" w:color="000000"/>
            </w:tcBorders>
            <w:shd w:val="clear" w:color="auto" w:fill="auto"/>
            <w:hideMark/>
          </w:tcPr>
          <w:p w14:paraId="79F71DA9"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540" w:type="dxa"/>
            <w:tcBorders>
              <w:top w:val="nil"/>
              <w:left w:val="nil"/>
              <w:bottom w:val="single" w:sz="4" w:space="0" w:color="000000"/>
              <w:right w:val="single" w:sz="4" w:space="0" w:color="000000"/>
            </w:tcBorders>
            <w:shd w:val="clear" w:color="auto" w:fill="auto"/>
            <w:hideMark/>
          </w:tcPr>
          <w:p w14:paraId="1839CFB6"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540" w:type="dxa"/>
            <w:tcBorders>
              <w:top w:val="nil"/>
              <w:left w:val="nil"/>
              <w:bottom w:val="single" w:sz="4" w:space="0" w:color="000000"/>
              <w:right w:val="single" w:sz="4" w:space="0" w:color="000000"/>
            </w:tcBorders>
            <w:shd w:val="clear" w:color="auto" w:fill="auto"/>
            <w:hideMark/>
          </w:tcPr>
          <w:p w14:paraId="7CE24192"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540" w:type="dxa"/>
            <w:tcBorders>
              <w:top w:val="nil"/>
              <w:left w:val="nil"/>
              <w:bottom w:val="single" w:sz="4" w:space="0" w:color="000000"/>
              <w:right w:val="single" w:sz="4" w:space="0" w:color="000000"/>
            </w:tcBorders>
            <w:shd w:val="clear" w:color="auto" w:fill="auto"/>
            <w:hideMark/>
          </w:tcPr>
          <w:p w14:paraId="0EFA70AF"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540" w:type="dxa"/>
            <w:tcBorders>
              <w:top w:val="nil"/>
              <w:left w:val="nil"/>
              <w:bottom w:val="single" w:sz="4" w:space="0" w:color="000000"/>
              <w:right w:val="single" w:sz="4" w:space="0" w:color="000000"/>
            </w:tcBorders>
            <w:shd w:val="clear" w:color="auto" w:fill="auto"/>
            <w:hideMark/>
          </w:tcPr>
          <w:p w14:paraId="38C199C1" w14:textId="77777777" w:rsidR="00DD090F" w:rsidRPr="005508AF" w:rsidRDefault="00DD090F" w:rsidP="005508AF">
            <w:pPr>
              <w:suppressAutoHyphens w:val="0"/>
              <w:jc w:val="center"/>
              <w:rPr>
                <w:rFonts w:ascii="Arial" w:hAnsi="Arial" w:cs="Arial"/>
                <w:sz w:val="16"/>
                <w:szCs w:val="16"/>
              </w:rPr>
            </w:pPr>
            <w:r w:rsidRPr="005508AF">
              <w:rPr>
                <w:rFonts w:ascii="Arial" w:hAnsi="Arial" w:cs="Arial"/>
                <w:sz w:val="16"/>
                <w:szCs w:val="16"/>
              </w:rPr>
              <w:t> </w:t>
            </w:r>
          </w:p>
        </w:tc>
        <w:tc>
          <w:tcPr>
            <w:tcW w:w="2340" w:type="dxa"/>
            <w:gridSpan w:val="3"/>
            <w:tcBorders>
              <w:top w:val="nil"/>
              <w:left w:val="nil"/>
              <w:bottom w:val="single" w:sz="4" w:space="0" w:color="000000"/>
              <w:right w:val="single" w:sz="8" w:space="0" w:color="auto"/>
            </w:tcBorders>
            <w:shd w:val="clear" w:color="auto" w:fill="auto"/>
            <w:vAlign w:val="bottom"/>
            <w:hideMark/>
          </w:tcPr>
          <w:p w14:paraId="3140AC02"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r>
      <w:tr w:rsidR="00980F50" w:rsidRPr="005508AF" w14:paraId="443CD9F2" w14:textId="77777777" w:rsidTr="00BE15DB">
        <w:trPr>
          <w:trHeight w:val="262"/>
        </w:trPr>
        <w:tc>
          <w:tcPr>
            <w:tcW w:w="236" w:type="dxa"/>
            <w:tcBorders>
              <w:top w:val="nil"/>
              <w:left w:val="nil"/>
              <w:bottom w:val="nil"/>
              <w:right w:val="nil"/>
            </w:tcBorders>
            <w:shd w:val="clear" w:color="auto" w:fill="auto"/>
            <w:noWrap/>
            <w:hideMark/>
          </w:tcPr>
          <w:p w14:paraId="2078D00D" w14:textId="77777777" w:rsidR="00DD090F" w:rsidRPr="005508AF" w:rsidRDefault="00DD090F" w:rsidP="005508AF">
            <w:pPr>
              <w:suppressAutoHyphens w:val="0"/>
              <w:rPr>
                <w:rFonts w:ascii="Arial" w:hAnsi="Arial" w:cs="Arial"/>
                <w:color w:val="000000"/>
                <w:sz w:val="16"/>
                <w:szCs w:val="16"/>
              </w:rPr>
            </w:pPr>
          </w:p>
        </w:tc>
        <w:tc>
          <w:tcPr>
            <w:tcW w:w="1496" w:type="dxa"/>
            <w:gridSpan w:val="2"/>
            <w:tcBorders>
              <w:top w:val="single" w:sz="4" w:space="0" w:color="000000"/>
              <w:left w:val="single" w:sz="8" w:space="0" w:color="auto"/>
              <w:bottom w:val="single" w:sz="8" w:space="0" w:color="auto"/>
              <w:right w:val="single" w:sz="4" w:space="0" w:color="000000"/>
            </w:tcBorders>
            <w:shd w:val="clear" w:color="auto" w:fill="auto"/>
            <w:vAlign w:val="bottom"/>
            <w:hideMark/>
          </w:tcPr>
          <w:p w14:paraId="55D237EC"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719" w:type="dxa"/>
            <w:tcBorders>
              <w:top w:val="nil"/>
              <w:left w:val="nil"/>
              <w:bottom w:val="single" w:sz="8" w:space="0" w:color="auto"/>
              <w:right w:val="single" w:sz="4" w:space="0" w:color="000000"/>
            </w:tcBorders>
            <w:shd w:val="clear" w:color="auto" w:fill="auto"/>
            <w:vAlign w:val="center"/>
            <w:hideMark/>
          </w:tcPr>
          <w:p w14:paraId="7CB83139" w14:textId="77777777" w:rsidR="00DD090F" w:rsidRPr="005508AF" w:rsidRDefault="00DD090F" w:rsidP="005508AF">
            <w:pPr>
              <w:suppressAutoHyphens w:val="0"/>
              <w:jc w:val="center"/>
              <w:rPr>
                <w:rFonts w:ascii="Arial" w:hAnsi="Arial" w:cs="Arial"/>
                <w:color w:val="000000"/>
                <w:sz w:val="16"/>
                <w:szCs w:val="16"/>
              </w:rPr>
            </w:pPr>
            <w:r w:rsidRPr="005508AF">
              <w:rPr>
                <w:rFonts w:ascii="Arial" w:hAnsi="Arial" w:cs="Arial"/>
                <w:color w:val="000000"/>
                <w:sz w:val="16"/>
                <w:szCs w:val="16"/>
              </w:rPr>
              <w:t> </w:t>
            </w:r>
          </w:p>
        </w:tc>
        <w:tc>
          <w:tcPr>
            <w:tcW w:w="519" w:type="dxa"/>
            <w:tcBorders>
              <w:top w:val="nil"/>
              <w:left w:val="nil"/>
              <w:bottom w:val="single" w:sz="8" w:space="0" w:color="auto"/>
              <w:right w:val="single" w:sz="4" w:space="0" w:color="000000"/>
            </w:tcBorders>
            <w:shd w:val="clear" w:color="auto" w:fill="auto"/>
            <w:vAlign w:val="bottom"/>
            <w:hideMark/>
          </w:tcPr>
          <w:p w14:paraId="41454567"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630" w:type="dxa"/>
            <w:tcBorders>
              <w:top w:val="nil"/>
              <w:left w:val="nil"/>
              <w:bottom w:val="single" w:sz="8" w:space="0" w:color="auto"/>
              <w:right w:val="single" w:sz="4" w:space="0" w:color="000000"/>
            </w:tcBorders>
            <w:shd w:val="clear" w:color="auto" w:fill="auto"/>
            <w:vAlign w:val="bottom"/>
            <w:hideMark/>
          </w:tcPr>
          <w:p w14:paraId="19845743"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05146CD3"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7B9F9910"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450" w:type="dxa"/>
            <w:tcBorders>
              <w:top w:val="nil"/>
              <w:left w:val="nil"/>
              <w:bottom w:val="single" w:sz="8" w:space="0" w:color="auto"/>
              <w:right w:val="single" w:sz="4" w:space="0" w:color="000000"/>
            </w:tcBorders>
            <w:shd w:val="clear" w:color="auto" w:fill="auto"/>
            <w:vAlign w:val="bottom"/>
            <w:hideMark/>
          </w:tcPr>
          <w:p w14:paraId="34C006C8"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45D0E5D2"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7A0D87D8"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74217282"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4232EDF9"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540" w:type="dxa"/>
            <w:tcBorders>
              <w:top w:val="nil"/>
              <w:left w:val="nil"/>
              <w:bottom w:val="single" w:sz="8" w:space="0" w:color="auto"/>
              <w:right w:val="single" w:sz="4" w:space="0" w:color="000000"/>
            </w:tcBorders>
            <w:shd w:val="clear" w:color="auto" w:fill="auto"/>
            <w:vAlign w:val="bottom"/>
            <w:hideMark/>
          </w:tcPr>
          <w:p w14:paraId="36E02FF7"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c>
          <w:tcPr>
            <w:tcW w:w="2340" w:type="dxa"/>
            <w:gridSpan w:val="3"/>
            <w:tcBorders>
              <w:top w:val="nil"/>
              <w:left w:val="nil"/>
              <w:bottom w:val="single" w:sz="8" w:space="0" w:color="auto"/>
              <w:right w:val="single" w:sz="8" w:space="0" w:color="auto"/>
            </w:tcBorders>
            <w:shd w:val="clear" w:color="auto" w:fill="auto"/>
            <w:vAlign w:val="bottom"/>
            <w:hideMark/>
          </w:tcPr>
          <w:p w14:paraId="51DD17C5" w14:textId="77777777" w:rsidR="00DD090F" w:rsidRPr="005508AF" w:rsidRDefault="00DD090F" w:rsidP="005508AF">
            <w:pPr>
              <w:suppressAutoHyphens w:val="0"/>
              <w:rPr>
                <w:rFonts w:ascii="Arial" w:hAnsi="Arial" w:cs="Arial"/>
                <w:color w:val="000000"/>
                <w:sz w:val="16"/>
                <w:szCs w:val="16"/>
              </w:rPr>
            </w:pPr>
            <w:r w:rsidRPr="005508AF">
              <w:rPr>
                <w:rFonts w:ascii="Arial" w:hAnsi="Arial" w:cs="Arial"/>
                <w:color w:val="000000"/>
                <w:sz w:val="16"/>
                <w:szCs w:val="16"/>
              </w:rPr>
              <w:t> </w:t>
            </w:r>
          </w:p>
        </w:tc>
      </w:tr>
    </w:tbl>
    <w:p w14:paraId="47091043" w14:textId="77777777" w:rsidR="005508AF" w:rsidRPr="00BE15DB" w:rsidRDefault="005508AF" w:rsidP="000C5014">
      <w:pPr>
        <w:suppressAutoHyphens w:val="0"/>
        <w:spacing w:after="200"/>
        <w:rPr>
          <w:rFonts w:eastAsia="Calibri"/>
          <w:sz w:val="22"/>
          <w:szCs w:val="22"/>
        </w:rPr>
      </w:pPr>
    </w:p>
    <w:p w14:paraId="13AC6622" w14:textId="77777777" w:rsidR="000C5014" w:rsidRPr="00BE15DB" w:rsidRDefault="000C5014" w:rsidP="0042527D">
      <w:pPr>
        <w:jc w:val="both"/>
        <w:rPr>
          <w:color w:val="FF0000"/>
          <w:sz w:val="22"/>
          <w:szCs w:val="22"/>
        </w:rPr>
      </w:pPr>
    </w:p>
    <w:p w14:paraId="488F503E" w14:textId="77777777" w:rsidR="0042527D" w:rsidRPr="00BE15DB" w:rsidRDefault="0042527D" w:rsidP="004B5C09">
      <w:pPr>
        <w:jc w:val="both"/>
        <w:rPr>
          <w:rStyle w:val="Strong"/>
          <w:sz w:val="22"/>
          <w:szCs w:val="22"/>
        </w:rPr>
      </w:pPr>
    </w:p>
    <w:sectPr w:rsidR="0042527D" w:rsidRPr="00BE15DB" w:rsidSect="004802E8">
      <w:headerReference w:type="default" r:id="rId148"/>
      <w:footerReference w:type="default" r:id="rId149"/>
      <w:footerReference w:type="first" r:id="rId150"/>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6D56" w14:textId="77777777" w:rsidR="004802E8" w:rsidRDefault="004802E8" w:rsidP="00443DA6">
      <w:r>
        <w:separator/>
      </w:r>
    </w:p>
  </w:endnote>
  <w:endnote w:type="continuationSeparator" w:id="0">
    <w:p w14:paraId="18382AF5" w14:textId="77777777" w:rsidR="004802E8" w:rsidRDefault="004802E8" w:rsidP="00443DA6">
      <w:r>
        <w:continuationSeparator/>
      </w:r>
    </w:p>
  </w:endnote>
  <w:endnote w:type="continuationNotice" w:id="1">
    <w:p w14:paraId="252E623C" w14:textId="77777777" w:rsidR="004802E8" w:rsidRDefault="0048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001E" w14:textId="77777777" w:rsidR="00C27D12" w:rsidRDefault="00C27D12" w:rsidP="00C27D12">
    <w:pPr>
      <w:pStyle w:val="Footer"/>
      <w:tabs>
        <w:tab w:val="clear" w:pos="10064"/>
        <w:tab w:val="right" w:pos="9360"/>
      </w:tabs>
      <w:rPr>
        <w:rFonts w:ascii="Arial" w:hAnsi="Arial" w:cs="Arial"/>
        <w:sz w:val="14"/>
        <w:szCs w:val="14"/>
        <w:lang w:val="en-US"/>
      </w:rPr>
    </w:pPr>
  </w:p>
  <w:p w14:paraId="544B9020" w14:textId="77777777" w:rsidR="00C27D12" w:rsidRDefault="00C27D12" w:rsidP="00C27D12">
    <w:pPr>
      <w:pStyle w:val="Footer"/>
      <w:tabs>
        <w:tab w:val="clear" w:pos="10064"/>
        <w:tab w:val="right" w:pos="9360"/>
      </w:tabs>
      <w:rPr>
        <w:rFonts w:ascii="Arial" w:hAnsi="Arial" w:cs="Arial"/>
        <w:sz w:val="14"/>
        <w:szCs w:val="14"/>
        <w:lang w:val="en-US"/>
      </w:rPr>
    </w:pPr>
  </w:p>
  <w:p w14:paraId="516126F2" w14:textId="77777777" w:rsidR="00150F3F" w:rsidRPr="0063131D" w:rsidRDefault="00150F3F" w:rsidP="00150F3F">
    <w:pPr>
      <w:pStyle w:val="Footer"/>
      <w:tabs>
        <w:tab w:val="clear" w:pos="10064"/>
        <w:tab w:val="right" w:pos="9360"/>
      </w:tabs>
      <w:jc w:val="right"/>
      <w:rPr>
        <w:rFonts w:ascii="Arial" w:hAnsi="Arial" w:cs="Arial"/>
        <w:sz w:val="14"/>
        <w:szCs w:val="14"/>
        <w:lang w:val="en-US"/>
      </w:rPr>
    </w:pPr>
    <w:proofErr w:type="spellStart"/>
    <w:r>
      <w:rPr>
        <w:rFonts w:ascii="Arial" w:hAnsi="Arial" w:cs="Arial"/>
        <w:sz w:val="14"/>
        <w:szCs w:val="14"/>
        <w:lang w:val="en-US"/>
      </w:rPr>
      <w:t>GlobalQMS</w:t>
    </w:r>
    <w:proofErr w:type="spellEnd"/>
    <w:r>
      <w:rPr>
        <w:rFonts w:ascii="Arial" w:hAnsi="Arial" w:cs="Arial"/>
        <w:sz w:val="14"/>
        <w:szCs w:val="14"/>
        <w:lang w:val="en-US"/>
      </w:rPr>
      <w:t xml:space="preserve"> ID: 681.15, 29 November 2023</w:t>
    </w:r>
  </w:p>
  <w:p w14:paraId="633E3500" w14:textId="06944C44" w:rsidR="00CA1EEE" w:rsidRPr="0063131D" w:rsidRDefault="00CA1EEE" w:rsidP="00C27D12">
    <w:pPr>
      <w:pStyle w:val="Footer"/>
      <w:tabs>
        <w:tab w:val="clear" w:pos="10064"/>
        <w:tab w:val="right" w:pos="9360"/>
      </w:tabs>
      <w:rPr>
        <w:rFonts w:ascii="Arial" w:hAnsi="Arial" w:cs="Arial"/>
        <w:sz w:val="14"/>
        <w:szCs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131D" w14:textId="2BE29B46" w:rsidR="00CA1EEE" w:rsidRPr="00F26364" w:rsidRDefault="00CA1EEE" w:rsidP="00823266">
    <w:pPr>
      <w:pStyle w:val="Footer"/>
      <w:tabs>
        <w:tab w:val="clear" w:pos="10064"/>
        <w:tab w:val="right" w:pos="9360"/>
      </w:tabs>
      <w:jc w:val="right"/>
      <w:rPr>
        <w:rFonts w:ascii="Arial" w:hAnsi="Arial" w:cs="Arial"/>
        <w:sz w:val="14"/>
        <w:szCs w:val="14"/>
        <w:lang w:val="en-US"/>
      </w:rPr>
    </w:pPr>
    <w:r>
      <w:rPr>
        <w:lang w:val="en-US"/>
      </w:rPr>
      <w:tab/>
    </w:r>
    <w:r>
      <w:rPr>
        <w:lang w:val="en-US"/>
      </w:rPr>
      <w:tab/>
    </w:r>
    <w:r>
      <w:rPr>
        <w:lang w:val="en-US"/>
      </w:rPr>
      <w:tab/>
    </w:r>
    <w:r>
      <w:rPr>
        <w:lang w:val="en-US"/>
      </w:rPr>
      <w:tab/>
    </w:r>
    <w:proofErr w:type="spellStart"/>
    <w:r>
      <w:rPr>
        <w:rFonts w:ascii="Arial" w:hAnsi="Arial" w:cs="Arial"/>
        <w:sz w:val="14"/>
        <w:szCs w:val="14"/>
        <w:lang w:val="en-US"/>
      </w:rPr>
      <w:t>GlobalQMS</w:t>
    </w:r>
    <w:proofErr w:type="spellEnd"/>
    <w:r>
      <w:rPr>
        <w:rFonts w:ascii="Arial" w:hAnsi="Arial" w:cs="Arial"/>
        <w:sz w:val="14"/>
        <w:szCs w:val="14"/>
        <w:lang w:val="en-US"/>
      </w:rPr>
      <w:t xml:space="preserve"> ID: 681.1</w:t>
    </w:r>
    <w:r w:rsidR="00B855B9">
      <w:rPr>
        <w:rFonts w:ascii="Arial" w:hAnsi="Arial" w:cs="Arial"/>
        <w:sz w:val="14"/>
        <w:szCs w:val="14"/>
        <w:lang w:val="en-US"/>
      </w:rPr>
      <w:t>1</w:t>
    </w:r>
    <w:r>
      <w:rPr>
        <w:rFonts w:ascii="Arial" w:hAnsi="Arial" w:cs="Arial"/>
        <w:sz w:val="14"/>
        <w:szCs w:val="14"/>
        <w:lang w:val="en-US"/>
      </w:rPr>
      <w:t xml:space="preserve">, </w:t>
    </w:r>
    <w:r w:rsidR="00B855B9">
      <w:rPr>
        <w:rFonts w:ascii="Arial" w:hAnsi="Arial" w:cs="Arial"/>
        <w:sz w:val="14"/>
        <w:szCs w:val="14"/>
        <w:lang w:val="en-US"/>
      </w:rPr>
      <w:t>8 June</w:t>
    </w:r>
    <w:r>
      <w:rPr>
        <w:rFonts w:ascii="Arial" w:hAnsi="Arial" w:cs="Arial"/>
        <w:sz w:val="14"/>
        <w:szCs w:val="14"/>
        <w:lang w:val="en-U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FD6F" w14:textId="77777777" w:rsidR="004802E8" w:rsidRDefault="004802E8" w:rsidP="00443DA6">
      <w:r>
        <w:separator/>
      </w:r>
    </w:p>
  </w:footnote>
  <w:footnote w:type="continuationSeparator" w:id="0">
    <w:p w14:paraId="057EA7BA" w14:textId="77777777" w:rsidR="004802E8" w:rsidRDefault="004802E8" w:rsidP="00443DA6">
      <w:r>
        <w:continuationSeparator/>
      </w:r>
    </w:p>
  </w:footnote>
  <w:footnote w:type="continuationNotice" w:id="1">
    <w:p w14:paraId="6754BB4F" w14:textId="77777777" w:rsidR="004802E8" w:rsidRDefault="00480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C817" w14:textId="574EF99C" w:rsidR="00114AE2" w:rsidRPr="00DD4B6A" w:rsidRDefault="00114AE2" w:rsidP="003425FD">
    <w:pPr>
      <w:pStyle w:val="Header"/>
      <w:spacing w:line="240" w:lineRule="auto"/>
      <w:jc w:val="right"/>
      <w:rPr>
        <w:b w:val="0"/>
        <w:sz w:val="20"/>
        <w:lang w:val="en-US"/>
      </w:rPr>
    </w:pPr>
    <w:r w:rsidRPr="00256920">
      <w:rPr>
        <w:b w:val="0"/>
        <w:sz w:val="20"/>
        <w:lang w:val="en-US"/>
      </w:rPr>
      <w:t xml:space="preserve">Preventive Maintenance and Repair Agreement, for Panasonic Twin-Guard </w:t>
    </w:r>
  </w:p>
  <w:p w14:paraId="4B813771" w14:textId="77777777" w:rsidR="0018680E" w:rsidRDefault="00114AE2" w:rsidP="00114AE2">
    <w:pPr>
      <w:pStyle w:val="Header"/>
      <w:spacing w:line="240" w:lineRule="auto"/>
      <w:jc w:val="right"/>
      <w:rPr>
        <w:b w:val="0"/>
        <w:sz w:val="22"/>
        <w:szCs w:val="22"/>
        <w:lang w:val="en-US"/>
      </w:rPr>
    </w:pPr>
    <w:r>
      <w:rPr>
        <w:b w:val="0"/>
        <w:sz w:val="22"/>
        <w:szCs w:val="22"/>
      </w:rPr>
      <w:t>GHSC-PSM-RFQ10</w:t>
    </w:r>
    <w:r>
      <w:rPr>
        <w:b w:val="0"/>
        <w:sz w:val="22"/>
        <w:szCs w:val="22"/>
        <w:lang w:val="en-US"/>
      </w:rPr>
      <w:t>187222</w:t>
    </w:r>
  </w:p>
  <w:p w14:paraId="24F6EDD4" w14:textId="42A19295" w:rsidR="00114AE2" w:rsidRDefault="00114AE2" w:rsidP="00114AE2">
    <w:pPr>
      <w:pStyle w:val="Header"/>
      <w:spacing w:line="240" w:lineRule="auto"/>
      <w:jc w:val="right"/>
      <w:rPr>
        <w:b w:val="0"/>
        <w:sz w:val="20"/>
      </w:rPr>
    </w:pPr>
    <w:r w:rsidRPr="00BF6A09">
      <w:rPr>
        <w:b w:val="0"/>
        <w:sz w:val="20"/>
      </w:rPr>
      <w:t xml:space="preserve">Page </w:t>
    </w:r>
    <w:r w:rsidRPr="00BF6A09">
      <w:rPr>
        <w:b w:val="0"/>
        <w:sz w:val="20"/>
        <w:szCs w:val="24"/>
      </w:rPr>
      <w:fldChar w:fldCharType="begin"/>
    </w:r>
    <w:r w:rsidRPr="00BF6A09">
      <w:rPr>
        <w:b w:val="0"/>
        <w:sz w:val="20"/>
      </w:rPr>
      <w:instrText xml:space="preserve"> PAGE </w:instrText>
    </w:r>
    <w:r w:rsidRPr="00BF6A09">
      <w:rPr>
        <w:b w:val="0"/>
        <w:sz w:val="20"/>
        <w:szCs w:val="24"/>
      </w:rPr>
      <w:fldChar w:fldCharType="separate"/>
    </w:r>
    <w:r>
      <w:rPr>
        <w:b w:val="0"/>
        <w:sz w:val="20"/>
      </w:rPr>
      <w:t>1</w:t>
    </w:r>
    <w:r w:rsidRPr="00BF6A09">
      <w:rPr>
        <w:b w:val="0"/>
        <w:sz w:val="20"/>
        <w:szCs w:val="24"/>
      </w:rPr>
      <w:fldChar w:fldCharType="end"/>
    </w:r>
    <w:r w:rsidRPr="00BF6A09">
      <w:rPr>
        <w:b w:val="0"/>
        <w:sz w:val="20"/>
      </w:rPr>
      <w:t xml:space="preserve"> of </w:t>
    </w:r>
    <w:r w:rsidRPr="00BF6A09">
      <w:rPr>
        <w:b w:val="0"/>
        <w:sz w:val="20"/>
        <w:szCs w:val="24"/>
      </w:rPr>
      <w:fldChar w:fldCharType="begin"/>
    </w:r>
    <w:r w:rsidRPr="00BF6A09">
      <w:rPr>
        <w:b w:val="0"/>
        <w:sz w:val="20"/>
      </w:rPr>
      <w:instrText xml:space="preserve"> NUMPAGES  </w:instrText>
    </w:r>
    <w:r w:rsidRPr="00BF6A09">
      <w:rPr>
        <w:b w:val="0"/>
        <w:sz w:val="20"/>
        <w:szCs w:val="24"/>
      </w:rPr>
      <w:fldChar w:fldCharType="separate"/>
    </w:r>
    <w:r>
      <w:rPr>
        <w:b w:val="0"/>
        <w:sz w:val="20"/>
      </w:rPr>
      <w:t>25</w:t>
    </w:r>
    <w:r w:rsidRPr="00BF6A09">
      <w:rPr>
        <w:b w:val="0"/>
        <w:sz w:val="20"/>
        <w:szCs w:val="24"/>
      </w:rPr>
      <w:fldChar w:fldCharType="end"/>
    </w:r>
  </w:p>
  <w:p w14:paraId="5782A3A8" w14:textId="77777777" w:rsidR="00CA1EEE" w:rsidRPr="00256445" w:rsidRDefault="00CA1EEE" w:rsidP="00443DA6">
    <w:pPr>
      <w:pStyle w:val="Header"/>
      <w:spacing w:line="240" w:lineRule="auto"/>
      <w:jc w:val="right"/>
      <w:rPr>
        <w:rFonts w:ascii="Arial" w:hAnsi="Arial" w:cs="Arial"/>
        <w:b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36"/>
        </w:tabs>
        <w:ind w:left="936" w:hanging="360"/>
      </w:pPr>
      <w:rPr>
        <w:rFonts w:ascii="Symbol" w:hAnsi="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6" w15:restartNumberingAfterBreak="0">
    <w:nsid w:val="00000011"/>
    <w:multiLevelType w:val="multilevel"/>
    <w:tmpl w:val="DFC29142"/>
    <w:name w:val="WW8Num17"/>
    <w:lvl w:ilvl="0">
      <w:start w:val="1"/>
      <w:numFmt w:val="decimal"/>
      <w:lvlText w:val="%1."/>
      <w:lvlJc w:val="left"/>
      <w:pPr>
        <w:tabs>
          <w:tab w:val="num" w:pos="360"/>
        </w:tabs>
        <w:ind w:left="360" w:hanging="360"/>
      </w:pPr>
      <w:rPr>
        <w:b w:val="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sz w:val="20"/>
      </w:rPr>
    </w:lvl>
  </w:abstractNum>
  <w:abstractNum w:abstractNumId="8" w15:restartNumberingAfterBreak="0">
    <w:nsid w:val="00000015"/>
    <w:multiLevelType w:val="multilevel"/>
    <w:tmpl w:val="1BFCD72A"/>
    <w:name w:val="WW8Num21"/>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b w:val="0"/>
      </w:rPr>
    </w:lvl>
  </w:abstractNum>
  <w:abstractNum w:abstractNumId="11" w15:restartNumberingAfterBreak="0">
    <w:nsid w:val="00000402"/>
    <w:multiLevelType w:val="multilevel"/>
    <w:tmpl w:val="00000885"/>
    <w:lvl w:ilvl="0">
      <w:start w:val="1"/>
      <w:numFmt w:val="lowerLetter"/>
      <w:lvlText w:val="(%1)"/>
      <w:lvlJc w:val="left"/>
      <w:pPr>
        <w:ind w:left="995" w:hanging="725"/>
      </w:pPr>
      <w:rPr>
        <w:rFonts w:ascii="Times New Roman" w:hAnsi="Times New Roman" w:cs="Times New Roman"/>
        <w:b w:val="0"/>
        <w:bCs w:val="0"/>
        <w:color w:val="232323"/>
        <w:w w:val="104"/>
        <w:sz w:val="22"/>
        <w:szCs w:val="22"/>
      </w:rPr>
    </w:lvl>
    <w:lvl w:ilvl="1">
      <w:numFmt w:val="bullet"/>
      <w:lvlText w:val="•"/>
      <w:lvlJc w:val="left"/>
      <w:pPr>
        <w:ind w:left="1947" w:hanging="725"/>
      </w:pPr>
    </w:lvl>
    <w:lvl w:ilvl="2">
      <w:numFmt w:val="bullet"/>
      <w:lvlText w:val="•"/>
      <w:lvlJc w:val="left"/>
      <w:pPr>
        <w:ind w:left="2898" w:hanging="725"/>
      </w:pPr>
    </w:lvl>
    <w:lvl w:ilvl="3">
      <w:numFmt w:val="bullet"/>
      <w:lvlText w:val="•"/>
      <w:lvlJc w:val="left"/>
      <w:pPr>
        <w:ind w:left="3850" w:hanging="725"/>
      </w:pPr>
    </w:lvl>
    <w:lvl w:ilvl="4">
      <w:numFmt w:val="bullet"/>
      <w:lvlText w:val="•"/>
      <w:lvlJc w:val="left"/>
      <w:pPr>
        <w:ind w:left="4802" w:hanging="725"/>
      </w:pPr>
    </w:lvl>
    <w:lvl w:ilvl="5">
      <w:numFmt w:val="bullet"/>
      <w:lvlText w:val="•"/>
      <w:lvlJc w:val="left"/>
      <w:pPr>
        <w:ind w:left="5754" w:hanging="725"/>
      </w:pPr>
    </w:lvl>
    <w:lvl w:ilvl="6">
      <w:numFmt w:val="bullet"/>
      <w:lvlText w:val="•"/>
      <w:lvlJc w:val="left"/>
      <w:pPr>
        <w:ind w:left="6705" w:hanging="725"/>
      </w:pPr>
    </w:lvl>
    <w:lvl w:ilvl="7">
      <w:numFmt w:val="bullet"/>
      <w:lvlText w:val="•"/>
      <w:lvlJc w:val="left"/>
      <w:pPr>
        <w:ind w:left="7657" w:hanging="725"/>
      </w:pPr>
    </w:lvl>
    <w:lvl w:ilvl="8">
      <w:numFmt w:val="bullet"/>
      <w:lvlText w:val="•"/>
      <w:lvlJc w:val="left"/>
      <w:pPr>
        <w:ind w:left="8609" w:hanging="725"/>
      </w:pPr>
    </w:lvl>
  </w:abstractNum>
  <w:abstractNum w:abstractNumId="12" w15:restartNumberingAfterBreak="0">
    <w:nsid w:val="004501BD"/>
    <w:multiLevelType w:val="hybridMultilevel"/>
    <w:tmpl w:val="C8EC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DD7CA8"/>
    <w:multiLevelType w:val="hybridMultilevel"/>
    <w:tmpl w:val="26701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3976925"/>
    <w:multiLevelType w:val="hybridMultilevel"/>
    <w:tmpl w:val="0E8202CC"/>
    <w:lvl w:ilvl="0" w:tplc="F1A4A226">
      <w:start w:val="1"/>
      <w:numFmt w:val="lowerLetter"/>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03DB08A9"/>
    <w:multiLevelType w:val="hybridMultilevel"/>
    <w:tmpl w:val="63540C60"/>
    <w:lvl w:ilvl="0" w:tplc="C0064460">
      <w:start w:val="1"/>
      <w:numFmt w:val="bullet"/>
      <w:lvlText w:val=""/>
      <w:lvlJc w:val="left"/>
      <w:pPr>
        <w:ind w:left="720" w:hanging="50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7B150A1"/>
    <w:multiLevelType w:val="hybridMultilevel"/>
    <w:tmpl w:val="8A3EFF64"/>
    <w:lvl w:ilvl="0" w:tplc="A5309E4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18" w15:restartNumberingAfterBreak="0">
    <w:nsid w:val="089321F6"/>
    <w:multiLevelType w:val="multilevel"/>
    <w:tmpl w:val="308E2B78"/>
    <w:lvl w:ilvl="0">
      <w:start w:val="1"/>
      <w:numFmt w:val="upperRoman"/>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9345114"/>
    <w:multiLevelType w:val="hybridMultilevel"/>
    <w:tmpl w:val="FDD6A062"/>
    <w:lvl w:ilvl="0" w:tplc="22661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5B1C57"/>
    <w:multiLevelType w:val="hybridMultilevel"/>
    <w:tmpl w:val="B7B87FC8"/>
    <w:lvl w:ilvl="0" w:tplc="47FABD48">
      <w:start w:val="1"/>
      <w:numFmt w:val="lowerLetter"/>
      <w:lvlText w:val="%1."/>
      <w:lvlJc w:val="left"/>
      <w:pPr>
        <w:ind w:left="720" w:hanging="360"/>
      </w:pPr>
    </w:lvl>
    <w:lvl w:ilvl="1" w:tplc="063EDF4E" w:tentative="1">
      <w:start w:val="1"/>
      <w:numFmt w:val="lowerLetter"/>
      <w:lvlText w:val="%2."/>
      <w:lvlJc w:val="left"/>
      <w:pPr>
        <w:ind w:left="1440" w:hanging="360"/>
      </w:pPr>
    </w:lvl>
    <w:lvl w:ilvl="2" w:tplc="771609C6" w:tentative="1">
      <w:start w:val="1"/>
      <w:numFmt w:val="lowerRoman"/>
      <w:lvlText w:val="%3."/>
      <w:lvlJc w:val="right"/>
      <w:pPr>
        <w:ind w:left="2160" w:hanging="180"/>
      </w:pPr>
    </w:lvl>
    <w:lvl w:ilvl="3" w:tplc="66DA3E8E" w:tentative="1">
      <w:start w:val="1"/>
      <w:numFmt w:val="decimal"/>
      <w:lvlText w:val="%4."/>
      <w:lvlJc w:val="left"/>
      <w:pPr>
        <w:ind w:left="2880" w:hanging="360"/>
      </w:pPr>
    </w:lvl>
    <w:lvl w:ilvl="4" w:tplc="1AA44532" w:tentative="1">
      <w:start w:val="1"/>
      <w:numFmt w:val="lowerLetter"/>
      <w:lvlText w:val="%5."/>
      <w:lvlJc w:val="left"/>
      <w:pPr>
        <w:ind w:left="3600" w:hanging="360"/>
      </w:pPr>
    </w:lvl>
    <w:lvl w:ilvl="5" w:tplc="DC3CAC92" w:tentative="1">
      <w:start w:val="1"/>
      <w:numFmt w:val="lowerRoman"/>
      <w:lvlText w:val="%6."/>
      <w:lvlJc w:val="right"/>
      <w:pPr>
        <w:ind w:left="4320" w:hanging="180"/>
      </w:pPr>
    </w:lvl>
    <w:lvl w:ilvl="6" w:tplc="1180A4B2" w:tentative="1">
      <w:start w:val="1"/>
      <w:numFmt w:val="decimal"/>
      <w:lvlText w:val="%7."/>
      <w:lvlJc w:val="left"/>
      <w:pPr>
        <w:ind w:left="5040" w:hanging="360"/>
      </w:pPr>
    </w:lvl>
    <w:lvl w:ilvl="7" w:tplc="D1AC3EC2" w:tentative="1">
      <w:start w:val="1"/>
      <w:numFmt w:val="lowerLetter"/>
      <w:lvlText w:val="%8."/>
      <w:lvlJc w:val="left"/>
      <w:pPr>
        <w:ind w:left="5760" w:hanging="360"/>
      </w:pPr>
    </w:lvl>
    <w:lvl w:ilvl="8" w:tplc="1C789238" w:tentative="1">
      <w:start w:val="1"/>
      <w:numFmt w:val="lowerRoman"/>
      <w:lvlText w:val="%9."/>
      <w:lvlJc w:val="right"/>
      <w:pPr>
        <w:ind w:left="6480" w:hanging="180"/>
      </w:pPr>
    </w:lvl>
  </w:abstractNum>
  <w:abstractNum w:abstractNumId="21" w15:restartNumberingAfterBreak="0">
    <w:nsid w:val="0AC14789"/>
    <w:multiLevelType w:val="hybridMultilevel"/>
    <w:tmpl w:val="7520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1A2B12"/>
    <w:multiLevelType w:val="hybridMultilevel"/>
    <w:tmpl w:val="2B34C2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1412C51"/>
    <w:multiLevelType w:val="hybridMultilevel"/>
    <w:tmpl w:val="A5C60F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71608C"/>
    <w:multiLevelType w:val="multilevel"/>
    <w:tmpl w:val="2AE2683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36650ED"/>
    <w:multiLevelType w:val="hybridMultilevel"/>
    <w:tmpl w:val="A992B85A"/>
    <w:lvl w:ilvl="0" w:tplc="EE6AED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C014B7"/>
    <w:multiLevelType w:val="hybridMultilevel"/>
    <w:tmpl w:val="B8485628"/>
    <w:lvl w:ilvl="0" w:tplc="187EDE40">
      <w:start w:val="1"/>
      <w:numFmt w:val="bullet"/>
      <w:lvlText w:val=""/>
      <w:lvlJc w:val="left"/>
      <w:pPr>
        <w:tabs>
          <w:tab w:val="num" w:pos="720"/>
        </w:tabs>
        <w:ind w:left="720" w:hanging="360"/>
      </w:pPr>
      <w:rPr>
        <w:rFonts w:ascii="Wingdings" w:hAnsi="Wingdings" w:hint="default"/>
      </w:rPr>
    </w:lvl>
    <w:lvl w:ilvl="1" w:tplc="E988AF6A" w:tentative="1">
      <w:start w:val="1"/>
      <w:numFmt w:val="bullet"/>
      <w:lvlText w:val="o"/>
      <w:lvlJc w:val="left"/>
      <w:pPr>
        <w:tabs>
          <w:tab w:val="num" w:pos="1440"/>
        </w:tabs>
        <w:ind w:left="1440" w:hanging="360"/>
      </w:pPr>
      <w:rPr>
        <w:rFonts w:ascii="Courier New" w:hAnsi="Courier New" w:cs="Courier New" w:hint="default"/>
      </w:rPr>
    </w:lvl>
    <w:lvl w:ilvl="2" w:tplc="16CA8DA8" w:tentative="1">
      <w:start w:val="1"/>
      <w:numFmt w:val="bullet"/>
      <w:lvlText w:val=""/>
      <w:lvlJc w:val="left"/>
      <w:pPr>
        <w:tabs>
          <w:tab w:val="num" w:pos="2160"/>
        </w:tabs>
        <w:ind w:left="2160" w:hanging="360"/>
      </w:pPr>
      <w:rPr>
        <w:rFonts w:ascii="Wingdings" w:hAnsi="Wingdings" w:hint="default"/>
      </w:rPr>
    </w:lvl>
    <w:lvl w:ilvl="3" w:tplc="D41482F6" w:tentative="1">
      <w:start w:val="1"/>
      <w:numFmt w:val="bullet"/>
      <w:lvlText w:val=""/>
      <w:lvlJc w:val="left"/>
      <w:pPr>
        <w:tabs>
          <w:tab w:val="num" w:pos="2880"/>
        </w:tabs>
        <w:ind w:left="2880" w:hanging="360"/>
      </w:pPr>
      <w:rPr>
        <w:rFonts w:ascii="Symbol" w:hAnsi="Symbol" w:hint="default"/>
      </w:rPr>
    </w:lvl>
    <w:lvl w:ilvl="4" w:tplc="B566A1E2" w:tentative="1">
      <w:start w:val="1"/>
      <w:numFmt w:val="bullet"/>
      <w:lvlText w:val="o"/>
      <w:lvlJc w:val="left"/>
      <w:pPr>
        <w:tabs>
          <w:tab w:val="num" w:pos="3600"/>
        </w:tabs>
        <w:ind w:left="3600" w:hanging="360"/>
      </w:pPr>
      <w:rPr>
        <w:rFonts w:ascii="Courier New" w:hAnsi="Courier New" w:cs="Courier New" w:hint="default"/>
      </w:rPr>
    </w:lvl>
    <w:lvl w:ilvl="5" w:tplc="042E9C4E" w:tentative="1">
      <w:start w:val="1"/>
      <w:numFmt w:val="bullet"/>
      <w:lvlText w:val=""/>
      <w:lvlJc w:val="left"/>
      <w:pPr>
        <w:tabs>
          <w:tab w:val="num" w:pos="4320"/>
        </w:tabs>
        <w:ind w:left="4320" w:hanging="360"/>
      </w:pPr>
      <w:rPr>
        <w:rFonts w:ascii="Wingdings" w:hAnsi="Wingdings" w:hint="default"/>
      </w:rPr>
    </w:lvl>
    <w:lvl w:ilvl="6" w:tplc="0C2080BE" w:tentative="1">
      <w:start w:val="1"/>
      <w:numFmt w:val="bullet"/>
      <w:lvlText w:val=""/>
      <w:lvlJc w:val="left"/>
      <w:pPr>
        <w:tabs>
          <w:tab w:val="num" w:pos="5040"/>
        </w:tabs>
        <w:ind w:left="5040" w:hanging="360"/>
      </w:pPr>
      <w:rPr>
        <w:rFonts w:ascii="Symbol" w:hAnsi="Symbol" w:hint="default"/>
      </w:rPr>
    </w:lvl>
    <w:lvl w:ilvl="7" w:tplc="93C4576E" w:tentative="1">
      <w:start w:val="1"/>
      <w:numFmt w:val="bullet"/>
      <w:lvlText w:val="o"/>
      <w:lvlJc w:val="left"/>
      <w:pPr>
        <w:tabs>
          <w:tab w:val="num" w:pos="5760"/>
        </w:tabs>
        <w:ind w:left="5760" w:hanging="360"/>
      </w:pPr>
      <w:rPr>
        <w:rFonts w:ascii="Courier New" w:hAnsi="Courier New" w:cs="Courier New" w:hint="default"/>
      </w:rPr>
    </w:lvl>
    <w:lvl w:ilvl="8" w:tplc="802C974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CD0E07"/>
    <w:multiLevelType w:val="hybridMultilevel"/>
    <w:tmpl w:val="88521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A3942F0"/>
    <w:multiLevelType w:val="hybridMultilevel"/>
    <w:tmpl w:val="64F8ECF2"/>
    <w:lvl w:ilvl="0" w:tplc="957EA77A">
      <w:start w:val="1"/>
      <w:numFmt w:val="bullet"/>
      <w:lvlText w:val=""/>
      <w:lvlJc w:val="left"/>
      <w:pPr>
        <w:tabs>
          <w:tab w:val="num" w:pos="720"/>
        </w:tabs>
        <w:ind w:left="720" w:hanging="360"/>
      </w:pPr>
      <w:rPr>
        <w:rFonts w:ascii="Symbol" w:hAnsi="Symbol" w:hint="default"/>
      </w:rPr>
    </w:lvl>
    <w:lvl w:ilvl="1" w:tplc="5FA47AE4" w:tentative="1">
      <w:start w:val="1"/>
      <w:numFmt w:val="bullet"/>
      <w:lvlText w:val="o"/>
      <w:lvlJc w:val="left"/>
      <w:pPr>
        <w:tabs>
          <w:tab w:val="num" w:pos="1440"/>
        </w:tabs>
        <w:ind w:left="1440" w:hanging="360"/>
      </w:pPr>
      <w:rPr>
        <w:rFonts w:ascii="Courier New" w:hAnsi="Courier New" w:cs="Courier New" w:hint="default"/>
      </w:rPr>
    </w:lvl>
    <w:lvl w:ilvl="2" w:tplc="1F8A6340" w:tentative="1">
      <w:start w:val="1"/>
      <w:numFmt w:val="bullet"/>
      <w:lvlText w:val=""/>
      <w:lvlJc w:val="left"/>
      <w:pPr>
        <w:tabs>
          <w:tab w:val="num" w:pos="2160"/>
        </w:tabs>
        <w:ind w:left="2160" w:hanging="360"/>
      </w:pPr>
      <w:rPr>
        <w:rFonts w:ascii="Wingdings" w:hAnsi="Wingdings" w:hint="default"/>
      </w:rPr>
    </w:lvl>
    <w:lvl w:ilvl="3" w:tplc="E8DA8E9C" w:tentative="1">
      <w:start w:val="1"/>
      <w:numFmt w:val="bullet"/>
      <w:lvlText w:val=""/>
      <w:lvlJc w:val="left"/>
      <w:pPr>
        <w:tabs>
          <w:tab w:val="num" w:pos="2880"/>
        </w:tabs>
        <w:ind w:left="2880" w:hanging="360"/>
      </w:pPr>
      <w:rPr>
        <w:rFonts w:ascii="Symbol" w:hAnsi="Symbol" w:hint="default"/>
      </w:rPr>
    </w:lvl>
    <w:lvl w:ilvl="4" w:tplc="8B68A33C" w:tentative="1">
      <w:start w:val="1"/>
      <w:numFmt w:val="bullet"/>
      <w:lvlText w:val="o"/>
      <w:lvlJc w:val="left"/>
      <w:pPr>
        <w:tabs>
          <w:tab w:val="num" w:pos="3600"/>
        </w:tabs>
        <w:ind w:left="3600" w:hanging="360"/>
      </w:pPr>
      <w:rPr>
        <w:rFonts w:ascii="Courier New" w:hAnsi="Courier New" w:cs="Courier New" w:hint="default"/>
      </w:rPr>
    </w:lvl>
    <w:lvl w:ilvl="5" w:tplc="C2A84EDE" w:tentative="1">
      <w:start w:val="1"/>
      <w:numFmt w:val="bullet"/>
      <w:lvlText w:val=""/>
      <w:lvlJc w:val="left"/>
      <w:pPr>
        <w:tabs>
          <w:tab w:val="num" w:pos="4320"/>
        </w:tabs>
        <w:ind w:left="4320" w:hanging="360"/>
      </w:pPr>
      <w:rPr>
        <w:rFonts w:ascii="Wingdings" w:hAnsi="Wingdings" w:hint="default"/>
      </w:rPr>
    </w:lvl>
    <w:lvl w:ilvl="6" w:tplc="2CBA2EBE" w:tentative="1">
      <w:start w:val="1"/>
      <w:numFmt w:val="bullet"/>
      <w:lvlText w:val=""/>
      <w:lvlJc w:val="left"/>
      <w:pPr>
        <w:tabs>
          <w:tab w:val="num" w:pos="5040"/>
        </w:tabs>
        <w:ind w:left="5040" w:hanging="360"/>
      </w:pPr>
      <w:rPr>
        <w:rFonts w:ascii="Symbol" w:hAnsi="Symbol" w:hint="default"/>
      </w:rPr>
    </w:lvl>
    <w:lvl w:ilvl="7" w:tplc="A3B86B6E" w:tentative="1">
      <w:start w:val="1"/>
      <w:numFmt w:val="bullet"/>
      <w:lvlText w:val="o"/>
      <w:lvlJc w:val="left"/>
      <w:pPr>
        <w:tabs>
          <w:tab w:val="num" w:pos="5760"/>
        </w:tabs>
        <w:ind w:left="5760" w:hanging="360"/>
      </w:pPr>
      <w:rPr>
        <w:rFonts w:ascii="Courier New" w:hAnsi="Courier New" w:cs="Courier New" w:hint="default"/>
      </w:rPr>
    </w:lvl>
    <w:lvl w:ilvl="8" w:tplc="F2845F1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C8E2AD9"/>
    <w:multiLevelType w:val="hybridMultilevel"/>
    <w:tmpl w:val="37D42A5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E402B2D"/>
    <w:multiLevelType w:val="hybridMultilevel"/>
    <w:tmpl w:val="5FF6D1EE"/>
    <w:lvl w:ilvl="0" w:tplc="B9BE52FA">
      <w:start w:val="2"/>
      <w:numFmt w:val="bullet"/>
      <w:pStyle w:val="USAIDbulletslevel1-doublespace"/>
      <w:lvlText w:val=""/>
      <w:lvlJc w:val="left"/>
      <w:pPr>
        <w:tabs>
          <w:tab w:val="num" w:pos="2880"/>
        </w:tabs>
        <w:ind w:left="2880" w:hanging="360"/>
      </w:pPr>
      <w:rPr>
        <w:rFonts w:ascii="Symbol" w:hAnsi="Symbol" w:hint="default"/>
      </w:rPr>
    </w:lvl>
    <w:lvl w:ilvl="1" w:tplc="C5747B9C">
      <w:start w:val="2"/>
      <w:numFmt w:val="bullet"/>
      <w:pStyle w:val="USAIDbulletslevel2-doublespace"/>
      <w:lvlText w:val=""/>
      <w:lvlJc w:val="left"/>
      <w:pPr>
        <w:tabs>
          <w:tab w:val="num" w:pos="1080"/>
        </w:tabs>
        <w:ind w:left="1080" w:hanging="360"/>
      </w:pPr>
      <w:rPr>
        <w:rFonts w:ascii="Symbol" w:hAnsi="Symbol" w:hint="default"/>
      </w:rPr>
    </w:lvl>
    <w:lvl w:ilvl="2" w:tplc="705A91B2" w:tentative="1">
      <w:start w:val="1"/>
      <w:numFmt w:val="bullet"/>
      <w:lvlText w:val=""/>
      <w:lvlJc w:val="left"/>
      <w:pPr>
        <w:tabs>
          <w:tab w:val="num" w:pos="2160"/>
        </w:tabs>
        <w:ind w:left="2160" w:hanging="360"/>
      </w:pPr>
      <w:rPr>
        <w:rFonts w:ascii="Wingdings" w:hAnsi="Wingdings" w:hint="default"/>
      </w:rPr>
    </w:lvl>
    <w:lvl w:ilvl="3" w:tplc="E6B42788" w:tentative="1">
      <w:start w:val="1"/>
      <w:numFmt w:val="bullet"/>
      <w:lvlText w:val=""/>
      <w:lvlJc w:val="left"/>
      <w:pPr>
        <w:tabs>
          <w:tab w:val="num" w:pos="2880"/>
        </w:tabs>
        <w:ind w:left="2880" w:hanging="360"/>
      </w:pPr>
      <w:rPr>
        <w:rFonts w:ascii="Symbol" w:hAnsi="Symbol" w:hint="default"/>
      </w:rPr>
    </w:lvl>
    <w:lvl w:ilvl="4" w:tplc="DD78FCE8" w:tentative="1">
      <w:start w:val="1"/>
      <w:numFmt w:val="bullet"/>
      <w:lvlText w:val="o"/>
      <w:lvlJc w:val="left"/>
      <w:pPr>
        <w:tabs>
          <w:tab w:val="num" w:pos="3600"/>
        </w:tabs>
        <w:ind w:left="3600" w:hanging="360"/>
      </w:pPr>
      <w:rPr>
        <w:rFonts w:ascii="Courier New" w:hAnsi="Courier New" w:hint="default"/>
      </w:rPr>
    </w:lvl>
    <w:lvl w:ilvl="5" w:tplc="0E76225A" w:tentative="1">
      <w:start w:val="1"/>
      <w:numFmt w:val="bullet"/>
      <w:lvlText w:val=""/>
      <w:lvlJc w:val="left"/>
      <w:pPr>
        <w:tabs>
          <w:tab w:val="num" w:pos="4320"/>
        </w:tabs>
        <w:ind w:left="4320" w:hanging="360"/>
      </w:pPr>
      <w:rPr>
        <w:rFonts w:ascii="Wingdings" w:hAnsi="Wingdings" w:hint="default"/>
      </w:rPr>
    </w:lvl>
    <w:lvl w:ilvl="6" w:tplc="26F0374E" w:tentative="1">
      <w:start w:val="1"/>
      <w:numFmt w:val="bullet"/>
      <w:lvlText w:val=""/>
      <w:lvlJc w:val="left"/>
      <w:pPr>
        <w:tabs>
          <w:tab w:val="num" w:pos="5040"/>
        </w:tabs>
        <w:ind w:left="5040" w:hanging="360"/>
      </w:pPr>
      <w:rPr>
        <w:rFonts w:ascii="Symbol" w:hAnsi="Symbol" w:hint="default"/>
      </w:rPr>
    </w:lvl>
    <w:lvl w:ilvl="7" w:tplc="3E105652" w:tentative="1">
      <w:start w:val="1"/>
      <w:numFmt w:val="bullet"/>
      <w:lvlText w:val="o"/>
      <w:lvlJc w:val="left"/>
      <w:pPr>
        <w:tabs>
          <w:tab w:val="num" w:pos="5760"/>
        </w:tabs>
        <w:ind w:left="5760" w:hanging="360"/>
      </w:pPr>
      <w:rPr>
        <w:rFonts w:ascii="Courier New" w:hAnsi="Courier New" w:hint="default"/>
      </w:rPr>
    </w:lvl>
    <w:lvl w:ilvl="8" w:tplc="0396CCD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02B5A0E"/>
    <w:multiLevelType w:val="hybridMultilevel"/>
    <w:tmpl w:val="42985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072196"/>
    <w:multiLevelType w:val="hybridMultilevel"/>
    <w:tmpl w:val="F5BE295C"/>
    <w:lvl w:ilvl="0" w:tplc="5ECE7E28">
      <w:start w:val="1"/>
      <w:numFmt w:val="upperLetter"/>
      <w:lvlText w:val="%1."/>
      <w:lvlJc w:val="left"/>
      <w:pPr>
        <w:tabs>
          <w:tab w:val="num" w:pos="1080"/>
        </w:tabs>
        <w:ind w:left="1080" w:hanging="360"/>
      </w:pPr>
      <w:rPr>
        <w:rFonts w:cs="Times New Roman" w:hint="default"/>
      </w:rPr>
    </w:lvl>
    <w:lvl w:ilvl="1" w:tplc="35ECF69E">
      <w:start w:val="1"/>
      <w:numFmt w:val="decimal"/>
      <w:lvlText w:val="%2."/>
      <w:lvlJc w:val="left"/>
      <w:pPr>
        <w:tabs>
          <w:tab w:val="num" w:pos="1830"/>
        </w:tabs>
        <w:ind w:left="1830" w:hanging="390"/>
      </w:pPr>
      <w:rPr>
        <w:rFonts w:cs="Times New Roman" w:hint="default"/>
      </w:rPr>
    </w:lvl>
    <w:lvl w:ilvl="2" w:tplc="9016200E">
      <w:start w:val="1"/>
      <w:numFmt w:val="decimal"/>
      <w:lvlText w:val="(%3)"/>
      <w:lvlJc w:val="left"/>
      <w:pPr>
        <w:tabs>
          <w:tab w:val="num" w:pos="2700"/>
        </w:tabs>
        <w:ind w:left="2700" w:hanging="360"/>
      </w:pPr>
      <w:rPr>
        <w:rFonts w:cs="Times New Roman" w:hint="default"/>
      </w:rPr>
    </w:lvl>
    <w:lvl w:ilvl="3" w:tplc="1B1A30F2">
      <w:start w:val="1"/>
      <w:numFmt w:val="upperLetter"/>
      <w:lvlText w:val="%4."/>
      <w:lvlJc w:val="left"/>
      <w:pPr>
        <w:tabs>
          <w:tab w:val="num" w:pos="3240"/>
        </w:tabs>
        <w:ind w:left="3240" w:hanging="360"/>
      </w:pPr>
      <w:rPr>
        <w:rFonts w:cs="Times New Roman" w:hint="default"/>
      </w:rPr>
    </w:lvl>
    <w:lvl w:ilvl="4" w:tplc="2A08F61A" w:tentative="1">
      <w:start w:val="1"/>
      <w:numFmt w:val="lowerLetter"/>
      <w:lvlText w:val="%5."/>
      <w:lvlJc w:val="left"/>
      <w:pPr>
        <w:tabs>
          <w:tab w:val="num" w:pos="3960"/>
        </w:tabs>
        <w:ind w:left="3960" w:hanging="360"/>
      </w:pPr>
      <w:rPr>
        <w:rFonts w:cs="Times New Roman"/>
      </w:rPr>
    </w:lvl>
    <w:lvl w:ilvl="5" w:tplc="EC12060A" w:tentative="1">
      <w:start w:val="1"/>
      <w:numFmt w:val="lowerRoman"/>
      <w:lvlText w:val="%6."/>
      <w:lvlJc w:val="right"/>
      <w:pPr>
        <w:tabs>
          <w:tab w:val="num" w:pos="4680"/>
        </w:tabs>
        <w:ind w:left="4680" w:hanging="180"/>
      </w:pPr>
      <w:rPr>
        <w:rFonts w:cs="Times New Roman"/>
      </w:rPr>
    </w:lvl>
    <w:lvl w:ilvl="6" w:tplc="F1B2D4AC" w:tentative="1">
      <w:start w:val="1"/>
      <w:numFmt w:val="decimal"/>
      <w:lvlText w:val="%7."/>
      <w:lvlJc w:val="left"/>
      <w:pPr>
        <w:tabs>
          <w:tab w:val="num" w:pos="5400"/>
        </w:tabs>
        <w:ind w:left="5400" w:hanging="360"/>
      </w:pPr>
      <w:rPr>
        <w:rFonts w:cs="Times New Roman"/>
      </w:rPr>
    </w:lvl>
    <w:lvl w:ilvl="7" w:tplc="72D4C90A" w:tentative="1">
      <w:start w:val="1"/>
      <w:numFmt w:val="lowerLetter"/>
      <w:lvlText w:val="%8."/>
      <w:lvlJc w:val="left"/>
      <w:pPr>
        <w:tabs>
          <w:tab w:val="num" w:pos="6120"/>
        </w:tabs>
        <w:ind w:left="6120" w:hanging="360"/>
      </w:pPr>
      <w:rPr>
        <w:rFonts w:cs="Times New Roman"/>
      </w:rPr>
    </w:lvl>
    <w:lvl w:ilvl="8" w:tplc="FEA84102" w:tentative="1">
      <w:start w:val="1"/>
      <w:numFmt w:val="lowerRoman"/>
      <w:lvlText w:val="%9."/>
      <w:lvlJc w:val="right"/>
      <w:pPr>
        <w:tabs>
          <w:tab w:val="num" w:pos="6840"/>
        </w:tabs>
        <w:ind w:left="6840" w:hanging="180"/>
      </w:pPr>
      <w:rPr>
        <w:rFonts w:cs="Times New Roman"/>
      </w:rPr>
    </w:lvl>
  </w:abstractNum>
  <w:abstractNum w:abstractNumId="33" w15:restartNumberingAfterBreak="0">
    <w:nsid w:val="227E7D69"/>
    <w:multiLevelType w:val="hybridMultilevel"/>
    <w:tmpl w:val="D8BC3BCE"/>
    <w:lvl w:ilvl="0" w:tplc="22F685EA">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863E24"/>
    <w:multiLevelType w:val="hybridMultilevel"/>
    <w:tmpl w:val="FB22E8B8"/>
    <w:lvl w:ilvl="0" w:tplc="4D0C3F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6083FAD"/>
    <w:multiLevelType w:val="hybridMultilevel"/>
    <w:tmpl w:val="6DF6E2A0"/>
    <w:lvl w:ilvl="0" w:tplc="D09EB5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0C5F60"/>
    <w:multiLevelType w:val="hybridMultilevel"/>
    <w:tmpl w:val="66D6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1F467B"/>
    <w:multiLevelType w:val="multilevel"/>
    <w:tmpl w:val="DB585088"/>
    <w:name w:val="zzmpOutline4||Outline4|2|3|1|1|0|0||1|0|0||1|0|0||1|0|0||1|0|0||1|0|0||1|0|0||1|0|0||1|0|0||"/>
    <w:lvl w:ilvl="0">
      <w:start w:val="1"/>
      <w:numFmt w:val="upperLetter"/>
      <w:lvlRestart w:val="0"/>
      <w:pStyle w:val="Outline4L1"/>
      <w:lvlText w:val="%1."/>
      <w:lvlJc w:val="left"/>
      <w:pPr>
        <w:tabs>
          <w:tab w:val="num" w:pos="720"/>
        </w:tabs>
        <w:ind w:left="720" w:hanging="720"/>
      </w:pPr>
      <w:rPr>
        <w:rFonts w:ascii="Times New Roman" w:hAnsi="Times New Roman" w:cs="Times New Roman"/>
        <w:b/>
        <w:i w:val="0"/>
        <w:caps/>
        <w:smallCaps w:val="0"/>
        <w:color w:val="auto"/>
        <w:u w:val="none"/>
      </w:rPr>
    </w:lvl>
    <w:lvl w:ilvl="1">
      <w:start w:val="1"/>
      <w:numFmt w:val="decimal"/>
      <w:pStyle w:val="Outline4L2"/>
      <w:lvlText w:val="%2."/>
      <w:lvlJc w:val="left"/>
      <w:pPr>
        <w:tabs>
          <w:tab w:val="num" w:pos="1440"/>
        </w:tabs>
        <w:ind w:left="1440" w:hanging="720"/>
      </w:pPr>
      <w:rPr>
        <w:rFonts w:ascii="Times New Roman" w:hAnsi="Times New Roman" w:cs="Times New Roman"/>
        <w:b/>
        <w:i w:val="0"/>
        <w:caps w:val="0"/>
        <w:color w:val="auto"/>
        <w:u w:val="none"/>
      </w:rPr>
    </w:lvl>
    <w:lvl w:ilvl="2">
      <w:start w:val="1"/>
      <w:numFmt w:val="lowerLetter"/>
      <w:pStyle w:val="Outline4L3"/>
      <w:lvlText w:val="%3."/>
      <w:lvlJc w:val="left"/>
      <w:pPr>
        <w:tabs>
          <w:tab w:val="num" w:pos="2160"/>
        </w:tabs>
        <w:ind w:left="2160" w:hanging="720"/>
      </w:pPr>
      <w:rPr>
        <w:rFonts w:ascii="Times New Roman" w:hAnsi="Times New Roman" w:cs="Times New Roman"/>
        <w:b/>
        <w:i w:val="0"/>
        <w:caps w:val="0"/>
        <w:color w:val="auto"/>
        <w:u w:val="none"/>
      </w:rPr>
    </w:lvl>
    <w:lvl w:ilvl="3">
      <w:start w:val="1"/>
      <w:numFmt w:val="lowerLetter"/>
      <w:pStyle w:val="Outline4L4"/>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Roman"/>
      <w:pStyle w:val="Outline4L5"/>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Letter"/>
      <w:pStyle w:val="Outline4L6"/>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pStyle w:val="Outline4L7"/>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Roman"/>
      <w:pStyle w:val="Outline4L8"/>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Letter"/>
      <w:pStyle w:val="Outline4L9"/>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38" w15:restartNumberingAfterBreak="0">
    <w:nsid w:val="2DF375B3"/>
    <w:multiLevelType w:val="hybridMultilevel"/>
    <w:tmpl w:val="45B80276"/>
    <w:lvl w:ilvl="0" w:tplc="E0105432">
      <w:numFmt w:val="bullet"/>
      <w:lvlText w:val="-"/>
      <w:lvlJc w:val="left"/>
      <w:pPr>
        <w:ind w:left="720" w:hanging="360"/>
      </w:pPr>
      <w:rPr>
        <w:rFonts w:ascii="Times New Roman" w:eastAsia="Times New Roman" w:hAnsi="Times New Roman" w:cs="Times New Roman" w:hint="default"/>
      </w:rPr>
    </w:lvl>
    <w:lvl w:ilvl="1" w:tplc="7556DCD8" w:tentative="1">
      <w:start w:val="1"/>
      <w:numFmt w:val="bullet"/>
      <w:lvlText w:val="o"/>
      <w:lvlJc w:val="left"/>
      <w:pPr>
        <w:ind w:left="1440" w:hanging="360"/>
      </w:pPr>
      <w:rPr>
        <w:rFonts w:ascii="Courier New" w:hAnsi="Courier New" w:cs="Courier New" w:hint="default"/>
      </w:rPr>
    </w:lvl>
    <w:lvl w:ilvl="2" w:tplc="F48411DC" w:tentative="1">
      <w:start w:val="1"/>
      <w:numFmt w:val="bullet"/>
      <w:lvlText w:val=""/>
      <w:lvlJc w:val="left"/>
      <w:pPr>
        <w:ind w:left="2160" w:hanging="360"/>
      </w:pPr>
      <w:rPr>
        <w:rFonts w:ascii="Wingdings" w:hAnsi="Wingdings" w:hint="default"/>
      </w:rPr>
    </w:lvl>
    <w:lvl w:ilvl="3" w:tplc="9C586C30" w:tentative="1">
      <w:start w:val="1"/>
      <w:numFmt w:val="bullet"/>
      <w:lvlText w:val=""/>
      <w:lvlJc w:val="left"/>
      <w:pPr>
        <w:ind w:left="2880" w:hanging="360"/>
      </w:pPr>
      <w:rPr>
        <w:rFonts w:ascii="Symbol" w:hAnsi="Symbol" w:hint="default"/>
      </w:rPr>
    </w:lvl>
    <w:lvl w:ilvl="4" w:tplc="E00A9D94" w:tentative="1">
      <w:start w:val="1"/>
      <w:numFmt w:val="bullet"/>
      <w:lvlText w:val="o"/>
      <w:lvlJc w:val="left"/>
      <w:pPr>
        <w:ind w:left="3600" w:hanging="360"/>
      </w:pPr>
      <w:rPr>
        <w:rFonts w:ascii="Courier New" w:hAnsi="Courier New" w:cs="Courier New" w:hint="default"/>
      </w:rPr>
    </w:lvl>
    <w:lvl w:ilvl="5" w:tplc="DC0AF87E" w:tentative="1">
      <w:start w:val="1"/>
      <w:numFmt w:val="bullet"/>
      <w:lvlText w:val=""/>
      <w:lvlJc w:val="left"/>
      <w:pPr>
        <w:ind w:left="4320" w:hanging="360"/>
      </w:pPr>
      <w:rPr>
        <w:rFonts w:ascii="Wingdings" w:hAnsi="Wingdings" w:hint="default"/>
      </w:rPr>
    </w:lvl>
    <w:lvl w:ilvl="6" w:tplc="8F985C44" w:tentative="1">
      <w:start w:val="1"/>
      <w:numFmt w:val="bullet"/>
      <w:lvlText w:val=""/>
      <w:lvlJc w:val="left"/>
      <w:pPr>
        <w:ind w:left="5040" w:hanging="360"/>
      </w:pPr>
      <w:rPr>
        <w:rFonts w:ascii="Symbol" w:hAnsi="Symbol" w:hint="default"/>
      </w:rPr>
    </w:lvl>
    <w:lvl w:ilvl="7" w:tplc="35C8ADD2" w:tentative="1">
      <w:start w:val="1"/>
      <w:numFmt w:val="bullet"/>
      <w:lvlText w:val="o"/>
      <w:lvlJc w:val="left"/>
      <w:pPr>
        <w:ind w:left="5760" w:hanging="360"/>
      </w:pPr>
      <w:rPr>
        <w:rFonts w:ascii="Courier New" w:hAnsi="Courier New" w:cs="Courier New" w:hint="default"/>
      </w:rPr>
    </w:lvl>
    <w:lvl w:ilvl="8" w:tplc="BDA03FB8" w:tentative="1">
      <w:start w:val="1"/>
      <w:numFmt w:val="bullet"/>
      <w:lvlText w:val=""/>
      <w:lvlJc w:val="left"/>
      <w:pPr>
        <w:ind w:left="6480" w:hanging="360"/>
      </w:pPr>
      <w:rPr>
        <w:rFonts w:ascii="Wingdings" w:hAnsi="Wingdings" w:hint="default"/>
      </w:rPr>
    </w:lvl>
  </w:abstractNum>
  <w:abstractNum w:abstractNumId="39" w15:restartNumberingAfterBreak="0">
    <w:nsid w:val="30543F18"/>
    <w:multiLevelType w:val="hybridMultilevel"/>
    <w:tmpl w:val="B38A2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644BA6"/>
    <w:multiLevelType w:val="singleLevel"/>
    <w:tmpl w:val="039EFC02"/>
    <w:lvl w:ilvl="0">
      <w:start w:val="1"/>
      <w:numFmt w:val="bullet"/>
      <w:pStyle w:val="BoxBullet"/>
      <w:lvlText w:val=""/>
      <w:lvlJc w:val="left"/>
      <w:pPr>
        <w:tabs>
          <w:tab w:val="num" w:pos="360"/>
        </w:tabs>
        <w:ind w:left="360" w:hanging="360"/>
      </w:pPr>
      <w:rPr>
        <w:rFonts w:ascii="Symbol" w:hAnsi="Symbol" w:hint="default"/>
      </w:rPr>
    </w:lvl>
  </w:abstractNum>
  <w:abstractNum w:abstractNumId="41" w15:restartNumberingAfterBreak="0">
    <w:nsid w:val="377B249A"/>
    <w:multiLevelType w:val="hybridMultilevel"/>
    <w:tmpl w:val="AF5A89E4"/>
    <w:lvl w:ilvl="0" w:tplc="0376024C">
      <w:start w:val="1"/>
      <w:numFmt w:val="bullet"/>
      <w:lvlText w:val=""/>
      <w:lvlJc w:val="right"/>
      <w:pPr>
        <w:ind w:left="720" w:hanging="360"/>
      </w:pPr>
      <w:rPr>
        <w:rFonts w:ascii="Symbol" w:hAnsi="Symbol" w:hint="default"/>
      </w:rPr>
    </w:lvl>
    <w:lvl w:ilvl="1" w:tplc="549C6A48" w:tentative="1">
      <w:start w:val="1"/>
      <w:numFmt w:val="bullet"/>
      <w:lvlText w:val="o"/>
      <w:lvlJc w:val="left"/>
      <w:pPr>
        <w:ind w:left="1440" w:hanging="360"/>
      </w:pPr>
      <w:rPr>
        <w:rFonts w:ascii="Courier New" w:hAnsi="Courier New" w:cs="Courier New" w:hint="default"/>
      </w:rPr>
    </w:lvl>
    <w:lvl w:ilvl="2" w:tplc="AC6C2356" w:tentative="1">
      <w:start w:val="1"/>
      <w:numFmt w:val="bullet"/>
      <w:lvlText w:val=""/>
      <w:lvlJc w:val="left"/>
      <w:pPr>
        <w:ind w:left="2160" w:hanging="360"/>
      </w:pPr>
      <w:rPr>
        <w:rFonts w:ascii="Wingdings" w:hAnsi="Wingdings" w:hint="default"/>
      </w:rPr>
    </w:lvl>
    <w:lvl w:ilvl="3" w:tplc="ECA4D890" w:tentative="1">
      <w:start w:val="1"/>
      <w:numFmt w:val="bullet"/>
      <w:lvlText w:val=""/>
      <w:lvlJc w:val="left"/>
      <w:pPr>
        <w:ind w:left="2880" w:hanging="360"/>
      </w:pPr>
      <w:rPr>
        <w:rFonts w:ascii="Symbol" w:hAnsi="Symbol" w:hint="default"/>
      </w:rPr>
    </w:lvl>
    <w:lvl w:ilvl="4" w:tplc="A78A029C" w:tentative="1">
      <w:start w:val="1"/>
      <w:numFmt w:val="bullet"/>
      <w:lvlText w:val="o"/>
      <w:lvlJc w:val="left"/>
      <w:pPr>
        <w:ind w:left="3600" w:hanging="360"/>
      </w:pPr>
      <w:rPr>
        <w:rFonts w:ascii="Courier New" w:hAnsi="Courier New" w:cs="Courier New" w:hint="default"/>
      </w:rPr>
    </w:lvl>
    <w:lvl w:ilvl="5" w:tplc="75EE8A14" w:tentative="1">
      <w:start w:val="1"/>
      <w:numFmt w:val="bullet"/>
      <w:lvlText w:val=""/>
      <w:lvlJc w:val="left"/>
      <w:pPr>
        <w:ind w:left="4320" w:hanging="360"/>
      </w:pPr>
      <w:rPr>
        <w:rFonts w:ascii="Wingdings" w:hAnsi="Wingdings" w:hint="default"/>
      </w:rPr>
    </w:lvl>
    <w:lvl w:ilvl="6" w:tplc="9056D200" w:tentative="1">
      <w:start w:val="1"/>
      <w:numFmt w:val="bullet"/>
      <w:lvlText w:val=""/>
      <w:lvlJc w:val="left"/>
      <w:pPr>
        <w:ind w:left="5040" w:hanging="360"/>
      </w:pPr>
      <w:rPr>
        <w:rFonts w:ascii="Symbol" w:hAnsi="Symbol" w:hint="default"/>
      </w:rPr>
    </w:lvl>
    <w:lvl w:ilvl="7" w:tplc="0A3E31BE" w:tentative="1">
      <w:start w:val="1"/>
      <w:numFmt w:val="bullet"/>
      <w:lvlText w:val="o"/>
      <w:lvlJc w:val="left"/>
      <w:pPr>
        <w:ind w:left="5760" w:hanging="360"/>
      </w:pPr>
      <w:rPr>
        <w:rFonts w:ascii="Courier New" w:hAnsi="Courier New" w:cs="Courier New" w:hint="default"/>
      </w:rPr>
    </w:lvl>
    <w:lvl w:ilvl="8" w:tplc="A074FAF4" w:tentative="1">
      <w:start w:val="1"/>
      <w:numFmt w:val="bullet"/>
      <w:lvlText w:val=""/>
      <w:lvlJc w:val="left"/>
      <w:pPr>
        <w:ind w:left="6480" w:hanging="360"/>
      </w:pPr>
      <w:rPr>
        <w:rFonts w:ascii="Wingdings" w:hAnsi="Wingdings" w:hint="default"/>
      </w:rPr>
    </w:lvl>
  </w:abstractNum>
  <w:abstractNum w:abstractNumId="42" w15:restartNumberingAfterBreak="0">
    <w:nsid w:val="3B172F80"/>
    <w:multiLevelType w:val="hybridMultilevel"/>
    <w:tmpl w:val="4822C1B0"/>
    <w:lvl w:ilvl="0" w:tplc="5AAE3408">
      <w:start w:val="1"/>
      <w:numFmt w:val="bullet"/>
      <w:lvlText w:val=""/>
      <w:lvlJc w:val="left"/>
      <w:pPr>
        <w:ind w:left="720" w:hanging="360"/>
      </w:pPr>
      <w:rPr>
        <w:rFonts w:ascii="Symbol" w:hAnsi="Symbol" w:hint="default"/>
      </w:rPr>
    </w:lvl>
    <w:lvl w:ilvl="1" w:tplc="A314D20E" w:tentative="1">
      <w:start w:val="1"/>
      <w:numFmt w:val="bullet"/>
      <w:lvlText w:val="o"/>
      <w:lvlJc w:val="left"/>
      <w:pPr>
        <w:ind w:left="1440" w:hanging="360"/>
      </w:pPr>
      <w:rPr>
        <w:rFonts w:ascii="Courier New" w:hAnsi="Courier New" w:cs="Courier New" w:hint="default"/>
      </w:rPr>
    </w:lvl>
    <w:lvl w:ilvl="2" w:tplc="0EF06C40" w:tentative="1">
      <w:start w:val="1"/>
      <w:numFmt w:val="bullet"/>
      <w:lvlText w:val=""/>
      <w:lvlJc w:val="left"/>
      <w:pPr>
        <w:ind w:left="2160" w:hanging="360"/>
      </w:pPr>
      <w:rPr>
        <w:rFonts w:ascii="Wingdings" w:hAnsi="Wingdings" w:hint="default"/>
      </w:rPr>
    </w:lvl>
    <w:lvl w:ilvl="3" w:tplc="421EEDB4" w:tentative="1">
      <w:start w:val="1"/>
      <w:numFmt w:val="bullet"/>
      <w:lvlText w:val=""/>
      <w:lvlJc w:val="left"/>
      <w:pPr>
        <w:ind w:left="2880" w:hanging="360"/>
      </w:pPr>
      <w:rPr>
        <w:rFonts w:ascii="Symbol" w:hAnsi="Symbol" w:hint="default"/>
      </w:rPr>
    </w:lvl>
    <w:lvl w:ilvl="4" w:tplc="9E6E888A" w:tentative="1">
      <w:start w:val="1"/>
      <w:numFmt w:val="bullet"/>
      <w:lvlText w:val="o"/>
      <w:lvlJc w:val="left"/>
      <w:pPr>
        <w:ind w:left="3600" w:hanging="360"/>
      </w:pPr>
      <w:rPr>
        <w:rFonts w:ascii="Courier New" w:hAnsi="Courier New" w:cs="Courier New" w:hint="default"/>
      </w:rPr>
    </w:lvl>
    <w:lvl w:ilvl="5" w:tplc="9014E00C" w:tentative="1">
      <w:start w:val="1"/>
      <w:numFmt w:val="bullet"/>
      <w:lvlText w:val=""/>
      <w:lvlJc w:val="left"/>
      <w:pPr>
        <w:ind w:left="4320" w:hanging="360"/>
      </w:pPr>
      <w:rPr>
        <w:rFonts w:ascii="Wingdings" w:hAnsi="Wingdings" w:hint="default"/>
      </w:rPr>
    </w:lvl>
    <w:lvl w:ilvl="6" w:tplc="A7DAF98C" w:tentative="1">
      <w:start w:val="1"/>
      <w:numFmt w:val="bullet"/>
      <w:lvlText w:val=""/>
      <w:lvlJc w:val="left"/>
      <w:pPr>
        <w:ind w:left="5040" w:hanging="360"/>
      </w:pPr>
      <w:rPr>
        <w:rFonts w:ascii="Symbol" w:hAnsi="Symbol" w:hint="default"/>
      </w:rPr>
    </w:lvl>
    <w:lvl w:ilvl="7" w:tplc="184C62C4" w:tentative="1">
      <w:start w:val="1"/>
      <w:numFmt w:val="bullet"/>
      <w:lvlText w:val="o"/>
      <w:lvlJc w:val="left"/>
      <w:pPr>
        <w:ind w:left="5760" w:hanging="360"/>
      </w:pPr>
      <w:rPr>
        <w:rFonts w:ascii="Courier New" w:hAnsi="Courier New" w:cs="Courier New" w:hint="default"/>
      </w:rPr>
    </w:lvl>
    <w:lvl w:ilvl="8" w:tplc="4F028684" w:tentative="1">
      <w:start w:val="1"/>
      <w:numFmt w:val="bullet"/>
      <w:lvlText w:val=""/>
      <w:lvlJc w:val="left"/>
      <w:pPr>
        <w:ind w:left="6480" w:hanging="360"/>
      </w:pPr>
      <w:rPr>
        <w:rFonts w:ascii="Wingdings" w:hAnsi="Wingdings" w:hint="default"/>
      </w:rPr>
    </w:lvl>
  </w:abstractNum>
  <w:abstractNum w:abstractNumId="43" w15:restartNumberingAfterBreak="0">
    <w:nsid w:val="3F596F19"/>
    <w:multiLevelType w:val="hybridMultilevel"/>
    <w:tmpl w:val="BE86B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1FC2AB4"/>
    <w:multiLevelType w:val="hybridMultilevel"/>
    <w:tmpl w:val="7A4C396E"/>
    <w:lvl w:ilvl="0" w:tplc="B12ED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B97131"/>
    <w:multiLevelType w:val="hybridMultilevel"/>
    <w:tmpl w:val="6C9E7302"/>
    <w:lvl w:ilvl="0" w:tplc="8DACA2B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2C23CE"/>
    <w:multiLevelType w:val="multilevel"/>
    <w:tmpl w:val="7BD4FCB4"/>
    <w:lvl w:ilvl="0">
      <w:start w:val="1"/>
      <w:numFmt w:val="none"/>
      <w:lvlText w:val=""/>
      <w:lvlJc w:val="left"/>
      <w:pPr>
        <w:tabs>
          <w:tab w:val="num" w:pos="-2160"/>
        </w:tabs>
        <w:ind w:left="0" w:firstLine="0"/>
      </w:pPr>
      <w:rPr>
        <w:rFonts w:hint="default"/>
      </w:rPr>
    </w:lvl>
    <w:lvl w:ilvl="1">
      <w:start w:val="1"/>
      <w:numFmt w:val="upperLetter"/>
      <w:lvlText w:val="%2."/>
      <w:lvlJc w:val="left"/>
      <w:pPr>
        <w:tabs>
          <w:tab w:val="num" w:pos="284"/>
        </w:tabs>
        <w:ind w:left="284" w:hanging="284"/>
      </w:pPr>
      <w:rPr>
        <w:rFonts w:hint="default"/>
      </w:rPr>
    </w:lvl>
    <w:lvl w:ilvl="2">
      <w:start w:val="1"/>
      <w:numFmt w:val="decimal"/>
      <w:lvlText w:val="%2. %3"/>
      <w:lvlJc w:val="left"/>
      <w:pPr>
        <w:tabs>
          <w:tab w:val="num" w:pos="567"/>
        </w:tabs>
        <w:ind w:left="567" w:hanging="567"/>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Heading5"/>
      <w:lvlText w:val="(%5)"/>
      <w:lvlJc w:val="left"/>
      <w:pPr>
        <w:tabs>
          <w:tab w:val="num" w:pos="1080"/>
        </w:tabs>
        <w:ind w:left="720" w:firstLine="0"/>
      </w:pPr>
      <w:rPr>
        <w:rFonts w:hint="default"/>
      </w:rPr>
    </w:lvl>
    <w:lvl w:ilvl="5">
      <w:start w:val="1"/>
      <w:numFmt w:val="lowerLetter"/>
      <w:pStyle w:val="Heading6"/>
      <w:lvlText w:val="(%6)"/>
      <w:lvlJc w:val="left"/>
      <w:pPr>
        <w:tabs>
          <w:tab w:val="num" w:pos="1800"/>
        </w:tabs>
        <w:ind w:left="1440" w:firstLine="0"/>
      </w:pPr>
      <w:rPr>
        <w:rFonts w:hint="default"/>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47" w15:restartNumberingAfterBreak="0">
    <w:nsid w:val="446524A2"/>
    <w:multiLevelType w:val="hybridMultilevel"/>
    <w:tmpl w:val="FAB0EB48"/>
    <w:lvl w:ilvl="0" w:tplc="BDEECCC0">
      <w:start w:val="1"/>
      <w:numFmt w:val="upperLetter"/>
      <w:lvlText w:val="%1."/>
      <w:lvlJc w:val="left"/>
      <w:pPr>
        <w:ind w:left="720" w:hanging="360"/>
      </w:pPr>
      <w:rPr>
        <w:rFonts w:hint="default"/>
      </w:rPr>
    </w:lvl>
    <w:lvl w:ilvl="1" w:tplc="98A6A710" w:tentative="1">
      <w:start w:val="1"/>
      <w:numFmt w:val="lowerLetter"/>
      <w:lvlText w:val="%2."/>
      <w:lvlJc w:val="left"/>
      <w:pPr>
        <w:ind w:left="1440" w:hanging="360"/>
      </w:pPr>
    </w:lvl>
    <w:lvl w:ilvl="2" w:tplc="B8CE4974" w:tentative="1">
      <w:start w:val="1"/>
      <w:numFmt w:val="lowerRoman"/>
      <w:lvlText w:val="%3."/>
      <w:lvlJc w:val="right"/>
      <w:pPr>
        <w:ind w:left="2160" w:hanging="180"/>
      </w:pPr>
    </w:lvl>
    <w:lvl w:ilvl="3" w:tplc="37DC3E50" w:tentative="1">
      <w:start w:val="1"/>
      <w:numFmt w:val="decimal"/>
      <w:lvlText w:val="%4."/>
      <w:lvlJc w:val="left"/>
      <w:pPr>
        <w:ind w:left="2880" w:hanging="360"/>
      </w:pPr>
    </w:lvl>
    <w:lvl w:ilvl="4" w:tplc="F5FC5370" w:tentative="1">
      <w:start w:val="1"/>
      <w:numFmt w:val="lowerLetter"/>
      <w:lvlText w:val="%5."/>
      <w:lvlJc w:val="left"/>
      <w:pPr>
        <w:ind w:left="3600" w:hanging="360"/>
      </w:pPr>
    </w:lvl>
    <w:lvl w:ilvl="5" w:tplc="551EC4EC" w:tentative="1">
      <w:start w:val="1"/>
      <w:numFmt w:val="lowerRoman"/>
      <w:lvlText w:val="%6."/>
      <w:lvlJc w:val="right"/>
      <w:pPr>
        <w:ind w:left="4320" w:hanging="180"/>
      </w:pPr>
    </w:lvl>
    <w:lvl w:ilvl="6" w:tplc="12D6094C" w:tentative="1">
      <w:start w:val="1"/>
      <w:numFmt w:val="decimal"/>
      <w:lvlText w:val="%7."/>
      <w:lvlJc w:val="left"/>
      <w:pPr>
        <w:ind w:left="5040" w:hanging="360"/>
      </w:pPr>
    </w:lvl>
    <w:lvl w:ilvl="7" w:tplc="E356F1B0" w:tentative="1">
      <w:start w:val="1"/>
      <w:numFmt w:val="lowerLetter"/>
      <w:lvlText w:val="%8."/>
      <w:lvlJc w:val="left"/>
      <w:pPr>
        <w:ind w:left="5760" w:hanging="360"/>
      </w:pPr>
    </w:lvl>
    <w:lvl w:ilvl="8" w:tplc="A05EE0A8" w:tentative="1">
      <w:start w:val="1"/>
      <w:numFmt w:val="lowerRoman"/>
      <w:lvlText w:val="%9."/>
      <w:lvlJc w:val="right"/>
      <w:pPr>
        <w:ind w:left="6480" w:hanging="180"/>
      </w:pPr>
    </w:lvl>
  </w:abstractNum>
  <w:abstractNum w:abstractNumId="48"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49" w15:restartNumberingAfterBreak="0">
    <w:nsid w:val="450061BC"/>
    <w:multiLevelType w:val="hybridMultilevel"/>
    <w:tmpl w:val="E8DE114C"/>
    <w:lvl w:ilvl="0" w:tplc="37B6C620">
      <w:start w:val="1"/>
      <w:numFmt w:val="upperRoman"/>
      <w:lvlText w:val="%1."/>
      <w:lvlJc w:val="left"/>
      <w:pPr>
        <w:ind w:left="1080" w:hanging="720"/>
      </w:pPr>
      <w:rPr>
        <w:rFonts w:hint="default"/>
      </w:rPr>
    </w:lvl>
    <w:lvl w:ilvl="1" w:tplc="330806BA" w:tentative="1">
      <w:start w:val="1"/>
      <w:numFmt w:val="lowerLetter"/>
      <w:lvlText w:val="%2."/>
      <w:lvlJc w:val="left"/>
      <w:pPr>
        <w:ind w:left="1440" w:hanging="360"/>
      </w:pPr>
    </w:lvl>
    <w:lvl w:ilvl="2" w:tplc="45C04FB8" w:tentative="1">
      <w:start w:val="1"/>
      <w:numFmt w:val="lowerRoman"/>
      <w:lvlText w:val="%3."/>
      <w:lvlJc w:val="right"/>
      <w:pPr>
        <w:ind w:left="2160" w:hanging="180"/>
      </w:pPr>
    </w:lvl>
    <w:lvl w:ilvl="3" w:tplc="D1C62658" w:tentative="1">
      <w:start w:val="1"/>
      <w:numFmt w:val="decimal"/>
      <w:lvlText w:val="%4."/>
      <w:lvlJc w:val="left"/>
      <w:pPr>
        <w:ind w:left="2880" w:hanging="360"/>
      </w:pPr>
    </w:lvl>
    <w:lvl w:ilvl="4" w:tplc="6CC64D1A" w:tentative="1">
      <w:start w:val="1"/>
      <w:numFmt w:val="lowerLetter"/>
      <w:lvlText w:val="%5."/>
      <w:lvlJc w:val="left"/>
      <w:pPr>
        <w:ind w:left="3600" w:hanging="360"/>
      </w:pPr>
    </w:lvl>
    <w:lvl w:ilvl="5" w:tplc="59F8E94E" w:tentative="1">
      <w:start w:val="1"/>
      <w:numFmt w:val="lowerRoman"/>
      <w:lvlText w:val="%6."/>
      <w:lvlJc w:val="right"/>
      <w:pPr>
        <w:ind w:left="4320" w:hanging="180"/>
      </w:pPr>
    </w:lvl>
    <w:lvl w:ilvl="6" w:tplc="07CEE700" w:tentative="1">
      <w:start w:val="1"/>
      <w:numFmt w:val="decimal"/>
      <w:lvlText w:val="%7."/>
      <w:lvlJc w:val="left"/>
      <w:pPr>
        <w:ind w:left="5040" w:hanging="360"/>
      </w:pPr>
    </w:lvl>
    <w:lvl w:ilvl="7" w:tplc="6F6047EE" w:tentative="1">
      <w:start w:val="1"/>
      <w:numFmt w:val="lowerLetter"/>
      <w:lvlText w:val="%8."/>
      <w:lvlJc w:val="left"/>
      <w:pPr>
        <w:ind w:left="5760" w:hanging="360"/>
      </w:pPr>
    </w:lvl>
    <w:lvl w:ilvl="8" w:tplc="CBFE7230" w:tentative="1">
      <w:start w:val="1"/>
      <w:numFmt w:val="lowerRoman"/>
      <w:lvlText w:val="%9."/>
      <w:lvlJc w:val="right"/>
      <w:pPr>
        <w:ind w:left="6480" w:hanging="180"/>
      </w:pPr>
    </w:lvl>
  </w:abstractNum>
  <w:abstractNum w:abstractNumId="50" w15:restartNumberingAfterBreak="0">
    <w:nsid w:val="458376C1"/>
    <w:multiLevelType w:val="hybridMultilevel"/>
    <w:tmpl w:val="BC7094A6"/>
    <w:lvl w:ilvl="0" w:tplc="DE9A34E0">
      <w:start w:val="1"/>
      <w:numFmt w:val="lowerRoman"/>
      <w:lvlText w:val="(%1)"/>
      <w:lvlJc w:val="left"/>
      <w:pPr>
        <w:ind w:left="720" w:hanging="72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5D9479B"/>
    <w:multiLevelType w:val="hybridMultilevel"/>
    <w:tmpl w:val="B518D356"/>
    <w:lvl w:ilvl="0" w:tplc="66C03F9C">
      <w:start w:val="1"/>
      <w:numFmt w:val="bullet"/>
      <w:lvlText w:val=""/>
      <w:lvlJc w:val="left"/>
      <w:pPr>
        <w:ind w:left="720" w:hanging="360"/>
      </w:pPr>
      <w:rPr>
        <w:rFonts w:ascii="Symbol" w:hAnsi="Symbol" w:hint="default"/>
      </w:rPr>
    </w:lvl>
    <w:lvl w:ilvl="1" w:tplc="C1042ACE" w:tentative="1">
      <w:start w:val="1"/>
      <w:numFmt w:val="bullet"/>
      <w:lvlText w:val="o"/>
      <w:lvlJc w:val="left"/>
      <w:pPr>
        <w:ind w:left="1440" w:hanging="360"/>
      </w:pPr>
      <w:rPr>
        <w:rFonts w:ascii="Courier New" w:hAnsi="Courier New" w:cs="Calibri" w:hint="default"/>
      </w:rPr>
    </w:lvl>
    <w:lvl w:ilvl="2" w:tplc="72A49DD8" w:tentative="1">
      <w:start w:val="1"/>
      <w:numFmt w:val="bullet"/>
      <w:lvlText w:val=""/>
      <w:lvlJc w:val="left"/>
      <w:pPr>
        <w:ind w:left="2160" w:hanging="360"/>
      </w:pPr>
      <w:rPr>
        <w:rFonts w:ascii="Wingdings" w:hAnsi="Wingdings" w:hint="default"/>
      </w:rPr>
    </w:lvl>
    <w:lvl w:ilvl="3" w:tplc="F1968DF2" w:tentative="1">
      <w:start w:val="1"/>
      <w:numFmt w:val="bullet"/>
      <w:lvlText w:val=""/>
      <w:lvlJc w:val="left"/>
      <w:pPr>
        <w:ind w:left="2880" w:hanging="360"/>
      </w:pPr>
      <w:rPr>
        <w:rFonts w:ascii="Symbol" w:hAnsi="Symbol" w:hint="default"/>
      </w:rPr>
    </w:lvl>
    <w:lvl w:ilvl="4" w:tplc="226035D6" w:tentative="1">
      <w:start w:val="1"/>
      <w:numFmt w:val="bullet"/>
      <w:lvlText w:val="o"/>
      <w:lvlJc w:val="left"/>
      <w:pPr>
        <w:ind w:left="3600" w:hanging="360"/>
      </w:pPr>
      <w:rPr>
        <w:rFonts w:ascii="Courier New" w:hAnsi="Courier New" w:cs="Calibri" w:hint="default"/>
      </w:rPr>
    </w:lvl>
    <w:lvl w:ilvl="5" w:tplc="9DAC61BE" w:tentative="1">
      <w:start w:val="1"/>
      <w:numFmt w:val="bullet"/>
      <w:lvlText w:val=""/>
      <w:lvlJc w:val="left"/>
      <w:pPr>
        <w:ind w:left="4320" w:hanging="360"/>
      </w:pPr>
      <w:rPr>
        <w:rFonts w:ascii="Wingdings" w:hAnsi="Wingdings" w:hint="default"/>
      </w:rPr>
    </w:lvl>
    <w:lvl w:ilvl="6" w:tplc="4ECC3F00" w:tentative="1">
      <w:start w:val="1"/>
      <w:numFmt w:val="bullet"/>
      <w:lvlText w:val=""/>
      <w:lvlJc w:val="left"/>
      <w:pPr>
        <w:ind w:left="5040" w:hanging="360"/>
      </w:pPr>
      <w:rPr>
        <w:rFonts w:ascii="Symbol" w:hAnsi="Symbol" w:hint="default"/>
      </w:rPr>
    </w:lvl>
    <w:lvl w:ilvl="7" w:tplc="43A2E954" w:tentative="1">
      <w:start w:val="1"/>
      <w:numFmt w:val="bullet"/>
      <w:lvlText w:val="o"/>
      <w:lvlJc w:val="left"/>
      <w:pPr>
        <w:ind w:left="5760" w:hanging="360"/>
      </w:pPr>
      <w:rPr>
        <w:rFonts w:ascii="Courier New" w:hAnsi="Courier New" w:cs="Calibri" w:hint="default"/>
      </w:rPr>
    </w:lvl>
    <w:lvl w:ilvl="8" w:tplc="E98E6CD6" w:tentative="1">
      <w:start w:val="1"/>
      <w:numFmt w:val="bullet"/>
      <w:lvlText w:val=""/>
      <w:lvlJc w:val="left"/>
      <w:pPr>
        <w:ind w:left="6480" w:hanging="360"/>
      </w:pPr>
      <w:rPr>
        <w:rFonts w:ascii="Wingdings" w:hAnsi="Wingdings" w:hint="default"/>
      </w:rPr>
    </w:lvl>
  </w:abstractNum>
  <w:abstractNum w:abstractNumId="52" w15:restartNumberingAfterBreak="0">
    <w:nsid w:val="49061F61"/>
    <w:multiLevelType w:val="hybridMultilevel"/>
    <w:tmpl w:val="9A9A7C76"/>
    <w:lvl w:ilvl="0" w:tplc="9034B934">
      <w:start w:val="1"/>
      <w:numFmt w:val="decimal"/>
      <w:lvlText w:val="II.%1."/>
      <w:lvlJc w:val="left"/>
      <w:pPr>
        <w:ind w:left="1800" w:hanging="360"/>
      </w:pPr>
      <w:rPr>
        <w:rFonts w:hint="default"/>
      </w:rPr>
    </w:lvl>
    <w:lvl w:ilvl="1" w:tplc="A2948A16">
      <w:start w:val="1"/>
      <w:numFmt w:val="lowerLetter"/>
      <w:lvlText w:val="%2."/>
      <w:lvlJc w:val="left"/>
      <w:pPr>
        <w:ind w:left="2520" w:hanging="360"/>
      </w:pPr>
    </w:lvl>
    <w:lvl w:ilvl="2" w:tplc="07021D5C" w:tentative="1">
      <w:start w:val="1"/>
      <w:numFmt w:val="lowerRoman"/>
      <w:lvlText w:val="%3."/>
      <w:lvlJc w:val="right"/>
      <w:pPr>
        <w:ind w:left="3240" w:hanging="180"/>
      </w:pPr>
    </w:lvl>
    <w:lvl w:ilvl="3" w:tplc="96D87CF8" w:tentative="1">
      <w:start w:val="1"/>
      <w:numFmt w:val="decimal"/>
      <w:lvlText w:val="%4."/>
      <w:lvlJc w:val="left"/>
      <w:pPr>
        <w:ind w:left="3960" w:hanging="360"/>
      </w:pPr>
    </w:lvl>
    <w:lvl w:ilvl="4" w:tplc="B69AA056" w:tentative="1">
      <w:start w:val="1"/>
      <w:numFmt w:val="lowerLetter"/>
      <w:lvlText w:val="%5."/>
      <w:lvlJc w:val="left"/>
      <w:pPr>
        <w:ind w:left="4680" w:hanging="360"/>
      </w:pPr>
    </w:lvl>
    <w:lvl w:ilvl="5" w:tplc="96B8744A" w:tentative="1">
      <w:start w:val="1"/>
      <w:numFmt w:val="lowerRoman"/>
      <w:lvlText w:val="%6."/>
      <w:lvlJc w:val="right"/>
      <w:pPr>
        <w:ind w:left="5400" w:hanging="180"/>
      </w:pPr>
    </w:lvl>
    <w:lvl w:ilvl="6" w:tplc="9718DFCC" w:tentative="1">
      <w:start w:val="1"/>
      <w:numFmt w:val="decimal"/>
      <w:lvlText w:val="%7."/>
      <w:lvlJc w:val="left"/>
      <w:pPr>
        <w:ind w:left="6120" w:hanging="360"/>
      </w:pPr>
    </w:lvl>
    <w:lvl w:ilvl="7" w:tplc="50F42968" w:tentative="1">
      <w:start w:val="1"/>
      <w:numFmt w:val="lowerLetter"/>
      <w:lvlText w:val="%8."/>
      <w:lvlJc w:val="left"/>
      <w:pPr>
        <w:ind w:left="6840" w:hanging="360"/>
      </w:pPr>
    </w:lvl>
    <w:lvl w:ilvl="8" w:tplc="F8F8D6EA" w:tentative="1">
      <w:start w:val="1"/>
      <w:numFmt w:val="lowerRoman"/>
      <w:lvlText w:val="%9."/>
      <w:lvlJc w:val="right"/>
      <w:pPr>
        <w:ind w:left="7560" w:hanging="180"/>
      </w:pPr>
    </w:lvl>
  </w:abstractNum>
  <w:abstractNum w:abstractNumId="53" w15:restartNumberingAfterBreak="0">
    <w:nsid w:val="49730D28"/>
    <w:multiLevelType w:val="hybridMultilevel"/>
    <w:tmpl w:val="2DA21C24"/>
    <w:lvl w:ilvl="0" w:tplc="00000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9FE5626"/>
    <w:multiLevelType w:val="hybridMultilevel"/>
    <w:tmpl w:val="37D42A5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EC231FE"/>
    <w:multiLevelType w:val="hybridMultilevel"/>
    <w:tmpl w:val="37D42A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9B43F0"/>
    <w:multiLevelType w:val="hybridMultilevel"/>
    <w:tmpl w:val="8090A058"/>
    <w:lvl w:ilvl="0" w:tplc="AF7E03F8">
      <w:start w:val="1"/>
      <w:numFmt w:val="upperRoman"/>
      <w:lvlText w:val="%1."/>
      <w:lvlJc w:val="left"/>
      <w:pPr>
        <w:ind w:left="1080" w:hanging="720"/>
      </w:pPr>
      <w:rPr>
        <w:rFonts w:hint="default"/>
      </w:rPr>
    </w:lvl>
    <w:lvl w:ilvl="1" w:tplc="A7584CD6" w:tentative="1">
      <w:start w:val="1"/>
      <w:numFmt w:val="lowerLetter"/>
      <w:lvlText w:val="%2."/>
      <w:lvlJc w:val="left"/>
      <w:pPr>
        <w:ind w:left="1440" w:hanging="360"/>
      </w:pPr>
    </w:lvl>
    <w:lvl w:ilvl="2" w:tplc="370627F4" w:tentative="1">
      <w:start w:val="1"/>
      <w:numFmt w:val="lowerRoman"/>
      <w:lvlText w:val="%3."/>
      <w:lvlJc w:val="right"/>
      <w:pPr>
        <w:ind w:left="2160" w:hanging="180"/>
      </w:pPr>
    </w:lvl>
    <w:lvl w:ilvl="3" w:tplc="437E9ECE" w:tentative="1">
      <w:start w:val="1"/>
      <w:numFmt w:val="decimal"/>
      <w:lvlText w:val="%4."/>
      <w:lvlJc w:val="left"/>
      <w:pPr>
        <w:ind w:left="2880" w:hanging="360"/>
      </w:pPr>
    </w:lvl>
    <w:lvl w:ilvl="4" w:tplc="C55250D0" w:tentative="1">
      <w:start w:val="1"/>
      <w:numFmt w:val="lowerLetter"/>
      <w:lvlText w:val="%5."/>
      <w:lvlJc w:val="left"/>
      <w:pPr>
        <w:ind w:left="3600" w:hanging="360"/>
      </w:pPr>
    </w:lvl>
    <w:lvl w:ilvl="5" w:tplc="BC56D5AC" w:tentative="1">
      <w:start w:val="1"/>
      <w:numFmt w:val="lowerRoman"/>
      <w:lvlText w:val="%6."/>
      <w:lvlJc w:val="right"/>
      <w:pPr>
        <w:ind w:left="4320" w:hanging="180"/>
      </w:pPr>
    </w:lvl>
    <w:lvl w:ilvl="6" w:tplc="E592C06E" w:tentative="1">
      <w:start w:val="1"/>
      <w:numFmt w:val="decimal"/>
      <w:lvlText w:val="%7."/>
      <w:lvlJc w:val="left"/>
      <w:pPr>
        <w:ind w:left="5040" w:hanging="360"/>
      </w:pPr>
    </w:lvl>
    <w:lvl w:ilvl="7" w:tplc="F6FA7BF0" w:tentative="1">
      <w:start w:val="1"/>
      <w:numFmt w:val="lowerLetter"/>
      <w:lvlText w:val="%8."/>
      <w:lvlJc w:val="left"/>
      <w:pPr>
        <w:ind w:left="5760" w:hanging="360"/>
      </w:pPr>
    </w:lvl>
    <w:lvl w:ilvl="8" w:tplc="3948D3CE" w:tentative="1">
      <w:start w:val="1"/>
      <w:numFmt w:val="lowerRoman"/>
      <w:lvlText w:val="%9."/>
      <w:lvlJc w:val="right"/>
      <w:pPr>
        <w:ind w:left="6480" w:hanging="180"/>
      </w:pPr>
    </w:lvl>
  </w:abstractNum>
  <w:abstractNum w:abstractNumId="57" w15:restartNumberingAfterBreak="0">
    <w:nsid w:val="50BC1111"/>
    <w:multiLevelType w:val="hybridMultilevel"/>
    <w:tmpl w:val="6FF6BEBC"/>
    <w:lvl w:ilvl="0" w:tplc="E99A762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206013F"/>
    <w:multiLevelType w:val="hybridMultilevel"/>
    <w:tmpl w:val="AE92B112"/>
    <w:lvl w:ilvl="0" w:tplc="04E2C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2D75006"/>
    <w:multiLevelType w:val="hybridMultilevel"/>
    <w:tmpl w:val="E38C1494"/>
    <w:lvl w:ilvl="0" w:tplc="47B419C4">
      <w:start w:val="1"/>
      <w:numFmt w:val="upperLetter"/>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2EA21BC"/>
    <w:multiLevelType w:val="hybridMultilevel"/>
    <w:tmpl w:val="CF0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967EE7"/>
    <w:multiLevelType w:val="hybridMultilevel"/>
    <w:tmpl w:val="67E63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B855764"/>
    <w:multiLevelType w:val="hybridMultilevel"/>
    <w:tmpl w:val="55E6D490"/>
    <w:lvl w:ilvl="0" w:tplc="5BDEB7E6">
      <w:start w:val="1"/>
      <w:numFmt w:val="upperLetter"/>
      <w:lvlText w:val="%1."/>
      <w:lvlJc w:val="left"/>
      <w:pPr>
        <w:ind w:left="720" w:hanging="360"/>
      </w:pPr>
      <w:rPr>
        <w:rFonts w:hint="default"/>
      </w:rPr>
    </w:lvl>
    <w:lvl w:ilvl="1" w:tplc="63BEEF54" w:tentative="1">
      <w:start w:val="1"/>
      <w:numFmt w:val="lowerLetter"/>
      <w:lvlText w:val="%2."/>
      <w:lvlJc w:val="left"/>
      <w:pPr>
        <w:ind w:left="1440" w:hanging="360"/>
      </w:pPr>
    </w:lvl>
    <w:lvl w:ilvl="2" w:tplc="13BA13AC" w:tentative="1">
      <w:start w:val="1"/>
      <w:numFmt w:val="lowerRoman"/>
      <w:lvlText w:val="%3."/>
      <w:lvlJc w:val="right"/>
      <w:pPr>
        <w:ind w:left="2160" w:hanging="180"/>
      </w:pPr>
    </w:lvl>
    <w:lvl w:ilvl="3" w:tplc="FEB03606" w:tentative="1">
      <w:start w:val="1"/>
      <w:numFmt w:val="decimal"/>
      <w:lvlText w:val="%4."/>
      <w:lvlJc w:val="left"/>
      <w:pPr>
        <w:ind w:left="2880" w:hanging="360"/>
      </w:pPr>
    </w:lvl>
    <w:lvl w:ilvl="4" w:tplc="CC5ED6E2" w:tentative="1">
      <w:start w:val="1"/>
      <w:numFmt w:val="lowerLetter"/>
      <w:lvlText w:val="%5."/>
      <w:lvlJc w:val="left"/>
      <w:pPr>
        <w:ind w:left="3600" w:hanging="360"/>
      </w:pPr>
    </w:lvl>
    <w:lvl w:ilvl="5" w:tplc="2DDE289A" w:tentative="1">
      <w:start w:val="1"/>
      <w:numFmt w:val="lowerRoman"/>
      <w:lvlText w:val="%6."/>
      <w:lvlJc w:val="right"/>
      <w:pPr>
        <w:ind w:left="4320" w:hanging="180"/>
      </w:pPr>
    </w:lvl>
    <w:lvl w:ilvl="6" w:tplc="26889974" w:tentative="1">
      <w:start w:val="1"/>
      <w:numFmt w:val="decimal"/>
      <w:lvlText w:val="%7."/>
      <w:lvlJc w:val="left"/>
      <w:pPr>
        <w:ind w:left="5040" w:hanging="360"/>
      </w:pPr>
    </w:lvl>
    <w:lvl w:ilvl="7" w:tplc="85EAF618" w:tentative="1">
      <w:start w:val="1"/>
      <w:numFmt w:val="lowerLetter"/>
      <w:lvlText w:val="%8."/>
      <w:lvlJc w:val="left"/>
      <w:pPr>
        <w:ind w:left="5760" w:hanging="360"/>
      </w:pPr>
    </w:lvl>
    <w:lvl w:ilvl="8" w:tplc="B8F4FD9E" w:tentative="1">
      <w:start w:val="1"/>
      <w:numFmt w:val="lowerRoman"/>
      <w:lvlText w:val="%9."/>
      <w:lvlJc w:val="right"/>
      <w:pPr>
        <w:ind w:left="6480" w:hanging="180"/>
      </w:pPr>
    </w:lvl>
  </w:abstractNum>
  <w:abstractNum w:abstractNumId="63" w15:restartNumberingAfterBreak="0">
    <w:nsid w:val="5C7C4BB3"/>
    <w:multiLevelType w:val="hybridMultilevel"/>
    <w:tmpl w:val="E2882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5C6059"/>
    <w:multiLevelType w:val="hybridMultilevel"/>
    <w:tmpl w:val="3F109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9D501F"/>
    <w:multiLevelType w:val="multilevel"/>
    <w:tmpl w:val="D3D4224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11D586B"/>
    <w:multiLevelType w:val="multilevel"/>
    <w:tmpl w:val="9D46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19A20F9"/>
    <w:multiLevelType w:val="hybridMultilevel"/>
    <w:tmpl w:val="1AE07C64"/>
    <w:lvl w:ilvl="0" w:tplc="946EDAC4">
      <w:start w:val="1"/>
      <w:numFmt w:val="bullet"/>
      <w:lvlText w:val=""/>
      <w:lvlJc w:val="left"/>
      <w:pPr>
        <w:ind w:left="720" w:hanging="360"/>
      </w:pPr>
      <w:rPr>
        <w:rFonts w:ascii="Symbol" w:hAnsi="Symbol"/>
      </w:rPr>
    </w:lvl>
    <w:lvl w:ilvl="1" w:tplc="31364CA4" w:tentative="1">
      <w:start w:val="1"/>
      <w:numFmt w:val="bullet"/>
      <w:lvlText w:val="o"/>
      <w:lvlJc w:val="left"/>
      <w:pPr>
        <w:ind w:left="1440" w:hanging="360"/>
      </w:pPr>
      <w:rPr>
        <w:rFonts w:ascii="Courier New" w:hAnsi="Courier New" w:cs="Courier New" w:hint="default"/>
      </w:rPr>
    </w:lvl>
    <w:lvl w:ilvl="2" w:tplc="B426847C" w:tentative="1">
      <w:start w:val="1"/>
      <w:numFmt w:val="bullet"/>
      <w:lvlText w:val=""/>
      <w:lvlJc w:val="left"/>
      <w:pPr>
        <w:ind w:left="2160" w:hanging="360"/>
      </w:pPr>
      <w:rPr>
        <w:rFonts w:ascii="Wingdings" w:hAnsi="Wingdings" w:hint="default"/>
      </w:rPr>
    </w:lvl>
    <w:lvl w:ilvl="3" w:tplc="1116F12E" w:tentative="1">
      <w:start w:val="1"/>
      <w:numFmt w:val="bullet"/>
      <w:lvlText w:val=""/>
      <w:lvlJc w:val="left"/>
      <w:pPr>
        <w:ind w:left="2880" w:hanging="360"/>
      </w:pPr>
      <w:rPr>
        <w:rFonts w:ascii="Symbol" w:hAnsi="Symbol" w:hint="default"/>
      </w:rPr>
    </w:lvl>
    <w:lvl w:ilvl="4" w:tplc="08A6372E" w:tentative="1">
      <w:start w:val="1"/>
      <w:numFmt w:val="bullet"/>
      <w:lvlText w:val="o"/>
      <w:lvlJc w:val="left"/>
      <w:pPr>
        <w:ind w:left="3600" w:hanging="360"/>
      </w:pPr>
      <w:rPr>
        <w:rFonts w:ascii="Courier New" w:hAnsi="Courier New" w:cs="Courier New" w:hint="default"/>
      </w:rPr>
    </w:lvl>
    <w:lvl w:ilvl="5" w:tplc="4F4C73F8" w:tentative="1">
      <w:start w:val="1"/>
      <w:numFmt w:val="bullet"/>
      <w:lvlText w:val=""/>
      <w:lvlJc w:val="left"/>
      <w:pPr>
        <w:ind w:left="4320" w:hanging="360"/>
      </w:pPr>
      <w:rPr>
        <w:rFonts w:ascii="Wingdings" w:hAnsi="Wingdings" w:hint="default"/>
      </w:rPr>
    </w:lvl>
    <w:lvl w:ilvl="6" w:tplc="4C1C236A" w:tentative="1">
      <w:start w:val="1"/>
      <w:numFmt w:val="bullet"/>
      <w:lvlText w:val=""/>
      <w:lvlJc w:val="left"/>
      <w:pPr>
        <w:ind w:left="5040" w:hanging="360"/>
      </w:pPr>
      <w:rPr>
        <w:rFonts w:ascii="Symbol" w:hAnsi="Symbol" w:hint="default"/>
      </w:rPr>
    </w:lvl>
    <w:lvl w:ilvl="7" w:tplc="193693CC" w:tentative="1">
      <w:start w:val="1"/>
      <w:numFmt w:val="bullet"/>
      <w:lvlText w:val="o"/>
      <w:lvlJc w:val="left"/>
      <w:pPr>
        <w:ind w:left="5760" w:hanging="360"/>
      </w:pPr>
      <w:rPr>
        <w:rFonts w:ascii="Courier New" w:hAnsi="Courier New" w:cs="Courier New" w:hint="default"/>
      </w:rPr>
    </w:lvl>
    <w:lvl w:ilvl="8" w:tplc="7E5E7C14" w:tentative="1">
      <w:start w:val="1"/>
      <w:numFmt w:val="bullet"/>
      <w:lvlText w:val=""/>
      <w:lvlJc w:val="left"/>
      <w:pPr>
        <w:ind w:left="6480" w:hanging="360"/>
      </w:pPr>
      <w:rPr>
        <w:rFonts w:ascii="Wingdings" w:hAnsi="Wingdings" w:hint="default"/>
      </w:rPr>
    </w:lvl>
  </w:abstractNum>
  <w:abstractNum w:abstractNumId="68" w15:restartNumberingAfterBreak="0">
    <w:nsid w:val="61A36D93"/>
    <w:multiLevelType w:val="hybridMultilevel"/>
    <w:tmpl w:val="F3F4645C"/>
    <w:lvl w:ilvl="0" w:tplc="1EB42D3E">
      <w:start w:val="1"/>
      <w:numFmt w:val="bullet"/>
      <w:lvlText w:val="o"/>
      <w:lvlJc w:val="left"/>
      <w:pPr>
        <w:ind w:left="1080" w:hanging="360"/>
      </w:pPr>
      <w:rPr>
        <w:rFonts w:ascii="Courier New" w:hAnsi="Courier New" w:cs="Courier New" w:hint="default"/>
      </w:rPr>
    </w:lvl>
    <w:lvl w:ilvl="1" w:tplc="0A6E9FF2" w:tentative="1">
      <w:start w:val="1"/>
      <w:numFmt w:val="bullet"/>
      <w:lvlText w:val="o"/>
      <w:lvlJc w:val="left"/>
      <w:pPr>
        <w:ind w:left="1800" w:hanging="360"/>
      </w:pPr>
      <w:rPr>
        <w:rFonts w:ascii="Courier New" w:hAnsi="Courier New" w:cs="Courier New" w:hint="default"/>
      </w:rPr>
    </w:lvl>
    <w:lvl w:ilvl="2" w:tplc="75A24A6A" w:tentative="1">
      <w:start w:val="1"/>
      <w:numFmt w:val="bullet"/>
      <w:lvlText w:val=""/>
      <w:lvlJc w:val="left"/>
      <w:pPr>
        <w:ind w:left="2520" w:hanging="360"/>
      </w:pPr>
      <w:rPr>
        <w:rFonts w:ascii="Wingdings" w:hAnsi="Wingdings" w:hint="default"/>
      </w:rPr>
    </w:lvl>
    <w:lvl w:ilvl="3" w:tplc="1F6A7F90" w:tentative="1">
      <w:start w:val="1"/>
      <w:numFmt w:val="bullet"/>
      <w:lvlText w:val=""/>
      <w:lvlJc w:val="left"/>
      <w:pPr>
        <w:ind w:left="3240" w:hanging="360"/>
      </w:pPr>
      <w:rPr>
        <w:rFonts w:ascii="Symbol" w:hAnsi="Symbol" w:hint="default"/>
      </w:rPr>
    </w:lvl>
    <w:lvl w:ilvl="4" w:tplc="4E769322" w:tentative="1">
      <w:start w:val="1"/>
      <w:numFmt w:val="bullet"/>
      <w:lvlText w:val="o"/>
      <w:lvlJc w:val="left"/>
      <w:pPr>
        <w:ind w:left="3960" w:hanging="360"/>
      </w:pPr>
      <w:rPr>
        <w:rFonts w:ascii="Courier New" w:hAnsi="Courier New" w:cs="Courier New" w:hint="default"/>
      </w:rPr>
    </w:lvl>
    <w:lvl w:ilvl="5" w:tplc="EA705264" w:tentative="1">
      <w:start w:val="1"/>
      <w:numFmt w:val="bullet"/>
      <w:lvlText w:val=""/>
      <w:lvlJc w:val="left"/>
      <w:pPr>
        <w:ind w:left="4680" w:hanging="360"/>
      </w:pPr>
      <w:rPr>
        <w:rFonts w:ascii="Wingdings" w:hAnsi="Wingdings" w:hint="default"/>
      </w:rPr>
    </w:lvl>
    <w:lvl w:ilvl="6" w:tplc="58A2AFDC" w:tentative="1">
      <w:start w:val="1"/>
      <w:numFmt w:val="bullet"/>
      <w:lvlText w:val=""/>
      <w:lvlJc w:val="left"/>
      <w:pPr>
        <w:ind w:left="5400" w:hanging="360"/>
      </w:pPr>
      <w:rPr>
        <w:rFonts w:ascii="Symbol" w:hAnsi="Symbol" w:hint="default"/>
      </w:rPr>
    </w:lvl>
    <w:lvl w:ilvl="7" w:tplc="018A6A08" w:tentative="1">
      <w:start w:val="1"/>
      <w:numFmt w:val="bullet"/>
      <w:lvlText w:val="o"/>
      <w:lvlJc w:val="left"/>
      <w:pPr>
        <w:ind w:left="6120" w:hanging="360"/>
      </w:pPr>
      <w:rPr>
        <w:rFonts w:ascii="Courier New" w:hAnsi="Courier New" w:cs="Courier New" w:hint="default"/>
      </w:rPr>
    </w:lvl>
    <w:lvl w:ilvl="8" w:tplc="32069270" w:tentative="1">
      <w:start w:val="1"/>
      <w:numFmt w:val="bullet"/>
      <w:lvlText w:val=""/>
      <w:lvlJc w:val="left"/>
      <w:pPr>
        <w:ind w:left="6840" w:hanging="360"/>
      </w:pPr>
      <w:rPr>
        <w:rFonts w:ascii="Wingdings" w:hAnsi="Wingdings" w:hint="default"/>
      </w:rPr>
    </w:lvl>
  </w:abstractNum>
  <w:abstractNum w:abstractNumId="69" w15:restartNumberingAfterBreak="0">
    <w:nsid w:val="61CE6213"/>
    <w:multiLevelType w:val="multilevel"/>
    <w:tmpl w:val="7A6C216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1F533C7"/>
    <w:multiLevelType w:val="hybridMultilevel"/>
    <w:tmpl w:val="35CC2986"/>
    <w:lvl w:ilvl="0" w:tplc="191ED2A6">
      <w:start w:val="1"/>
      <w:numFmt w:val="bullet"/>
      <w:lvlText w:val=""/>
      <w:lvlJc w:val="left"/>
      <w:pPr>
        <w:tabs>
          <w:tab w:val="num" w:pos="720"/>
        </w:tabs>
        <w:ind w:left="720" w:hanging="360"/>
      </w:pPr>
      <w:rPr>
        <w:rFonts w:ascii="Wingdings" w:hAnsi="Wingdings" w:hint="default"/>
      </w:rPr>
    </w:lvl>
    <w:lvl w:ilvl="1" w:tplc="CA0A55DA" w:tentative="1">
      <w:start w:val="1"/>
      <w:numFmt w:val="bullet"/>
      <w:lvlText w:val="o"/>
      <w:lvlJc w:val="left"/>
      <w:pPr>
        <w:tabs>
          <w:tab w:val="num" w:pos="1440"/>
        </w:tabs>
        <w:ind w:left="1440" w:hanging="360"/>
      </w:pPr>
      <w:rPr>
        <w:rFonts w:ascii="Courier New" w:hAnsi="Courier New" w:cs="Courier New" w:hint="default"/>
      </w:rPr>
    </w:lvl>
    <w:lvl w:ilvl="2" w:tplc="07F0EAB8" w:tentative="1">
      <w:start w:val="1"/>
      <w:numFmt w:val="bullet"/>
      <w:lvlText w:val=""/>
      <w:lvlJc w:val="left"/>
      <w:pPr>
        <w:tabs>
          <w:tab w:val="num" w:pos="2160"/>
        </w:tabs>
        <w:ind w:left="2160" w:hanging="360"/>
      </w:pPr>
      <w:rPr>
        <w:rFonts w:ascii="Wingdings" w:hAnsi="Wingdings" w:hint="default"/>
      </w:rPr>
    </w:lvl>
    <w:lvl w:ilvl="3" w:tplc="443E4E48" w:tentative="1">
      <w:start w:val="1"/>
      <w:numFmt w:val="bullet"/>
      <w:lvlText w:val=""/>
      <w:lvlJc w:val="left"/>
      <w:pPr>
        <w:tabs>
          <w:tab w:val="num" w:pos="2880"/>
        </w:tabs>
        <w:ind w:left="2880" w:hanging="360"/>
      </w:pPr>
      <w:rPr>
        <w:rFonts w:ascii="Symbol" w:hAnsi="Symbol" w:hint="default"/>
      </w:rPr>
    </w:lvl>
    <w:lvl w:ilvl="4" w:tplc="84DA1A0A" w:tentative="1">
      <w:start w:val="1"/>
      <w:numFmt w:val="bullet"/>
      <w:lvlText w:val="o"/>
      <w:lvlJc w:val="left"/>
      <w:pPr>
        <w:tabs>
          <w:tab w:val="num" w:pos="3600"/>
        </w:tabs>
        <w:ind w:left="3600" w:hanging="360"/>
      </w:pPr>
      <w:rPr>
        <w:rFonts w:ascii="Courier New" w:hAnsi="Courier New" w:cs="Courier New" w:hint="default"/>
      </w:rPr>
    </w:lvl>
    <w:lvl w:ilvl="5" w:tplc="42FE9DB8" w:tentative="1">
      <w:start w:val="1"/>
      <w:numFmt w:val="bullet"/>
      <w:lvlText w:val=""/>
      <w:lvlJc w:val="left"/>
      <w:pPr>
        <w:tabs>
          <w:tab w:val="num" w:pos="4320"/>
        </w:tabs>
        <w:ind w:left="4320" w:hanging="360"/>
      </w:pPr>
      <w:rPr>
        <w:rFonts w:ascii="Wingdings" w:hAnsi="Wingdings" w:hint="default"/>
      </w:rPr>
    </w:lvl>
    <w:lvl w:ilvl="6" w:tplc="3C9A6468" w:tentative="1">
      <w:start w:val="1"/>
      <w:numFmt w:val="bullet"/>
      <w:lvlText w:val=""/>
      <w:lvlJc w:val="left"/>
      <w:pPr>
        <w:tabs>
          <w:tab w:val="num" w:pos="5040"/>
        </w:tabs>
        <w:ind w:left="5040" w:hanging="360"/>
      </w:pPr>
      <w:rPr>
        <w:rFonts w:ascii="Symbol" w:hAnsi="Symbol" w:hint="default"/>
      </w:rPr>
    </w:lvl>
    <w:lvl w:ilvl="7" w:tplc="7AF2F89A" w:tentative="1">
      <w:start w:val="1"/>
      <w:numFmt w:val="bullet"/>
      <w:lvlText w:val="o"/>
      <w:lvlJc w:val="left"/>
      <w:pPr>
        <w:tabs>
          <w:tab w:val="num" w:pos="5760"/>
        </w:tabs>
        <w:ind w:left="5760" w:hanging="360"/>
      </w:pPr>
      <w:rPr>
        <w:rFonts w:ascii="Courier New" w:hAnsi="Courier New" w:cs="Courier New" w:hint="default"/>
      </w:rPr>
    </w:lvl>
    <w:lvl w:ilvl="8" w:tplc="EADA6BD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22C6BEE"/>
    <w:multiLevelType w:val="hybridMultilevel"/>
    <w:tmpl w:val="B156D8F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2" w15:restartNumberingAfterBreak="0">
    <w:nsid w:val="62423E95"/>
    <w:multiLevelType w:val="multilevel"/>
    <w:tmpl w:val="0F80E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24E0EED"/>
    <w:multiLevelType w:val="hybridMultilevel"/>
    <w:tmpl w:val="9A9A7C76"/>
    <w:lvl w:ilvl="0" w:tplc="FC946844">
      <w:start w:val="1"/>
      <w:numFmt w:val="decimal"/>
      <w:lvlText w:val="II.%1."/>
      <w:lvlJc w:val="left"/>
      <w:pPr>
        <w:ind w:left="1800" w:hanging="360"/>
      </w:pPr>
      <w:rPr>
        <w:rFonts w:hint="default"/>
      </w:rPr>
    </w:lvl>
    <w:lvl w:ilvl="1" w:tplc="78001CEC" w:tentative="1">
      <w:start w:val="1"/>
      <w:numFmt w:val="lowerLetter"/>
      <w:lvlText w:val="%2."/>
      <w:lvlJc w:val="left"/>
      <w:pPr>
        <w:ind w:left="2520" w:hanging="360"/>
      </w:pPr>
    </w:lvl>
    <w:lvl w:ilvl="2" w:tplc="E564C92A" w:tentative="1">
      <w:start w:val="1"/>
      <w:numFmt w:val="lowerRoman"/>
      <w:lvlText w:val="%3."/>
      <w:lvlJc w:val="right"/>
      <w:pPr>
        <w:ind w:left="3240" w:hanging="180"/>
      </w:pPr>
    </w:lvl>
    <w:lvl w:ilvl="3" w:tplc="09E86EC2" w:tentative="1">
      <w:start w:val="1"/>
      <w:numFmt w:val="decimal"/>
      <w:lvlText w:val="%4."/>
      <w:lvlJc w:val="left"/>
      <w:pPr>
        <w:ind w:left="3960" w:hanging="360"/>
      </w:pPr>
    </w:lvl>
    <w:lvl w:ilvl="4" w:tplc="9D8C6D0A" w:tentative="1">
      <w:start w:val="1"/>
      <w:numFmt w:val="lowerLetter"/>
      <w:lvlText w:val="%5."/>
      <w:lvlJc w:val="left"/>
      <w:pPr>
        <w:ind w:left="4680" w:hanging="360"/>
      </w:pPr>
    </w:lvl>
    <w:lvl w:ilvl="5" w:tplc="9C9443FA" w:tentative="1">
      <w:start w:val="1"/>
      <w:numFmt w:val="lowerRoman"/>
      <w:lvlText w:val="%6."/>
      <w:lvlJc w:val="right"/>
      <w:pPr>
        <w:ind w:left="5400" w:hanging="180"/>
      </w:pPr>
    </w:lvl>
    <w:lvl w:ilvl="6" w:tplc="5A18A050" w:tentative="1">
      <w:start w:val="1"/>
      <w:numFmt w:val="decimal"/>
      <w:lvlText w:val="%7."/>
      <w:lvlJc w:val="left"/>
      <w:pPr>
        <w:ind w:left="6120" w:hanging="360"/>
      </w:pPr>
    </w:lvl>
    <w:lvl w:ilvl="7" w:tplc="C08EB3D0" w:tentative="1">
      <w:start w:val="1"/>
      <w:numFmt w:val="lowerLetter"/>
      <w:lvlText w:val="%8."/>
      <w:lvlJc w:val="left"/>
      <w:pPr>
        <w:ind w:left="6840" w:hanging="360"/>
      </w:pPr>
    </w:lvl>
    <w:lvl w:ilvl="8" w:tplc="E108979C" w:tentative="1">
      <w:start w:val="1"/>
      <w:numFmt w:val="lowerRoman"/>
      <w:lvlText w:val="%9."/>
      <w:lvlJc w:val="right"/>
      <w:pPr>
        <w:ind w:left="7560" w:hanging="180"/>
      </w:pPr>
    </w:lvl>
  </w:abstractNum>
  <w:abstractNum w:abstractNumId="74" w15:restartNumberingAfterBreak="0">
    <w:nsid w:val="62AE0740"/>
    <w:multiLevelType w:val="hybridMultilevel"/>
    <w:tmpl w:val="9BCEDC1A"/>
    <w:lvl w:ilvl="0" w:tplc="F7F87610">
      <w:start w:val="1"/>
      <w:numFmt w:val="bullet"/>
      <w:lvlText w:val="o"/>
      <w:lvlJc w:val="left"/>
      <w:pPr>
        <w:ind w:left="720" w:hanging="360"/>
      </w:pPr>
      <w:rPr>
        <w:rFonts w:ascii="Courier New" w:hAnsi="Courier New" w:cs="Courier New" w:hint="default"/>
      </w:rPr>
    </w:lvl>
    <w:lvl w:ilvl="1" w:tplc="BDFE64C2" w:tentative="1">
      <w:start w:val="1"/>
      <w:numFmt w:val="bullet"/>
      <w:lvlText w:val="o"/>
      <w:lvlJc w:val="left"/>
      <w:pPr>
        <w:ind w:left="1440" w:hanging="360"/>
      </w:pPr>
      <w:rPr>
        <w:rFonts w:ascii="Courier New" w:hAnsi="Courier New" w:cs="Courier New" w:hint="default"/>
      </w:rPr>
    </w:lvl>
    <w:lvl w:ilvl="2" w:tplc="CE5E71E4" w:tentative="1">
      <w:start w:val="1"/>
      <w:numFmt w:val="bullet"/>
      <w:lvlText w:val=""/>
      <w:lvlJc w:val="left"/>
      <w:pPr>
        <w:ind w:left="2160" w:hanging="360"/>
      </w:pPr>
      <w:rPr>
        <w:rFonts w:ascii="Wingdings" w:hAnsi="Wingdings" w:hint="default"/>
      </w:rPr>
    </w:lvl>
    <w:lvl w:ilvl="3" w:tplc="AB8A410A" w:tentative="1">
      <w:start w:val="1"/>
      <w:numFmt w:val="bullet"/>
      <w:lvlText w:val=""/>
      <w:lvlJc w:val="left"/>
      <w:pPr>
        <w:ind w:left="2880" w:hanging="360"/>
      </w:pPr>
      <w:rPr>
        <w:rFonts w:ascii="Symbol" w:hAnsi="Symbol" w:hint="default"/>
      </w:rPr>
    </w:lvl>
    <w:lvl w:ilvl="4" w:tplc="7AE4D82C" w:tentative="1">
      <w:start w:val="1"/>
      <w:numFmt w:val="bullet"/>
      <w:lvlText w:val="o"/>
      <w:lvlJc w:val="left"/>
      <w:pPr>
        <w:ind w:left="3600" w:hanging="360"/>
      </w:pPr>
      <w:rPr>
        <w:rFonts w:ascii="Courier New" w:hAnsi="Courier New" w:cs="Courier New" w:hint="default"/>
      </w:rPr>
    </w:lvl>
    <w:lvl w:ilvl="5" w:tplc="B22E23AC" w:tentative="1">
      <w:start w:val="1"/>
      <w:numFmt w:val="bullet"/>
      <w:lvlText w:val=""/>
      <w:lvlJc w:val="left"/>
      <w:pPr>
        <w:ind w:left="4320" w:hanging="360"/>
      </w:pPr>
      <w:rPr>
        <w:rFonts w:ascii="Wingdings" w:hAnsi="Wingdings" w:hint="default"/>
      </w:rPr>
    </w:lvl>
    <w:lvl w:ilvl="6" w:tplc="E23A5012" w:tentative="1">
      <w:start w:val="1"/>
      <w:numFmt w:val="bullet"/>
      <w:lvlText w:val=""/>
      <w:lvlJc w:val="left"/>
      <w:pPr>
        <w:ind w:left="5040" w:hanging="360"/>
      </w:pPr>
      <w:rPr>
        <w:rFonts w:ascii="Symbol" w:hAnsi="Symbol" w:hint="default"/>
      </w:rPr>
    </w:lvl>
    <w:lvl w:ilvl="7" w:tplc="33C8EBEA" w:tentative="1">
      <w:start w:val="1"/>
      <w:numFmt w:val="bullet"/>
      <w:lvlText w:val="o"/>
      <w:lvlJc w:val="left"/>
      <w:pPr>
        <w:ind w:left="5760" w:hanging="360"/>
      </w:pPr>
      <w:rPr>
        <w:rFonts w:ascii="Courier New" w:hAnsi="Courier New" w:cs="Courier New" w:hint="default"/>
      </w:rPr>
    </w:lvl>
    <w:lvl w:ilvl="8" w:tplc="0E7064AC" w:tentative="1">
      <w:start w:val="1"/>
      <w:numFmt w:val="bullet"/>
      <w:lvlText w:val=""/>
      <w:lvlJc w:val="left"/>
      <w:pPr>
        <w:ind w:left="6480" w:hanging="360"/>
      </w:pPr>
      <w:rPr>
        <w:rFonts w:ascii="Wingdings" w:hAnsi="Wingdings" w:hint="default"/>
      </w:rPr>
    </w:lvl>
  </w:abstractNum>
  <w:abstractNum w:abstractNumId="75" w15:restartNumberingAfterBreak="0">
    <w:nsid w:val="678514BE"/>
    <w:multiLevelType w:val="hybridMultilevel"/>
    <w:tmpl w:val="50A4110C"/>
    <w:lvl w:ilvl="0" w:tplc="5FA01B8E">
      <w:numFmt w:val="bullet"/>
      <w:lvlText w:val="-"/>
      <w:lvlJc w:val="left"/>
      <w:pPr>
        <w:ind w:left="720" w:hanging="360"/>
      </w:pPr>
      <w:rPr>
        <w:rFonts w:ascii="Times New Roman" w:eastAsia="Times New Roman" w:hAnsi="Times New Roman" w:cs="Times New Roman" w:hint="default"/>
      </w:rPr>
    </w:lvl>
    <w:lvl w:ilvl="1" w:tplc="64B4B3E8" w:tentative="1">
      <w:start w:val="1"/>
      <w:numFmt w:val="bullet"/>
      <w:lvlText w:val="o"/>
      <w:lvlJc w:val="left"/>
      <w:pPr>
        <w:ind w:left="1440" w:hanging="360"/>
      </w:pPr>
      <w:rPr>
        <w:rFonts w:ascii="Courier New" w:hAnsi="Courier New" w:cs="Courier New" w:hint="default"/>
      </w:rPr>
    </w:lvl>
    <w:lvl w:ilvl="2" w:tplc="496C4A2C" w:tentative="1">
      <w:start w:val="1"/>
      <w:numFmt w:val="bullet"/>
      <w:lvlText w:val=""/>
      <w:lvlJc w:val="left"/>
      <w:pPr>
        <w:ind w:left="2160" w:hanging="360"/>
      </w:pPr>
      <w:rPr>
        <w:rFonts w:ascii="Wingdings" w:hAnsi="Wingdings" w:hint="default"/>
      </w:rPr>
    </w:lvl>
    <w:lvl w:ilvl="3" w:tplc="F75C187E" w:tentative="1">
      <w:start w:val="1"/>
      <w:numFmt w:val="bullet"/>
      <w:lvlText w:val=""/>
      <w:lvlJc w:val="left"/>
      <w:pPr>
        <w:ind w:left="2880" w:hanging="360"/>
      </w:pPr>
      <w:rPr>
        <w:rFonts w:ascii="Symbol" w:hAnsi="Symbol" w:hint="default"/>
      </w:rPr>
    </w:lvl>
    <w:lvl w:ilvl="4" w:tplc="1284B57E" w:tentative="1">
      <w:start w:val="1"/>
      <w:numFmt w:val="bullet"/>
      <w:lvlText w:val="o"/>
      <w:lvlJc w:val="left"/>
      <w:pPr>
        <w:ind w:left="3600" w:hanging="360"/>
      </w:pPr>
      <w:rPr>
        <w:rFonts w:ascii="Courier New" w:hAnsi="Courier New" w:cs="Courier New" w:hint="default"/>
      </w:rPr>
    </w:lvl>
    <w:lvl w:ilvl="5" w:tplc="2D509B7A" w:tentative="1">
      <w:start w:val="1"/>
      <w:numFmt w:val="bullet"/>
      <w:lvlText w:val=""/>
      <w:lvlJc w:val="left"/>
      <w:pPr>
        <w:ind w:left="4320" w:hanging="360"/>
      </w:pPr>
      <w:rPr>
        <w:rFonts w:ascii="Wingdings" w:hAnsi="Wingdings" w:hint="default"/>
      </w:rPr>
    </w:lvl>
    <w:lvl w:ilvl="6" w:tplc="03F87BCA" w:tentative="1">
      <w:start w:val="1"/>
      <w:numFmt w:val="bullet"/>
      <w:lvlText w:val=""/>
      <w:lvlJc w:val="left"/>
      <w:pPr>
        <w:ind w:left="5040" w:hanging="360"/>
      </w:pPr>
      <w:rPr>
        <w:rFonts w:ascii="Symbol" w:hAnsi="Symbol" w:hint="default"/>
      </w:rPr>
    </w:lvl>
    <w:lvl w:ilvl="7" w:tplc="92D43F10" w:tentative="1">
      <w:start w:val="1"/>
      <w:numFmt w:val="bullet"/>
      <w:lvlText w:val="o"/>
      <w:lvlJc w:val="left"/>
      <w:pPr>
        <w:ind w:left="5760" w:hanging="360"/>
      </w:pPr>
      <w:rPr>
        <w:rFonts w:ascii="Courier New" w:hAnsi="Courier New" w:cs="Courier New" w:hint="default"/>
      </w:rPr>
    </w:lvl>
    <w:lvl w:ilvl="8" w:tplc="A5B6A944" w:tentative="1">
      <w:start w:val="1"/>
      <w:numFmt w:val="bullet"/>
      <w:lvlText w:val=""/>
      <w:lvlJc w:val="left"/>
      <w:pPr>
        <w:ind w:left="6480" w:hanging="360"/>
      </w:pPr>
      <w:rPr>
        <w:rFonts w:ascii="Wingdings" w:hAnsi="Wingdings" w:hint="default"/>
      </w:rPr>
    </w:lvl>
  </w:abstractNum>
  <w:abstractNum w:abstractNumId="76" w15:restartNumberingAfterBreak="0">
    <w:nsid w:val="6C682A68"/>
    <w:multiLevelType w:val="hybridMultilevel"/>
    <w:tmpl w:val="2C566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D471E1D"/>
    <w:multiLevelType w:val="hybridMultilevel"/>
    <w:tmpl w:val="668A287E"/>
    <w:lvl w:ilvl="0" w:tplc="EB50EB1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641FEE"/>
    <w:multiLevelType w:val="hybridMultilevel"/>
    <w:tmpl w:val="31305DBA"/>
    <w:lvl w:ilvl="0" w:tplc="5BE27A8A">
      <w:start w:val="1"/>
      <w:numFmt w:val="upperLetter"/>
      <w:lvlText w:val="%1."/>
      <w:lvlJc w:val="left"/>
      <w:pPr>
        <w:ind w:left="720" w:hanging="360"/>
      </w:pPr>
      <w:rPr>
        <w:rFonts w:hint="default"/>
      </w:rPr>
    </w:lvl>
    <w:lvl w:ilvl="1" w:tplc="9556B2EC" w:tentative="1">
      <w:start w:val="1"/>
      <w:numFmt w:val="lowerLetter"/>
      <w:lvlText w:val="%2."/>
      <w:lvlJc w:val="left"/>
      <w:pPr>
        <w:ind w:left="1440" w:hanging="360"/>
      </w:pPr>
    </w:lvl>
    <w:lvl w:ilvl="2" w:tplc="895AA9D6" w:tentative="1">
      <w:start w:val="1"/>
      <w:numFmt w:val="lowerRoman"/>
      <w:lvlText w:val="%3."/>
      <w:lvlJc w:val="right"/>
      <w:pPr>
        <w:ind w:left="2160" w:hanging="180"/>
      </w:pPr>
    </w:lvl>
    <w:lvl w:ilvl="3" w:tplc="1796422E" w:tentative="1">
      <w:start w:val="1"/>
      <w:numFmt w:val="decimal"/>
      <w:lvlText w:val="%4."/>
      <w:lvlJc w:val="left"/>
      <w:pPr>
        <w:ind w:left="2880" w:hanging="360"/>
      </w:pPr>
    </w:lvl>
    <w:lvl w:ilvl="4" w:tplc="739E06A0" w:tentative="1">
      <w:start w:val="1"/>
      <w:numFmt w:val="lowerLetter"/>
      <w:lvlText w:val="%5."/>
      <w:lvlJc w:val="left"/>
      <w:pPr>
        <w:ind w:left="3600" w:hanging="360"/>
      </w:pPr>
    </w:lvl>
    <w:lvl w:ilvl="5" w:tplc="81B0B66A" w:tentative="1">
      <w:start w:val="1"/>
      <w:numFmt w:val="lowerRoman"/>
      <w:lvlText w:val="%6."/>
      <w:lvlJc w:val="right"/>
      <w:pPr>
        <w:ind w:left="4320" w:hanging="180"/>
      </w:pPr>
    </w:lvl>
    <w:lvl w:ilvl="6" w:tplc="A44447B2" w:tentative="1">
      <w:start w:val="1"/>
      <w:numFmt w:val="decimal"/>
      <w:lvlText w:val="%7."/>
      <w:lvlJc w:val="left"/>
      <w:pPr>
        <w:ind w:left="5040" w:hanging="360"/>
      </w:pPr>
    </w:lvl>
    <w:lvl w:ilvl="7" w:tplc="EC1EEAEA" w:tentative="1">
      <w:start w:val="1"/>
      <w:numFmt w:val="lowerLetter"/>
      <w:lvlText w:val="%8."/>
      <w:lvlJc w:val="left"/>
      <w:pPr>
        <w:ind w:left="5760" w:hanging="360"/>
      </w:pPr>
    </w:lvl>
    <w:lvl w:ilvl="8" w:tplc="B8786F68" w:tentative="1">
      <w:start w:val="1"/>
      <w:numFmt w:val="lowerRoman"/>
      <w:lvlText w:val="%9."/>
      <w:lvlJc w:val="right"/>
      <w:pPr>
        <w:ind w:left="6480" w:hanging="180"/>
      </w:pPr>
    </w:lvl>
  </w:abstractNum>
  <w:abstractNum w:abstractNumId="79" w15:restartNumberingAfterBreak="0">
    <w:nsid w:val="6F6D0367"/>
    <w:multiLevelType w:val="hybridMultilevel"/>
    <w:tmpl w:val="72E8B60A"/>
    <w:lvl w:ilvl="0" w:tplc="E52EB864">
      <w:start w:val="1"/>
      <w:numFmt w:val="decimal"/>
      <w:lvlText w:val="%1.0"/>
      <w:lvlJc w:val="left"/>
      <w:pPr>
        <w:ind w:left="720" w:hanging="360"/>
      </w:pPr>
      <w:rPr>
        <w:rFonts w:hint="default"/>
      </w:rPr>
    </w:lvl>
    <w:lvl w:ilvl="1" w:tplc="5860B58C" w:tentative="1">
      <w:start w:val="1"/>
      <w:numFmt w:val="lowerLetter"/>
      <w:lvlText w:val="%2."/>
      <w:lvlJc w:val="left"/>
      <w:pPr>
        <w:ind w:left="1440" w:hanging="360"/>
      </w:pPr>
    </w:lvl>
    <w:lvl w:ilvl="2" w:tplc="67B4F6EE" w:tentative="1">
      <w:start w:val="1"/>
      <w:numFmt w:val="lowerRoman"/>
      <w:lvlText w:val="%3."/>
      <w:lvlJc w:val="right"/>
      <w:pPr>
        <w:ind w:left="2160" w:hanging="180"/>
      </w:pPr>
    </w:lvl>
    <w:lvl w:ilvl="3" w:tplc="C9426372" w:tentative="1">
      <w:start w:val="1"/>
      <w:numFmt w:val="decimal"/>
      <w:lvlText w:val="%4."/>
      <w:lvlJc w:val="left"/>
      <w:pPr>
        <w:ind w:left="2880" w:hanging="360"/>
      </w:pPr>
    </w:lvl>
    <w:lvl w:ilvl="4" w:tplc="8DB83A6A" w:tentative="1">
      <w:start w:val="1"/>
      <w:numFmt w:val="lowerLetter"/>
      <w:lvlText w:val="%5."/>
      <w:lvlJc w:val="left"/>
      <w:pPr>
        <w:ind w:left="3600" w:hanging="360"/>
      </w:pPr>
    </w:lvl>
    <w:lvl w:ilvl="5" w:tplc="53C65158" w:tentative="1">
      <w:start w:val="1"/>
      <w:numFmt w:val="lowerRoman"/>
      <w:lvlText w:val="%6."/>
      <w:lvlJc w:val="right"/>
      <w:pPr>
        <w:ind w:left="4320" w:hanging="180"/>
      </w:pPr>
    </w:lvl>
    <w:lvl w:ilvl="6" w:tplc="26D4E906" w:tentative="1">
      <w:start w:val="1"/>
      <w:numFmt w:val="decimal"/>
      <w:lvlText w:val="%7."/>
      <w:lvlJc w:val="left"/>
      <w:pPr>
        <w:ind w:left="5040" w:hanging="360"/>
      </w:pPr>
    </w:lvl>
    <w:lvl w:ilvl="7" w:tplc="3DE29134" w:tentative="1">
      <w:start w:val="1"/>
      <w:numFmt w:val="lowerLetter"/>
      <w:lvlText w:val="%8."/>
      <w:lvlJc w:val="left"/>
      <w:pPr>
        <w:ind w:left="5760" w:hanging="360"/>
      </w:pPr>
    </w:lvl>
    <w:lvl w:ilvl="8" w:tplc="E39A3484" w:tentative="1">
      <w:start w:val="1"/>
      <w:numFmt w:val="lowerRoman"/>
      <w:lvlText w:val="%9."/>
      <w:lvlJc w:val="right"/>
      <w:pPr>
        <w:ind w:left="6480" w:hanging="180"/>
      </w:pPr>
    </w:lvl>
  </w:abstractNum>
  <w:abstractNum w:abstractNumId="80" w15:restartNumberingAfterBreak="0">
    <w:nsid w:val="6FC53B36"/>
    <w:multiLevelType w:val="multilevel"/>
    <w:tmpl w:val="87B83658"/>
    <w:lvl w:ilvl="0">
      <w:start w:val="1"/>
      <w:numFmt w:val="decimal"/>
      <w:lvlText w:val="%1"/>
      <w:lvlJc w:val="left"/>
      <w:pPr>
        <w:ind w:left="360" w:hanging="360"/>
      </w:pPr>
      <w:rPr>
        <w:rFonts w:hint="default"/>
      </w:rPr>
    </w:lvl>
    <w:lvl w:ilvl="1">
      <w:start w:val="6"/>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72114A52"/>
    <w:multiLevelType w:val="hybridMultilevel"/>
    <w:tmpl w:val="E09A0ABE"/>
    <w:lvl w:ilvl="0" w:tplc="DA4E9A04">
      <w:start w:val="1"/>
      <w:numFmt w:val="bullet"/>
      <w:lvlText w:val=""/>
      <w:lvlJc w:val="left"/>
      <w:pPr>
        <w:tabs>
          <w:tab w:val="num" w:pos="720"/>
        </w:tabs>
        <w:ind w:left="720" w:hanging="360"/>
      </w:pPr>
      <w:rPr>
        <w:rFonts w:ascii="Symbol" w:hAnsi="Symbol" w:hint="default"/>
      </w:rPr>
    </w:lvl>
    <w:lvl w:ilvl="1" w:tplc="F9500818">
      <w:start w:val="1"/>
      <w:numFmt w:val="lowerLetter"/>
      <w:lvlText w:val="(%2)"/>
      <w:lvlJc w:val="left"/>
      <w:pPr>
        <w:tabs>
          <w:tab w:val="num" w:pos="2160"/>
        </w:tabs>
        <w:ind w:left="2160" w:hanging="360"/>
      </w:pPr>
      <w:rPr>
        <w:rFonts w:cs="Times New Roman" w:hint="default"/>
      </w:rPr>
    </w:lvl>
    <w:lvl w:ilvl="2" w:tplc="F25E8E9C" w:tentative="1">
      <w:start w:val="1"/>
      <w:numFmt w:val="lowerRoman"/>
      <w:lvlText w:val="%3."/>
      <w:lvlJc w:val="right"/>
      <w:pPr>
        <w:tabs>
          <w:tab w:val="num" w:pos="2880"/>
        </w:tabs>
        <w:ind w:left="2880" w:hanging="180"/>
      </w:pPr>
      <w:rPr>
        <w:rFonts w:cs="Times New Roman"/>
      </w:rPr>
    </w:lvl>
    <w:lvl w:ilvl="3" w:tplc="59F205E2" w:tentative="1">
      <w:start w:val="1"/>
      <w:numFmt w:val="decimal"/>
      <w:lvlText w:val="%4."/>
      <w:lvlJc w:val="left"/>
      <w:pPr>
        <w:tabs>
          <w:tab w:val="num" w:pos="3600"/>
        </w:tabs>
        <w:ind w:left="3600" w:hanging="360"/>
      </w:pPr>
      <w:rPr>
        <w:rFonts w:cs="Times New Roman"/>
      </w:rPr>
    </w:lvl>
    <w:lvl w:ilvl="4" w:tplc="18E2EBAA" w:tentative="1">
      <w:start w:val="1"/>
      <w:numFmt w:val="lowerLetter"/>
      <w:lvlText w:val="%5."/>
      <w:lvlJc w:val="left"/>
      <w:pPr>
        <w:tabs>
          <w:tab w:val="num" w:pos="4320"/>
        </w:tabs>
        <w:ind w:left="4320" w:hanging="360"/>
      </w:pPr>
      <w:rPr>
        <w:rFonts w:cs="Times New Roman"/>
      </w:rPr>
    </w:lvl>
    <w:lvl w:ilvl="5" w:tplc="6A9E8684" w:tentative="1">
      <w:start w:val="1"/>
      <w:numFmt w:val="lowerRoman"/>
      <w:lvlText w:val="%6."/>
      <w:lvlJc w:val="right"/>
      <w:pPr>
        <w:tabs>
          <w:tab w:val="num" w:pos="5040"/>
        </w:tabs>
        <w:ind w:left="5040" w:hanging="180"/>
      </w:pPr>
      <w:rPr>
        <w:rFonts w:cs="Times New Roman"/>
      </w:rPr>
    </w:lvl>
    <w:lvl w:ilvl="6" w:tplc="EB0CDF3C" w:tentative="1">
      <w:start w:val="1"/>
      <w:numFmt w:val="decimal"/>
      <w:lvlText w:val="%7."/>
      <w:lvlJc w:val="left"/>
      <w:pPr>
        <w:tabs>
          <w:tab w:val="num" w:pos="5760"/>
        </w:tabs>
        <w:ind w:left="5760" w:hanging="360"/>
      </w:pPr>
      <w:rPr>
        <w:rFonts w:cs="Times New Roman"/>
      </w:rPr>
    </w:lvl>
    <w:lvl w:ilvl="7" w:tplc="939662BC" w:tentative="1">
      <w:start w:val="1"/>
      <w:numFmt w:val="lowerLetter"/>
      <w:lvlText w:val="%8."/>
      <w:lvlJc w:val="left"/>
      <w:pPr>
        <w:tabs>
          <w:tab w:val="num" w:pos="6480"/>
        </w:tabs>
        <w:ind w:left="6480" w:hanging="360"/>
      </w:pPr>
      <w:rPr>
        <w:rFonts w:cs="Times New Roman"/>
      </w:rPr>
    </w:lvl>
    <w:lvl w:ilvl="8" w:tplc="2006DDEA" w:tentative="1">
      <w:start w:val="1"/>
      <w:numFmt w:val="lowerRoman"/>
      <w:lvlText w:val="%9."/>
      <w:lvlJc w:val="right"/>
      <w:pPr>
        <w:tabs>
          <w:tab w:val="num" w:pos="7200"/>
        </w:tabs>
        <w:ind w:left="7200" w:hanging="180"/>
      </w:pPr>
      <w:rPr>
        <w:rFonts w:cs="Times New Roman"/>
      </w:rPr>
    </w:lvl>
  </w:abstractNum>
  <w:abstractNum w:abstractNumId="82" w15:restartNumberingAfterBreak="0">
    <w:nsid w:val="721263C5"/>
    <w:multiLevelType w:val="multilevel"/>
    <w:tmpl w:val="4B80C89A"/>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35A1379"/>
    <w:multiLevelType w:val="singleLevel"/>
    <w:tmpl w:val="90C6747C"/>
    <w:lvl w:ilvl="0">
      <w:start w:val="1"/>
      <w:numFmt w:val="bullet"/>
      <w:lvlText w:val=""/>
      <w:lvlJc w:val="left"/>
      <w:pPr>
        <w:tabs>
          <w:tab w:val="num" w:pos="1440"/>
        </w:tabs>
        <w:ind w:left="1440" w:hanging="360"/>
      </w:pPr>
      <w:rPr>
        <w:rFonts w:ascii="Wingdings" w:hAnsi="Wingdings" w:hint="default"/>
        <w:sz w:val="14"/>
      </w:rPr>
    </w:lvl>
  </w:abstractNum>
  <w:abstractNum w:abstractNumId="84" w15:restartNumberingAfterBreak="0">
    <w:nsid w:val="73FF5E74"/>
    <w:multiLevelType w:val="multilevel"/>
    <w:tmpl w:val="93E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85A6014"/>
    <w:multiLevelType w:val="hybridMultilevel"/>
    <w:tmpl w:val="65665A72"/>
    <w:lvl w:ilvl="0" w:tplc="78364BB2">
      <w:start w:val="1"/>
      <w:numFmt w:val="bullet"/>
      <w:lvlText w:val=""/>
      <w:lvlJc w:val="left"/>
      <w:pPr>
        <w:ind w:left="360" w:hanging="360"/>
      </w:pPr>
      <w:rPr>
        <w:rFonts w:ascii="Symbol" w:hAnsi="Symbol" w:hint="default"/>
      </w:rPr>
    </w:lvl>
    <w:lvl w:ilvl="1" w:tplc="74626B06" w:tentative="1">
      <w:start w:val="1"/>
      <w:numFmt w:val="bullet"/>
      <w:lvlText w:val="o"/>
      <w:lvlJc w:val="left"/>
      <w:pPr>
        <w:ind w:left="1080" w:hanging="360"/>
      </w:pPr>
      <w:rPr>
        <w:rFonts w:ascii="Courier New" w:hAnsi="Courier New" w:cs="Courier New" w:hint="default"/>
      </w:rPr>
    </w:lvl>
    <w:lvl w:ilvl="2" w:tplc="49C453BC" w:tentative="1">
      <w:start w:val="1"/>
      <w:numFmt w:val="bullet"/>
      <w:lvlText w:val=""/>
      <w:lvlJc w:val="left"/>
      <w:pPr>
        <w:ind w:left="1800" w:hanging="360"/>
      </w:pPr>
      <w:rPr>
        <w:rFonts w:ascii="Wingdings" w:hAnsi="Wingdings" w:hint="default"/>
      </w:rPr>
    </w:lvl>
    <w:lvl w:ilvl="3" w:tplc="C0C837AA" w:tentative="1">
      <w:start w:val="1"/>
      <w:numFmt w:val="bullet"/>
      <w:lvlText w:val=""/>
      <w:lvlJc w:val="left"/>
      <w:pPr>
        <w:ind w:left="2520" w:hanging="360"/>
      </w:pPr>
      <w:rPr>
        <w:rFonts w:ascii="Symbol" w:hAnsi="Symbol" w:hint="default"/>
      </w:rPr>
    </w:lvl>
    <w:lvl w:ilvl="4" w:tplc="EF48301C" w:tentative="1">
      <w:start w:val="1"/>
      <w:numFmt w:val="bullet"/>
      <w:lvlText w:val="o"/>
      <w:lvlJc w:val="left"/>
      <w:pPr>
        <w:ind w:left="3240" w:hanging="360"/>
      </w:pPr>
      <w:rPr>
        <w:rFonts w:ascii="Courier New" w:hAnsi="Courier New" w:cs="Courier New" w:hint="default"/>
      </w:rPr>
    </w:lvl>
    <w:lvl w:ilvl="5" w:tplc="FF2CC9F4" w:tentative="1">
      <w:start w:val="1"/>
      <w:numFmt w:val="bullet"/>
      <w:lvlText w:val=""/>
      <w:lvlJc w:val="left"/>
      <w:pPr>
        <w:ind w:left="3960" w:hanging="360"/>
      </w:pPr>
      <w:rPr>
        <w:rFonts w:ascii="Wingdings" w:hAnsi="Wingdings" w:hint="default"/>
      </w:rPr>
    </w:lvl>
    <w:lvl w:ilvl="6" w:tplc="0F7C65DE" w:tentative="1">
      <w:start w:val="1"/>
      <w:numFmt w:val="bullet"/>
      <w:lvlText w:val=""/>
      <w:lvlJc w:val="left"/>
      <w:pPr>
        <w:ind w:left="4680" w:hanging="360"/>
      </w:pPr>
      <w:rPr>
        <w:rFonts w:ascii="Symbol" w:hAnsi="Symbol" w:hint="default"/>
      </w:rPr>
    </w:lvl>
    <w:lvl w:ilvl="7" w:tplc="81341F9C" w:tentative="1">
      <w:start w:val="1"/>
      <w:numFmt w:val="bullet"/>
      <w:lvlText w:val="o"/>
      <w:lvlJc w:val="left"/>
      <w:pPr>
        <w:ind w:left="5400" w:hanging="360"/>
      </w:pPr>
      <w:rPr>
        <w:rFonts w:ascii="Courier New" w:hAnsi="Courier New" w:cs="Courier New" w:hint="default"/>
      </w:rPr>
    </w:lvl>
    <w:lvl w:ilvl="8" w:tplc="FC4A2B96" w:tentative="1">
      <w:start w:val="1"/>
      <w:numFmt w:val="bullet"/>
      <w:lvlText w:val=""/>
      <w:lvlJc w:val="left"/>
      <w:pPr>
        <w:ind w:left="6120" w:hanging="360"/>
      </w:pPr>
      <w:rPr>
        <w:rFonts w:ascii="Wingdings" w:hAnsi="Wingdings" w:hint="default"/>
      </w:rPr>
    </w:lvl>
  </w:abstractNum>
  <w:abstractNum w:abstractNumId="86" w15:restartNumberingAfterBreak="0">
    <w:nsid w:val="7B6C3236"/>
    <w:multiLevelType w:val="hybridMultilevel"/>
    <w:tmpl w:val="0ACEBEA8"/>
    <w:lvl w:ilvl="0" w:tplc="B33205F4">
      <w:start w:val="1"/>
      <w:numFmt w:val="bullet"/>
      <w:lvlText w:val=""/>
      <w:lvlJc w:val="left"/>
      <w:pPr>
        <w:ind w:left="720" w:hanging="360"/>
      </w:pPr>
      <w:rPr>
        <w:rFonts w:ascii="Symbol" w:hAnsi="Symbol" w:hint="default"/>
      </w:rPr>
    </w:lvl>
    <w:lvl w:ilvl="1" w:tplc="AE603F3E" w:tentative="1">
      <w:start w:val="1"/>
      <w:numFmt w:val="bullet"/>
      <w:lvlText w:val="o"/>
      <w:lvlJc w:val="left"/>
      <w:pPr>
        <w:ind w:left="1440" w:hanging="360"/>
      </w:pPr>
      <w:rPr>
        <w:rFonts w:ascii="Courier New" w:hAnsi="Courier New" w:cs="Courier New" w:hint="default"/>
      </w:rPr>
    </w:lvl>
    <w:lvl w:ilvl="2" w:tplc="A70C0DFE" w:tentative="1">
      <w:start w:val="1"/>
      <w:numFmt w:val="bullet"/>
      <w:lvlText w:val=""/>
      <w:lvlJc w:val="left"/>
      <w:pPr>
        <w:ind w:left="2160" w:hanging="360"/>
      </w:pPr>
      <w:rPr>
        <w:rFonts w:ascii="Wingdings" w:hAnsi="Wingdings" w:hint="default"/>
      </w:rPr>
    </w:lvl>
    <w:lvl w:ilvl="3" w:tplc="23F27572" w:tentative="1">
      <w:start w:val="1"/>
      <w:numFmt w:val="bullet"/>
      <w:lvlText w:val=""/>
      <w:lvlJc w:val="left"/>
      <w:pPr>
        <w:ind w:left="2880" w:hanging="360"/>
      </w:pPr>
      <w:rPr>
        <w:rFonts w:ascii="Symbol" w:hAnsi="Symbol" w:hint="default"/>
      </w:rPr>
    </w:lvl>
    <w:lvl w:ilvl="4" w:tplc="0AFE0C00" w:tentative="1">
      <w:start w:val="1"/>
      <w:numFmt w:val="bullet"/>
      <w:lvlText w:val="o"/>
      <w:lvlJc w:val="left"/>
      <w:pPr>
        <w:ind w:left="3600" w:hanging="360"/>
      </w:pPr>
      <w:rPr>
        <w:rFonts w:ascii="Courier New" w:hAnsi="Courier New" w:cs="Courier New" w:hint="default"/>
      </w:rPr>
    </w:lvl>
    <w:lvl w:ilvl="5" w:tplc="D7488FB4" w:tentative="1">
      <w:start w:val="1"/>
      <w:numFmt w:val="bullet"/>
      <w:lvlText w:val=""/>
      <w:lvlJc w:val="left"/>
      <w:pPr>
        <w:ind w:left="4320" w:hanging="360"/>
      </w:pPr>
      <w:rPr>
        <w:rFonts w:ascii="Wingdings" w:hAnsi="Wingdings" w:hint="default"/>
      </w:rPr>
    </w:lvl>
    <w:lvl w:ilvl="6" w:tplc="69D210A4" w:tentative="1">
      <w:start w:val="1"/>
      <w:numFmt w:val="bullet"/>
      <w:lvlText w:val=""/>
      <w:lvlJc w:val="left"/>
      <w:pPr>
        <w:ind w:left="5040" w:hanging="360"/>
      </w:pPr>
      <w:rPr>
        <w:rFonts w:ascii="Symbol" w:hAnsi="Symbol" w:hint="default"/>
      </w:rPr>
    </w:lvl>
    <w:lvl w:ilvl="7" w:tplc="A502E180" w:tentative="1">
      <w:start w:val="1"/>
      <w:numFmt w:val="bullet"/>
      <w:lvlText w:val="o"/>
      <w:lvlJc w:val="left"/>
      <w:pPr>
        <w:ind w:left="5760" w:hanging="360"/>
      </w:pPr>
      <w:rPr>
        <w:rFonts w:ascii="Courier New" w:hAnsi="Courier New" w:cs="Courier New" w:hint="default"/>
      </w:rPr>
    </w:lvl>
    <w:lvl w:ilvl="8" w:tplc="91062608" w:tentative="1">
      <w:start w:val="1"/>
      <w:numFmt w:val="bullet"/>
      <w:lvlText w:val=""/>
      <w:lvlJc w:val="left"/>
      <w:pPr>
        <w:ind w:left="6480" w:hanging="360"/>
      </w:pPr>
      <w:rPr>
        <w:rFonts w:ascii="Wingdings" w:hAnsi="Wingdings" w:hint="default"/>
      </w:rPr>
    </w:lvl>
  </w:abstractNum>
  <w:num w:numId="1" w16cid:durableId="540171907">
    <w:abstractNumId w:val="46"/>
  </w:num>
  <w:num w:numId="2" w16cid:durableId="375393362">
    <w:abstractNumId w:val="30"/>
  </w:num>
  <w:num w:numId="3" w16cid:durableId="1702393665">
    <w:abstractNumId w:val="48"/>
  </w:num>
  <w:num w:numId="4" w16cid:durableId="2066952423">
    <w:abstractNumId w:val="24"/>
  </w:num>
  <w:num w:numId="5" w16cid:durableId="488441697">
    <w:abstractNumId w:val="0"/>
  </w:num>
  <w:num w:numId="6" w16cid:durableId="301010196">
    <w:abstractNumId w:val="2"/>
  </w:num>
  <w:num w:numId="7" w16cid:durableId="81343961">
    <w:abstractNumId w:val="4"/>
  </w:num>
  <w:num w:numId="8" w16cid:durableId="1170294460">
    <w:abstractNumId w:val="6"/>
  </w:num>
  <w:num w:numId="9" w16cid:durableId="740447642">
    <w:abstractNumId w:val="7"/>
  </w:num>
  <w:num w:numId="10" w16cid:durableId="1418289191">
    <w:abstractNumId w:val="10"/>
  </w:num>
  <w:num w:numId="11" w16cid:durableId="639459810">
    <w:abstractNumId w:val="26"/>
  </w:num>
  <w:num w:numId="12" w16cid:durableId="954870016">
    <w:abstractNumId w:val="70"/>
  </w:num>
  <w:num w:numId="13" w16cid:durableId="1886064527">
    <w:abstractNumId w:val="1"/>
  </w:num>
  <w:num w:numId="14" w16cid:durableId="2064138411">
    <w:abstractNumId w:val="72"/>
  </w:num>
  <w:num w:numId="15" w16cid:durableId="170874391">
    <w:abstractNumId w:val="79"/>
  </w:num>
  <w:num w:numId="16" w16cid:durableId="1252398875">
    <w:abstractNumId w:val="69"/>
  </w:num>
  <w:num w:numId="17" w16cid:durableId="673187247">
    <w:abstractNumId w:val="51"/>
  </w:num>
  <w:num w:numId="18" w16cid:durableId="929005100">
    <w:abstractNumId w:val="28"/>
  </w:num>
  <w:num w:numId="19" w16cid:durableId="726875882">
    <w:abstractNumId w:val="42"/>
  </w:num>
  <w:num w:numId="20" w16cid:durableId="202331325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92600">
    <w:abstractNumId w:val="80"/>
  </w:num>
  <w:num w:numId="22" w16cid:durableId="769004438">
    <w:abstractNumId w:val="18"/>
  </w:num>
  <w:num w:numId="23" w16cid:durableId="13501886">
    <w:abstractNumId w:val="65"/>
  </w:num>
  <w:num w:numId="24" w16cid:durableId="1175537980">
    <w:abstractNumId w:val="47"/>
  </w:num>
  <w:num w:numId="25" w16cid:durableId="1851409262">
    <w:abstractNumId w:val="62"/>
  </w:num>
  <w:num w:numId="26" w16cid:durableId="565334777">
    <w:abstractNumId w:val="78"/>
  </w:num>
  <w:num w:numId="27" w16cid:durableId="1302465283">
    <w:abstractNumId w:val="67"/>
  </w:num>
  <w:num w:numId="28" w16cid:durableId="479737242">
    <w:abstractNumId w:val="68"/>
  </w:num>
  <w:num w:numId="29" w16cid:durableId="533661851">
    <w:abstractNumId w:val="74"/>
  </w:num>
  <w:num w:numId="30" w16cid:durableId="963653713">
    <w:abstractNumId w:val="86"/>
  </w:num>
  <w:num w:numId="31" w16cid:durableId="1004625962">
    <w:abstractNumId w:val="32"/>
  </w:num>
  <w:num w:numId="32" w16cid:durableId="1145391313">
    <w:abstractNumId w:val="75"/>
  </w:num>
  <w:num w:numId="33" w16cid:durableId="1024213168">
    <w:abstractNumId w:val="38"/>
  </w:num>
  <w:num w:numId="34" w16cid:durableId="430394251">
    <w:abstractNumId w:val="41"/>
  </w:num>
  <w:num w:numId="35" w16cid:durableId="981278561">
    <w:abstractNumId w:val="56"/>
  </w:num>
  <w:num w:numId="36" w16cid:durableId="545482887">
    <w:abstractNumId w:val="52"/>
  </w:num>
  <w:num w:numId="37" w16cid:durableId="1236862074">
    <w:abstractNumId w:val="73"/>
  </w:num>
  <w:num w:numId="38" w16cid:durableId="1548374646">
    <w:abstractNumId w:val="82"/>
  </w:num>
  <w:num w:numId="39" w16cid:durableId="1271280321">
    <w:abstractNumId w:val="49"/>
  </w:num>
  <w:num w:numId="40" w16cid:durableId="128941945">
    <w:abstractNumId w:val="81"/>
  </w:num>
  <w:num w:numId="41" w16cid:durableId="1295255442">
    <w:abstractNumId w:val="85"/>
  </w:num>
  <w:num w:numId="42" w16cid:durableId="461384853">
    <w:abstractNumId w:val="83"/>
  </w:num>
  <w:num w:numId="43" w16cid:durableId="634137440">
    <w:abstractNumId w:val="84"/>
  </w:num>
  <w:num w:numId="44" w16cid:durableId="71510390">
    <w:abstractNumId w:val="20"/>
  </w:num>
  <w:num w:numId="45" w16cid:durableId="1227296400">
    <w:abstractNumId w:val="11"/>
  </w:num>
  <w:num w:numId="46" w16cid:durableId="1923907029">
    <w:abstractNumId w:val="33"/>
  </w:num>
  <w:num w:numId="47" w16cid:durableId="1916666510">
    <w:abstractNumId w:val="45"/>
  </w:num>
  <w:num w:numId="48" w16cid:durableId="304895254">
    <w:abstractNumId w:val="15"/>
  </w:num>
  <w:num w:numId="49" w16cid:durableId="1902134494">
    <w:abstractNumId w:val="66"/>
  </w:num>
  <w:num w:numId="50" w16cid:durableId="1357119733">
    <w:abstractNumId w:val="27"/>
  </w:num>
  <w:num w:numId="51" w16cid:durableId="1593473563">
    <w:abstractNumId w:val="64"/>
  </w:num>
  <w:num w:numId="52" w16cid:durableId="1147283845">
    <w:abstractNumId w:val="13"/>
  </w:num>
  <w:num w:numId="53" w16cid:durableId="1371151408">
    <w:abstractNumId w:val="36"/>
  </w:num>
  <w:num w:numId="54" w16cid:durableId="939921021">
    <w:abstractNumId w:val="31"/>
  </w:num>
  <w:num w:numId="55" w16cid:durableId="777261237">
    <w:abstractNumId w:val="21"/>
  </w:num>
  <w:num w:numId="56" w16cid:durableId="1773041264">
    <w:abstractNumId w:val="76"/>
  </w:num>
  <w:num w:numId="57" w16cid:durableId="962350898">
    <w:abstractNumId w:val="12"/>
  </w:num>
  <w:num w:numId="58" w16cid:durableId="1840340767">
    <w:abstractNumId w:val="71"/>
  </w:num>
  <w:num w:numId="59" w16cid:durableId="833692442">
    <w:abstractNumId w:val="61"/>
  </w:num>
  <w:num w:numId="60" w16cid:durableId="589124455">
    <w:abstractNumId w:val="44"/>
  </w:num>
  <w:num w:numId="61" w16cid:durableId="1628243299">
    <w:abstractNumId w:val="23"/>
  </w:num>
  <w:num w:numId="62" w16cid:durableId="1905681325">
    <w:abstractNumId w:val="37"/>
  </w:num>
  <w:num w:numId="63" w16cid:durableId="466317546">
    <w:abstractNumId w:val="50"/>
  </w:num>
  <w:num w:numId="64" w16cid:durableId="2057044774">
    <w:abstractNumId w:val="35"/>
  </w:num>
  <w:num w:numId="65" w16cid:durableId="1443570987">
    <w:abstractNumId w:val="53"/>
  </w:num>
  <w:num w:numId="66" w16cid:durableId="230386729">
    <w:abstractNumId w:val="34"/>
  </w:num>
  <w:num w:numId="67" w16cid:durableId="1126311281">
    <w:abstractNumId w:val="59"/>
  </w:num>
  <w:num w:numId="68" w16cid:durableId="1527207614">
    <w:abstractNumId w:val="14"/>
  </w:num>
  <w:num w:numId="69" w16cid:durableId="1040738773">
    <w:abstractNumId w:val="57"/>
  </w:num>
  <w:num w:numId="70" w16cid:durableId="1837375090">
    <w:abstractNumId w:val="40"/>
  </w:num>
  <w:num w:numId="71" w16cid:durableId="72240057">
    <w:abstractNumId w:val="60"/>
  </w:num>
  <w:num w:numId="72" w16cid:durableId="342170848">
    <w:abstractNumId w:val="77"/>
  </w:num>
  <w:num w:numId="73" w16cid:durableId="2085180837">
    <w:abstractNumId w:val="16"/>
  </w:num>
  <w:num w:numId="74" w16cid:durableId="520976047">
    <w:abstractNumId w:val="25"/>
  </w:num>
  <w:num w:numId="75" w16cid:durableId="732314290">
    <w:abstractNumId w:val="58"/>
  </w:num>
  <w:num w:numId="76" w16cid:durableId="1820346469">
    <w:abstractNumId w:val="19"/>
  </w:num>
  <w:num w:numId="77" w16cid:durableId="1592154177">
    <w:abstractNumId w:val="17"/>
  </w:num>
  <w:num w:numId="78" w16cid:durableId="1799179858">
    <w:abstractNumId w:val="63"/>
  </w:num>
  <w:num w:numId="79" w16cid:durableId="167671346">
    <w:abstractNumId w:val="43"/>
  </w:num>
  <w:num w:numId="80" w16cid:durableId="1664696728">
    <w:abstractNumId w:val="39"/>
  </w:num>
  <w:num w:numId="81" w16cid:durableId="709494949">
    <w:abstractNumId w:val="55"/>
  </w:num>
  <w:num w:numId="82" w16cid:durableId="1489127251">
    <w:abstractNumId w:val="22"/>
  </w:num>
  <w:num w:numId="83" w16cid:durableId="2081054018">
    <w:abstractNumId w:val="29"/>
  </w:num>
  <w:num w:numId="84" w16cid:durableId="671446422">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F9"/>
    <w:rsid w:val="000036E9"/>
    <w:rsid w:val="00005D13"/>
    <w:rsid w:val="0000657D"/>
    <w:rsid w:val="00007CAC"/>
    <w:rsid w:val="00010529"/>
    <w:rsid w:val="000106F7"/>
    <w:rsid w:val="00012942"/>
    <w:rsid w:val="00012C43"/>
    <w:rsid w:val="00020030"/>
    <w:rsid w:val="000237E1"/>
    <w:rsid w:val="00025555"/>
    <w:rsid w:val="00025C98"/>
    <w:rsid w:val="0002619D"/>
    <w:rsid w:val="00035F47"/>
    <w:rsid w:val="00036D62"/>
    <w:rsid w:val="000400BB"/>
    <w:rsid w:val="000402A9"/>
    <w:rsid w:val="00041531"/>
    <w:rsid w:val="00053A43"/>
    <w:rsid w:val="00057B3F"/>
    <w:rsid w:val="00057C1A"/>
    <w:rsid w:val="00060193"/>
    <w:rsid w:val="00061884"/>
    <w:rsid w:val="00062994"/>
    <w:rsid w:val="0006485C"/>
    <w:rsid w:val="00064DBB"/>
    <w:rsid w:val="00065071"/>
    <w:rsid w:val="0006671E"/>
    <w:rsid w:val="00070044"/>
    <w:rsid w:val="0007108E"/>
    <w:rsid w:val="00072B90"/>
    <w:rsid w:val="00072F66"/>
    <w:rsid w:val="000746F9"/>
    <w:rsid w:val="00076D04"/>
    <w:rsid w:val="00077266"/>
    <w:rsid w:val="00080F4E"/>
    <w:rsid w:val="000820EC"/>
    <w:rsid w:val="0008221B"/>
    <w:rsid w:val="0009280F"/>
    <w:rsid w:val="0009333F"/>
    <w:rsid w:val="00095F52"/>
    <w:rsid w:val="000966CD"/>
    <w:rsid w:val="000A314B"/>
    <w:rsid w:val="000A3576"/>
    <w:rsid w:val="000A4DCD"/>
    <w:rsid w:val="000A6808"/>
    <w:rsid w:val="000A6958"/>
    <w:rsid w:val="000A7298"/>
    <w:rsid w:val="000B254D"/>
    <w:rsid w:val="000B26A7"/>
    <w:rsid w:val="000B3A85"/>
    <w:rsid w:val="000B58F5"/>
    <w:rsid w:val="000B6E16"/>
    <w:rsid w:val="000C28B6"/>
    <w:rsid w:val="000C3265"/>
    <w:rsid w:val="000C35E1"/>
    <w:rsid w:val="000C5014"/>
    <w:rsid w:val="000C64B0"/>
    <w:rsid w:val="000C70FA"/>
    <w:rsid w:val="000D0099"/>
    <w:rsid w:val="000D0DFF"/>
    <w:rsid w:val="000D194F"/>
    <w:rsid w:val="000D1A16"/>
    <w:rsid w:val="000D24BE"/>
    <w:rsid w:val="000D4944"/>
    <w:rsid w:val="000D580F"/>
    <w:rsid w:val="000D7426"/>
    <w:rsid w:val="000E09D8"/>
    <w:rsid w:val="000E09E5"/>
    <w:rsid w:val="000E17A6"/>
    <w:rsid w:val="000E2E31"/>
    <w:rsid w:val="000E35E6"/>
    <w:rsid w:val="000E3E0A"/>
    <w:rsid w:val="000F0799"/>
    <w:rsid w:val="000F1693"/>
    <w:rsid w:val="000F3C3A"/>
    <w:rsid w:val="000F3E69"/>
    <w:rsid w:val="000F5BEA"/>
    <w:rsid w:val="000F7228"/>
    <w:rsid w:val="00102828"/>
    <w:rsid w:val="00103893"/>
    <w:rsid w:val="001049CB"/>
    <w:rsid w:val="00107900"/>
    <w:rsid w:val="0011067B"/>
    <w:rsid w:val="00110A6C"/>
    <w:rsid w:val="00111327"/>
    <w:rsid w:val="001127B8"/>
    <w:rsid w:val="0011367C"/>
    <w:rsid w:val="001147A1"/>
    <w:rsid w:val="00114AE2"/>
    <w:rsid w:val="001154A5"/>
    <w:rsid w:val="00115B40"/>
    <w:rsid w:val="00120808"/>
    <w:rsid w:val="001209AC"/>
    <w:rsid w:val="0012184D"/>
    <w:rsid w:val="001314EC"/>
    <w:rsid w:val="001358FC"/>
    <w:rsid w:val="00136330"/>
    <w:rsid w:val="0013780D"/>
    <w:rsid w:val="00140E28"/>
    <w:rsid w:val="00144F9D"/>
    <w:rsid w:val="00146D2D"/>
    <w:rsid w:val="00150F3F"/>
    <w:rsid w:val="0015358C"/>
    <w:rsid w:val="00156038"/>
    <w:rsid w:val="0015721A"/>
    <w:rsid w:val="00161111"/>
    <w:rsid w:val="00161A81"/>
    <w:rsid w:val="00161FE9"/>
    <w:rsid w:val="001622C7"/>
    <w:rsid w:val="001641D1"/>
    <w:rsid w:val="00166E1E"/>
    <w:rsid w:val="001679C3"/>
    <w:rsid w:val="00172BF1"/>
    <w:rsid w:val="001754A3"/>
    <w:rsid w:val="001754E0"/>
    <w:rsid w:val="00177B7B"/>
    <w:rsid w:val="00181649"/>
    <w:rsid w:val="001826C0"/>
    <w:rsid w:val="00183AAA"/>
    <w:rsid w:val="00183BCF"/>
    <w:rsid w:val="0018680E"/>
    <w:rsid w:val="00191015"/>
    <w:rsid w:val="00192D0E"/>
    <w:rsid w:val="00193BEC"/>
    <w:rsid w:val="00193C96"/>
    <w:rsid w:val="00193D95"/>
    <w:rsid w:val="0019408C"/>
    <w:rsid w:val="00195205"/>
    <w:rsid w:val="001975AE"/>
    <w:rsid w:val="001A0707"/>
    <w:rsid w:val="001A0A3A"/>
    <w:rsid w:val="001A1EC1"/>
    <w:rsid w:val="001A2314"/>
    <w:rsid w:val="001B2ED1"/>
    <w:rsid w:val="001C12B4"/>
    <w:rsid w:val="001C1A7F"/>
    <w:rsid w:val="001C3532"/>
    <w:rsid w:val="001D036E"/>
    <w:rsid w:val="001D3F83"/>
    <w:rsid w:val="001D7B39"/>
    <w:rsid w:val="001E1348"/>
    <w:rsid w:val="001E1EBE"/>
    <w:rsid w:val="001E2491"/>
    <w:rsid w:val="001E37B7"/>
    <w:rsid w:val="001E40AB"/>
    <w:rsid w:val="001E41E7"/>
    <w:rsid w:val="001E74A6"/>
    <w:rsid w:val="001F1AEF"/>
    <w:rsid w:val="001F3F7E"/>
    <w:rsid w:val="001F6646"/>
    <w:rsid w:val="00202159"/>
    <w:rsid w:val="00202A1F"/>
    <w:rsid w:val="00212742"/>
    <w:rsid w:val="002136A6"/>
    <w:rsid w:val="0021527E"/>
    <w:rsid w:val="002159EF"/>
    <w:rsid w:val="0021685F"/>
    <w:rsid w:val="00220094"/>
    <w:rsid w:val="002232FB"/>
    <w:rsid w:val="002241E2"/>
    <w:rsid w:val="002242FA"/>
    <w:rsid w:val="00224C9D"/>
    <w:rsid w:val="00227178"/>
    <w:rsid w:val="002317CF"/>
    <w:rsid w:val="002317D0"/>
    <w:rsid w:val="00232967"/>
    <w:rsid w:val="00233DEF"/>
    <w:rsid w:val="00234D48"/>
    <w:rsid w:val="002364D4"/>
    <w:rsid w:val="00240E98"/>
    <w:rsid w:val="00242CAE"/>
    <w:rsid w:val="002472E6"/>
    <w:rsid w:val="00251A1C"/>
    <w:rsid w:val="00252E92"/>
    <w:rsid w:val="00256CAE"/>
    <w:rsid w:val="0026428E"/>
    <w:rsid w:val="00264D9A"/>
    <w:rsid w:val="00265C2F"/>
    <w:rsid w:val="002670B4"/>
    <w:rsid w:val="00267547"/>
    <w:rsid w:val="00271C78"/>
    <w:rsid w:val="0027213A"/>
    <w:rsid w:val="00273EAC"/>
    <w:rsid w:val="0027595F"/>
    <w:rsid w:val="00275BEE"/>
    <w:rsid w:val="00276FBB"/>
    <w:rsid w:val="00280BC1"/>
    <w:rsid w:val="00281205"/>
    <w:rsid w:val="00282781"/>
    <w:rsid w:val="00283624"/>
    <w:rsid w:val="00283C47"/>
    <w:rsid w:val="00284620"/>
    <w:rsid w:val="00284A2C"/>
    <w:rsid w:val="00293C6C"/>
    <w:rsid w:val="0029414E"/>
    <w:rsid w:val="00295D18"/>
    <w:rsid w:val="0029798F"/>
    <w:rsid w:val="002A0F02"/>
    <w:rsid w:val="002A599E"/>
    <w:rsid w:val="002B0AFA"/>
    <w:rsid w:val="002B5FE9"/>
    <w:rsid w:val="002B690C"/>
    <w:rsid w:val="002B71E5"/>
    <w:rsid w:val="002B7870"/>
    <w:rsid w:val="002C00F8"/>
    <w:rsid w:val="002C1664"/>
    <w:rsid w:val="002C2316"/>
    <w:rsid w:val="002C352E"/>
    <w:rsid w:val="002C571A"/>
    <w:rsid w:val="002C63A0"/>
    <w:rsid w:val="002C6A4A"/>
    <w:rsid w:val="002C7679"/>
    <w:rsid w:val="002C785F"/>
    <w:rsid w:val="002D0128"/>
    <w:rsid w:val="002D03AD"/>
    <w:rsid w:val="002D0D0A"/>
    <w:rsid w:val="002D4D40"/>
    <w:rsid w:val="002D5786"/>
    <w:rsid w:val="002D6683"/>
    <w:rsid w:val="002D69F6"/>
    <w:rsid w:val="002D6E43"/>
    <w:rsid w:val="002E0D03"/>
    <w:rsid w:val="002E0E1D"/>
    <w:rsid w:val="002E1CCF"/>
    <w:rsid w:val="002E58C0"/>
    <w:rsid w:val="002E5DC2"/>
    <w:rsid w:val="002E77D0"/>
    <w:rsid w:val="002E79F8"/>
    <w:rsid w:val="002E7D11"/>
    <w:rsid w:val="002E7F17"/>
    <w:rsid w:val="002F168C"/>
    <w:rsid w:val="002F2E8F"/>
    <w:rsid w:val="002F368A"/>
    <w:rsid w:val="002F5F11"/>
    <w:rsid w:val="002F6B5E"/>
    <w:rsid w:val="003010DE"/>
    <w:rsid w:val="003026FB"/>
    <w:rsid w:val="00302836"/>
    <w:rsid w:val="00302EDF"/>
    <w:rsid w:val="00304056"/>
    <w:rsid w:val="0030413F"/>
    <w:rsid w:val="003045C1"/>
    <w:rsid w:val="00304A96"/>
    <w:rsid w:val="003065F4"/>
    <w:rsid w:val="00307759"/>
    <w:rsid w:val="00310D59"/>
    <w:rsid w:val="00311F5D"/>
    <w:rsid w:val="003130A8"/>
    <w:rsid w:val="00313773"/>
    <w:rsid w:val="0032139B"/>
    <w:rsid w:val="00321C19"/>
    <w:rsid w:val="00327A16"/>
    <w:rsid w:val="00327EB2"/>
    <w:rsid w:val="00332D4A"/>
    <w:rsid w:val="00333323"/>
    <w:rsid w:val="003370C0"/>
    <w:rsid w:val="003377C7"/>
    <w:rsid w:val="00337EB6"/>
    <w:rsid w:val="00341A6E"/>
    <w:rsid w:val="003425FD"/>
    <w:rsid w:val="00344A31"/>
    <w:rsid w:val="00344F55"/>
    <w:rsid w:val="00344F69"/>
    <w:rsid w:val="0034545D"/>
    <w:rsid w:val="00352414"/>
    <w:rsid w:val="00353865"/>
    <w:rsid w:val="00354913"/>
    <w:rsid w:val="00356972"/>
    <w:rsid w:val="0036373C"/>
    <w:rsid w:val="00363F12"/>
    <w:rsid w:val="00365591"/>
    <w:rsid w:val="003670FD"/>
    <w:rsid w:val="00371E39"/>
    <w:rsid w:val="003723C6"/>
    <w:rsid w:val="00373895"/>
    <w:rsid w:val="00375393"/>
    <w:rsid w:val="003769AA"/>
    <w:rsid w:val="00377176"/>
    <w:rsid w:val="00381A92"/>
    <w:rsid w:val="003820DF"/>
    <w:rsid w:val="00382A4E"/>
    <w:rsid w:val="00382F77"/>
    <w:rsid w:val="00383DEE"/>
    <w:rsid w:val="0038778F"/>
    <w:rsid w:val="00391660"/>
    <w:rsid w:val="0039256A"/>
    <w:rsid w:val="00393EED"/>
    <w:rsid w:val="00397602"/>
    <w:rsid w:val="00397B85"/>
    <w:rsid w:val="003A157C"/>
    <w:rsid w:val="003A223E"/>
    <w:rsid w:val="003A3068"/>
    <w:rsid w:val="003A412C"/>
    <w:rsid w:val="003A50DA"/>
    <w:rsid w:val="003A566A"/>
    <w:rsid w:val="003A6949"/>
    <w:rsid w:val="003A74FA"/>
    <w:rsid w:val="003A756A"/>
    <w:rsid w:val="003A7E5B"/>
    <w:rsid w:val="003B0162"/>
    <w:rsid w:val="003B3147"/>
    <w:rsid w:val="003B4CFD"/>
    <w:rsid w:val="003B5220"/>
    <w:rsid w:val="003C054C"/>
    <w:rsid w:val="003C1842"/>
    <w:rsid w:val="003C32D5"/>
    <w:rsid w:val="003C67C9"/>
    <w:rsid w:val="003D0DB4"/>
    <w:rsid w:val="003D1818"/>
    <w:rsid w:val="003D441A"/>
    <w:rsid w:val="003D5776"/>
    <w:rsid w:val="003E2C43"/>
    <w:rsid w:val="003E4C4C"/>
    <w:rsid w:val="003E5D9E"/>
    <w:rsid w:val="003E635F"/>
    <w:rsid w:val="003E6E4B"/>
    <w:rsid w:val="003F1DCA"/>
    <w:rsid w:val="003F220F"/>
    <w:rsid w:val="003F3307"/>
    <w:rsid w:val="0040014A"/>
    <w:rsid w:val="004021D2"/>
    <w:rsid w:val="004023D1"/>
    <w:rsid w:val="004030F2"/>
    <w:rsid w:val="0040316B"/>
    <w:rsid w:val="004034A4"/>
    <w:rsid w:val="004049EA"/>
    <w:rsid w:val="0040563D"/>
    <w:rsid w:val="004067DB"/>
    <w:rsid w:val="00411A47"/>
    <w:rsid w:val="00412009"/>
    <w:rsid w:val="00416AF7"/>
    <w:rsid w:val="004173CE"/>
    <w:rsid w:val="004178DA"/>
    <w:rsid w:val="00420DD9"/>
    <w:rsid w:val="0042527D"/>
    <w:rsid w:val="0042582D"/>
    <w:rsid w:val="0042739F"/>
    <w:rsid w:val="00427E7E"/>
    <w:rsid w:val="00430A3B"/>
    <w:rsid w:val="004322B3"/>
    <w:rsid w:val="0043256F"/>
    <w:rsid w:val="0043269E"/>
    <w:rsid w:val="00432F06"/>
    <w:rsid w:val="00434248"/>
    <w:rsid w:val="00435DD6"/>
    <w:rsid w:val="00436372"/>
    <w:rsid w:val="00441648"/>
    <w:rsid w:val="00441FF3"/>
    <w:rsid w:val="00443DA6"/>
    <w:rsid w:val="004440E4"/>
    <w:rsid w:val="00444C5C"/>
    <w:rsid w:val="00444E1F"/>
    <w:rsid w:val="00445502"/>
    <w:rsid w:val="00445A02"/>
    <w:rsid w:val="004502EE"/>
    <w:rsid w:val="00450C01"/>
    <w:rsid w:val="004522DF"/>
    <w:rsid w:val="00452F0F"/>
    <w:rsid w:val="004530A1"/>
    <w:rsid w:val="00455AB0"/>
    <w:rsid w:val="00456D17"/>
    <w:rsid w:val="004605D1"/>
    <w:rsid w:val="004608E8"/>
    <w:rsid w:val="004634A6"/>
    <w:rsid w:val="00465F1C"/>
    <w:rsid w:val="004674AC"/>
    <w:rsid w:val="004704A0"/>
    <w:rsid w:val="00470962"/>
    <w:rsid w:val="00472767"/>
    <w:rsid w:val="004727F6"/>
    <w:rsid w:val="00472E8F"/>
    <w:rsid w:val="0047473E"/>
    <w:rsid w:val="004750F9"/>
    <w:rsid w:val="0047657D"/>
    <w:rsid w:val="0047752C"/>
    <w:rsid w:val="004802E8"/>
    <w:rsid w:val="00480EDE"/>
    <w:rsid w:val="00481EB4"/>
    <w:rsid w:val="00484280"/>
    <w:rsid w:val="00485DDA"/>
    <w:rsid w:val="004863BD"/>
    <w:rsid w:val="00486BF3"/>
    <w:rsid w:val="004907EA"/>
    <w:rsid w:val="00490FF1"/>
    <w:rsid w:val="0049224F"/>
    <w:rsid w:val="00493346"/>
    <w:rsid w:val="004A147E"/>
    <w:rsid w:val="004A1B03"/>
    <w:rsid w:val="004A2761"/>
    <w:rsid w:val="004A388D"/>
    <w:rsid w:val="004A6DE3"/>
    <w:rsid w:val="004B0AD7"/>
    <w:rsid w:val="004B1622"/>
    <w:rsid w:val="004B41D1"/>
    <w:rsid w:val="004B5C09"/>
    <w:rsid w:val="004C0218"/>
    <w:rsid w:val="004C080C"/>
    <w:rsid w:val="004C246E"/>
    <w:rsid w:val="004C37DB"/>
    <w:rsid w:val="004C3C3B"/>
    <w:rsid w:val="004D2F62"/>
    <w:rsid w:val="004D4D33"/>
    <w:rsid w:val="004D5413"/>
    <w:rsid w:val="004D64FD"/>
    <w:rsid w:val="004E1696"/>
    <w:rsid w:val="004E49C1"/>
    <w:rsid w:val="004E7685"/>
    <w:rsid w:val="004E7D29"/>
    <w:rsid w:val="004F059B"/>
    <w:rsid w:val="004F6779"/>
    <w:rsid w:val="004F7693"/>
    <w:rsid w:val="005007D2"/>
    <w:rsid w:val="005023B8"/>
    <w:rsid w:val="00502A87"/>
    <w:rsid w:val="005036F5"/>
    <w:rsid w:val="00505CA2"/>
    <w:rsid w:val="00506059"/>
    <w:rsid w:val="00507CDF"/>
    <w:rsid w:val="00507F8B"/>
    <w:rsid w:val="00511C82"/>
    <w:rsid w:val="00512041"/>
    <w:rsid w:val="00513538"/>
    <w:rsid w:val="005151A6"/>
    <w:rsid w:val="00517243"/>
    <w:rsid w:val="00517A65"/>
    <w:rsid w:val="00517BCF"/>
    <w:rsid w:val="005210AA"/>
    <w:rsid w:val="00523A36"/>
    <w:rsid w:val="00526DBF"/>
    <w:rsid w:val="00530C1D"/>
    <w:rsid w:val="005339A0"/>
    <w:rsid w:val="00534FA5"/>
    <w:rsid w:val="00536F0B"/>
    <w:rsid w:val="00540DE5"/>
    <w:rsid w:val="00540EE8"/>
    <w:rsid w:val="00544B12"/>
    <w:rsid w:val="005459D1"/>
    <w:rsid w:val="00545A11"/>
    <w:rsid w:val="00547FE2"/>
    <w:rsid w:val="005508AF"/>
    <w:rsid w:val="005514F7"/>
    <w:rsid w:val="00555A80"/>
    <w:rsid w:val="0055650E"/>
    <w:rsid w:val="00556BE2"/>
    <w:rsid w:val="00556F44"/>
    <w:rsid w:val="00557665"/>
    <w:rsid w:val="00563FC5"/>
    <w:rsid w:val="0056520D"/>
    <w:rsid w:val="00567753"/>
    <w:rsid w:val="00571E94"/>
    <w:rsid w:val="00572BE3"/>
    <w:rsid w:val="00574DE7"/>
    <w:rsid w:val="00575470"/>
    <w:rsid w:val="00575CC0"/>
    <w:rsid w:val="005765C2"/>
    <w:rsid w:val="00577FE6"/>
    <w:rsid w:val="00584AD7"/>
    <w:rsid w:val="00585021"/>
    <w:rsid w:val="005940EC"/>
    <w:rsid w:val="0059485E"/>
    <w:rsid w:val="00595EA2"/>
    <w:rsid w:val="00596F66"/>
    <w:rsid w:val="0059717A"/>
    <w:rsid w:val="00597AB6"/>
    <w:rsid w:val="00597C6E"/>
    <w:rsid w:val="00597E77"/>
    <w:rsid w:val="005A6FAD"/>
    <w:rsid w:val="005A77B8"/>
    <w:rsid w:val="005A7C92"/>
    <w:rsid w:val="005B0280"/>
    <w:rsid w:val="005B052D"/>
    <w:rsid w:val="005B21F5"/>
    <w:rsid w:val="005B56B0"/>
    <w:rsid w:val="005B7D99"/>
    <w:rsid w:val="005C1F10"/>
    <w:rsid w:val="005C445C"/>
    <w:rsid w:val="005D19EE"/>
    <w:rsid w:val="005D330D"/>
    <w:rsid w:val="005D622F"/>
    <w:rsid w:val="005E0295"/>
    <w:rsid w:val="005E1102"/>
    <w:rsid w:val="005E1579"/>
    <w:rsid w:val="005E3260"/>
    <w:rsid w:val="005E3A19"/>
    <w:rsid w:val="005E4371"/>
    <w:rsid w:val="005E4F2D"/>
    <w:rsid w:val="005E5F32"/>
    <w:rsid w:val="005E624D"/>
    <w:rsid w:val="005E6336"/>
    <w:rsid w:val="005F14F7"/>
    <w:rsid w:val="005F27D0"/>
    <w:rsid w:val="005F3216"/>
    <w:rsid w:val="005F3D35"/>
    <w:rsid w:val="005F3E6B"/>
    <w:rsid w:val="006000C0"/>
    <w:rsid w:val="00602A9B"/>
    <w:rsid w:val="006030AD"/>
    <w:rsid w:val="006040F4"/>
    <w:rsid w:val="00605044"/>
    <w:rsid w:val="0060711B"/>
    <w:rsid w:val="006128C4"/>
    <w:rsid w:val="00613083"/>
    <w:rsid w:val="006152AF"/>
    <w:rsid w:val="006159E5"/>
    <w:rsid w:val="006168A2"/>
    <w:rsid w:val="00622798"/>
    <w:rsid w:val="00622F6B"/>
    <w:rsid w:val="00624C3C"/>
    <w:rsid w:val="0062759F"/>
    <w:rsid w:val="00630DB1"/>
    <w:rsid w:val="0063131D"/>
    <w:rsid w:val="0063313C"/>
    <w:rsid w:val="00636FAD"/>
    <w:rsid w:val="00637CA4"/>
    <w:rsid w:val="00643532"/>
    <w:rsid w:val="00643DBF"/>
    <w:rsid w:val="006470C1"/>
    <w:rsid w:val="00651A16"/>
    <w:rsid w:val="0066240C"/>
    <w:rsid w:val="006633B0"/>
    <w:rsid w:val="0066360F"/>
    <w:rsid w:val="0066446B"/>
    <w:rsid w:val="00670EE0"/>
    <w:rsid w:val="006719B8"/>
    <w:rsid w:val="006723E6"/>
    <w:rsid w:val="0067356D"/>
    <w:rsid w:val="00673F29"/>
    <w:rsid w:val="0067427E"/>
    <w:rsid w:val="00675F57"/>
    <w:rsid w:val="00676C9C"/>
    <w:rsid w:val="00680156"/>
    <w:rsid w:val="00681081"/>
    <w:rsid w:val="00681B18"/>
    <w:rsid w:val="0068215F"/>
    <w:rsid w:val="0068220B"/>
    <w:rsid w:val="006839B3"/>
    <w:rsid w:val="006844CC"/>
    <w:rsid w:val="0068699F"/>
    <w:rsid w:val="006873CE"/>
    <w:rsid w:val="00691456"/>
    <w:rsid w:val="00692D9B"/>
    <w:rsid w:val="006933C7"/>
    <w:rsid w:val="00694665"/>
    <w:rsid w:val="006965CB"/>
    <w:rsid w:val="00696809"/>
    <w:rsid w:val="00697672"/>
    <w:rsid w:val="006A02D3"/>
    <w:rsid w:val="006A16E9"/>
    <w:rsid w:val="006A30FA"/>
    <w:rsid w:val="006A390C"/>
    <w:rsid w:val="006B014F"/>
    <w:rsid w:val="006B5657"/>
    <w:rsid w:val="006B5EDA"/>
    <w:rsid w:val="006C0CB3"/>
    <w:rsid w:val="006C19B2"/>
    <w:rsid w:val="006D2635"/>
    <w:rsid w:val="006D2C10"/>
    <w:rsid w:val="006D4110"/>
    <w:rsid w:val="006E043B"/>
    <w:rsid w:val="006E13F3"/>
    <w:rsid w:val="006E423E"/>
    <w:rsid w:val="006E7512"/>
    <w:rsid w:val="006F0A81"/>
    <w:rsid w:val="006F24B2"/>
    <w:rsid w:val="006F3314"/>
    <w:rsid w:val="006F3361"/>
    <w:rsid w:val="006F5D66"/>
    <w:rsid w:val="006F7572"/>
    <w:rsid w:val="007008A6"/>
    <w:rsid w:val="007009D7"/>
    <w:rsid w:val="00700DD2"/>
    <w:rsid w:val="00701EE1"/>
    <w:rsid w:val="007066E7"/>
    <w:rsid w:val="00706700"/>
    <w:rsid w:val="00710EC0"/>
    <w:rsid w:val="00711E23"/>
    <w:rsid w:val="00712FC7"/>
    <w:rsid w:val="00724510"/>
    <w:rsid w:val="00724DC8"/>
    <w:rsid w:val="00726E43"/>
    <w:rsid w:val="00730D77"/>
    <w:rsid w:val="00732043"/>
    <w:rsid w:val="007333A3"/>
    <w:rsid w:val="007358EB"/>
    <w:rsid w:val="00735C71"/>
    <w:rsid w:val="0073755F"/>
    <w:rsid w:val="00737BCF"/>
    <w:rsid w:val="00737C0B"/>
    <w:rsid w:val="00743518"/>
    <w:rsid w:val="007446E2"/>
    <w:rsid w:val="0074511A"/>
    <w:rsid w:val="007453D8"/>
    <w:rsid w:val="007470DD"/>
    <w:rsid w:val="00755865"/>
    <w:rsid w:val="00756B30"/>
    <w:rsid w:val="00756CBD"/>
    <w:rsid w:val="007572E2"/>
    <w:rsid w:val="00760A02"/>
    <w:rsid w:val="00760C38"/>
    <w:rsid w:val="007610A9"/>
    <w:rsid w:val="0076189B"/>
    <w:rsid w:val="007620A6"/>
    <w:rsid w:val="0076383C"/>
    <w:rsid w:val="00765276"/>
    <w:rsid w:val="00766259"/>
    <w:rsid w:val="00766A98"/>
    <w:rsid w:val="00767EE9"/>
    <w:rsid w:val="0077152D"/>
    <w:rsid w:val="00772A7B"/>
    <w:rsid w:val="007736EB"/>
    <w:rsid w:val="007749C6"/>
    <w:rsid w:val="00776E5E"/>
    <w:rsid w:val="00777BC4"/>
    <w:rsid w:val="007834AE"/>
    <w:rsid w:val="00785EA6"/>
    <w:rsid w:val="00791720"/>
    <w:rsid w:val="0079398C"/>
    <w:rsid w:val="00793E2A"/>
    <w:rsid w:val="00797013"/>
    <w:rsid w:val="007972ED"/>
    <w:rsid w:val="00797AEF"/>
    <w:rsid w:val="007A0AA8"/>
    <w:rsid w:val="007A10D3"/>
    <w:rsid w:val="007A1C96"/>
    <w:rsid w:val="007A20FD"/>
    <w:rsid w:val="007A2B18"/>
    <w:rsid w:val="007A4AF3"/>
    <w:rsid w:val="007B092D"/>
    <w:rsid w:val="007B0F3E"/>
    <w:rsid w:val="007B1BBC"/>
    <w:rsid w:val="007B58D9"/>
    <w:rsid w:val="007B5C9E"/>
    <w:rsid w:val="007B7B2A"/>
    <w:rsid w:val="007C288F"/>
    <w:rsid w:val="007C2B35"/>
    <w:rsid w:val="007C3D28"/>
    <w:rsid w:val="007C4698"/>
    <w:rsid w:val="007C4BD9"/>
    <w:rsid w:val="007D0206"/>
    <w:rsid w:val="007D08BB"/>
    <w:rsid w:val="007D09E1"/>
    <w:rsid w:val="007D26BC"/>
    <w:rsid w:val="007D4A1C"/>
    <w:rsid w:val="007D5A25"/>
    <w:rsid w:val="007D68C9"/>
    <w:rsid w:val="007D6A89"/>
    <w:rsid w:val="007D794C"/>
    <w:rsid w:val="007E362F"/>
    <w:rsid w:val="007E43DC"/>
    <w:rsid w:val="007E5CA7"/>
    <w:rsid w:val="007E783D"/>
    <w:rsid w:val="007F14C4"/>
    <w:rsid w:val="007F43F5"/>
    <w:rsid w:val="007F74E6"/>
    <w:rsid w:val="007F796D"/>
    <w:rsid w:val="00806A76"/>
    <w:rsid w:val="00807293"/>
    <w:rsid w:val="00807D39"/>
    <w:rsid w:val="00807D75"/>
    <w:rsid w:val="008117EA"/>
    <w:rsid w:val="008118FD"/>
    <w:rsid w:val="0081282C"/>
    <w:rsid w:val="00813709"/>
    <w:rsid w:val="00814B18"/>
    <w:rsid w:val="0081520A"/>
    <w:rsid w:val="008159B8"/>
    <w:rsid w:val="00820BD8"/>
    <w:rsid w:val="00823204"/>
    <w:rsid w:val="00823266"/>
    <w:rsid w:val="0082336B"/>
    <w:rsid w:val="0083334C"/>
    <w:rsid w:val="00833D84"/>
    <w:rsid w:val="008342F8"/>
    <w:rsid w:val="00834A98"/>
    <w:rsid w:val="0083660C"/>
    <w:rsid w:val="008409A8"/>
    <w:rsid w:val="00840E14"/>
    <w:rsid w:val="00842D32"/>
    <w:rsid w:val="008432FD"/>
    <w:rsid w:val="00847ACC"/>
    <w:rsid w:val="00850C97"/>
    <w:rsid w:val="008515C7"/>
    <w:rsid w:val="0085162F"/>
    <w:rsid w:val="008520F4"/>
    <w:rsid w:val="00852187"/>
    <w:rsid w:val="00853C3B"/>
    <w:rsid w:val="00856D79"/>
    <w:rsid w:val="00857DE0"/>
    <w:rsid w:val="00857E5F"/>
    <w:rsid w:val="00857EFE"/>
    <w:rsid w:val="008608DB"/>
    <w:rsid w:val="008631DD"/>
    <w:rsid w:val="00863651"/>
    <w:rsid w:val="00863D7B"/>
    <w:rsid w:val="00864B59"/>
    <w:rsid w:val="00870B80"/>
    <w:rsid w:val="00871A48"/>
    <w:rsid w:val="00872FEE"/>
    <w:rsid w:val="0087390C"/>
    <w:rsid w:val="00876C32"/>
    <w:rsid w:val="008807ED"/>
    <w:rsid w:val="00882105"/>
    <w:rsid w:val="00882549"/>
    <w:rsid w:val="00883F8D"/>
    <w:rsid w:val="0088696A"/>
    <w:rsid w:val="00886FF0"/>
    <w:rsid w:val="00887CA3"/>
    <w:rsid w:val="008904CD"/>
    <w:rsid w:val="00890BBF"/>
    <w:rsid w:val="00890FF0"/>
    <w:rsid w:val="008917A7"/>
    <w:rsid w:val="00894E06"/>
    <w:rsid w:val="008A1AF3"/>
    <w:rsid w:val="008A5818"/>
    <w:rsid w:val="008A6217"/>
    <w:rsid w:val="008A6CBD"/>
    <w:rsid w:val="008B0F19"/>
    <w:rsid w:val="008B24A1"/>
    <w:rsid w:val="008B2CA8"/>
    <w:rsid w:val="008B31B3"/>
    <w:rsid w:val="008C0076"/>
    <w:rsid w:val="008C0E68"/>
    <w:rsid w:val="008C17F4"/>
    <w:rsid w:val="008C31B8"/>
    <w:rsid w:val="008C66EA"/>
    <w:rsid w:val="008C70E1"/>
    <w:rsid w:val="008D21B3"/>
    <w:rsid w:val="008D74A5"/>
    <w:rsid w:val="008E1090"/>
    <w:rsid w:val="008E6278"/>
    <w:rsid w:val="008E6B63"/>
    <w:rsid w:val="008F1B63"/>
    <w:rsid w:val="008F37D6"/>
    <w:rsid w:val="008F3B1B"/>
    <w:rsid w:val="008F48A3"/>
    <w:rsid w:val="008F6BBD"/>
    <w:rsid w:val="00900AC8"/>
    <w:rsid w:val="009045DE"/>
    <w:rsid w:val="00905761"/>
    <w:rsid w:val="00910F2D"/>
    <w:rsid w:val="009146C0"/>
    <w:rsid w:val="00915D27"/>
    <w:rsid w:val="009168E0"/>
    <w:rsid w:val="00916DDE"/>
    <w:rsid w:val="009217CF"/>
    <w:rsid w:val="00922F60"/>
    <w:rsid w:val="00924792"/>
    <w:rsid w:val="0092580F"/>
    <w:rsid w:val="00926D2B"/>
    <w:rsid w:val="00932DC9"/>
    <w:rsid w:val="00933764"/>
    <w:rsid w:val="009350A1"/>
    <w:rsid w:val="00937FDC"/>
    <w:rsid w:val="00943839"/>
    <w:rsid w:val="009454D2"/>
    <w:rsid w:val="00945E01"/>
    <w:rsid w:val="00950E17"/>
    <w:rsid w:val="00952D23"/>
    <w:rsid w:val="00954B3B"/>
    <w:rsid w:val="009562CA"/>
    <w:rsid w:val="00957648"/>
    <w:rsid w:val="00957BD0"/>
    <w:rsid w:val="009647FB"/>
    <w:rsid w:val="00964DA8"/>
    <w:rsid w:val="0096690F"/>
    <w:rsid w:val="00970FBC"/>
    <w:rsid w:val="00974004"/>
    <w:rsid w:val="00975D21"/>
    <w:rsid w:val="00980F50"/>
    <w:rsid w:val="00984152"/>
    <w:rsid w:val="0099117E"/>
    <w:rsid w:val="00991475"/>
    <w:rsid w:val="00992260"/>
    <w:rsid w:val="00993190"/>
    <w:rsid w:val="009943E1"/>
    <w:rsid w:val="00995B28"/>
    <w:rsid w:val="00995DAA"/>
    <w:rsid w:val="009968B8"/>
    <w:rsid w:val="009A0682"/>
    <w:rsid w:val="009A13BB"/>
    <w:rsid w:val="009A3584"/>
    <w:rsid w:val="009A5300"/>
    <w:rsid w:val="009A7912"/>
    <w:rsid w:val="009A7925"/>
    <w:rsid w:val="009B461E"/>
    <w:rsid w:val="009B76BC"/>
    <w:rsid w:val="009C1F71"/>
    <w:rsid w:val="009C47E0"/>
    <w:rsid w:val="009C5247"/>
    <w:rsid w:val="009C7489"/>
    <w:rsid w:val="009C7CBE"/>
    <w:rsid w:val="009D2FCF"/>
    <w:rsid w:val="009D40A4"/>
    <w:rsid w:val="009D6ADC"/>
    <w:rsid w:val="009D7432"/>
    <w:rsid w:val="009D7CFA"/>
    <w:rsid w:val="009E0B17"/>
    <w:rsid w:val="009E0F82"/>
    <w:rsid w:val="009E4202"/>
    <w:rsid w:val="009E5C3D"/>
    <w:rsid w:val="009E5D6B"/>
    <w:rsid w:val="009E7CA0"/>
    <w:rsid w:val="009F1271"/>
    <w:rsid w:val="009F1956"/>
    <w:rsid w:val="009F1A96"/>
    <w:rsid w:val="009F2C02"/>
    <w:rsid w:val="009F2E80"/>
    <w:rsid w:val="009F4E91"/>
    <w:rsid w:val="00A020C6"/>
    <w:rsid w:val="00A0495D"/>
    <w:rsid w:val="00A05D50"/>
    <w:rsid w:val="00A05DB3"/>
    <w:rsid w:val="00A05E10"/>
    <w:rsid w:val="00A05FCE"/>
    <w:rsid w:val="00A0656A"/>
    <w:rsid w:val="00A125C8"/>
    <w:rsid w:val="00A12675"/>
    <w:rsid w:val="00A15F35"/>
    <w:rsid w:val="00A2096A"/>
    <w:rsid w:val="00A20EAE"/>
    <w:rsid w:val="00A24EEE"/>
    <w:rsid w:val="00A25639"/>
    <w:rsid w:val="00A27499"/>
    <w:rsid w:val="00A3040C"/>
    <w:rsid w:val="00A309C7"/>
    <w:rsid w:val="00A3126A"/>
    <w:rsid w:val="00A31B61"/>
    <w:rsid w:val="00A35FB3"/>
    <w:rsid w:val="00A3629F"/>
    <w:rsid w:val="00A37D28"/>
    <w:rsid w:val="00A41CDD"/>
    <w:rsid w:val="00A4227A"/>
    <w:rsid w:val="00A4315C"/>
    <w:rsid w:val="00A43EC8"/>
    <w:rsid w:val="00A53A92"/>
    <w:rsid w:val="00A5464B"/>
    <w:rsid w:val="00A573CD"/>
    <w:rsid w:val="00A574BD"/>
    <w:rsid w:val="00A60E62"/>
    <w:rsid w:val="00A67918"/>
    <w:rsid w:val="00A71C59"/>
    <w:rsid w:val="00A74354"/>
    <w:rsid w:val="00A751DB"/>
    <w:rsid w:val="00A76D88"/>
    <w:rsid w:val="00A8188D"/>
    <w:rsid w:val="00A82BB1"/>
    <w:rsid w:val="00A83262"/>
    <w:rsid w:val="00A83527"/>
    <w:rsid w:val="00A839AD"/>
    <w:rsid w:val="00A8446A"/>
    <w:rsid w:val="00A84D6D"/>
    <w:rsid w:val="00A84FB5"/>
    <w:rsid w:val="00A90917"/>
    <w:rsid w:val="00A91C48"/>
    <w:rsid w:val="00A955EF"/>
    <w:rsid w:val="00A96BD7"/>
    <w:rsid w:val="00AA28DA"/>
    <w:rsid w:val="00AA5FA2"/>
    <w:rsid w:val="00AA6441"/>
    <w:rsid w:val="00AB0B0E"/>
    <w:rsid w:val="00AB137C"/>
    <w:rsid w:val="00AB1689"/>
    <w:rsid w:val="00AB654A"/>
    <w:rsid w:val="00AC19BF"/>
    <w:rsid w:val="00AC2186"/>
    <w:rsid w:val="00AC295B"/>
    <w:rsid w:val="00AC4C97"/>
    <w:rsid w:val="00AC531B"/>
    <w:rsid w:val="00AC55AC"/>
    <w:rsid w:val="00AC6086"/>
    <w:rsid w:val="00AD05C2"/>
    <w:rsid w:val="00AD27BC"/>
    <w:rsid w:val="00AD2EE6"/>
    <w:rsid w:val="00AD363D"/>
    <w:rsid w:val="00AD7DB0"/>
    <w:rsid w:val="00AE014C"/>
    <w:rsid w:val="00AE13AF"/>
    <w:rsid w:val="00AE3265"/>
    <w:rsid w:val="00AE4760"/>
    <w:rsid w:val="00AF0EF9"/>
    <w:rsid w:val="00AF18DB"/>
    <w:rsid w:val="00AF2375"/>
    <w:rsid w:val="00AF7A38"/>
    <w:rsid w:val="00AF7D7C"/>
    <w:rsid w:val="00B01A58"/>
    <w:rsid w:val="00B05D59"/>
    <w:rsid w:val="00B14BB3"/>
    <w:rsid w:val="00B15BE1"/>
    <w:rsid w:val="00B16C83"/>
    <w:rsid w:val="00B20ECA"/>
    <w:rsid w:val="00B20FB6"/>
    <w:rsid w:val="00B21DD8"/>
    <w:rsid w:val="00B23A49"/>
    <w:rsid w:val="00B274E8"/>
    <w:rsid w:val="00B31F90"/>
    <w:rsid w:val="00B322BF"/>
    <w:rsid w:val="00B33EF5"/>
    <w:rsid w:val="00B3400E"/>
    <w:rsid w:val="00B379CC"/>
    <w:rsid w:val="00B40C0E"/>
    <w:rsid w:val="00B45728"/>
    <w:rsid w:val="00B45F73"/>
    <w:rsid w:val="00B46A60"/>
    <w:rsid w:val="00B51928"/>
    <w:rsid w:val="00B52F69"/>
    <w:rsid w:val="00B57848"/>
    <w:rsid w:val="00B606FF"/>
    <w:rsid w:val="00B6106A"/>
    <w:rsid w:val="00B611E3"/>
    <w:rsid w:val="00B61C5B"/>
    <w:rsid w:val="00B63480"/>
    <w:rsid w:val="00B704F9"/>
    <w:rsid w:val="00B82C89"/>
    <w:rsid w:val="00B83874"/>
    <w:rsid w:val="00B85401"/>
    <w:rsid w:val="00B855B9"/>
    <w:rsid w:val="00B85D32"/>
    <w:rsid w:val="00B91572"/>
    <w:rsid w:val="00B9159C"/>
    <w:rsid w:val="00B91A5B"/>
    <w:rsid w:val="00B929E0"/>
    <w:rsid w:val="00B93BBD"/>
    <w:rsid w:val="00B95D38"/>
    <w:rsid w:val="00B96C79"/>
    <w:rsid w:val="00BA01A4"/>
    <w:rsid w:val="00BA1FD0"/>
    <w:rsid w:val="00BA6D27"/>
    <w:rsid w:val="00BA7024"/>
    <w:rsid w:val="00BB0DC0"/>
    <w:rsid w:val="00BB3914"/>
    <w:rsid w:val="00BB45C9"/>
    <w:rsid w:val="00BB5BA7"/>
    <w:rsid w:val="00BB7127"/>
    <w:rsid w:val="00BB7373"/>
    <w:rsid w:val="00BB79F9"/>
    <w:rsid w:val="00BB7C0E"/>
    <w:rsid w:val="00BC2128"/>
    <w:rsid w:val="00BC2430"/>
    <w:rsid w:val="00BC5B69"/>
    <w:rsid w:val="00BC6217"/>
    <w:rsid w:val="00BD0B82"/>
    <w:rsid w:val="00BD0B98"/>
    <w:rsid w:val="00BD2C7B"/>
    <w:rsid w:val="00BD3431"/>
    <w:rsid w:val="00BD39DE"/>
    <w:rsid w:val="00BE08FD"/>
    <w:rsid w:val="00BE101C"/>
    <w:rsid w:val="00BE1542"/>
    <w:rsid w:val="00BE15DB"/>
    <w:rsid w:val="00BE3E9A"/>
    <w:rsid w:val="00BE3EA3"/>
    <w:rsid w:val="00BE59C0"/>
    <w:rsid w:val="00BE5DC2"/>
    <w:rsid w:val="00BE5ED1"/>
    <w:rsid w:val="00BE6D54"/>
    <w:rsid w:val="00BF02A3"/>
    <w:rsid w:val="00BF2C4B"/>
    <w:rsid w:val="00BF3355"/>
    <w:rsid w:val="00BF5AC3"/>
    <w:rsid w:val="00BF5B6B"/>
    <w:rsid w:val="00BF5D3D"/>
    <w:rsid w:val="00BF66EE"/>
    <w:rsid w:val="00C05774"/>
    <w:rsid w:val="00C0592B"/>
    <w:rsid w:val="00C066A7"/>
    <w:rsid w:val="00C10520"/>
    <w:rsid w:val="00C10C34"/>
    <w:rsid w:val="00C138B8"/>
    <w:rsid w:val="00C1507A"/>
    <w:rsid w:val="00C1674C"/>
    <w:rsid w:val="00C177DF"/>
    <w:rsid w:val="00C22BCA"/>
    <w:rsid w:val="00C230E4"/>
    <w:rsid w:val="00C258D0"/>
    <w:rsid w:val="00C27775"/>
    <w:rsid w:val="00C27D12"/>
    <w:rsid w:val="00C345C8"/>
    <w:rsid w:val="00C34913"/>
    <w:rsid w:val="00C367B2"/>
    <w:rsid w:val="00C4561B"/>
    <w:rsid w:val="00C45BE6"/>
    <w:rsid w:val="00C4775D"/>
    <w:rsid w:val="00C50EDB"/>
    <w:rsid w:val="00C5146A"/>
    <w:rsid w:val="00C519C8"/>
    <w:rsid w:val="00C5398D"/>
    <w:rsid w:val="00C53BD5"/>
    <w:rsid w:val="00C60DDE"/>
    <w:rsid w:val="00C658A1"/>
    <w:rsid w:val="00C6669A"/>
    <w:rsid w:val="00C66E83"/>
    <w:rsid w:val="00C73B58"/>
    <w:rsid w:val="00C73BE5"/>
    <w:rsid w:val="00C7682F"/>
    <w:rsid w:val="00C7772B"/>
    <w:rsid w:val="00C77AE8"/>
    <w:rsid w:val="00C80090"/>
    <w:rsid w:val="00C835C6"/>
    <w:rsid w:val="00C8525B"/>
    <w:rsid w:val="00C869C5"/>
    <w:rsid w:val="00C86D3A"/>
    <w:rsid w:val="00C90D46"/>
    <w:rsid w:val="00C9122F"/>
    <w:rsid w:val="00C92888"/>
    <w:rsid w:val="00C935FD"/>
    <w:rsid w:val="00CA1EEE"/>
    <w:rsid w:val="00CA316D"/>
    <w:rsid w:val="00CA5905"/>
    <w:rsid w:val="00CA786B"/>
    <w:rsid w:val="00CB1D29"/>
    <w:rsid w:val="00CB24A0"/>
    <w:rsid w:val="00CB2C2C"/>
    <w:rsid w:val="00CB5C3E"/>
    <w:rsid w:val="00CB5EF9"/>
    <w:rsid w:val="00CB7632"/>
    <w:rsid w:val="00CC0031"/>
    <w:rsid w:val="00CC0852"/>
    <w:rsid w:val="00CC278E"/>
    <w:rsid w:val="00CC47AE"/>
    <w:rsid w:val="00CC6D82"/>
    <w:rsid w:val="00CC7BDF"/>
    <w:rsid w:val="00CC7E54"/>
    <w:rsid w:val="00CD0047"/>
    <w:rsid w:val="00CD0139"/>
    <w:rsid w:val="00CD048E"/>
    <w:rsid w:val="00CD41B1"/>
    <w:rsid w:val="00CD4799"/>
    <w:rsid w:val="00CD6302"/>
    <w:rsid w:val="00CD6C10"/>
    <w:rsid w:val="00CD6D64"/>
    <w:rsid w:val="00CD77D2"/>
    <w:rsid w:val="00CE63C0"/>
    <w:rsid w:val="00CF2475"/>
    <w:rsid w:val="00CF509A"/>
    <w:rsid w:val="00CF5543"/>
    <w:rsid w:val="00D03794"/>
    <w:rsid w:val="00D054DF"/>
    <w:rsid w:val="00D05B6C"/>
    <w:rsid w:val="00D05CCF"/>
    <w:rsid w:val="00D10BF9"/>
    <w:rsid w:val="00D1139A"/>
    <w:rsid w:val="00D11A7A"/>
    <w:rsid w:val="00D124CB"/>
    <w:rsid w:val="00D130D6"/>
    <w:rsid w:val="00D15ACB"/>
    <w:rsid w:val="00D16176"/>
    <w:rsid w:val="00D179D2"/>
    <w:rsid w:val="00D22DD9"/>
    <w:rsid w:val="00D235BA"/>
    <w:rsid w:val="00D30BA5"/>
    <w:rsid w:val="00D30C9C"/>
    <w:rsid w:val="00D32C07"/>
    <w:rsid w:val="00D33EDA"/>
    <w:rsid w:val="00D36CB8"/>
    <w:rsid w:val="00D43FC7"/>
    <w:rsid w:val="00D4692B"/>
    <w:rsid w:val="00D47B98"/>
    <w:rsid w:val="00D51CD9"/>
    <w:rsid w:val="00D526D2"/>
    <w:rsid w:val="00D53498"/>
    <w:rsid w:val="00D5514B"/>
    <w:rsid w:val="00D57B95"/>
    <w:rsid w:val="00D60624"/>
    <w:rsid w:val="00D61BE1"/>
    <w:rsid w:val="00D62A72"/>
    <w:rsid w:val="00D6395B"/>
    <w:rsid w:val="00D644D4"/>
    <w:rsid w:val="00D655A4"/>
    <w:rsid w:val="00D66A9D"/>
    <w:rsid w:val="00D66AC1"/>
    <w:rsid w:val="00D66C17"/>
    <w:rsid w:val="00D77008"/>
    <w:rsid w:val="00D80AA6"/>
    <w:rsid w:val="00D80F0F"/>
    <w:rsid w:val="00D82211"/>
    <w:rsid w:val="00D82ADD"/>
    <w:rsid w:val="00D84F58"/>
    <w:rsid w:val="00D857CF"/>
    <w:rsid w:val="00D91EF2"/>
    <w:rsid w:val="00D937C8"/>
    <w:rsid w:val="00D96FC0"/>
    <w:rsid w:val="00DA19BB"/>
    <w:rsid w:val="00DA425F"/>
    <w:rsid w:val="00DB36D8"/>
    <w:rsid w:val="00DB5140"/>
    <w:rsid w:val="00DB5217"/>
    <w:rsid w:val="00DC0C10"/>
    <w:rsid w:val="00DC18C1"/>
    <w:rsid w:val="00DC2C0E"/>
    <w:rsid w:val="00DC72FE"/>
    <w:rsid w:val="00DD020D"/>
    <w:rsid w:val="00DD090F"/>
    <w:rsid w:val="00DD1246"/>
    <w:rsid w:val="00DD3663"/>
    <w:rsid w:val="00DD381B"/>
    <w:rsid w:val="00DD3EA7"/>
    <w:rsid w:val="00DD60F2"/>
    <w:rsid w:val="00DD62D0"/>
    <w:rsid w:val="00DD7BBB"/>
    <w:rsid w:val="00DE07EA"/>
    <w:rsid w:val="00DE51E2"/>
    <w:rsid w:val="00DE5298"/>
    <w:rsid w:val="00DE6CB0"/>
    <w:rsid w:val="00DE77A4"/>
    <w:rsid w:val="00DF0041"/>
    <w:rsid w:val="00DF150F"/>
    <w:rsid w:val="00DF2860"/>
    <w:rsid w:val="00DF4D48"/>
    <w:rsid w:val="00DF5C9F"/>
    <w:rsid w:val="00E00AEC"/>
    <w:rsid w:val="00E00B88"/>
    <w:rsid w:val="00E018A8"/>
    <w:rsid w:val="00E0233D"/>
    <w:rsid w:val="00E02F2B"/>
    <w:rsid w:val="00E04937"/>
    <w:rsid w:val="00E06B16"/>
    <w:rsid w:val="00E103EC"/>
    <w:rsid w:val="00E10561"/>
    <w:rsid w:val="00E10CA9"/>
    <w:rsid w:val="00E116E0"/>
    <w:rsid w:val="00E11AF8"/>
    <w:rsid w:val="00E16FDC"/>
    <w:rsid w:val="00E1784F"/>
    <w:rsid w:val="00E20FDE"/>
    <w:rsid w:val="00E21B8D"/>
    <w:rsid w:val="00E21B99"/>
    <w:rsid w:val="00E21BC4"/>
    <w:rsid w:val="00E22DD2"/>
    <w:rsid w:val="00E23172"/>
    <w:rsid w:val="00E27121"/>
    <w:rsid w:val="00E279F7"/>
    <w:rsid w:val="00E27FD2"/>
    <w:rsid w:val="00E31DF8"/>
    <w:rsid w:val="00E32FD2"/>
    <w:rsid w:val="00E3512D"/>
    <w:rsid w:val="00E40282"/>
    <w:rsid w:val="00E42B27"/>
    <w:rsid w:val="00E42F3D"/>
    <w:rsid w:val="00E55437"/>
    <w:rsid w:val="00E55E22"/>
    <w:rsid w:val="00E62701"/>
    <w:rsid w:val="00E6759A"/>
    <w:rsid w:val="00E67701"/>
    <w:rsid w:val="00E67C3C"/>
    <w:rsid w:val="00E72D74"/>
    <w:rsid w:val="00E75F9A"/>
    <w:rsid w:val="00E773FF"/>
    <w:rsid w:val="00E800E7"/>
    <w:rsid w:val="00E806D2"/>
    <w:rsid w:val="00E806F3"/>
    <w:rsid w:val="00E82CBB"/>
    <w:rsid w:val="00E8392B"/>
    <w:rsid w:val="00E855E9"/>
    <w:rsid w:val="00E85B55"/>
    <w:rsid w:val="00E86183"/>
    <w:rsid w:val="00E90605"/>
    <w:rsid w:val="00E91293"/>
    <w:rsid w:val="00E915BC"/>
    <w:rsid w:val="00E91F3B"/>
    <w:rsid w:val="00E95630"/>
    <w:rsid w:val="00E96142"/>
    <w:rsid w:val="00E961F5"/>
    <w:rsid w:val="00E9663F"/>
    <w:rsid w:val="00E97D44"/>
    <w:rsid w:val="00EA21E1"/>
    <w:rsid w:val="00EA4064"/>
    <w:rsid w:val="00EB08F2"/>
    <w:rsid w:val="00EB371A"/>
    <w:rsid w:val="00EB53CA"/>
    <w:rsid w:val="00EB55CA"/>
    <w:rsid w:val="00EB5AAC"/>
    <w:rsid w:val="00EC25DA"/>
    <w:rsid w:val="00EC2770"/>
    <w:rsid w:val="00EC4A9E"/>
    <w:rsid w:val="00EC6D17"/>
    <w:rsid w:val="00EC7806"/>
    <w:rsid w:val="00ED1478"/>
    <w:rsid w:val="00ED15ED"/>
    <w:rsid w:val="00ED2C3A"/>
    <w:rsid w:val="00ED6D36"/>
    <w:rsid w:val="00ED72A7"/>
    <w:rsid w:val="00ED7CB3"/>
    <w:rsid w:val="00EE3A95"/>
    <w:rsid w:val="00EE429D"/>
    <w:rsid w:val="00EE5AB6"/>
    <w:rsid w:val="00EE61EB"/>
    <w:rsid w:val="00EF2084"/>
    <w:rsid w:val="00EF20F6"/>
    <w:rsid w:val="00EF36D5"/>
    <w:rsid w:val="00EF4064"/>
    <w:rsid w:val="00EF4128"/>
    <w:rsid w:val="00EF6182"/>
    <w:rsid w:val="00EF6E1A"/>
    <w:rsid w:val="00F01059"/>
    <w:rsid w:val="00F01E66"/>
    <w:rsid w:val="00F067B7"/>
    <w:rsid w:val="00F06BD3"/>
    <w:rsid w:val="00F1129F"/>
    <w:rsid w:val="00F119E0"/>
    <w:rsid w:val="00F13C86"/>
    <w:rsid w:val="00F14D0F"/>
    <w:rsid w:val="00F15F89"/>
    <w:rsid w:val="00F160C6"/>
    <w:rsid w:val="00F16A5E"/>
    <w:rsid w:val="00F16D43"/>
    <w:rsid w:val="00F205D6"/>
    <w:rsid w:val="00F21FEC"/>
    <w:rsid w:val="00F22860"/>
    <w:rsid w:val="00F2286E"/>
    <w:rsid w:val="00F23EA0"/>
    <w:rsid w:val="00F26023"/>
    <w:rsid w:val="00F26364"/>
    <w:rsid w:val="00F341BE"/>
    <w:rsid w:val="00F356DB"/>
    <w:rsid w:val="00F36243"/>
    <w:rsid w:val="00F3681D"/>
    <w:rsid w:val="00F373A0"/>
    <w:rsid w:val="00F3744A"/>
    <w:rsid w:val="00F41ADA"/>
    <w:rsid w:val="00F41D54"/>
    <w:rsid w:val="00F42912"/>
    <w:rsid w:val="00F50448"/>
    <w:rsid w:val="00F51FC6"/>
    <w:rsid w:val="00F5507C"/>
    <w:rsid w:val="00F5511A"/>
    <w:rsid w:val="00F60977"/>
    <w:rsid w:val="00F6112E"/>
    <w:rsid w:val="00F61416"/>
    <w:rsid w:val="00F62D52"/>
    <w:rsid w:val="00F640C5"/>
    <w:rsid w:val="00F64B94"/>
    <w:rsid w:val="00F65329"/>
    <w:rsid w:val="00F70ED9"/>
    <w:rsid w:val="00F71855"/>
    <w:rsid w:val="00F73B56"/>
    <w:rsid w:val="00F744BA"/>
    <w:rsid w:val="00F74930"/>
    <w:rsid w:val="00F759B0"/>
    <w:rsid w:val="00F761F3"/>
    <w:rsid w:val="00F76E0F"/>
    <w:rsid w:val="00F80FC9"/>
    <w:rsid w:val="00F82A8E"/>
    <w:rsid w:val="00F8659D"/>
    <w:rsid w:val="00F92C88"/>
    <w:rsid w:val="00F938C0"/>
    <w:rsid w:val="00F944CA"/>
    <w:rsid w:val="00F96A71"/>
    <w:rsid w:val="00FA09C4"/>
    <w:rsid w:val="00FA1F05"/>
    <w:rsid w:val="00FA3B81"/>
    <w:rsid w:val="00FA5DE7"/>
    <w:rsid w:val="00FA63FC"/>
    <w:rsid w:val="00FB2B74"/>
    <w:rsid w:val="00FB4622"/>
    <w:rsid w:val="00FB509A"/>
    <w:rsid w:val="00FB53A3"/>
    <w:rsid w:val="00FB65BF"/>
    <w:rsid w:val="00FC06F5"/>
    <w:rsid w:val="00FC3673"/>
    <w:rsid w:val="00FC4A87"/>
    <w:rsid w:val="00FD20DB"/>
    <w:rsid w:val="00FD2C48"/>
    <w:rsid w:val="00FD5500"/>
    <w:rsid w:val="00FE0305"/>
    <w:rsid w:val="00FE6C61"/>
    <w:rsid w:val="00FF0D5D"/>
    <w:rsid w:val="00FF1420"/>
    <w:rsid w:val="00FF1A34"/>
    <w:rsid w:val="00FF3D43"/>
    <w:rsid w:val="00FF4F24"/>
    <w:rsid w:val="00FF5804"/>
    <w:rsid w:val="010F769C"/>
    <w:rsid w:val="0934A292"/>
    <w:rsid w:val="3F7AA35D"/>
    <w:rsid w:val="6383FD32"/>
    <w:rsid w:val="6CF52B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9C74"/>
  <w15:chartTrackingRefBased/>
  <w15:docId w15:val="{5457EB42-A9D4-409C-B4B2-97CC6C23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6B"/>
    <w:pPr>
      <w:suppressAutoHyphens/>
    </w:pPr>
    <w:rPr>
      <w:rFonts w:ascii="Times New Roman" w:eastAsia="Times New Roman" w:hAnsi="Times New Roman"/>
      <w:sz w:val="24"/>
    </w:rPr>
  </w:style>
  <w:style w:type="paragraph" w:styleId="Heading1">
    <w:name w:val="heading 1"/>
    <w:basedOn w:val="USAIDMainHead"/>
    <w:next w:val="Normal"/>
    <w:link w:val="Heading1Char"/>
    <w:qFormat/>
    <w:rsid w:val="00D10BF9"/>
    <w:pPr>
      <w:keepNext/>
      <w:framePr w:hSpace="180" w:wrap="around" w:hAnchor="margin" w:xAlign="center" w:y="563"/>
      <w:spacing w:line="600" w:lineRule="exact"/>
      <w:jc w:val="both"/>
      <w:outlineLvl w:val="0"/>
    </w:pPr>
    <w:rPr>
      <w:bCs/>
      <w:snapToGrid w:val="0"/>
      <w:kern w:val="50"/>
      <w:sz w:val="40"/>
      <w:szCs w:val="24"/>
      <w:lang w:val="x-none" w:eastAsia="x-none"/>
    </w:rPr>
  </w:style>
  <w:style w:type="paragraph" w:styleId="Heading2">
    <w:name w:val="heading 2"/>
    <w:aliases w:val="Don't use"/>
    <w:basedOn w:val="Heading1"/>
    <w:next w:val="Normal"/>
    <w:link w:val="Heading2Char"/>
    <w:qFormat/>
    <w:rsid w:val="00D10BF9"/>
    <w:pPr>
      <w:framePr w:wrap="around"/>
      <w:tabs>
        <w:tab w:val="left" w:pos="567"/>
      </w:tabs>
      <w:spacing w:before="280" w:line="320" w:lineRule="exact"/>
      <w:outlineLvl w:val="1"/>
    </w:pPr>
    <w:rPr>
      <w:b/>
      <w:kern w:val="18"/>
      <w:sz w:val="28"/>
      <w:szCs w:val="28"/>
    </w:rPr>
  </w:style>
  <w:style w:type="paragraph" w:styleId="Heading3">
    <w:name w:val="heading 3"/>
    <w:basedOn w:val="Heading2"/>
    <w:next w:val="Normal"/>
    <w:link w:val="Heading3Char"/>
    <w:uiPriority w:val="9"/>
    <w:qFormat/>
    <w:rsid w:val="00D10BF9"/>
    <w:pPr>
      <w:framePr w:wrap="around"/>
      <w:spacing w:before="240" w:line="280" w:lineRule="exact"/>
      <w:outlineLvl w:val="2"/>
    </w:pPr>
    <w:rPr>
      <w:sz w:val="20"/>
      <w:szCs w:val="26"/>
    </w:rPr>
  </w:style>
  <w:style w:type="paragraph" w:styleId="Heading4">
    <w:name w:val="heading 4"/>
    <w:basedOn w:val="Heading3"/>
    <w:next w:val="Normal"/>
    <w:link w:val="Heading4Char"/>
    <w:qFormat/>
    <w:rsid w:val="00D10BF9"/>
    <w:pPr>
      <w:framePr w:wrap="around"/>
      <w:spacing w:before="0"/>
      <w:outlineLvl w:val="3"/>
    </w:pPr>
    <w:rPr>
      <w:smallCaps w:val="0"/>
      <w:szCs w:val="28"/>
    </w:rPr>
  </w:style>
  <w:style w:type="paragraph" w:styleId="Heading5">
    <w:name w:val="heading 5"/>
    <w:basedOn w:val="Normal"/>
    <w:next w:val="Normal"/>
    <w:link w:val="Heading5Char"/>
    <w:qFormat/>
    <w:rsid w:val="00D10BF9"/>
    <w:pPr>
      <w:numPr>
        <w:ilvl w:val="4"/>
        <w:numId w:val="1"/>
      </w:numPr>
      <w:spacing w:before="240" w:after="60"/>
      <w:outlineLvl w:val="4"/>
    </w:pPr>
    <w:rPr>
      <w:b/>
      <w:i/>
      <w:sz w:val="26"/>
      <w:szCs w:val="26"/>
      <w:lang w:val="x-none" w:eastAsia="x-none"/>
    </w:rPr>
  </w:style>
  <w:style w:type="paragraph" w:styleId="Heading6">
    <w:name w:val="heading 6"/>
    <w:basedOn w:val="Normal"/>
    <w:next w:val="Normal"/>
    <w:link w:val="Heading6Char"/>
    <w:qFormat/>
    <w:rsid w:val="00D10BF9"/>
    <w:pPr>
      <w:numPr>
        <w:ilvl w:val="5"/>
        <w:numId w:val="1"/>
      </w:numPr>
      <w:spacing w:before="240" w:after="60"/>
      <w:outlineLvl w:val="5"/>
    </w:pPr>
    <w:rPr>
      <w:b/>
      <w:szCs w:val="22"/>
      <w:lang w:val="x-none" w:eastAsia="x-none"/>
    </w:rPr>
  </w:style>
  <w:style w:type="paragraph" w:styleId="Heading7">
    <w:name w:val="heading 7"/>
    <w:basedOn w:val="Normal"/>
    <w:next w:val="Normal"/>
    <w:link w:val="Heading7Char"/>
    <w:qFormat/>
    <w:rsid w:val="00D10BF9"/>
    <w:pPr>
      <w:numPr>
        <w:ilvl w:val="6"/>
        <w:numId w:val="1"/>
      </w:numPr>
      <w:spacing w:before="240" w:after="60"/>
      <w:outlineLvl w:val="6"/>
    </w:pPr>
    <w:rPr>
      <w:szCs w:val="24"/>
      <w:lang w:val="x-none" w:eastAsia="x-none"/>
    </w:rPr>
  </w:style>
  <w:style w:type="paragraph" w:styleId="Heading8">
    <w:name w:val="heading 8"/>
    <w:basedOn w:val="Normal"/>
    <w:next w:val="Normal"/>
    <w:link w:val="Heading8Char"/>
    <w:qFormat/>
    <w:rsid w:val="00D10BF9"/>
    <w:pPr>
      <w:numPr>
        <w:ilvl w:val="7"/>
        <w:numId w:val="1"/>
      </w:numPr>
      <w:spacing w:before="240" w:after="60"/>
      <w:outlineLvl w:val="7"/>
    </w:pPr>
    <w:rPr>
      <w:i/>
      <w:szCs w:val="24"/>
      <w:lang w:val="x-none" w:eastAsia="x-none"/>
    </w:rPr>
  </w:style>
  <w:style w:type="paragraph" w:styleId="Heading9">
    <w:name w:val="heading 9"/>
    <w:basedOn w:val="Normal"/>
    <w:next w:val="Normal"/>
    <w:link w:val="Heading9Char"/>
    <w:qFormat/>
    <w:rsid w:val="00D10BF9"/>
    <w:pPr>
      <w:numPr>
        <w:ilvl w:val="8"/>
        <w:numId w:val="1"/>
      </w:numPr>
      <w:spacing w:before="240" w:after="60"/>
      <w:outlineLvl w:val="8"/>
    </w:pPr>
    <w:rPr>
      <w:rFonts w:ascii="Arial" w:hAnsi="Arial"/>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MainHead">
    <w:name w:val="USAID MainHead"/>
    <w:basedOn w:val="Normal"/>
    <w:next w:val="Normal"/>
    <w:rsid w:val="00D10BF9"/>
    <w:pPr>
      <w:spacing w:line="720" w:lineRule="exact"/>
    </w:pPr>
    <w:rPr>
      <w:smallCaps/>
      <w:sz w:val="64"/>
    </w:rPr>
  </w:style>
  <w:style w:type="character" w:customStyle="1" w:styleId="Heading1Char">
    <w:name w:val="Heading 1 Char"/>
    <w:link w:val="Heading1"/>
    <w:rsid w:val="00D10BF9"/>
    <w:rPr>
      <w:rFonts w:ascii="Times New Roman" w:eastAsia="Times New Roman" w:hAnsi="Times New Roman" w:cs="Times New Roman"/>
      <w:bCs/>
      <w:smallCaps/>
      <w:snapToGrid w:val="0"/>
      <w:kern w:val="50"/>
      <w:sz w:val="40"/>
      <w:szCs w:val="24"/>
    </w:rPr>
  </w:style>
  <w:style w:type="character" w:customStyle="1" w:styleId="Heading2Char">
    <w:name w:val="Heading 2 Char"/>
    <w:aliases w:val="Don't use Char"/>
    <w:link w:val="Heading2"/>
    <w:rsid w:val="00D10BF9"/>
    <w:rPr>
      <w:rFonts w:ascii="Times New Roman" w:eastAsia="Times New Roman" w:hAnsi="Times New Roman" w:cs="Times New Roman"/>
      <w:b/>
      <w:bCs/>
      <w:smallCaps/>
      <w:snapToGrid w:val="0"/>
      <w:kern w:val="18"/>
      <w:sz w:val="28"/>
      <w:szCs w:val="28"/>
    </w:rPr>
  </w:style>
  <w:style w:type="character" w:customStyle="1" w:styleId="Heading3Char">
    <w:name w:val="Heading 3 Char"/>
    <w:link w:val="Heading3"/>
    <w:uiPriority w:val="9"/>
    <w:rsid w:val="00D10BF9"/>
    <w:rPr>
      <w:rFonts w:ascii="Times New Roman" w:eastAsia="Times New Roman" w:hAnsi="Times New Roman" w:cs="Times New Roman"/>
      <w:b/>
      <w:bCs/>
      <w:smallCaps/>
      <w:snapToGrid w:val="0"/>
      <w:kern w:val="18"/>
      <w:szCs w:val="26"/>
    </w:rPr>
  </w:style>
  <w:style w:type="character" w:customStyle="1" w:styleId="Heading4Char">
    <w:name w:val="Heading 4 Char"/>
    <w:link w:val="Heading4"/>
    <w:rsid w:val="00D10BF9"/>
    <w:rPr>
      <w:rFonts w:ascii="Times New Roman" w:eastAsia="Times New Roman" w:hAnsi="Times New Roman" w:cs="Times New Roman"/>
      <w:b/>
      <w:bCs/>
      <w:snapToGrid w:val="0"/>
      <w:kern w:val="18"/>
      <w:szCs w:val="28"/>
    </w:rPr>
  </w:style>
  <w:style w:type="character" w:customStyle="1" w:styleId="Heading5Char">
    <w:name w:val="Heading 5 Char"/>
    <w:link w:val="Heading5"/>
    <w:rsid w:val="00D10BF9"/>
    <w:rPr>
      <w:rFonts w:ascii="Times New Roman" w:eastAsia="Times New Roman" w:hAnsi="Times New Roman"/>
      <w:b/>
      <w:i/>
      <w:sz w:val="26"/>
      <w:szCs w:val="26"/>
    </w:rPr>
  </w:style>
  <w:style w:type="character" w:customStyle="1" w:styleId="Heading6Char">
    <w:name w:val="Heading 6 Char"/>
    <w:link w:val="Heading6"/>
    <w:rsid w:val="00D10BF9"/>
    <w:rPr>
      <w:rFonts w:ascii="Times New Roman" w:eastAsia="Times New Roman" w:hAnsi="Times New Roman"/>
      <w:b/>
      <w:sz w:val="24"/>
      <w:szCs w:val="22"/>
    </w:rPr>
  </w:style>
  <w:style w:type="character" w:customStyle="1" w:styleId="Heading7Char">
    <w:name w:val="Heading 7 Char"/>
    <w:link w:val="Heading7"/>
    <w:rsid w:val="00D10BF9"/>
    <w:rPr>
      <w:rFonts w:ascii="Times New Roman" w:eastAsia="Times New Roman" w:hAnsi="Times New Roman"/>
      <w:sz w:val="24"/>
      <w:szCs w:val="24"/>
    </w:rPr>
  </w:style>
  <w:style w:type="character" w:customStyle="1" w:styleId="Heading8Char">
    <w:name w:val="Heading 8 Char"/>
    <w:link w:val="Heading8"/>
    <w:rsid w:val="00D10BF9"/>
    <w:rPr>
      <w:rFonts w:ascii="Times New Roman" w:eastAsia="Times New Roman" w:hAnsi="Times New Roman"/>
      <w:i/>
      <w:sz w:val="24"/>
      <w:szCs w:val="24"/>
    </w:rPr>
  </w:style>
  <w:style w:type="character" w:customStyle="1" w:styleId="Heading9Char">
    <w:name w:val="Heading 9 Char"/>
    <w:link w:val="Heading9"/>
    <w:rsid w:val="00D10BF9"/>
    <w:rPr>
      <w:rFonts w:ascii="Arial" w:eastAsia="Times New Roman" w:hAnsi="Arial"/>
      <w:sz w:val="24"/>
      <w:szCs w:val="22"/>
    </w:rPr>
  </w:style>
  <w:style w:type="paragraph" w:styleId="FootnoteText">
    <w:name w:val="footnote text"/>
    <w:basedOn w:val="Normal"/>
    <w:link w:val="FootnoteTextChar"/>
    <w:autoRedefine/>
    <w:rsid w:val="00D10BF9"/>
    <w:pPr>
      <w:tabs>
        <w:tab w:val="left" w:pos="215"/>
      </w:tabs>
    </w:pPr>
    <w:rPr>
      <w:sz w:val="20"/>
      <w:lang w:val="x-none" w:eastAsia="x-none"/>
    </w:rPr>
  </w:style>
  <w:style w:type="character" w:customStyle="1" w:styleId="FootnoteTextChar">
    <w:name w:val="Footnote Text Char"/>
    <w:link w:val="FootnoteText"/>
    <w:rsid w:val="00D10BF9"/>
    <w:rPr>
      <w:rFonts w:ascii="Times New Roman" w:eastAsia="Times New Roman" w:hAnsi="Times New Roman" w:cs="Times New Roman"/>
      <w:sz w:val="20"/>
      <w:szCs w:val="20"/>
    </w:rPr>
  </w:style>
  <w:style w:type="paragraph" w:styleId="Header">
    <w:name w:val="header"/>
    <w:basedOn w:val="Normal"/>
    <w:link w:val="HeaderChar"/>
    <w:uiPriority w:val="99"/>
    <w:rsid w:val="00D10BF9"/>
    <w:pPr>
      <w:tabs>
        <w:tab w:val="center" w:pos="4320"/>
        <w:tab w:val="right" w:pos="8640"/>
      </w:tabs>
      <w:spacing w:line="280" w:lineRule="atLeast"/>
    </w:pPr>
    <w:rPr>
      <w:b/>
      <w:lang w:val="x-none" w:eastAsia="x-none"/>
    </w:rPr>
  </w:style>
  <w:style w:type="character" w:customStyle="1" w:styleId="HeaderChar">
    <w:name w:val="Header Char"/>
    <w:link w:val="Header"/>
    <w:uiPriority w:val="99"/>
    <w:rsid w:val="00D10BF9"/>
    <w:rPr>
      <w:rFonts w:ascii="Times New Roman" w:eastAsia="Times New Roman" w:hAnsi="Times New Roman" w:cs="Times New Roman"/>
      <w:b/>
      <w:sz w:val="24"/>
      <w:szCs w:val="20"/>
    </w:rPr>
  </w:style>
  <w:style w:type="paragraph" w:styleId="Footer">
    <w:name w:val="footer"/>
    <w:basedOn w:val="Normal"/>
    <w:link w:val="FooterChar"/>
    <w:uiPriority w:val="99"/>
    <w:rsid w:val="00D10BF9"/>
    <w:pPr>
      <w:tabs>
        <w:tab w:val="center" w:pos="5029"/>
        <w:tab w:val="right" w:pos="10064"/>
      </w:tabs>
      <w:spacing w:line="200" w:lineRule="exact"/>
    </w:pPr>
    <w:rPr>
      <w:sz w:val="18"/>
      <w:lang w:val="x-none" w:eastAsia="x-none"/>
    </w:rPr>
  </w:style>
  <w:style w:type="character" w:customStyle="1" w:styleId="FooterChar">
    <w:name w:val="Footer Char"/>
    <w:link w:val="Footer"/>
    <w:uiPriority w:val="99"/>
    <w:rsid w:val="00D10BF9"/>
    <w:rPr>
      <w:rFonts w:ascii="Times New Roman" w:eastAsia="Times New Roman" w:hAnsi="Times New Roman" w:cs="Times New Roman"/>
      <w:sz w:val="18"/>
      <w:szCs w:val="20"/>
    </w:rPr>
  </w:style>
  <w:style w:type="table" w:styleId="TableGrid">
    <w:name w:val="Table Grid"/>
    <w:basedOn w:val="TableNormal"/>
    <w:rsid w:val="00D10BF9"/>
    <w:rPr>
      <w:rFonts w:ascii="Arial" w:eastAsia="Times New Roman" w:hAnsi="Arial"/>
      <w:sz w:val="18"/>
    </w:rPr>
    <w:tblPr/>
  </w:style>
  <w:style w:type="character" w:styleId="PageNumber">
    <w:name w:val="page number"/>
    <w:rsid w:val="00D10BF9"/>
    <w:rPr>
      <w:rFonts w:ascii="Arial" w:hAnsi="Arial"/>
      <w:sz w:val="16"/>
    </w:rPr>
  </w:style>
  <w:style w:type="paragraph" w:customStyle="1" w:styleId="USAIDbulletslevel1-doublespace">
    <w:name w:val="USAID bullets level 1 - double space"/>
    <w:basedOn w:val="Normal"/>
    <w:next w:val="Normal"/>
    <w:rsid w:val="00D10BF9"/>
    <w:pPr>
      <w:numPr>
        <w:numId w:val="2"/>
      </w:numPr>
      <w:tabs>
        <w:tab w:val="clear" w:pos="2880"/>
        <w:tab w:val="left" w:pos="360"/>
        <w:tab w:val="num" w:pos="540"/>
      </w:tabs>
      <w:spacing w:after="100"/>
      <w:ind w:left="360"/>
    </w:pPr>
    <w:rPr>
      <w:rFonts w:eastAsia="MS Mincho"/>
    </w:rPr>
  </w:style>
  <w:style w:type="paragraph" w:customStyle="1" w:styleId="USAIDBullet2">
    <w:name w:val="USAID Bullet_2"/>
    <w:basedOn w:val="USAIDbulletslevel1-doublespace"/>
    <w:next w:val="Normal"/>
    <w:rsid w:val="00D10BF9"/>
    <w:pPr>
      <w:ind w:left="663"/>
    </w:pPr>
  </w:style>
  <w:style w:type="paragraph" w:customStyle="1" w:styleId="USAIDBullet3">
    <w:name w:val="USAID Bullet_3"/>
    <w:basedOn w:val="USAIDBullet2"/>
    <w:next w:val="Normal"/>
    <w:rsid w:val="00D10BF9"/>
  </w:style>
  <w:style w:type="paragraph" w:customStyle="1" w:styleId="USAIDHeadline-Arial36pt">
    <w:name w:val="USAID Headline - Arial 36pt"/>
    <w:basedOn w:val="Normal"/>
    <w:rsid w:val="00D10BF9"/>
    <w:rPr>
      <w:rFonts w:ascii="Arial" w:eastAsia="MS Mincho" w:hAnsi="Arial"/>
      <w:caps/>
      <w:color w:val="00286B"/>
      <w:sz w:val="72"/>
      <w:szCs w:val="26"/>
    </w:rPr>
  </w:style>
  <w:style w:type="paragraph" w:customStyle="1" w:styleId="USAIDPhotoCred">
    <w:name w:val="USAID PhotoCred"/>
    <w:basedOn w:val="Normal"/>
    <w:rsid w:val="00D10BF9"/>
    <w:pPr>
      <w:spacing w:line="120" w:lineRule="exact"/>
    </w:pPr>
    <w:rPr>
      <w:caps/>
      <w:sz w:val="10"/>
    </w:rPr>
  </w:style>
  <w:style w:type="paragraph" w:customStyle="1" w:styleId="USAIDPhotoCap">
    <w:name w:val="USAID PhotoCap"/>
    <w:basedOn w:val="Normal"/>
    <w:rsid w:val="00D10BF9"/>
    <w:pPr>
      <w:spacing w:line="200" w:lineRule="exact"/>
    </w:pPr>
    <w:rPr>
      <w:b/>
      <w:sz w:val="18"/>
    </w:rPr>
  </w:style>
  <w:style w:type="paragraph" w:customStyle="1" w:styleId="USAIDFooter">
    <w:name w:val="USAID Footer"/>
    <w:basedOn w:val="Footer"/>
    <w:rsid w:val="00D10BF9"/>
    <w:pPr>
      <w:tabs>
        <w:tab w:val="clear" w:pos="5029"/>
        <w:tab w:val="clear" w:pos="10064"/>
        <w:tab w:val="left" w:pos="227"/>
        <w:tab w:val="left" w:pos="794"/>
        <w:tab w:val="right" w:pos="9270"/>
        <w:tab w:val="right" w:pos="9837"/>
      </w:tabs>
    </w:pPr>
    <w:rPr>
      <w:smallCaps/>
    </w:rPr>
  </w:style>
  <w:style w:type="paragraph" w:styleId="PlainText">
    <w:name w:val="Plain Text"/>
    <w:basedOn w:val="Normal"/>
    <w:link w:val="PlainTextChar"/>
    <w:rsid w:val="00D10BF9"/>
    <w:rPr>
      <w:rFonts w:ascii="Courier" w:hAnsi="Courier"/>
      <w:szCs w:val="24"/>
      <w:lang w:val="es-ES_tradnl" w:eastAsia="x-none"/>
    </w:rPr>
  </w:style>
  <w:style w:type="character" w:customStyle="1" w:styleId="PlainTextChar">
    <w:name w:val="Plain Text Char"/>
    <w:link w:val="PlainText"/>
    <w:rsid w:val="00D10BF9"/>
    <w:rPr>
      <w:rFonts w:ascii="Courier" w:eastAsia="Times New Roman" w:hAnsi="Courier" w:cs="Times New Roman"/>
      <w:sz w:val="24"/>
      <w:szCs w:val="24"/>
      <w:lang w:val="es-ES_tradnl"/>
    </w:rPr>
  </w:style>
  <w:style w:type="paragraph" w:styleId="TOC2">
    <w:name w:val="toc 2"/>
    <w:basedOn w:val="Normal"/>
    <w:next w:val="Normal"/>
    <w:autoRedefine/>
    <w:uiPriority w:val="39"/>
    <w:qFormat/>
    <w:rsid w:val="00D10BF9"/>
    <w:pPr>
      <w:tabs>
        <w:tab w:val="left" w:pos="600"/>
        <w:tab w:val="right" w:pos="9360"/>
      </w:tabs>
      <w:spacing w:before="80"/>
      <w:ind w:left="600" w:hanging="600"/>
    </w:pPr>
    <w:rPr>
      <w:smallCaps/>
    </w:rPr>
  </w:style>
  <w:style w:type="paragraph" w:styleId="TOC1">
    <w:name w:val="toc 1"/>
    <w:basedOn w:val="Normal"/>
    <w:next w:val="Normal"/>
    <w:autoRedefine/>
    <w:uiPriority w:val="39"/>
    <w:qFormat/>
    <w:rsid w:val="00D10BF9"/>
    <w:pPr>
      <w:tabs>
        <w:tab w:val="left" w:pos="1200"/>
        <w:tab w:val="right" w:leader="dot" w:pos="9360"/>
      </w:tabs>
      <w:spacing w:before="160"/>
      <w:ind w:left="1200" w:hanging="1200"/>
    </w:pPr>
    <w:rPr>
      <w:b/>
      <w:smallCaps/>
    </w:rPr>
  </w:style>
  <w:style w:type="paragraph" w:styleId="TOC3">
    <w:name w:val="toc 3"/>
    <w:basedOn w:val="Normal"/>
    <w:next w:val="Normal"/>
    <w:autoRedefine/>
    <w:uiPriority w:val="39"/>
    <w:qFormat/>
    <w:rsid w:val="00D10BF9"/>
    <w:pPr>
      <w:tabs>
        <w:tab w:val="left" w:pos="9356"/>
      </w:tabs>
      <w:spacing w:before="40"/>
      <w:ind w:left="709" w:right="278" w:hanging="709"/>
    </w:pPr>
  </w:style>
  <w:style w:type="paragraph" w:styleId="TOC4">
    <w:name w:val="toc 4"/>
    <w:basedOn w:val="Normal"/>
    <w:next w:val="Normal"/>
    <w:autoRedefine/>
    <w:rsid w:val="00D10BF9"/>
    <w:pPr>
      <w:ind w:left="660"/>
    </w:pPr>
  </w:style>
  <w:style w:type="paragraph" w:styleId="TOC5">
    <w:name w:val="toc 5"/>
    <w:basedOn w:val="Normal"/>
    <w:next w:val="Normal"/>
    <w:autoRedefine/>
    <w:rsid w:val="00D10BF9"/>
    <w:pPr>
      <w:ind w:left="880"/>
    </w:pPr>
  </w:style>
  <w:style w:type="paragraph" w:styleId="TOC6">
    <w:name w:val="toc 6"/>
    <w:basedOn w:val="Normal"/>
    <w:next w:val="Normal"/>
    <w:autoRedefine/>
    <w:rsid w:val="00D10BF9"/>
    <w:pPr>
      <w:ind w:left="1100"/>
    </w:pPr>
  </w:style>
  <w:style w:type="paragraph" w:styleId="TOC7">
    <w:name w:val="toc 7"/>
    <w:basedOn w:val="Normal"/>
    <w:next w:val="Normal"/>
    <w:autoRedefine/>
    <w:rsid w:val="00D10BF9"/>
    <w:pPr>
      <w:ind w:left="1320"/>
    </w:pPr>
  </w:style>
  <w:style w:type="paragraph" w:styleId="TOC8">
    <w:name w:val="toc 8"/>
    <w:basedOn w:val="Normal"/>
    <w:next w:val="Normal"/>
    <w:autoRedefine/>
    <w:rsid w:val="00D10BF9"/>
    <w:pPr>
      <w:ind w:left="1540"/>
    </w:pPr>
  </w:style>
  <w:style w:type="paragraph" w:styleId="TOC9">
    <w:name w:val="toc 9"/>
    <w:basedOn w:val="Normal"/>
    <w:next w:val="Normal"/>
    <w:autoRedefine/>
    <w:rsid w:val="00D10BF9"/>
    <w:pPr>
      <w:ind w:left="1760"/>
    </w:pPr>
  </w:style>
  <w:style w:type="paragraph" w:customStyle="1" w:styleId="USAIDTable">
    <w:name w:val="USAID Table"/>
    <w:basedOn w:val="Normal"/>
    <w:rsid w:val="00D10BF9"/>
    <w:pPr>
      <w:spacing w:before="40" w:after="40" w:line="180" w:lineRule="exact"/>
    </w:pPr>
    <w:rPr>
      <w:rFonts w:ascii="Arial" w:eastAsia="MS Mincho" w:hAnsi="Arial"/>
      <w:sz w:val="17"/>
    </w:rPr>
  </w:style>
  <w:style w:type="paragraph" w:customStyle="1" w:styleId="USAIDTableTitle">
    <w:name w:val="USAID Table Title"/>
    <w:basedOn w:val="Normal"/>
    <w:rsid w:val="00D10BF9"/>
    <w:pPr>
      <w:spacing w:before="100" w:after="100" w:line="260" w:lineRule="exact"/>
    </w:pPr>
    <w:rPr>
      <w:rFonts w:ascii="Arial" w:eastAsia="MS Mincho" w:hAnsi="Arial"/>
      <w:b/>
      <w:smallCaps/>
      <w:sz w:val="20"/>
    </w:rPr>
  </w:style>
  <w:style w:type="paragraph" w:customStyle="1" w:styleId="USAIDTableNote">
    <w:name w:val="USAID Table Note"/>
    <w:basedOn w:val="USAIDTable"/>
    <w:rsid w:val="00D10BF9"/>
    <w:rPr>
      <w:sz w:val="15"/>
    </w:rPr>
  </w:style>
  <w:style w:type="character" w:styleId="Hyperlink">
    <w:name w:val="Hyperlink"/>
    <w:uiPriority w:val="99"/>
    <w:rsid w:val="00D10BF9"/>
    <w:rPr>
      <w:color w:val="0000FF"/>
      <w:u w:val="single"/>
    </w:rPr>
  </w:style>
  <w:style w:type="paragraph" w:customStyle="1" w:styleId="USAIDContentHeader">
    <w:name w:val="USAID Content Header"/>
    <w:basedOn w:val="Normal"/>
    <w:rsid w:val="00D10BF9"/>
    <w:pPr>
      <w:spacing w:before="1700" w:after="1080"/>
      <w:ind w:left="720"/>
    </w:pPr>
    <w:rPr>
      <w:rFonts w:ascii="Arial" w:hAnsi="Arial" w:cs="Arial"/>
      <w:caps/>
      <w:color w:val="000000"/>
      <w:sz w:val="72"/>
      <w:szCs w:val="22"/>
    </w:rPr>
  </w:style>
  <w:style w:type="paragraph" w:customStyle="1" w:styleId="USAIDChapterhead">
    <w:name w:val="USAID Chapter head"/>
    <w:basedOn w:val="Normal"/>
    <w:rsid w:val="00D10BF9"/>
    <w:pPr>
      <w:spacing w:before="1700" w:after="1080"/>
    </w:pPr>
    <w:rPr>
      <w:rFonts w:ascii="Arial" w:hAnsi="Arial" w:cs="Arial"/>
      <w:caps/>
      <w:color w:val="000000"/>
      <w:sz w:val="72"/>
      <w:szCs w:val="72"/>
    </w:rPr>
  </w:style>
  <w:style w:type="paragraph" w:customStyle="1" w:styleId="Footnote2">
    <w:name w:val="Footnote 2"/>
    <w:basedOn w:val="FootnoteText"/>
    <w:rsid w:val="00D10BF9"/>
    <w:pPr>
      <w:tabs>
        <w:tab w:val="clear" w:pos="215"/>
      </w:tabs>
      <w:ind w:left="360" w:right="-3600" w:hanging="360"/>
    </w:pPr>
    <w:rPr>
      <w:rFonts w:ascii="Arial" w:hAnsi="Arial" w:cs="Arial"/>
      <w:szCs w:val="16"/>
    </w:rPr>
  </w:style>
  <w:style w:type="paragraph" w:customStyle="1" w:styleId="USAIDSubheadTextbox">
    <w:name w:val="USAID Subhead Textbox"/>
    <w:basedOn w:val="Normal"/>
    <w:rsid w:val="00D10BF9"/>
    <w:rPr>
      <w:rFonts w:ascii="Arial" w:hAnsi="Arial"/>
      <w:b/>
      <w:caps/>
      <w:color w:val="002A6C"/>
      <w:szCs w:val="24"/>
    </w:rPr>
  </w:style>
  <w:style w:type="paragraph" w:customStyle="1" w:styleId="USAIDbodytexttextbox">
    <w:name w:val="USAID bodytext textbox"/>
    <w:basedOn w:val="Normal"/>
    <w:rsid w:val="00D10BF9"/>
    <w:pPr>
      <w:spacing w:line="240" w:lineRule="exact"/>
    </w:pPr>
    <w:rPr>
      <w:rFonts w:ascii="Arial" w:hAnsi="Arial"/>
      <w:sz w:val="20"/>
      <w:szCs w:val="24"/>
      <w:lang w:val="fr-FR"/>
    </w:rPr>
  </w:style>
  <w:style w:type="character" w:styleId="FollowedHyperlink">
    <w:name w:val="FollowedHyperlink"/>
    <w:uiPriority w:val="99"/>
    <w:rsid w:val="00D10BF9"/>
    <w:rPr>
      <w:color w:val="800080"/>
      <w:u w:val="single"/>
    </w:rPr>
  </w:style>
  <w:style w:type="paragraph" w:styleId="BodyText2">
    <w:name w:val="Body Text 2"/>
    <w:basedOn w:val="Normal"/>
    <w:link w:val="BodyText2Char"/>
    <w:rsid w:val="00D10BF9"/>
    <w:pPr>
      <w:spacing w:after="120" w:line="480" w:lineRule="auto"/>
    </w:pPr>
    <w:rPr>
      <w:szCs w:val="24"/>
      <w:lang w:val="x-none" w:eastAsia="x-none"/>
    </w:rPr>
  </w:style>
  <w:style w:type="character" w:customStyle="1" w:styleId="BodyText2Char">
    <w:name w:val="Body Text 2 Char"/>
    <w:link w:val="BodyText2"/>
    <w:rsid w:val="00D10BF9"/>
    <w:rPr>
      <w:rFonts w:ascii="Times New Roman" w:eastAsia="Times New Roman" w:hAnsi="Times New Roman" w:cs="Times New Roman"/>
      <w:sz w:val="24"/>
      <w:szCs w:val="24"/>
    </w:rPr>
  </w:style>
  <w:style w:type="paragraph" w:styleId="NormalWeb">
    <w:name w:val="Normal (Web)"/>
    <w:basedOn w:val="Normal"/>
    <w:uiPriority w:val="99"/>
    <w:rsid w:val="00D10BF9"/>
    <w:pPr>
      <w:spacing w:before="100" w:beforeAutospacing="1" w:after="100" w:afterAutospacing="1"/>
    </w:pPr>
    <w:rPr>
      <w:lang w:eastAsia="zh-CN"/>
    </w:rPr>
  </w:style>
  <w:style w:type="paragraph" w:customStyle="1" w:styleId="Level1">
    <w:name w:val="Level 1"/>
    <w:basedOn w:val="Normal"/>
    <w:rsid w:val="00D10BF9"/>
    <w:pPr>
      <w:widowControl w:val="0"/>
      <w:autoSpaceDE w:val="0"/>
      <w:autoSpaceDN w:val="0"/>
      <w:ind w:left="720" w:right="-90" w:hanging="360"/>
      <w:outlineLvl w:val="0"/>
    </w:pPr>
    <w:rPr>
      <w:sz w:val="20"/>
      <w:lang w:eastAsia="es-ES"/>
    </w:rPr>
  </w:style>
  <w:style w:type="paragraph" w:styleId="BodyTextIndent">
    <w:name w:val="Body Text Indent"/>
    <w:basedOn w:val="Normal"/>
    <w:link w:val="BodyTextIndentChar"/>
    <w:rsid w:val="00D10BF9"/>
    <w:pPr>
      <w:widowControl w:val="0"/>
      <w:autoSpaceDE w:val="0"/>
      <w:autoSpaceDN w:val="0"/>
      <w:adjustRightInd w:val="0"/>
      <w:spacing w:after="120"/>
      <w:ind w:left="360"/>
    </w:pPr>
    <w:rPr>
      <w:sz w:val="20"/>
      <w:lang w:val="x-none" w:eastAsia="x-none"/>
    </w:rPr>
  </w:style>
  <w:style w:type="character" w:customStyle="1" w:styleId="BodyTextIndentChar">
    <w:name w:val="Body Text Indent Char"/>
    <w:link w:val="BodyTextIndent"/>
    <w:rsid w:val="00D10BF9"/>
    <w:rPr>
      <w:rFonts w:ascii="Times New Roman" w:eastAsia="Times New Roman" w:hAnsi="Times New Roman" w:cs="Times New Roman"/>
      <w:sz w:val="20"/>
      <w:szCs w:val="20"/>
    </w:rPr>
  </w:style>
  <w:style w:type="paragraph" w:styleId="BodyText3">
    <w:name w:val="Body Text 3"/>
    <w:basedOn w:val="Normal"/>
    <w:link w:val="BodyText3Char"/>
    <w:rsid w:val="00D10BF9"/>
    <w:pPr>
      <w:spacing w:after="120"/>
    </w:pPr>
    <w:rPr>
      <w:sz w:val="16"/>
      <w:szCs w:val="16"/>
      <w:lang w:val="x-none" w:eastAsia="x-none"/>
    </w:rPr>
  </w:style>
  <w:style w:type="character" w:customStyle="1" w:styleId="BodyText3Char">
    <w:name w:val="Body Text 3 Char"/>
    <w:link w:val="BodyText3"/>
    <w:rsid w:val="00D10BF9"/>
    <w:rPr>
      <w:rFonts w:ascii="Times New Roman" w:eastAsia="Times New Roman" w:hAnsi="Times New Roman" w:cs="Times New Roman"/>
      <w:sz w:val="16"/>
      <w:szCs w:val="16"/>
    </w:rPr>
  </w:style>
  <w:style w:type="paragraph" w:customStyle="1" w:styleId="FormTitle">
    <w:name w:val="FormTitle"/>
    <w:basedOn w:val="Normal"/>
    <w:rsid w:val="00D10BF9"/>
    <w:pPr>
      <w:jc w:val="center"/>
    </w:pPr>
    <w:rPr>
      <w:rFonts w:ascii="Arial" w:hAnsi="Arial"/>
      <w:b/>
      <w:smallCaps/>
      <w:sz w:val="28"/>
    </w:rPr>
  </w:style>
  <w:style w:type="paragraph" w:customStyle="1" w:styleId="BoxHeadline">
    <w:name w:val="Box Headline"/>
    <w:rsid w:val="00D10BF9"/>
    <w:pPr>
      <w:suppressAutoHyphens/>
      <w:spacing w:after="120"/>
      <w:jc w:val="center"/>
    </w:pPr>
    <w:rPr>
      <w:rFonts w:ascii="Arial" w:eastAsia="Times New Roman" w:hAnsi="Arial"/>
      <w:b/>
      <w:sz w:val="18"/>
    </w:rPr>
  </w:style>
  <w:style w:type="paragraph" w:customStyle="1" w:styleId="Default">
    <w:name w:val="Default"/>
    <w:link w:val="DefaultChar"/>
    <w:rsid w:val="00D10BF9"/>
    <w:pPr>
      <w:autoSpaceDE w:val="0"/>
      <w:autoSpaceDN w:val="0"/>
      <w:adjustRightInd w:val="0"/>
    </w:pPr>
    <w:rPr>
      <w:rFonts w:ascii="Arial" w:eastAsia="Times New Roman" w:hAnsi="Arial" w:cs="Arial"/>
      <w:color w:val="000000"/>
      <w:sz w:val="24"/>
      <w:szCs w:val="24"/>
    </w:rPr>
  </w:style>
  <w:style w:type="paragraph" w:styleId="Date">
    <w:name w:val="Date"/>
    <w:basedOn w:val="Normal"/>
    <w:next w:val="Normal"/>
    <w:link w:val="DateChar"/>
    <w:rsid w:val="00D10BF9"/>
    <w:pPr>
      <w:autoSpaceDE w:val="0"/>
      <w:autoSpaceDN w:val="0"/>
    </w:pPr>
    <w:rPr>
      <w:szCs w:val="24"/>
      <w:lang w:val="x-none" w:eastAsia="es-ES"/>
    </w:rPr>
  </w:style>
  <w:style w:type="character" w:customStyle="1" w:styleId="DateChar">
    <w:name w:val="Date Char"/>
    <w:link w:val="Date"/>
    <w:rsid w:val="00D10BF9"/>
    <w:rPr>
      <w:rFonts w:ascii="Times New Roman" w:eastAsia="Times New Roman" w:hAnsi="Times New Roman" w:cs="Times New Roman"/>
      <w:sz w:val="24"/>
      <w:szCs w:val="24"/>
      <w:lang w:eastAsia="es-ES"/>
    </w:rPr>
  </w:style>
  <w:style w:type="paragraph" w:customStyle="1" w:styleId="Description">
    <w:name w:val="Description"/>
    <w:aliases w:val="Alt-D"/>
    <w:basedOn w:val="Normal"/>
    <w:rsid w:val="00D10BF9"/>
    <w:pPr>
      <w:spacing w:before="120"/>
    </w:pPr>
    <w:rPr>
      <w:rFonts w:ascii="Arial Black" w:hAnsi="Arial Black"/>
      <w:sz w:val="28"/>
      <w:szCs w:val="28"/>
    </w:rPr>
  </w:style>
  <w:style w:type="character" w:styleId="CommentReference">
    <w:name w:val="annotation reference"/>
    <w:uiPriority w:val="99"/>
    <w:rsid w:val="00D10BF9"/>
    <w:rPr>
      <w:sz w:val="16"/>
      <w:szCs w:val="16"/>
    </w:rPr>
  </w:style>
  <w:style w:type="paragraph" w:styleId="CommentText">
    <w:name w:val="annotation text"/>
    <w:basedOn w:val="Normal"/>
    <w:link w:val="CommentTextChar"/>
    <w:uiPriority w:val="99"/>
    <w:rsid w:val="00D10BF9"/>
    <w:rPr>
      <w:sz w:val="20"/>
      <w:lang w:val="x-none" w:eastAsia="x-none"/>
    </w:rPr>
  </w:style>
  <w:style w:type="character" w:customStyle="1" w:styleId="CommentTextChar">
    <w:name w:val="Comment Text Char"/>
    <w:link w:val="CommentText"/>
    <w:uiPriority w:val="99"/>
    <w:rsid w:val="00D10B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10BF9"/>
    <w:rPr>
      <w:b/>
      <w:bCs/>
    </w:rPr>
  </w:style>
  <w:style w:type="character" w:customStyle="1" w:styleId="CommentSubjectChar">
    <w:name w:val="Comment Subject Char"/>
    <w:link w:val="CommentSubject"/>
    <w:uiPriority w:val="99"/>
    <w:rsid w:val="00D10B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10BF9"/>
    <w:rPr>
      <w:rFonts w:ascii="Tahoma" w:hAnsi="Tahoma"/>
      <w:sz w:val="16"/>
      <w:szCs w:val="16"/>
      <w:lang w:val="x-none" w:eastAsia="x-none"/>
    </w:rPr>
  </w:style>
  <w:style w:type="character" w:customStyle="1" w:styleId="BalloonTextChar">
    <w:name w:val="Balloon Text Char"/>
    <w:link w:val="BalloonText"/>
    <w:uiPriority w:val="99"/>
    <w:semiHidden/>
    <w:rsid w:val="00D10BF9"/>
    <w:rPr>
      <w:rFonts w:ascii="Tahoma" w:eastAsia="Times New Roman" w:hAnsi="Tahoma" w:cs="Tahoma"/>
      <w:sz w:val="16"/>
      <w:szCs w:val="16"/>
    </w:rPr>
  </w:style>
  <w:style w:type="paragraph" w:customStyle="1" w:styleId="USAIDLargeSubhead-Arial14pt">
    <w:name w:val="USAID Large Subhead - Arial 14pt"/>
    <w:basedOn w:val="Normal"/>
    <w:rsid w:val="00D10BF9"/>
    <w:pPr>
      <w:spacing w:after="120"/>
    </w:pPr>
    <w:rPr>
      <w:rFonts w:ascii="Arial" w:hAnsi="Arial"/>
      <w:b/>
      <w:caps/>
      <w:color w:val="00286B"/>
      <w:sz w:val="28"/>
    </w:rPr>
  </w:style>
  <w:style w:type="paragraph" w:customStyle="1" w:styleId="USAIDMEDIUMCAPSsubhead-Arial11pt">
    <w:name w:val="USAID MEDIUM CAPS subhead - Arial 11pt"/>
    <w:basedOn w:val="Normal"/>
    <w:rsid w:val="00D10BF9"/>
    <w:pPr>
      <w:spacing w:after="100"/>
    </w:pPr>
    <w:rPr>
      <w:rFonts w:ascii="Arial" w:eastAsia="MS Mincho" w:hAnsi="Arial"/>
      <w:b/>
      <w:caps/>
      <w:sz w:val="22"/>
    </w:rPr>
  </w:style>
  <w:style w:type="paragraph" w:customStyle="1" w:styleId="USAIDmediumsubhead-Arial11pt">
    <w:name w:val="USAID medium subhead - Arial 11 pt"/>
    <w:basedOn w:val="USAIDMEDIUMCAPSsubhead-Arial11pt"/>
    <w:rsid w:val="00D10BF9"/>
    <w:rPr>
      <w:caps w:val="0"/>
    </w:rPr>
  </w:style>
  <w:style w:type="paragraph" w:customStyle="1" w:styleId="USAIDreportbodytext-TNR12pt">
    <w:name w:val="USAID report body text - TNR 12pt"/>
    <w:basedOn w:val="Normal"/>
    <w:link w:val="USAIDreportbodytext-TNR12ptChar"/>
    <w:rsid w:val="00D10BF9"/>
    <w:rPr>
      <w:rFonts w:eastAsia="MS Mincho"/>
      <w:lang w:val="x-none" w:eastAsia="x-none"/>
    </w:rPr>
  </w:style>
  <w:style w:type="character" w:customStyle="1" w:styleId="USAIDreportbodytext-TNR12ptChar">
    <w:name w:val="USAID report body text - TNR 12pt Char"/>
    <w:link w:val="USAIDreportbodytext-TNR12pt"/>
    <w:rsid w:val="00D10BF9"/>
    <w:rPr>
      <w:rFonts w:ascii="Times New Roman" w:eastAsia="MS Mincho" w:hAnsi="Times New Roman" w:cs="Times New Roman"/>
      <w:sz w:val="24"/>
      <w:szCs w:val="20"/>
    </w:rPr>
  </w:style>
  <w:style w:type="paragraph" w:customStyle="1" w:styleId="USAIDbulletslevel2-doublespace">
    <w:name w:val="USAID bullets level 2 - double space"/>
    <w:basedOn w:val="Normal"/>
    <w:rsid w:val="00D10BF9"/>
    <w:pPr>
      <w:numPr>
        <w:ilvl w:val="1"/>
        <w:numId w:val="2"/>
      </w:numPr>
      <w:tabs>
        <w:tab w:val="clear" w:pos="1080"/>
        <w:tab w:val="left" w:pos="-2790"/>
        <w:tab w:val="num" w:pos="900"/>
      </w:tabs>
      <w:spacing w:after="100"/>
      <w:ind w:left="907" w:hanging="547"/>
    </w:pPr>
  </w:style>
  <w:style w:type="paragraph" w:styleId="BodyTextIndent2">
    <w:name w:val="Body Text Indent 2"/>
    <w:basedOn w:val="Normal"/>
    <w:link w:val="BodyTextIndent2Char"/>
    <w:rsid w:val="00D10BF9"/>
    <w:pPr>
      <w:widowControl w:val="0"/>
      <w:suppressAutoHyphens w:val="0"/>
      <w:autoSpaceDE w:val="0"/>
      <w:autoSpaceDN w:val="0"/>
      <w:adjustRightInd w:val="0"/>
      <w:ind w:left="1496" w:hanging="1496"/>
    </w:pPr>
    <w:rPr>
      <w:bCs/>
      <w:sz w:val="20"/>
      <w:lang w:val="x-none" w:eastAsia="x-none"/>
    </w:rPr>
  </w:style>
  <w:style w:type="character" w:customStyle="1" w:styleId="BodyTextIndent2Char">
    <w:name w:val="Body Text Indent 2 Char"/>
    <w:link w:val="BodyTextIndent2"/>
    <w:rsid w:val="00D10BF9"/>
    <w:rPr>
      <w:rFonts w:ascii="Times New Roman" w:eastAsia="Times New Roman" w:hAnsi="Times New Roman" w:cs="Times New Roman"/>
      <w:bCs/>
      <w:sz w:val="20"/>
      <w:szCs w:val="20"/>
    </w:rPr>
  </w:style>
  <w:style w:type="paragraph" w:customStyle="1" w:styleId="SectionHead">
    <w:name w:val="Section # Head"/>
    <w:basedOn w:val="Normal"/>
    <w:rsid w:val="00D10BF9"/>
    <w:pPr>
      <w:spacing w:after="80"/>
    </w:pPr>
    <w:rPr>
      <w:rFonts w:ascii="Arial" w:hAnsi="Arial"/>
      <w:b/>
      <w:caps/>
      <w:color w:val="00286B"/>
      <w:sz w:val="28"/>
    </w:rPr>
  </w:style>
  <w:style w:type="paragraph" w:customStyle="1" w:styleId="SectionTitleHead">
    <w:name w:val="Section Title Head"/>
    <w:basedOn w:val="SectionHead"/>
    <w:rsid w:val="00D10BF9"/>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10BF9"/>
    <w:pPr>
      <w:keepNext/>
      <w:spacing w:after="240"/>
    </w:pPr>
    <w:rPr>
      <w:rFonts w:ascii="Arial" w:eastAsia="Times New Roman" w:hAnsi="Arial" w:cs="Arial"/>
      <w:b/>
      <w:bCs/>
      <w:noProof/>
      <w:sz w:val="22"/>
      <w:szCs w:val="22"/>
    </w:rPr>
  </w:style>
  <w:style w:type="character" w:customStyle="1" w:styleId="SubheadChar1">
    <w:name w:val="Subhead Char1"/>
    <w:aliases w:val="Alt-S Char1,Alt-S Char Char,Subhead Char Char"/>
    <w:link w:val="Subhead"/>
    <w:rsid w:val="00D10BF9"/>
    <w:rPr>
      <w:rFonts w:ascii="Arial" w:eastAsia="Times New Roman" w:hAnsi="Arial" w:cs="Arial"/>
      <w:b/>
      <w:bCs/>
      <w:noProof/>
      <w:sz w:val="22"/>
      <w:szCs w:val="22"/>
      <w:lang w:val="en-US" w:eastAsia="en-US" w:bidi="ar-SA"/>
    </w:rPr>
  </w:style>
  <w:style w:type="paragraph" w:customStyle="1" w:styleId="Bullet">
    <w:name w:val="Bullet"/>
    <w:aliases w:val="Alt-B"/>
    <w:next w:val="Normal"/>
    <w:rsid w:val="00D10BF9"/>
    <w:pPr>
      <w:tabs>
        <w:tab w:val="num" w:pos="720"/>
      </w:tabs>
      <w:ind w:left="720" w:hanging="360"/>
    </w:pPr>
    <w:rPr>
      <w:rFonts w:ascii="Times New Roman" w:eastAsia="Times New Roman" w:hAnsi="Times New Roman"/>
      <w:noProof/>
      <w:sz w:val="22"/>
    </w:rPr>
  </w:style>
  <w:style w:type="paragraph" w:customStyle="1" w:styleId="xl24">
    <w:name w:val="xl24"/>
    <w:basedOn w:val="Normal"/>
    <w:rsid w:val="00D10BF9"/>
    <w:pPr>
      <w:pBdr>
        <w:left w:val="single" w:sz="4" w:space="0" w:color="auto"/>
        <w:right w:val="single" w:sz="4" w:space="0" w:color="auto"/>
      </w:pBdr>
      <w:suppressAutoHyphens w:val="0"/>
      <w:spacing w:before="100" w:beforeAutospacing="1" w:after="100" w:afterAutospacing="1"/>
    </w:pPr>
    <w:rPr>
      <w:sz w:val="22"/>
      <w:szCs w:val="24"/>
    </w:rPr>
  </w:style>
  <w:style w:type="paragraph" w:customStyle="1" w:styleId="Bullet2">
    <w:name w:val="Bullet 2"/>
    <w:aliases w:val="Alt-2"/>
    <w:rsid w:val="00D10BF9"/>
    <w:pPr>
      <w:ind w:left="1440" w:hanging="360"/>
    </w:pPr>
    <w:rPr>
      <w:rFonts w:ascii="Times New Roman" w:eastAsia="Times New Roman" w:hAnsi="Times New Roman"/>
      <w:noProof/>
      <w:sz w:val="24"/>
    </w:rPr>
  </w:style>
  <w:style w:type="character" w:customStyle="1" w:styleId="4Document">
    <w:name w:val="4Document"/>
    <w:rsid w:val="00D10BF9"/>
    <w:rPr>
      <w:rFonts w:ascii="Shruti" w:cs="Shruti"/>
      <w:sz w:val="24"/>
      <w:szCs w:val="24"/>
    </w:rPr>
  </w:style>
  <w:style w:type="character" w:customStyle="1" w:styleId="pbllt">
    <w:name w:val="pbllt·"/>
    <w:rsid w:val="00D10BF9"/>
  </w:style>
  <w:style w:type="character" w:customStyle="1" w:styleId="DefaultPara">
    <w:name w:val="Default Para"/>
    <w:rsid w:val="00D10BF9"/>
  </w:style>
  <w:style w:type="paragraph" w:styleId="Subtitle">
    <w:name w:val="Subtitle"/>
    <w:basedOn w:val="Normal"/>
    <w:link w:val="SubtitleChar"/>
    <w:qFormat/>
    <w:rsid w:val="00D10BF9"/>
    <w:pPr>
      <w:pBdr>
        <w:bottom w:val="single" w:sz="12" w:space="1" w:color="auto"/>
      </w:pBdr>
      <w:suppressAutoHyphens w:val="0"/>
      <w:autoSpaceDE w:val="0"/>
      <w:autoSpaceDN w:val="0"/>
      <w:jc w:val="center"/>
    </w:pPr>
    <w:rPr>
      <w:b/>
      <w:bCs/>
      <w:szCs w:val="24"/>
      <w:lang w:val="x-none" w:eastAsia="es-ES"/>
    </w:rPr>
  </w:style>
  <w:style w:type="character" w:customStyle="1" w:styleId="SubtitleChar">
    <w:name w:val="Subtitle Char"/>
    <w:link w:val="Subtitle"/>
    <w:rsid w:val="00D10BF9"/>
    <w:rPr>
      <w:rFonts w:ascii="Times New Roman" w:eastAsia="Times New Roman" w:hAnsi="Times New Roman" w:cs="Times New Roman"/>
      <w:b/>
      <w:bCs/>
      <w:sz w:val="24"/>
      <w:szCs w:val="24"/>
      <w:lang w:eastAsia="es-ES"/>
    </w:rPr>
  </w:style>
  <w:style w:type="character" w:customStyle="1" w:styleId="1">
    <w:name w:val="1"/>
    <w:rsid w:val="00D10BF9"/>
  </w:style>
  <w:style w:type="paragraph" w:customStyle="1" w:styleId="Contents">
    <w:name w:val="Contents"/>
    <w:aliases w:val="Alt-C"/>
    <w:basedOn w:val="Normal"/>
    <w:rsid w:val="00D10BF9"/>
    <w:pPr>
      <w:tabs>
        <w:tab w:val="left" w:pos="1440"/>
        <w:tab w:val="left" w:pos="2160"/>
        <w:tab w:val="right" w:pos="9360"/>
      </w:tabs>
      <w:suppressAutoHyphens w:val="0"/>
    </w:pPr>
    <w:rPr>
      <w:rFonts w:ascii="Arial" w:hAnsi="Arial"/>
      <w:sz w:val="20"/>
    </w:rPr>
  </w:style>
  <w:style w:type="paragraph" w:customStyle="1" w:styleId="2AutoList41">
    <w:name w:val="2AutoList41"/>
    <w:rsid w:val="00D10B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w:eastAsia="Times New Roman" w:hAnsi="Times New Roman"/>
      <w:snapToGrid w:val="0"/>
      <w:sz w:val="24"/>
    </w:rPr>
  </w:style>
  <w:style w:type="paragraph" w:customStyle="1" w:styleId="1AutoList41">
    <w:name w:val="1AutoList41"/>
    <w:rsid w:val="00D1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eastAsia="Times New Roman" w:hAnsi="Times New Roman"/>
      <w:snapToGrid w:val="0"/>
      <w:sz w:val="24"/>
    </w:rPr>
  </w:style>
  <w:style w:type="paragraph" w:customStyle="1" w:styleId="SectionAnnex">
    <w:name w:val="Section/Annex"/>
    <w:basedOn w:val="Normal"/>
    <w:rsid w:val="00D10BF9"/>
    <w:pPr>
      <w:pBdr>
        <w:bottom w:val="single" w:sz="4" w:space="3" w:color="auto"/>
      </w:pBdr>
      <w:suppressAutoHyphens w:val="0"/>
    </w:pPr>
    <w:rPr>
      <w:rFonts w:ascii="Arial" w:hAnsi="Arial" w:cs="Arial"/>
      <w:b/>
      <w:bCs/>
      <w:caps/>
      <w:spacing w:val="20"/>
      <w:sz w:val="22"/>
      <w:szCs w:val="24"/>
    </w:rPr>
  </w:style>
  <w:style w:type="paragraph" w:customStyle="1" w:styleId="BoxText">
    <w:name w:val="Box Text"/>
    <w:aliases w:val="Alt-X"/>
    <w:rsid w:val="00D10BF9"/>
    <w:pPr>
      <w:jc w:val="both"/>
    </w:pPr>
    <w:rPr>
      <w:rFonts w:ascii="Arial" w:eastAsia="Times New Roman" w:hAnsi="Arial"/>
      <w:noProof/>
      <w:kern w:val="20"/>
      <w:sz w:val="18"/>
    </w:rPr>
  </w:style>
  <w:style w:type="character" w:customStyle="1" w:styleId="Alt-XChar">
    <w:name w:val="Alt-X Char"/>
    <w:rsid w:val="00D10BF9"/>
    <w:rPr>
      <w:rFonts w:ascii="Arial" w:hAnsi="Arial"/>
      <w:noProof/>
      <w:kern w:val="20"/>
      <w:sz w:val="18"/>
      <w:lang w:val="en-US" w:eastAsia="en-US" w:bidi="ar-SA"/>
    </w:rPr>
  </w:style>
  <w:style w:type="paragraph" w:customStyle="1" w:styleId="USAIDBullet1">
    <w:name w:val="USAID Bullet_1"/>
    <w:basedOn w:val="Normal"/>
    <w:next w:val="Normal"/>
    <w:rsid w:val="00D10BF9"/>
    <w:pPr>
      <w:suppressAutoHyphens w:val="0"/>
      <w:spacing w:after="160" w:line="280" w:lineRule="exact"/>
      <w:ind w:left="221" w:hanging="221"/>
    </w:pPr>
    <w:rPr>
      <w:rFonts w:ascii="Garamond" w:hAnsi="Garamond"/>
      <w:sz w:val="22"/>
    </w:rPr>
  </w:style>
  <w:style w:type="paragraph" w:styleId="DocumentMap">
    <w:name w:val="Document Map"/>
    <w:basedOn w:val="Normal"/>
    <w:link w:val="DocumentMapChar"/>
    <w:semiHidden/>
    <w:rsid w:val="00D10BF9"/>
    <w:pPr>
      <w:shd w:val="clear" w:color="auto" w:fill="000080"/>
    </w:pPr>
    <w:rPr>
      <w:rFonts w:ascii="Tahoma" w:hAnsi="Tahoma"/>
      <w:sz w:val="20"/>
      <w:lang w:val="x-none" w:eastAsia="x-none"/>
    </w:rPr>
  </w:style>
  <w:style w:type="character" w:customStyle="1" w:styleId="DocumentMapChar">
    <w:name w:val="Document Map Char"/>
    <w:link w:val="DocumentMap"/>
    <w:semiHidden/>
    <w:rsid w:val="00D10BF9"/>
    <w:rPr>
      <w:rFonts w:ascii="Tahoma" w:eastAsia="Times New Roman" w:hAnsi="Tahoma" w:cs="Tahoma"/>
      <w:sz w:val="20"/>
      <w:szCs w:val="20"/>
      <w:shd w:val="clear" w:color="auto" w:fill="000080"/>
    </w:rPr>
  </w:style>
  <w:style w:type="character" w:styleId="Strong">
    <w:name w:val="Strong"/>
    <w:uiPriority w:val="22"/>
    <w:qFormat/>
    <w:rsid w:val="00D10BF9"/>
    <w:rPr>
      <w:b/>
      <w:bCs/>
    </w:rPr>
  </w:style>
  <w:style w:type="paragraph" w:styleId="Title">
    <w:name w:val="Title"/>
    <w:basedOn w:val="Normal"/>
    <w:link w:val="TitleChar"/>
    <w:qFormat/>
    <w:rsid w:val="00D10BF9"/>
    <w:pPr>
      <w:suppressAutoHyphens w:val="0"/>
      <w:spacing w:before="240" w:after="60"/>
      <w:jc w:val="center"/>
    </w:pPr>
    <w:rPr>
      <w:rFonts w:ascii="Arial" w:hAnsi="Arial"/>
      <w:b/>
      <w:kern w:val="28"/>
      <w:sz w:val="32"/>
      <w:lang w:val="x-none" w:eastAsia="x-none"/>
    </w:rPr>
  </w:style>
  <w:style w:type="character" w:customStyle="1" w:styleId="TitleChar">
    <w:name w:val="Title Char"/>
    <w:link w:val="Title"/>
    <w:rsid w:val="00D10BF9"/>
    <w:rPr>
      <w:rFonts w:ascii="Arial" w:eastAsia="Times New Roman" w:hAnsi="Arial" w:cs="Times New Roman"/>
      <w:b/>
      <w:kern w:val="28"/>
      <w:sz w:val="32"/>
      <w:szCs w:val="20"/>
    </w:rPr>
  </w:style>
  <w:style w:type="paragraph" w:customStyle="1" w:styleId="TITLENUMBERS">
    <w:name w:val="TITLE NUMBERS"/>
    <w:basedOn w:val="Normal"/>
    <w:rsid w:val="00D10BF9"/>
    <w:pPr>
      <w:numPr>
        <w:numId w:val="3"/>
      </w:numPr>
      <w:suppressAutoHyphens w:val="0"/>
    </w:pPr>
    <w:rPr>
      <w:sz w:val="20"/>
    </w:rPr>
  </w:style>
  <w:style w:type="paragraph" w:styleId="BodyText">
    <w:name w:val="Body Text"/>
    <w:basedOn w:val="Normal"/>
    <w:link w:val="BodyTextChar"/>
    <w:rsid w:val="00D10BF9"/>
    <w:pPr>
      <w:spacing w:after="120"/>
    </w:pPr>
    <w:rPr>
      <w:lang w:val="x-none" w:eastAsia="x-none"/>
    </w:rPr>
  </w:style>
  <w:style w:type="character" w:customStyle="1" w:styleId="BodyTextChar">
    <w:name w:val="Body Text Char"/>
    <w:link w:val="BodyText"/>
    <w:rsid w:val="00D10BF9"/>
    <w:rPr>
      <w:rFonts w:ascii="Times New Roman" w:eastAsia="Times New Roman" w:hAnsi="Times New Roman" w:cs="Times New Roman"/>
      <w:sz w:val="24"/>
      <w:szCs w:val="20"/>
    </w:rPr>
  </w:style>
  <w:style w:type="character" w:styleId="Emphasis">
    <w:name w:val="Emphasis"/>
    <w:qFormat/>
    <w:rsid w:val="00D10BF9"/>
    <w:rPr>
      <w:i/>
      <w:iCs/>
    </w:rPr>
  </w:style>
  <w:style w:type="paragraph" w:customStyle="1" w:styleId="pbody">
    <w:name w:val="pbody"/>
    <w:basedOn w:val="Normal"/>
    <w:rsid w:val="00D10BF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D10BF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D10BF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D10BF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D10BF9"/>
    <w:pPr>
      <w:suppressAutoHyphens w:val="0"/>
      <w:spacing w:line="288" w:lineRule="auto"/>
      <w:ind w:firstLine="960"/>
    </w:pPr>
    <w:rPr>
      <w:rFonts w:ascii="Arial" w:hAnsi="Arial" w:cs="Arial"/>
      <w:color w:val="000000"/>
      <w:sz w:val="20"/>
    </w:rPr>
  </w:style>
  <w:style w:type="paragraph" w:styleId="BodyTextIndent3">
    <w:name w:val="Body Text Indent 3"/>
    <w:basedOn w:val="Normal"/>
    <w:link w:val="BodyTextIndent3Char"/>
    <w:rsid w:val="00D10BF9"/>
    <w:pPr>
      <w:suppressAutoHyphens w:val="0"/>
      <w:spacing w:after="120"/>
      <w:ind w:left="360"/>
    </w:pPr>
    <w:rPr>
      <w:noProof/>
      <w:sz w:val="16"/>
      <w:szCs w:val="16"/>
      <w:lang w:val="x-none" w:eastAsia="es-ES"/>
    </w:rPr>
  </w:style>
  <w:style w:type="character" w:customStyle="1" w:styleId="BodyTextIndent3Char">
    <w:name w:val="Body Text Indent 3 Char"/>
    <w:link w:val="BodyTextIndent3"/>
    <w:rsid w:val="00D10BF9"/>
    <w:rPr>
      <w:rFonts w:ascii="Times New Roman" w:eastAsia="Times New Roman" w:hAnsi="Times New Roman" w:cs="Times New Roman"/>
      <w:noProof/>
      <w:sz w:val="16"/>
      <w:szCs w:val="16"/>
      <w:lang w:eastAsia="es-ES"/>
    </w:rPr>
  </w:style>
  <w:style w:type="paragraph" w:customStyle="1" w:styleId="1AutoList28">
    <w:name w:val="1AutoList28"/>
    <w:rsid w:val="00D10BF9"/>
    <w:pPr>
      <w:tabs>
        <w:tab w:val="left" w:pos="720"/>
      </w:tabs>
      <w:ind w:left="720" w:hanging="720"/>
    </w:pPr>
    <w:rPr>
      <w:rFonts w:ascii="Times New Roman" w:eastAsia="Times New Roman" w:hAnsi="Times New Roman"/>
      <w:snapToGrid w:val="0"/>
      <w:sz w:val="24"/>
      <w:szCs w:val="24"/>
    </w:rPr>
  </w:style>
  <w:style w:type="paragraph" w:customStyle="1" w:styleId="tableanswers">
    <w:name w:val="tableanswers"/>
    <w:basedOn w:val="Normal"/>
    <w:rsid w:val="00D10BF9"/>
    <w:pPr>
      <w:widowControl w:val="0"/>
      <w:suppressAutoHyphens w:val="0"/>
      <w:spacing w:before="100" w:beforeAutospacing="1" w:after="100" w:afterAutospacing="1" w:line="200" w:lineRule="atLeast"/>
    </w:pPr>
    <w:rPr>
      <w:rFonts w:ascii="Arial" w:hAnsi="Arial"/>
      <w:noProof/>
      <w:snapToGrid w:val="0"/>
      <w:sz w:val="22"/>
      <w:szCs w:val="24"/>
    </w:rPr>
  </w:style>
  <w:style w:type="paragraph" w:customStyle="1" w:styleId="Table">
    <w:name w:val="Table"/>
    <w:basedOn w:val="Normal"/>
    <w:uiPriority w:val="99"/>
    <w:rsid w:val="00D10BF9"/>
    <w:pPr>
      <w:widowControl w:val="0"/>
      <w:suppressAutoHyphens w:val="0"/>
      <w:spacing w:before="60" w:line="200" w:lineRule="atLeast"/>
    </w:pPr>
    <w:rPr>
      <w:rFonts w:ascii="Arial" w:hAnsi="Arial"/>
      <w:noProof/>
      <w:snapToGrid w:val="0"/>
      <w:sz w:val="16"/>
    </w:rPr>
  </w:style>
  <w:style w:type="paragraph" w:customStyle="1" w:styleId="TableAnswers0">
    <w:name w:val="Table Answers"/>
    <w:basedOn w:val="Normal"/>
    <w:rsid w:val="00D10BF9"/>
    <w:pPr>
      <w:widowControl w:val="0"/>
      <w:suppressAutoHyphens w:val="0"/>
      <w:spacing w:before="60" w:line="200" w:lineRule="atLeast"/>
      <w:ind w:left="216"/>
    </w:pPr>
    <w:rPr>
      <w:rFonts w:ascii="Arial" w:hAnsi="Arial"/>
      <w:b/>
      <w:noProof/>
      <w:snapToGrid w:val="0"/>
      <w:sz w:val="18"/>
    </w:rPr>
  </w:style>
  <w:style w:type="paragraph" w:customStyle="1" w:styleId="pbodyaltnoindent">
    <w:name w:val="pbodyaltnoindent"/>
    <w:basedOn w:val="Normal"/>
    <w:rsid w:val="00D10BF9"/>
    <w:pPr>
      <w:suppressAutoHyphens w:val="0"/>
      <w:spacing w:before="240" w:after="240" w:line="288" w:lineRule="auto"/>
      <w:ind w:left="240" w:right="240"/>
    </w:pPr>
    <w:rPr>
      <w:rFonts w:ascii="Arial" w:hAnsi="Arial" w:cs="Arial"/>
      <w:color w:val="000000"/>
      <w:sz w:val="15"/>
      <w:szCs w:val="15"/>
    </w:rPr>
  </w:style>
  <w:style w:type="paragraph" w:customStyle="1" w:styleId="WW-Default">
    <w:name w:val="WW-Default"/>
    <w:rsid w:val="00D10BF9"/>
    <w:pPr>
      <w:suppressAutoHyphens/>
      <w:autoSpaceDE w:val="0"/>
    </w:pPr>
    <w:rPr>
      <w:rFonts w:ascii="Arial" w:eastAsia="Times New Roman" w:hAnsi="Arial" w:cs="Arial"/>
      <w:color w:val="000000"/>
      <w:sz w:val="24"/>
      <w:szCs w:val="24"/>
      <w:lang w:eastAsia="ar-SA"/>
    </w:rPr>
  </w:style>
  <w:style w:type="paragraph" w:customStyle="1" w:styleId="ContactDetails">
    <w:name w:val="Contact Details"/>
    <w:basedOn w:val="Normal"/>
    <w:rsid w:val="00D10BF9"/>
    <w:pPr>
      <w:suppressAutoHyphens w:val="0"/>
      <w:spacing w:line="200" w:lineRule="exact"/>
    </w:pPr>
    <w:rPr>
      <w:rFonts w:ascii="Arial" w:hAnsi="Arial"/>
      <w:color w:val="002A6C"/>
      <w:spacing w:val="-6"/>
      <w:sz w:val="16"/>
      <w:lang w:eastAsia="ar-SA"/>
    </w:rPr>
  </w:style>
  <w:style w:type="character" w:customStyle="1" w:styleId="WW8Num7z0">
    <w:name w:val="WW8Num7z0"/>
    <w:rsid w:val="00D10BF9"/>
    <w:rPr>
      <w:rFonts w:ascii="Symbol" w:hAnsi="Symbol"/>
    </w:rPr>
  </w:style>
  <w:style w:type="character" w:customStyle="1" w:styleId="FootnoteCharacters">
    <w:name w:val="Footnote Characters"/>
    <w:rsid w:val="00D10BF9"/>
    <w:rPr>
      <w:vertAlign w:val="superscript"/>
    </w:rPr>
  </w:style>
  <w:style w:type="paragraph" w:styleId="ListContinue">
    <w:name w:val="List Continue"/>
    <w:basedOn w:val="Normal"/>
    <w:rsid w:val="00D10BF9"/>
    <w:pPr>
      <w:widowControl w:val="0"/>
      <w:suppressAutoHyphens w:val="0"/>
      <w:spacing w:after="120"/>
      <w:ind w:left="360"/>
    </w:pPr>
    <w:rPr>
      <w:rFonts w:cs="Traditional Arabic"/>
      <w:sz w:val="23"/>
      <w:szCs w:val="23"/>
      <w:lang w:eastAsia="ar-SA"/>
    </w:rPr>
  </w:style>
  <w:style w:type="paragraph" w:customStyle="1" w:styleId="NoWrap">
    <w:name w:val="No Wrap"/>
    <w:rsid w:val="00D10BF9"/>
    <w:rPr>
      <w:rFonts w:ascii="Courier New" w:eastAsia="Times New Roman" w:hAnsi="Courier New" w:cs="Courier New"/>
      <w:sz w:val="22"/>
      <w:szCs w:val="22"/>
    </w:rPr>
  </w:style>
  <w:style w:type="character" w:customStyle="1" w:styleId="WW8Num27z1">
    <w:name w:val="WW8Num27z1"/>
    <w:rsid w:val="00D10BF9"/>
    <w:rPr>
      <w:rFonts w:ascii="Courier New" w:hAnsi="Courier New" w:cs="Arial"/>
    </w:rPr>
  </w:style>
  <w:style w:type="character" w:styleId="BookTitle">
    <w:name w:val="Book Title"/>
    <w:uiPriority w:val="33"/>
    <w:qFormat/>
    <w:rsid w:val="00D10BF9"/>
    <w:rPr>
      <w:b/>
      <w:bCs/>
      <w:smallCaps/>
      <w:spacing w:val="5"/>
    </w:rPr>
  </w:style>
  <w:style w:type="paragraph" w:styleId="TOCHeading">
    <w:name w:val="TOC Heading"/>
    <w:basedOn w:val="Heading1"/>
    <w:next w:val="Normal"/>
    <w:uiPriority w:val="39"/>
    <w:qFormat/>
    <w:rsid w:val="00D10BF9"/>
    <w:pPr>
      <w:keepLines/>
      <w:framePr w:hSpace="0" w:wrap="auto" w:hAnchor="text" w:xAlign="left" w:yAlign="inline"/>
      <w:suppressAutoHyphens w:val="0"/>
      <w:spacing w:before="480" w:line="276" w:lineRule="auto"/>
      <w:jc w:val="left"/>
      <w:outlineLvl w:val="9"/>
    </w:pPr>
    <w:rPr>
      <w:rFonts w:ascii="Cambria" w:hAnsi="Cambria"/>
      <w:b/>
      <w:smallCaps w:val="0"/>
      <w:snapToGrid/>
      <w:color w:val="365F91"/>
      <w:kern w:val="0"/>
      <w:sz w:val="28"/>
      <w:szCs w:val="28"/>
    </w:rPr>
  </w:style>
  <w:style w:type="paragraph" w:styleId="EndnoteText">
    <w:name w:val="endnote text"/>
    <w:basedOn w:val="Normal"/>
    <w:link w:val="EndnoteTextChar"/>
    <w:rsid w:val="00D10BF9"/>
    <w:rPr>
      <w:sz w:val="20"/>
      <w:lang w:val="x-none" w:eastAsia="x-none"/>
    </w:rPr>
  </w:style>
  <w:style w:type="character" w:customStyle="1" w:styleId="EndnoteTextChar">
    <w:name w:val="Endnote Text Char"/>
    <w:link w:val="EndnoteText"/>
    <w:rsid w:val="00D10BF9"/>
    <w:rPr>
      <w:rFonts w:ascii="Times New Roman" w:eastAsia="Times New Roman" w:hAnsi="Times New Roman" w:cs="Times New Roman"/>
      <w:sz w:val="20"/>
      <w:szCs w:val="20"/>
    </w:rPr>
  </w:style>
  <w:style w:type="character" w:styleId="EndnoteReference">
    <w:name w:val="endnote reference"/>
    <w:rsid w:val="00D10BF9"/>
    <w:rPr>
      <w:vertAlign w:val="superscript"/>
    </w:rPr>
  </w:style>
  <w:style w:type="paragraph" w:styleId="ListParagraph">
    <w:name w:val="List Paragraph"/>
    <w:basedOn w:val="Normal"/>
    <w:link w:val="ListParagraphChar"/>
    <w:uiPriority w:val="34"/>
    <w:qFormat/>
    <w:rsid w:val="00D10BF9"/>
    <w:pPr>
      <w:ind w:left="720"/>
    </w:pPr>
  </w:style>
  <w:style w:type="paragraph" w:customStyle="1" w:styleId="Normal1">
    <w:name w:val="Normal+1"/>
    <w:basedOn w:val="Default"/>
    <w:next w:val="Default"/>
    <w:uiPriority w:val="99"/>
    <w:rsid w:val="00D10BF9"/>
    <w:rPr>
      <w:rFonts w:eastAsia="Calibri"/>
      <w:color w:val="auto"/>
    </w:rPr>
  </w:style>
  <w:style w:type="character" w:customStyle="1" w:styleId="USAIDMediumSubhead-Arial11ptChar">
    <w:name w:val="USAID Medium Subhead - Arial 11pt Char"/>
    <w:link w:val="USAIDMediumSubhead-Arial11pt0"/>
    <w:rsid w:val="00D10BF9"/>
    <w:rPr>
      <w:rFonts w:ascii="Arial" w:hAnsi="Arial"/>
      <w:b/>
      <w:color w:val="000000"/>
    </w:rPr>
  </w:style>
  <w:style w:type="paragraph" w:customStyle="1" w:styleId="USAIDMediumSubhead-Arial11pt0">
    <w:name w:val="USAID Medium Subhead - Arial 11pt"/>
    <w:basedOn w:val="Normal"/>
    <w:link w:val="USAIDMediumSubhead-Arial11ptChar"/>
    <w:rsid w:val="00D10BF9"/>
    <w:pPr>
      <w:suppressAutoHyphens w:val="0"/>
    </w:pPr>
    <w:rPr>
      <w:rFonts w:ascii="Arial" w:eastAsia="Calibri" w:hAnsi="Arial"/>
      <w:b/>
      <w:color w:val="000000"/>
      <w:sz w:val="20"/>
      <w:lang w:val="x-none" w:eastAsia="x-none"/>
    </w:rPr>
  </w:style>
  <w:style w:type="paragraph" w:styleId="Revision">
    <w:name w:val="Revision"/>
    <w:hidden/>
    <w:uiPriority w:val="99"/>
    <w:semiHidden/>
    <w:rsid w:val="00D10BF9"/>
    <w:rPr>
      <w:rFonts w:ascii="Times New Roman" w:eastAsia="Times New Roman" w:hAnsi="Times New Roman"/>
      <w:sz w:val="24"/>
    </w:rPr>
  </w:style>
  <w:style w:type="character" w:styleId="FootnoteReference">
    <w:name w:val="footnote reference"/>
    <w:semiHidden/>
    <w:unhideWhenUsed/>
    <w:rsid w:val="00221DC4"/>
    <w:rPr>
      <w:vertAlign w:val="superscript"/>
    </w:rPr>
  </w:style>
  <w:style w:type="character" w:styleId="UnresolvedMention">
    <w:name w:val="Unresolved Mention"/>
    <w:basedOn w:val="DefaultParagraphFont"/>
    <w:uiPriority w:val="99"/>
    <w:unhideWhenUsed/>
    <w:rsid w:val="00192D0E"/>
    <w:rPr>
      <w:color w:val="808080"/>
      <w:shd w:val="clear" w:color="auto" w:fill="E6E6E6"/>
    </w:rPr>
  </w:style>
  <w:style w:type="character" w:customStyle="1" w:styleId="ListParagraphChar">
    <w:name w:val="List Paragraph Char"/>
    <w:link w:val="ListParagraph"/>
    <w:uiPriority w:val="34"/>
    <w:locked/>
    <w:rsid w:val="009A7925"/>
    <w:rPr>
      <w:rFonts w:ascii="Times New Roman" w:eastAsia="Times New Roman" w:hAnsi="Times New Roman"/>
      <w:sz w:val="24"/>
    </w:rPr>
  </w:style>
  <w:style w:type="paragraph" w:customStyle="1" w:styleId="paragraph">
    <w:name w:val="paragraph"/>
    <w:basedOn w:val="Normal"/>
    <w:rsid w:val="004A2761"/>
    <w:pPr>
      <w:suppressAutoHyphens w:val="0"/>
      <w:spacing w:before="100" w:beforeAutospacing="1" w:after="100" w:afterAutospacing="1"/>
    </w:pPr>
    <w:rPr>
      <w:szCs w:val="24"/>
    </w:rPr>
  </w:style>
  <w:style w:type="character" w:customStyle="1" w:styleId="normaltextrun">
    <w:name w:val="normaltextrun"/>
    <w:basedOn w:val="DefaultParagraphFont"/>
    <w:rsid w:val="004A2761"/>
  </w:style>
  <w:style w:type="character" w:customStyle="1" w:styleId="eop">
    <w:name w:val="eop"/>
    <w:basedOn w:val="DefaultParagraphFont"/>
    <w:rsid w:val="004A2761"/>
  </w:style>
  <w:style w:type="character" w:customStyle="1" w:styleId="ui-provider">
    <w:name w:val="ui-provider"/>
    <w:basedOn w:val="DefaultParagraphFont"/>
    <w:rsid w:val="00B322BF"/>
  </w:style>
  <w:style w:type="paragraph" w:styleId="HTMLPreformatted">
    <w:name w:val="HTML Preformatted"/>
    <w:basedOn w:val="Normal"/>
    <w:link w:val="HTMLPreformattedChar"/>
    <w:unhideWhenUsed/>
    <w:rsid w:val="003A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lang w:eastAsia="x-none"/>
    </w:rPr>
  </w:style>
  <w:style w:type="character" w:customStyle="1" w:styleId="HTMLPreformattedChar">
    <w:name w:val="HTML Preformatted Char"/>
    <w:basedOn w:val="DefaultParagraphFont"/>
    <w:link w:val="HTMLPreformatted"/>
    <w:rsid w:val="003A6949"/>
    <w:rPr>
      <w:rFonts w:ascii="Courier New" w:hAnsi="Courier New" w:cs="Courier New"/>
      <w:lang w:eastAsia="x-none"/>
    </w:rPr>
  </w:style>
  <w:style w:type="paragraph" w:customStyle="1" w:styleId="abtss">
    <w:name w:val="abtss"/>
    <w:basedOn w:val="Normal"/>
    <w:rsid w:val="003A6949"/>
    <w:pPr>
      <w:suppressAutoHyphens w:val="0"/>
      <w:spacing w:before="100" w:beforeAutospacing="1" w:after="100" w:afterAutospacing="1"/>
    </w:pPr>
    <w:rPr>
      <w:szCs w:val="24"/>
    </w:rPr>
  </w:style>
  <w:style w:type="paragraph" w:customStyle="1" w:styleId="Normal18">
    <w:name w:val="Normal18"/>
    <w:basedOn w:val="Normal"/>
    <w:rsid w:val="003A6949"/>
    <w:pPr>
      <w:suppressAutoHyphens w:val="0"/>
      <w:spacing w:before="100" w:beforeAutospacing="1" w:after="100" w:afterAutospacing="1"/>
    </w:pPr>
    <w:rPr>
      <w:szCs w:val="24"/>
    </w:rPr>
  </w:style>
  <w:style w:type="paragraph" w:customStyle="1" w:styleId="Normal12">
    <w:name w:val="Normal12"/>
    <w:basedOn w:val="Normal"/>
    <w:rsid w:val="003A6949"/>
    <w:pPr>
      <w:suppressAutoHyphens w:val="0"/>
      <w:spacing w:before="100" w:beforeAutospacing="1" w:after="100" w:afterAutospacing="1"/>
    </w:pPr>
    <w:rPr>
      <w:szCs w:val="24"/>
    </w:rPr>
  </w:style>
  <w:style w:type="paragraph" w:customStyle="1" w:styleId="Normal26">
    <w:name w:val="Normal26"/>
    <w:basedOn w:val="Normal"/>
    <w:rsid w:val="003A6949"/>
    <w:pPr>
      <w:suppressAutoHyphens w:val="0"/>
      <w:spacing w:before="100" w:beforeAutospacing="1" w:after="100" w:afterAutospacing="1"/>
    </w:pPr>
    <w:rPr>
      <w:szCs w:val="24"/>
    </w:rPr>
  </w:style>
  <w:style w:type="paragraph" w:customStyle="1" w:styleId="Normal20">
    <w:name w:val="Normal20"/>
    <w:basedOn w:val="Normal"/>
    <w:rsid w:val="003A6949"/>
    <w:pPr>
      <w:suppressAutoHyphens w:val="0"/>
      <w:spacing w:before="100" w:beforeAutospacing="1" w:after="100" w:afterAutospacing="1"/>
    </w:pPr>
    <w:rPr>
      <w:szCs w:val="24"/>
    </w:rPr>
  </w:style>
  <w:style w:type="paragraph" w:customStyle="1" w:styleId="bodytext0">
    <w:name w:val="bodytext"/>
    <w:basedOn w:val="Normal"/>
    <w:rsid w:val="003A6949"/>
    <w:pPr>
      <w:suppressAutoHyphens w:val="0"/>
      <w:spacing w:before="100" w:beforeAutospacing="1" w:after="100" w:afterAutospacing="1"/>
    </w:pPr>
    <w:rPr>
      <w:szCs w:val="24"/>
    </w:rPr>
  </w:style>
  <w:style w:type="character" w:styleId="PlaceholderText">
    <w:name w:val="Placeholder Text"/>
    <w:uiPriority w:val="99"/>
    <w:semiHidden/>
    <w:rsid w:val="003A6949"/>
    <w:rPr>
      <w:color w:val="808080"/>
    </w:rPr>
  </w:style>
  <w:style w:type="paragraph" w:customStyle="1" w:styleId="aBTSS0">
    <w:name w:val="a BT SS"/>
    <w:aliases w:val="b"/>
    <w:basedOn w:val="Normal"/>
    <w:qFormat/>
    <w:rsid w:val="003A6949"/>
    <w:pPr>
      <w:suppressAutoHyphens w:val="0"/>
      <w:spacing w:after="240"/>
      <w:jc w:val="both"/>
    </w:pPr>
    <w:rPr>
      <w:szCs w:val="24"/>
    </w:rPr>
  </w:style>
  <w:style w:type="paragraph" w:customStyle="1" w:styleId="pbodyaltlist1">
    <w:name w:val="pbodyaltlist1"/>
    <w:basedOn w:val="Normal"/>
    <w:rsid w:val="003A6949"/>
    <w:pPr>
      <w:suppressAutoHyphens w:val="0"/>
      <w:spacing w:line="288" w:lineRule="auto"/>
      <w:ind w:left="240" w:right="240" w:firstLine="240"/>
    </w:pPr>
    <w:rPr>
      <w:rFonts w:ascii="Arial" w:hAnsi="Arial" w:cs="Arial"/>
      <w:color w:val="000000"/>
      <w:sz w:val="15"/>
      <w:szCs w:val="15"/>
    </w:rPr>
  </w:style>
  <w:style w:type="paragraph" w:customStyle="1" w:styleId="pbodyaltlist2">
    <w:name w:val="pbodyaltlist2"/>
    <w:basedOn w:val="Normal"/>
    <w:rsid w:val="003A6949"/>
    <w:pPr>
      <w:suppressAutoHyphens w:val="0"/>
      <w:spacing w:line="288" w:lineRule="auto"/>
      <w:ind w:left="240" w:right="240" w:firstLine="480"/>
    </w:pPr>
    <w:rPr>
      <w:rFonts w:ascii="Arial" w:hAnsi="Arial" w:cs="Arial"/>
      <w:color w:val="000000"/>
      <w:sz w:val="15"/>
      <w:szCs w:val="15"/>
    </w:rPr>
  </w:style>
  <w:style w:type="paragraph" w:customStyle="1" w:styleId="pbodyaltlist3">
    <w:name w:val="pbodyaltlist3"/>
    <w:basedOn w:val="Normal"/>
    <w:rsid w:val="003A6949"/>
    <w:pPr>
      <w:suppressAutoHyphens w:val="0"/>
      <w:spacing w:line="288" w:lineRule="auto"/>
      <w:ind w:left="240" w:right="240" w:firstLine="720"/>
    </w:pPr>
    <w:rPr>
      <w:rFonts w:ascii="Arial" w:hAnsi="Arial" w:cs="Arial"/>
      <w:color w:val="000000"/>
      <w:sz w:val="15"/>
      <w:szCs w:val="15"/>
    </w:rPr>
  </w:style>
  <w:style w:type="paragraph" w:customStyle="1" w:styleId="pbodyaltlist4">
    <w:name w:val="pbodyaltlist4"/>
    <w:basedOn w:val="Normal"/>
    <w:rsid w:val="003A6949"/>
    <w:pPr>
      <w:suppressAutoHyphens w:val="0"/>
      <w:spacing w:line="288" w:lineRule="auto"/>
      <w:ind w:left="240" w:right="240" w:firstLine="960"/>
    </w:pPr>
    <w:rPr>
      <w:rFonts w:ascii="Arial" w:hAnsi="Arial" w:cs="Arial"/>
      <w:color w:val="000000"/>
      <w:sz w:val="15"/>
      <w:szCs w:val="15"/>
    </w:rPr>
  </w:style>
  <w:style w:type="paragraph" w:customStyle="1" w:styleId="Outline4L1">
    <w:name w:val="Outline4_L1"/>
    <w:basedOn w:val="Normal"/>
    <w:rsid w:val="003A6949"/>
    <w:pPr>
      <w:numPr>
        <w:numId w:val="62"/>
      </w:numPr>
      <w:suppressAutoHyphens w:val="0"/>
      <w:spacing w:after="240"/>
      <w:jc w:val="both"/>
      <w:outlineLvl w:val="0"/>
    </w:pPr>
  </w:style>
  <w:style w:type="paragraph" w:customStyle="1" w:styleId="Outline4L2">
    <w:name w:val="Outline4_L2"/>
    <w:basedOn w:val="Outline4L1"/>
    <w:link w:val="Outline4L2Char"/>
    <w:rsid w:val="003A6949"/>
    <w:pPr>
      <w:numPr>
        <w:ilvl w:val="1"/>
      </w:numPr>
      <w:outlineLvl w:val="1"/>
    </w:pPr>
  </w:style>
  <w:style w:type="character" w:customStyle="1" w:styleId="Outline4L2Char">
    <w:name w:val="Outline4_L2 Char"/>
    <w:link w:val="Outline4L2"/>
    <w:rsid w:val="003A6949"/>
    <w:rPr>
      <w:rFonts w:ascii="Times New Roman" w:eastAsia="Times New Roman" w:hAnsi="Times New Roman"/>
      <w:sz w:val="24"/>
    </w:rPr>
  </w:style>
  <w:style w:type="paragraph" w:customStyle="1" w:styleId="Outline4L3">
    <w:name w:val="Outline4_L3"/>
    <w:basedOn w:val="Outline4L2"/>
    <w:rsid w:val="003A6949"/>
    <w:pPr>
      <w:numPr>
        <w:ilvl w:val="2"/>
      </w:numPr>
      <w:tabs>
        <w:tab w:val="clear" w:pos="2160"/>
      </w:tabs>
      <w:ind w:left="2520" w:hanging="180"/>
      <w:outlineLvl w:val="2"/>
    </w:pPr>
  </w:style>
  <w:style w:type="paragraph" w:customStyle="1" w:styleId="Outline4L4">
    <w:name w:val="Outline4_L4"/>
    <w:basedOn w:val="Outline4L3"/>
    <w:rsid w:val="003A6949"/>
    <w:pPr>
      <w:numPr>
        <w:ilvl w:val="3"/>
      </w:numPr>
      <w:tabs>
        <w:tab w:val="clear" w:pos="2880"/>
      </w:tabs>
      <w:ind w:left="3240" w:hanging="360"/>
      <w:outlineLvl w:val="3"/>
    </w:pPr>
  </w:style>
  <w:style w:type="paragraph" w:customStyle="1" w:styleId="Outline4L5">
    <w:name w:val="Outline4_L5"/>
    <w:basedOn w:val="Outline4L4"/>
    <w:rsid w:val="003A6949"/>
    <w:pPr>
      <w:numPr>
        <w:ilvl w:val="4"/>
      </w:numPr>
      <w:tabs>
        <w:tab w:val="clear" w:pos="3600"/>
      </w:tabs>
      <w:ind w:left="3960" w:hanging="360"/>
      <w:outlineLvl w:val="4"/>
    </w:pPr>
  </w:style>
  <w:style w:type="paragraph" w:customStyle="1" w:styleId="Outline4L6">
    <w:name w:val="Outline4_L6"/>
    <w:basedOn w:val="Outline4L5"/>
    <w:rsid w:val="003A6949"/>
    <w:pPr>
      <w:numPr>
        <w:ilvl w:val="5"/>
      </w:numPr>
      <w:tabs>
        <w:tab w:val="clear" w:pos="4320"/>
      </w:tabs>
      <w:ind w:left="4680" w:hanging="180"/>
      <w:outlineLvl w:val="5"/>
    </w:pPr>
  </w:style>
  <w:style w:type="paragraph" w:customStyle="1" w:styleId="Outline4L7">
    <w:name w:val="Outline4_L7"/>
    <w:basedOn w:val="Outline4L6"/>
    <w:rsid w:val="003A6949"/>
    <w:pPr>
      <w:numPr>
        <w:ilvl w:val="6"/>
      </w:numPr>
      <w:tabs>
        <w:tab w:val="clear" w:pos="5040"/>
      </w:tabs>
      <w:ind w:left="5400" w:hanging="360"/>
      <w:outlineLvl w:val="6"/>
    </w:pPr>
  </w:style>
  <w:style w:type="paragraph" w:customStyle="1" w:styleId="Outline4L8">
    <w:name w:val="Outline4_L8"/>
    <w:basedOn w:val="Outline4L7"/>
    <w:rsid w:val="003A6949"/>
    <w:pPr>
      <w:numPr>
        <w:ilvl w:val="7"/>
      </w:numPr>
      <w:tabs>
        <w:tab w:val="clear" w:pos="5760"/>
      </w:tabs>
      <w:ind w:left="6120" w:hanging="360"/>
      <w:outlineLvl w:val="7"/>
    </w:pPr>
  </w:style>
  <w:style w:type="paragraph" w:customStyle="1" w:styleId="Outline4L9">
    <w:name w:val="Outline4_L9"/>
    <w:basedOn w:val="Outline4L8"/>
    <w:rsid w:val="003A6949"/>
    <w:pPr>
      <w:numPr>
        <w:ilvl w:val="8"/>
      </w:numPr>
      <w:tabs>
        <w:tab w:val="clear" w:pos="6480"/>
      </w:tabs>
      <w:ind w:left="6840" w:hanging="180"/>
      <w:outlineLvl w:val="8"/>
    </w:pPr>
  </w:style>
  <w:style w:type="paragraph" w:customStyle="1" w:styleId="bodytext20">
    <w:name w:val="bodytext2"/>
    <w:basedOn w:val="Normal"/>
    <w:rsid w:val="003A6949"/>
    <w:pPr>
      <w:suppressAutoHyphens w:val="0"/>
      <w:spacing w:before="100" w:beforeAutospacing="1" w:after="100" w:afterAutospacing="1"/>
    </w:pPr>
    <w:rPr>
      <w:szCs w:val="24"/>
    </w:rPr>
  </w:style>
  <w:style w:type="paragraph" w:customStyle="1" w:styleId="Normal10">
    <w:name w:val="Normal1"/>
    <w:basedOn w:val="Normal"/>
    <w:rsid w:val="003A6949"/>
    <w:pPr>
      <w:suppressAutoHyphens w:val="0"/>
      <w:spacing w:before="100" w:beforeAutospacing="1" w:after="100" w:afterAutospacing="1"/>
    </w:pPr>
    <w:rPr>
      <w:szCs w:val="24"/>
    </w:rPr>
  </w:style>
  <w:style w:type="paragraph" w:customStyle="1" w:styleId="subhead0">
    <w:name w:val="subhead"/>
    <w:basedOn w:val="Normal"/>
    <w:rsid w:val="003A6949"/>
    <w:pPr>
      <w:suppressAutoHyphens w:val="0"/>
      <w:spacing w:before="100" w:beforeAutospacing="1" w:after="100" w:afterAutospacing="1"/>
    </w:pPr>
    <w:rPr>
      <w:szCs w:val="24"/>
    </w:rPr>
  </w:style>
  <w:style w:type="character" w:customStyle="1" w:styleId="Hyperlink1">
    <w:name w:val="Hyperlink1"/>
    <w:rsid w:val="003A6949"/>
  </w:style>
  <w:style w:type="paragraph" w:customStyle="1" w:styleId="listparagraph0">
    <w:name w:val="listparagraph"/>
    <w:basedOn w:val="Normal"/>
    <w:rsid w:val="003A6949"/>
    <w:pPr>
      <w:suppressAutoHyphens w:val="0"/>
      <w:spacing w:before="100" w:beforeAutospacing="1" w:after="100" w:afterAutospacing="1"/>
    </w:pPr>
    <w:rPr>
      <w:szCs w:val="24"/>
    </w:rPr>
  </w:style>
  <w:style w:type="paragraph" w:customStyle="1" w:styleId="default0">
    <w:name w:val="default"/>
    <w:basedOn w:val="Normal"/>
    <w:rsid w:val="003A6949"/>
    <w:pPr>
      <w:suppressAutoHyphens w:val="0"/>
      <w:spacing w:before="100" w:beforeAutospacing="1" w:after="100" w:afterAutospacing="1"/>
    </w:pPr>
    <w:rPr>
      <w:szCs w:val="24"/>
    </w:rPr>
  </w:style>
  <w:style w:type="paragraph" w:customStyle="1" w:styleId="Normal2">
    <w:name w:val="Normal2"/>
    <w:basedOn w:val="Normal"/>
    <w:rsid w:val="003A6949"/>
    <w:pPr>
      <w:suppressAutoHyphens w:val="0"/>
      <w:spacing w:before="100" w:beforeAutospacing="1" w:after="100" w:afterAutospacing="1"/>
    </w:pPr>
    <w:rPr>
      <w:szCs w:val="24"/>
    </w:rPr>
  </w:style>
  <w:style w:type="character" w:customStyle="1" w:styleId="Hyperlink2">
    <w:name w:val="Hyperlink2"/>
    <w:rsid w:val="003A6949"/>
  </w:style>
  <w:style w:type="paragraph" w:customStyle="1" w:styleId="Normal3">
    <w:name w:val="Normal3"/>
    <w:basedOn w:val="Normal"/>
    <w:rsid w:val="003A6949"/>
    <w:pPr>
      <w:suppressAutoHyphens w:val="0"/>
      <w:spacing w:before="100" w:beforeAutospacing="1" w:after="100" w:afterAutospacing="1"/>
    </w:pPr>
    <w:rPr>
      <w:szCs w:val="24"/>
    </w:rPr>
  </w:style>
  <w:style w:type="character" w:customStyle="1" w:styleId="Hyperlink3">
    <w:name w:val="Hyperlink3"/>
    <w:rsid w:val="003A6949"/>
  </w:style>
  <w:style w:type="paragraph" w:customStyle="1" w:styleId="pcellbody">
    <w:name w:val="pcellbody"/>
    <w:basedOn w:val="Normal"/>
    <w:rsid w:val="003A6949"/>
    <w:pPr>
      <w:suppressAutoHyphens w:val="0"/>
      <w:spacing w:before="100" w:beforeAutospacing="1" w:after="100" w:afterAutospacing="1"/>
    </w:pPr>
    <w:rPr>
      <w:szCs w:val="24"/>
    </w:rPr>
  </w:style>
  <w:style w:type="paragraph" w:customStyle="1" w:styleId="Normal4">
    <w:name w:val="Normal4"/>
    <w:basedOn w:val="Normal"/>
    <w:rsid w:val="003A6949"/>
    <w:pPr>
      <w:suppressAutoHyphens w:val="0"/>
      <w:spacing w:before="100" w:beforeAutospacing="1" w:after="100" w:afterAutospacing="1"/>
    </w:pPr>
    <w:rPr>
      <w:szCs w:val="24"/>
    </w:rPr>
  </w:style>
  <w:style w:type="character" w:customStyle="1" w:styleId="heading3char0">
    <w:name w:val="heading3char"/>
    <w:rsid w:val="003A6949"/>
  </w:style>
  <w:style w:type="paragraph" w:customStyle="1" w:styleId="Normal5">
    <w:name w:val="Normal5"/>
    <w:basedOn w:val="Normal"/>
    <w:rsid w:val="003A6949"/>
    <w:pPr>
      <w:suppressAutoHyphens w:val="0"/>
      <w:spacing w:before="100" w:beforeAutospacing="1" w:after="100" w:afterAutospacing="1"/>
    </w:pPr>
    <w:rPr>
      <w:szCs w:val="24"/>
    </w:rPr>
  </w:style>
  <w:style w:type="character" w:customStyle="1" w:styleId="bodytext2char0">
    <w:name w:val="bodytext2char"/>
    <w:rsid w:val="003A6949"/>
  </w:style>
  <w:style w:type="paragraph" w:customStyle="1" w:styleId="Normal6">
    <w:name w:val="Normal6"/>
    <w:basedOn w:val="Normal"/>
    <w:rsid w:val="003A6949"/>
    <w:pPr>
      <w:suppressAutoHyphens w:val="0"/>
      <w:spacing w:before="100" w:beforeAutospacing="1" w:after="100" w:afterAutospacing="1"/>
    </w:pPr>
    <w:rPr>
      <w:szCs w:val="24"/>
    </w:rPr>
  </w:style>
  <w:style w:type="paragraph" w:customStyle="1" w:styleId="Normal8">
    <w:name w:val="Normal8"/>
    <w:basedOn w:val="Normal"/>
    <w:rsid w:val="003A6949"/>
    <w:pPr>
      <w:suppressAutoHyphens w:val="0"/>
      <w:spacing w:before="100" w:beforeAutospacing="1" w:after="100" w:afterAutospacing="1"/>
    </w:pPr>
    <w:rPr>
      <w:szCs w:val="24"/>
    </w:rPr>
  </w:style>
  <w:style w:type="paragraph" w:customStyle="1" w:styleId="normal60">
    <w:name w:val="normal6"/>
    <w:basedOn w:val="Normal"/>
    <w:rsid w:val="003A6949"/>
    <w:pPr>
      <w:suppressAutoHyphens w:val="0"/>
      <w:spacing w:before="100" w:beforeAutospacing="1" w:after="100" w:afterAutospacing="1"/>
    </w:pPr>
    <w:rPr>
      <w:szCs w:val="24"/>
    </w:rPr>
  </w:style>
  <w:style w:type="paragraph" w:customStyle="1" w:styleId="Normal7">
    <w:name w:val="Normal7"/>
    <w:basedOn w:val="Normal"/>
    <w:rsid w:val="003A6949"/>
    <w:pPr>
      <w:suppressAutoHyphens w:val="0"/>
      <w:spacing w:before="100" w:beforeAutospacing="1" w:after="100" w:afterAutospacing="1"/>
    </w:pPr>
    <w:rPr>
      <w:szCs w:val="24"/>
    </w:rPr>
  </w:style>
  <w:style w:type="paragraph" w:customStyle="1" w:styleId="nowrap0">
    <w:name w:val="nowrap"/>
    <w:basedOn w:val="Normal"/>
    <w:rsid w:val="003A6949"/>
    <w:pPr>
      <w:suppressAutoHyphens w:val="0"/>
      <w:spacing w:before="100" w:beforeAutospacing="1" w:after="100" w:afterAutospacing="1"/>
    </w:pPr>
    <w:rPr>
      <w:szCs w:val="24"/>
    </w:rPr>
  </w:style>
  <w:style w:type="paragraph" w:customStyle="1" w:styleId="Normal28">
    <w:name w:val="Normal28"/>
    <w:basedOn w:val="Normal"/>
    <w:rsid w:val="003A6949"/>
    <w:pPr>
      <w:suppressAutoHyphens w:val="0"/>
      <w:spacing w:before="100" w:beforeAutospacing="1" w:after="100" w:afterAutospacing="1"/>
    </w:pPr>
    <w:rPr>
      <w:szCs w:val="24"/>
    </w:rPr>
  </w:style>
  <w:style w:type="character" w:customStyle="1" w:styleId="footnotereference0">
    <w:name w:val="footnotereference"/>
    <w:rsid w:val="003A6949"/>
  </w:style>
  <w:style w:type="paragraph" w:customStyle="1" w:styleId="endnotetext0">
    <w:name w:val="endnotetext"/>
    <w:basedOn w:val="Normal"/>
    <w:rsid w:val="003A6949"/>
    <w:pPr>
      <w:suppressAutoHyphens w:val="0"/>
      <w:spacing w:before="100" w:beforeAutospacing="1" w:after="100" w:afterAutospacing="1"/>
    </w:pPr>
    <w:rPr>
      <w:szCs w:val="24"/>
    </w:rPr>
  </w:style>
  <w:style w:type="paragraph" w:customStyle="1" w:styleId="Subheading">
    <w:name w:val="Subheading"/>
    <w:basedOn w:val="Heading2"/>
    <w:link w:val="SubheadingChar"/>
    <w:qFormat/>
    <w:rsid w:val="003A6949"/>
    <w:pPr>
      <w:framePr w:hSpace="0" w:wrap="auto" w:hAnchor="text" w:xAlign="left" w:yAlign="inline"/>
      <w:tabs>
        <w:tab w:val="clear" w:pos="567"/>
      </w:tabs>
      <w:suppressAutoHyphens w:val="0"/>
      <w:spacing w:before="240" w:after="60" w:line="240" w:lineRule="auto"/>
    </w:pPr>
    <w:rPr>
      <w:caps/>
      <w:smallCaps w:val="0"/>
      <w:snapToGrid/>
      <w:kern w:val="0"/>
      <w:sz w:val="22"/>
      <w:szCs w:val="22"/>
      <w:lang w:val="es-ES" w:eastAsia="es-ES"/>
    </w:rPr>
  </w:style>
  <w:style w:type="character" w:customStyle="1" w:styleId="SubheadingChar">
    <w:name w:val="Subheading Char"/>
    <w:link w:val="Subheading"/>
    <w:rsid w:val="003A6949"/>
    <w:rPr>
      <w:rFonts w:ascii="Times New Roman" w:eastAsia="Times New Roman" w:hAnsi="Times New Roman"/>
      <w:b/>
      <w:bCs/>
      <w:caps/>
      <w:sz w:val="22"/>
      <w:szCs w:val="22"/>
      <w:lang w:val="es-ES" w:eastAsia="es-ES"/>
    </w:rPr>
  </w:style>
  <w:style w:type="paragraph" w:customStyle="1" w:styleId="Normal30">
    <w:name w:val="Normal30"/>
    <w:basedOn w:val="Normal"/>
    <w:rsid w:val="003A6949"/>
    <w:pPr>
      <w:suppressAutoHyphens w:val="0"/>
      <w:spacing w:before="100" w:beforeAutospacing="1" w:after="100" w:afterAutospacing="1"/>
    </w:pPr>
    <w:rPr>
      <w:szCs w:val="24"/>
    </w:rPr>
  </w:style>
  <w:style w:type="paragraph" w:customStyle="1" w:styleId="BoxBullet">
    <w:name w:val="Box Bullet"/>
    <w:aliases w:val="Alt-3"/>
    <w:basedOn w:val="Normal"/>
    <w:next w:val="Normal"/>
    <w:rsid w:val="003A6949"/>
    <w:pPr>
      <w:numPr>
        <w:numId w:val="70"/>
      </w:numPr>
      <w:suppressAutoHyphens w:val="0"/>
      <w:jc w:val="both"/>
    </w:pPr>
    <w:rPr>
      <w:rFonts w:ascii="Arial" w:hAnsi="Arial" w:cs="Arial"/>
      <w:noProof/>
      <w:kern w:val="20"/>
      <w:sz w:val="18"/>
      <w:szCs w:val="18"/>
    </w:rPr>
  </w:style>
  <w:style w:type="character" w:customStyle="1" w:styleId="Alt-SCharCharCharCharCharCharCharChar">
    <w:name w:val="Alt-S Char Char Char Char Char Char Char Char"/>
    <w:rsid w:val="003A6949"/>
    <w:rPr>
      <w:rFonts w:ascii="Arial" w:hAnsi="Arial"/>
      <w:b/>
      <w:noProof/>
      <w:sz w:val="22"/>
    </w:rPr>
  </w:style>
  <w:style w:type="character" w:customStyle="1" w:styleId="a">
    <w:name w:val="_"/>
    <w:basedOn w:val="DefaultParagraphFont"/>
    <w:rsid w:val="003A6949"/>
  </w:style>
  <w:style w:type="table" w:styleId="TableList4">
    <w:name w:val="Table List 4"/>
    <w:basedOn w:val="TableNormal"/>
    <w:rsid w:val="003A6949"/>
    <w:pPr>
      <w:widowControl w:val="0"/>
      <w:autoSpaceDE w:val="0"/>
      <w:autoSpaceDN w:val="0"/>
      <w:adjustRightInd w:val="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Web2">
    <w:name w:val="Table Web 2"/>
    <w:basedOn w:val="TableNormal"/>
    <w:rsid w:val="003A6949"/>
    <w:pPr>
      <w:widowControl w:val="0"/>
      <w:autoSpaceDE w:val="0"/>
      <w:autoSpaceDN w:val="0"/>
      <w:adjustRightInd w:val="0"/>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6949"/>
    <w:pPr>
      <w:widowControl w:val="0"/>
      <w:autoSpaceDE w:val="0"/>
      <w:autoSpaceDN w:val="0"/>
      <w:adjustRightInd w:val="0"/>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Grid">
    <w:name w:val="Light Grid"/>
    <w:basedOn w:val="TableNormal"/>
    <w:uiPriority w:val="62"/>
    <w:rsid w:val="003A694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M45">
    <w:name w:val="CM45"/>
    <w:basedOn w:val="Normal"/>
    <w:next w:val="Normal"/>
    <w:rsid w:val="003A6949"/>
    <w:pPr>
      <w:widowControl w:val="0"/>
      <w:suppressAutoHyphens w:val="0"/>
      <w:autoSpaceDE w:val="0"/>
      <w:autoSpaceDN w:val="0"/>
      <w:adjustRightInd w:val="0"/>
      <w:spacing w:after="260"/>
    </w:pPr>
    <w:rPr>
      <w:szCs w:val="24"/>
    </w:rPr>
  </w:style>
  <w:style w:type="numbering" w:customStyle="1" w:styleId="NoList1">
    <w:name w:val="No List1"/>
    <w:next w:val="NoList"/>
    <w:uiPriority w:val="99"/>
    <w:semiHidden/>
    <w:rsid w:val="003A6949"/>
  </w:style>
  <w:style w:type="table" w:customStyle="1" w:styleId="TableGrid1">
    <w:name w:val="Table Grid1"/>
    <w:basedOn w:val="TableNormal"/>
    <w:next w:val="TableGrid"/>
    <w:uiPriority w:val="39"/>
    <w:rsid w:val="003A69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3A6949"/>
    <w:pPr>
      <w:widowControl w:val="0"/>
      <w:suppressAutoHyphens w:val="0"/>
      <w:autoSpaceDE w:val="0"/>
      <w:autoSpaceDN w:val="0"/>
      <w:adjustRightInd w:val="0"/>
      <w:jc w:val="both"/>
      <w:outlineLvl w:val="1"/>
    </w:pPr>
    <w:rPr>
      <w:b/>
      <w:bCs/>
      <w:sz w:val="22"/>
      <w:szCs w:val="22"/>
      <w:u w:val="single"/>
    </w:rPr>
  </w:style>
  <w:style w:type="paragraph" w:customStyle="1" w:styleId="Level3">
    <w:name w:val="Level 3"/>
    <w:basedOn w:val="Normal"/>
    <w:link w:val="Level3Char"/>
    <w:qFormat/>
    <w:rsid w:val="003A6949"/>
    <w:pPr>
      <w:widowControl w:val="0"/>
      <w:suppressAutoHyphens w:val="0"/>
      <w:autoSpaceDE w:val="0"/>
      <w:autoSpaceDN w:val="0"/>
      <w:adjustRightInd w:val="0"/>
      <w:jc w:val="both"/>
      <w:outlineLvl w:val="2"/>
    </w:pPr>
    <w:rPr>
      <w:b/>
      <w:bCs/>
      <w:sz w:val="22"/>
      <w:szCs w:val="22"/>
    </w:rPr>
  </w:style>
  <w:style w:type="character" w:customStyle="1" w:styleId="Level2Char">
    <w:name w:val="Level 2 Char"/>
    <w:basedOn w:val="DefaultParagraphFont"/>
    <w:link w:val="Level2"/>
    <w:rsid w:val="003A6949"/>
    <w:rPr>
      <w:rFonts w:ascii="Times New Roman" w:eastAsia="Times New Roman" w:hAnsi="Times New Roman"/>
      <w:b/>
      <w:bCs/>
      <w:sz w:val="22"/>
      <w:szCs w:val="22"/>
      <w:u w:val="single"/>
    </w:rPr>
  </w:style>
  <w:style w:type="paragraph" w:customStyle="1" w:styleId="Level4">
    <w:name w:val="Level 4"/>
    <w:basedOn w:val="Normal"/>
    <w:link w:val="Level4Char"/>
    <w:autoRedefine/>
    <w:qFormat/>
    <w:rsid w:val="003A6949"/>
    <w:pPr>
      <w:suppressAutoHyphens w:val="0"/>
      <w:jc w:val="both"/>
      <w:outlineLvl w:val="3"/>
    </w:pPr>
    <w:rPr>
      <w:sz w:val="22"/>
      <w:szCs w:val="22"/>
    </w:rPr>
  </w:style>
  <w:style w:type="character" w:customStyle="1" w:styleId="Level3Char">
    <w:name w:val="Level 3 Char"/>
    <w:basedOn w:val="DefaultParagraphFont"/>
    <w:link w:val="Level3"/>
    <w:rsid w:val="003A6949"/>
    <w:rPr>
      <w:rFonts w:ascii="Times New Roman" w:eastAsia="Times New Roman" w:hAnsi="Times New Roman"/>
      <w:b/>
      <w:bCs/>
      <w:sz w:val="22"/>
      <w:szCs w:val="22"/>
    </w:rPr>
  </w:style>
  <w:style w:type="character" w:customStyle="1" w:styleId="Level4Char">
    <w:name w:val="Level 4 Char"/>
    <w:basedOn w:val="DefaultParagraphFont"/>
    <w:link w:val="Level4"/>
    <w:rsid w:val="003A6949"/>
    <w:rPr>
      <w:rFonts w:ascii="Times New Roman" w:eastAsia="Times New Roman" w:hAnsi="Times New Roman"/>
      <w:sz w:val="22"/>
      <w:szCs w:val="22"/>
    </w:rPr>
  </w:style>
  <w:style w:type="character" w:styleId="Mention">
    <w:name w:val="Mention"/>
    <w:basedOn w:val="DefaultParagraphFont"/>
    <w:uiPriority w:val="99"/>
    <w:unhideWhenUsed/>
    <w:rsid w:val="003A6949"/>
    <w:rPr>
      <w:color w:val="2B579A"/>
      <w:shd w:val="clear" w:color="auto" w:fill="E1DFDD"/>
    </w:rPr>
  </w:style>
  <w:style w:type="paragraph" w:customStyle="1" w:styleId="pf0">
    <w:name w:val="pf0"/>
    <w:basedOn w:val="Normal"/>
    <w:rsid w:val="00C177DF"/>
    <w:pPr>
      <w:suppressAutoHyphens w:val="0"/>
      <w:spacing w:before="100" w:beforeAutospacing="1" w:after="100" w:afterAutospacing="1"/>
    </w:pPr>
    <w:rPr>
      <w:szCs w:val="24"/>
    </w:rPr>
  </w:style>
  <w:style w:type="character" w:customStyle="1" w:styleId="cf01">
    <w:name w:val="cf01"/>
    <w:basedOn w:val="DefaultParagraphFont"/>
    <w:rsid w:val="00C177DF"/>
    <w:rPr>
      <w:rFonts w:ascii="Segoe UI" w:hAnsi="Segoe UI" w:cs="Segoe UI" w:hint="default"/>
      <w:sz w:val="18"/>
      <w:szCs w:val="18"/>
    </w:rPr>
  </w:style>
  <w:style w:type="character" w:customStyle="1" w:styleId="DefaultChar">
    <w:name w:val="Default Char"/>
    <w:link w:val="Default"/>
    <w:rsid w:val="00F41ADA"/>
    <w:rPr>
      <w:rFonts w:ascii="Arial" w:eastAsia="Times New Roman" w:hAnsi="Arial" w:cs="Arial"/>
      <w:color w:val="000000"/>
      <w:sz w:val="24"/>
      <w:szCs w:val="24"/>
    </w:rPr>
  </w:style>
  <w:style w:type="character" w:customStyle="1" w:styleId="cf11">
    <w:name w:val="cf11"/>
    <w:basedOn w:val="DefaultParagraphFont"/>
    <w:rsid w:val="004322B3"/>
    <w:rPr>
      <w:rFonts w:ascii="Segoe UI" w:hAnsi="Segoe UI" w:cs="Segoe UI" w:hint="default"/>
      <w:color w:val="FF0000"/>
      <w:sz w:val="18"/>
      <w:szCs w:val="18"/>
    </w:rPr>
  </w:style>
  <w:style w:type="paragraph" w:customStyle="1" w:styleId="msonormal0">
    <w:name w:val="msonormal"/>
    <w:basedOn w:val="Normal"/>
    <w:rsid w:val="005508AF"/>
    <w:pPr>
      <w:suppressAutoHyphens w:val="0"/>
      <w:spacing w:before="100" w:beforeAutospacing="1" w:after="100" w:afterAutospacing="1"/>
    </w:pPr>
    <w:rPr>
      <w:szCs w:val="24"/>
    </w:rPr>
  </w:style>
  <w:style w:type="paragraph" w:customStyle="1" w:styleId="font5">
    <w:name w:val="font5"/>
    <w:basedOn w:val="Normal"/>
    <w:rsid w:val="005508AF"/>
    <w:pPr>
      <w:suppressAutoHyphens w:val="0"/>
      <w:spacing w:before="100" w:beforeAutospacing="1" w:after="100" w:afterAutospacing="1"/>
    </w:pPr>
    <w:rPr>
      <w:rFonts w:ascii="Arial" w:hAnsi="Arial" w:cs="Arial"/>
      <w:sz w:val="16"/>
      <w:szCs w:val="16"/>
    </w:rPr>
  </w:style>
  <w:style w:type="paragraph" w:customStyle="1" w:styleId="font6">
    <w:name w:val="font6"/>
    <w:basedOn w:val="Normal"/>
    <w:rsid w:val="005508AF"/>
    <w:pPr>
      <w:suppressAutoHyphens w:val="0"/>
      <w:spacing w:before="100" w:beforeAutospacing="1" w:after="100" w:afterAutospacing="1"/>
    </w:pPr>
    <w:rPr>
      <w:rFonts w:ascii="Arial" w:hAnsi="Arial" w:cs="Arial"/>
      <w:b/>
      <w:bCs/>
      <w:color w:val="262626"/>
      <w:sz w:val="16"/>
      <w:szCs w:val="16"/>
    </w:rPr>
  </w:style>
  <w:style w:type="paragraph" w:customStyle="1" w:styleId="font7">
    <w:name w:val="font7"/>
    <w:basedOn w:val="Normal"/>
    <w:rsid w:val="005508AF"/>
    <w:pPr>
      <w:suppressAutoHyphens w:val="0"/>
      <w:spacing w:before="100" w:beforeAutospacing="1" w:after="100" w:afterAutospacing="1"/>
    </w:pPr>
    <w:rPr>
      <w:rFonts w:ascii="Arial" w:hAnsi="Arial" w:cs="Arial"/>
      <w:b/>
      <w:bCs/>
      <w:color w:val="1F1F1F"/>
      <w:sz w:val="16"/>
      <w:szCs w:val="16"/>
    </w:rPr>
  </w:style>
  <w:style w:type="paragraph" w:customStyle="1" w:styleId="font8">
    <w:name w:val="font8"/>
    <w:basedOn w:val="Normal"/>
    <w:rsid w:val="005508AF"/>
    <w:pPr>
      <w:suppressAutoHyphens w:val="0"/>
      <w:spacing w:before="100" w:beforeAutospacing="1" w:after="100" w:afterAutospacing="1"/>
    </w:pPr>
    <w:rPr>
      <w:rFonts w:ascii="Arial" w:hAnsi="Arial" w:cs="Arial"/>
      <w:color w:val="151515"/>
      <w:sz w:val="16"/>
      <w:szCs w:val="16"/>
    </w:rPr>
  </w:style>
  <w:style w:type="paragraph" w:customStyle="1" w:styleId="xl63">
    <w:name w:val="xl63"/>
    <w:basedOn w:val="Normal"/>
    <w:rsid w:val="005508AF"/>
    <w:pPr>
      <w:suppressAutoHyphens w:val="0"/>
      <w:spacing w:before="100" w:beforeAutospacing="1" w:after="100" w:afterAutospacing="1"/>
      <w:jc w:val="center"/>
      <w:textAlignment w:val="center"/>
    </w:pPr>
    <w:rPr>
      <w:szCs w:val="24"/>
    </w:rPr>
  </w:style>
  <w:style w:type="paragraph" w:customStyle="1" w:styleId="xl64">
    <w:name w:val="xl64"/>
    <w:basedOn w:val="Normal"/>
    <w:rsid w:val="005508AF"/>
    <w:pPr>
      <w:pBdr>
        <w:left w:val="single" w:sz="4" w:space="0" w:color="auto"/>
        <w:right w:val="single" w:sz="4" w:space="0" w:color="auto"/>
      </w:pBdr>
      <w:shd w:val="clear" w:color="000000" w:fill="BFBFBF"/>
      <w:suppressAutoHyphens w:val="0"/>
      <w:spacing w:before="100" w:beforeAutospacing="1" w:after="100" w:afterAutospacing="1"/>
      <w:jc w:val="center"/>
      <w:textAlignment w:val="bottom"/>
    </w:pPr>
    <w:rPr>
      <w:rFonts w:ascii="Arial" w:hAnsi="Arial" w:cs="Arial"/>
      <w:b/>
      <w:bCs/>
      <w:sz w:val="16"/>
      <w:szCs w:val="16"/>
    </w:rPr>
  </w:style>
  <w:style w:type="paragraph" w:customStyle="1" w:styleId="xl65">
    <w:name w:val="xl65"/>
    <w:basedOn w:val="Normal"/>
    <w:rsid w:val="005508AF"/>
    <w:pPr>
      <w:pBdr>
        <w:right w:val="single" w:sz="8" w:space="0" w:color="auto"/>
      </w:pBdr>
      <w:shd w:val="clear" w:color="000000" w:fill="BFBFBF"/>
      <w:suppressAutoHyphens w:val="0"/>
      <w:spacing w:before="100" w:beforeAutospacing="1" w:after="100" w:afterAutospacing="1"/>
      <w:jc w:val="center"/>
      <w:textAlignment w:val="bottom"/>
    </w:pPr>
    <w:rPr>
      <w:rFonts w:ascii="Arial" w:hAnsi="Arial" w:cs="Arial"/>
      <w:b/>
      <w:bCs/>
      <w:sz w:val="16"/>
      <w:szCs w:val="16"/>
    </w:rPr>
  </w:style>
  <w:style w:type="paragraph" w:customStyle="1" w:styleId="xl66">
    <w:name w:val="xl66"/>
    <w:basedOn w:val="Normal"/>
    <w:rsid w:val="005508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
    <w:rsid w:val="005508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rPr>
  </w:style>
  <w:style w:type="paragraph" w:customStyle="1" w:styleId="xl68">
    <w:name w:val="xl68"/>
    <w:basedOn w:val="Normal"/>
    <w:rsid w:val="005508AF"/>
    <w:pPr>
      <w:pBdr>
        <w:left w:val="single" w:sz="4" w:space="0" w:color="000000"/>
        <w:bottom w:val="single" w:sz="4" w:space="0" w:color="000000"/>
        <w:right w:val="single" w:sz="8" w:space="0" w:color="auto"/>
      </w:pBdr>
      <w:suppressAutoHyphens w:val="0"/>
      <w:spacing w:before="100" w:beforeAutospacing="1" w:after="100" w:afterAutospacing="1"/>
      <w:textAlignment w:val="bottom"/>
    </w:pPr>
    <w:rPr>
      <w:rFonts w:ascii="Arial" w:hAnsi="Arial" w:cs="Arial"/>
      <w:sz w:val="16"/>
      <w:szCs w:val="16"/>
    </w:rPr>
  </w:style>
  <w:style w:type="paragraph" w:customStyle="1" w:styleId="xl69">
    <w:name w:val="xl69"/>
    <w:basedOn w:val="Normal"/>
    <w:rsid w:val="005508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5508AF"/>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textAlignment w:val="bottom"/>
    </w:pPr>
    <w:rPr>
      <w:rFonts w:ascii="Arial" w:hAnsi="Arial" w:cs="Arial"/>
      <w:sz w:val="16"/>
      <w:szCs w:val="16"/>
    </w:rPr>
  </w:style>
  <w:style w:type="paragraph" w:customStyle="1" w:styleId="xl71">
    <w:name w:val="xl71"/>
    <w:basedOn w:val="Normal"/>
    <w:rsid w:val="005508AF"/>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pPr>
    <w:rPr>
      <w:rFonts w:ascii="Arial" w:hAnsi="Arial" w:cs="Arial"/>
      <w:sz w:val="16"/>
      <w:szCs w:val="16"/>
    </w:rPr>
  </w:style>
  <w:style w:type="paragraph" w:customStyle="1" w:styleId="xl72">
    <w:name w:val="xl72"/>
    <w:basedOn w:val="Normal"/>
    <w:rsid w:val="005508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rsid w:val="005508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rPr>
  </w:style>
  <w:style w:type="paragraph" w:customStyle="1" w:styleId="xl74">
    <w:name w:val="xl74"/>
    <w:basedOn w:val="Normal"/>
    <w:rsid w:val="005508AF"/>
    <w:pPr>
      <w:pBdr>
        <w:top w:val="single" w:sz="4" w:space="0" w:color="000000"/>
        <w:bottom w:val="single" w:sz="4" w:space="0" w:color="000000"/>
        <w:right w:val="single" w:sz="8" w:space="0" w:color="auto"/>
      </w:pBdr>
      <w:suppressAutoHyphens w:val="0"/>
      <w:spacing w:before="100" w:beforeAutospacing="1" w:after="100" w:afterAutospacing="1"/>
      <w:textAlignment w:val="bottom"/>
    </w:pPr>
    <w:rPr>
      <w:rFonts w:ascii="Arial" w:hAnsi="Arial" w:cs="Arial"/>
      <w:sz w:val="16"/>
      <w:szCs w:val="16"/>
    </w:rPr>
  </w:style>
  <w:style w:type="paragraph" w:customStyle="1" w:styleId="xl75">
    <w:name w:val="xl75"/>
    <w:basedOn w:val="Normal"/>
    <w:rsid w:val="005508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
    <w:rsid w:val="005508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rFonts w:ascii="Arial" w:hAnsi="Arial" w:cs="Arial"/>
      <w:sz w:val="16"/>
      <w:szCs w:val="16"/>
    </w:rPr>
  </w:style>
  <w:style w:type="paragraph" w:customStyle="1" w:styleId="xl77">
    <w:name w:val="xl77"/>
    <w:basedOn w:val="Normal"/>
    <w:rsid w:val="005508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
    <w:rsid w:val="005508AF"/>
    <w:pPr>
      <w:pBdr>
        <w:top w:val="single" w:sz="4" w:space="0" w:color="auto"/>
        <w:left w:val="single" w:sz="4" w:space="0" w:color="auto"/>
        <w:right w:val="single" w:sz="4" w:space="0" w:color="auto"/>
      </w:pBdr>
      <w:suppressAutoHyphens w:val="0"/>
      <w:spacing w:before="100" w:beforeAutospacing="1" w:after="100" w:afterAutospacing="1"/>
      <w:textAlignment w:val="bottom"/>
    </w:pPr>
    <w:rPr>
      <w:rFonts w:ascii="Arial" w:hAnsi="Arial" w:cs="Arial"/>
      <w:sz w:val="16"/>
      <w:szCs w:val="16"/>
    </w:rPr>
  </w:style>
  <w:style w:type="paragraph" w:customStyle="1" w:styleId="xl79">
    <w:name w:val="xl79"/>
    <w:basedOn w:val="Normal"/>
    <w:rsid w:val="005508AF"/>
    <w:pPr>
      <w:pBdr>
        <w:top w:val="single" w:sz="4" w:space="0" w:color="000000"/>
        <w:right w:val="single" w:sz="8" w:space="0" w:color="auto"/>
      </w:pBdr>
      <w:suppressAutoHyphens w:val="0"/>
      <w:spacing w:before="100" w:beforeAutospacing="1" w:after="100" w:afterAutospacing="1"/>
      <w:textAlignment w:val="bottom"/>
    </w:pPr>
    <w:rPr>
      <w:rFonts w:ascii="Arial" w:hAnsi="Arial" w:cs="Arial"/>
      <w:sz w:val="16"/>
      <w:szCs w:val="16"/>
    </w:rPr>
  </w:style>
  <w:style w:type="paragraph" w:customStyle="1" w:styleId="xl80">
    <w:name w:val="xl80"/>
    <w:basedOn w:val="Normal"/>
    <w:rsid w:val="005508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bottom"/>
    </w:pPr>
    <w:rPr>
      <w:rFonts w:ascii="Arial" w:hAnsi="Arial" w:cs="Arial"/>
      <w:sz w:val="16"/>
      <w:szCs w:val="16"/>
    </w:rPr>
  </w:style>
  <w:style w:type="paragraph" w:customStyle="1" w:styleId="xl81">
    <w:name w:val="xl81"/>
    <w:basedOn w:val="Normal"/>
    <w:rsid w:val="005508A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bottom"/>
    </w:pPr>
    <w:rPr>
      <w:rFonts w:ascii="Arial" w:hAnsi="Arial" w:cs="Arial"/>
      <w:sz w:val="16"/>
      <w:szCs w:val="16"/>
    </w:rPr>
  </w:style>
  <w:style w:type="paragraph" w:customStyle="1" w:styleId="xl82">
    <w:name w:val="xl82"/>
    <w:basedOn w:val="Normal"/>
    <w:rsid w:val="005508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sz w:val="16"/>
      <w:szCs w:val="16"/>
    </w:rPr>
  </w:style>
  <w:style w:type="paragraph" w:customStyle="1" w:styleId="xl83">
    <w:name w:val="xl83"/>
    <w:basedOn w:val="Normal"/>
    <w:rsid w:val="005508AF"/>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5508AF"/>
    <w:pPr>
      <w:pBdr>
        <w:top w:val="single" w:sz="4" w:space="0" w:color="000000"/>
        <w:left w:val="single" w:sz="4" w:space="0" w:color="000000"/>
        <w:right w:val="single" w:sz="4" w:space="0" w:color="000000"/>
      </w:pBdr>
      <w:suppressAutoHyphens w:val="0"/>
      <w:spacing w:before="100" w:beforeAutospacing="1" w:after="100" w:afterAutospacing="1"/>
      <w:textAlignment w:val="bottom"/>
    </w:pPr>
    <w:rPr>
      <w:rFonts w:ascii="Arial" w:hAnsi="Arial" w:cs="Arial"/>
      <w:sz w:val="16"/>
      <w:szCs w:val="16"/>
    </w:rPr>
  </w:style>
  <w:style w:type="paragraph" w:customStyle="1" w:styleId="xl85">
    <w:name w:val="xl85"/>
    <w:basedOn w:val="Normal"/>
    <w:rsid w:val="005508AF"/>
    <w:pPr>
      <w:pBdr>
        <w:top w:val="single" w:sz="4" w:space="0" w:color="000000"/>
        <w:left w:val="single" w:sz="4" w:space="0" w:color="000000"/>
        <w:right w:val="single" w:sz="8" w:space="0" w:color="auto"/>
      </w:pBdr>
      <w:suppressAutoHyphens w:val="0"/>
      <w:spacing w:before="100" w:beforeAutospacing="1" w:after="100" w:afterAutospacing="1"/>
      <w:textAlignment w:val="center"/>
    </w:pPr>
    <w:rPr>
      <w:rFonts w:ascii="Arial" w:hAnsi="Arial" w:cs="Arial"/>
      <w:sz w:val="16"/>
      <w:szCs w:val="16"/>
    </w:rPr>
  </w:style>
  <w:style w:type="paragraph" w:customStyle="1" w:styleId="xl86">
    <w:name w:val="xl86"/>
    <w:basedOn w:val="Normal"/>
    <w:rsid w:val="005508AF"/>
    <w:pPr>
      <w:pBdr>
        <w:top w:val="single" w:sz="4" w:space="0" w:color="auto"/>
        <w:bottom w:val="single" w:sz="4" w:space="0" w:color="auto"/>
      </w:pBdr>
      <w:shd w:val="clear" w:color="000000" w:fill="C5D9F1"/>
      <w:suppressAutoHyphens w:val="0"/>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Normal"/>
    <w:rsid w:val="005508AF"/>
    <w:pPr>
      <w:pBdr>
        <w:top w:val="single" w:sz="4" w:space="0" w:color="auto"/>
        <w:bottom w:val="single" w:sz="4" w:space="0" w:color="auto"/>
      </w:pBdr>
      <w:shd w:val="clear" w:color="000000" w:fill="C5D9F1"/>
      <w:suppressAutoHyphens w:val="0"/>
      <w:spacing w:before="100" w:beforeAutospacing="1" w:after="100" w:afterAutospacing="1"/>
      <w:textAlignment w:val="bottom"/>
    </w:pPr>
    <w:rPr>
      <w:rFonts w:ascii="Arial" w:hAnsi="Arial" w:cs="Arial"/>
      <w:b/>
      <w:bCs/>
      <w:sz w:val="16"/>
      <w:szCs w:val="16"/>
    </w:rPr>
  </w:style>
  <w:style w:type="paragraph" w:customStyle="1" w:styleId="xl88">
    <w:name w:val="xl88"/>
    <w:basedOn w:val="Normal"/>
    <w:rsid w:val="005508AF"/>
    <w:pPr>
      <w:pBdr>
        <w:top w:val="single" w:sz="4" w:space="0" w:color="auto"/>
        <w:bottom w:val="single" w:sz="4" w:space="0" w:color="auto"/>
        <w:right w:val="single" w:sz="8" w:space="0" w:color="auto"/>
      </w:pBdr>
      <w:shd w:val="clear" w:color="000000" w:fill="C5D9F1"/>
      <w:suppressAutoHyphens w:val="0"/>
      <w:spacing w:before="100" w:beforeAutospacing="1" w:after="100" w:afterAutospacing="1"/>
      <w:textAlignment w:val="center"/>
    </w:pPr>
    <w:rPr>
      <w:rFonts w:ascii="Arial" w:hAnsi="Arial" w:cs="Arial"/>
      <w:b/>
      <w:bCs/>
      <w:sz w:val="16"/>
      <w:szCs w:val="16"/>
    </w:rPr>
  </w:style>
  <w:style w:type="paragraph" w:customStyle="1" w:styleId="xl89">
    <w:name w:val="xl89"/>
    <w:basedOn w:val="Normal"/>
    <w:rsid w:val="005508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rsid w:val="005508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bottom"/>
    </w:pPr>
    <w:rPr>
      <w:rFonts w:ascii="Arial" w:hAnsi="Arial" w:cs="Arial"/>
      <w:sz w:val="16"/>
      <w:szCs w:val="16"/>
    </w:rPr>
  </w:style>
  <w:style w:type="paragraph" w:customStyle="1" w:styleId="xl91">
    <w:name w:val="xl91"/>
    <w:basedOn w:val="Normal"/>
    <w:rsid w:val="005508AF"/>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pPr>
    <w:rPr>
      <w:rFonts w:ascii="Arial" w:hAnsi="Arial" w:cs="Arial"/>
      <w:sz w:val="16"/>
      <w:szCs w:val="16"/>
    </w:rPr>
  </w:style>
  <w:style w:type="paragraph" w:customStyle="1" w:styleId="xl92">
    <w:name w:val="xl92"/>
    <w:basedOn w:val="Normal"/>
    <w:rsid w:val="005508AF"/>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
    <w:rsid w:val="005508AF"/>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textAlignment w:val="bottom"/>
    </w:pPr>
    <w:rPr>
      <w:rFonts w:ascii="Arial" w:hAnsi="Arial" w:cs="Arial"/>
      <w:sz w:val="16"/>
      <w:szCs w:val="16"/>
    </w:rPr>
  </w:style>
  <w:style w:type="paragraph" w:customStyle="1" w:styleId="xl94">
    <w:name w:val="xl94"/>
    <w:basedOn w:val="Normal"/>
    <w:rsid w:val="005508AF"/>
    <w:pPr>
      <w:pBdr>
        <w:top w:val="single" w:sz="4" w:space="0" w:color="000000"/>
        <w:left w:val="single" w:sz="4" w:space="0" w:color="000000"/>
        <w:bottom w:val="single" w:sz="8" w:space="0" w:color="auto"/>
        <w:right w:val="single" w:sz="8" w:space="0" w:color="auto"/>
      </w:pBdr>
      <w:suppressAutoHyphens w:val="0"/>
      <w:spacing w:before="100" w:beforeAutospacing="1" w:after="100" w:afterAutospacing="1"/>
      <w:textAlignment w:val="bottom"/>
    </w:pPr>
    <w:rPr>
      <w:rFonts w:ascii="Arial" w:hAnsi="Arial" w:cs="Arial"/>
      <w:sz w:val="16"/>
      <w:szCs w:val="16"/>
    </w:rPr>
  </w:style>
  <w:style w:type="paragraph" w:customStyle="1" w:styleId="xl95">
    <w:name w:val="xl95"/>
    <w:basedOn w:val="Normal"/>
    <w:rsid w:val="005508AF"/>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pPr>
    <w:rPr>
      <w:rFonts w:ascii="Arial" w:hAnsi="Arial" w:cs="Arial"/>
      <w:sz w:val="16"/>
      <w:szCs w:val="16"/>
    </w:rPr>
  </w:style>
  <w:style w:type="paragraph" w:customStyle="1" w:styleId="xl96">
    <w:name w:val="xl96"/>
    <w:basedOn w:val="Normal"/>
    <w:rsid w:val="005508AF"/>
    <w:pPr>
      <w:pBdr>
        <w:left w:val="single" w:sz="8" w:space="11" w:color="auto"/>
        <w:bottom w:val="single" w:sz="4" w:space="0" w:color="000000"/>
      </w:pBdr>
      <w:suppressAutoHyphens w:val="0"/>
      <w:spacing w:before="100" w:beforeAutospacing="1" w:after="100" w:afterAutospacing="1"/>
      <w:ind w:firstLineChars="100" w:firstLine="100"/>
    </w:pPr>
    <w:rPr>
      <w:rFonts w:ascii="Arial" w:hAnsi="Arial" w:cs="Arial"/>
      <w:sz w:val="16"/>
      <w:szCs w:val="16"/>
    </w:rPr>
  </w:style>
  <w:style w:type="paragraph" w:customStyle="1" w:styleId="xl97">
    <w:name w:val="xl97"/>
    <w:basedOn w:val="Normal"/>
    <w:rsid w:val="005508AF"/>
    <w:pPr>
      <w:pBdr>
        <w:bottom w:val="single" w:sz="4" w:space="0" w:color="000000"/>
        <w:right w:val="single" w:sz="4" w:space="0" w:color="000000"/>
      </w:pBdr>
      <w:suppressAutoHyphens w:val="0"/>
      <w:spacing w:before="100" w:beforeAutospacing="1" w:after="100" w:afterAutospacing="1"/>
      <w:ind w:firstLineChars="100" w:firstLine="100"/>
    </w:pPr>
    <w:rPr>
      <w:rFonts w:ascii="Arial" w:hAnsi="Arial" w:cs="Arial"/>
      <w:sz w:val="16"/>
      <w:szCs w:val="16"/>
    </w:rPr>
  </w:style>
  <w:style w:type="paragraph" w:customStyle="1" w:styleId="xl98">
    <w:name w:val="xl98"/>
    <w:basedOn w:val="Normal"/>
    <w:rsid w:val="005508AF"/>
    <w:pPr>
      <w:pBdr>
        <w:left w:val="single" w:sz="8" w:space="0" w:color="auto"/>
      </w:pBdr>
      <w:shd w:val="clear" w:color="000000" w:fill="BFBFBF"/>
      <w:suppressAutoHyphens w:val="0"/>
      <w:spacing w:before="100" w:beforeAutospacing="1" w:after="100" w:afterAutospacing="1"/>
      <w:textAlignment w:val="bottom"/>
    </w:pPr>
    <w:rPr>
      <w:rFonts w:ascii="Arial" w:hAnsi="Arial" w:cs="Arial"/>
      <w:b/>
      <w:bCs/>
      <w:sz w:val="16"/>
      <w:szCs w:val="16"/>
    </w:rPr>
  </w:style>
  <w:style w:type="paragraph" w:customStyle="1" w:styleId="xl99">
    <w:name w:val="xl99"/>
    <w:basedOn w:val="Normal"/>
    <w:rsid w:val="005508AF"/>
    <w:pPr>
      <w:shd w:val="clear" w:color="000000" w:fill="BFBFBF"/>
      <w:suppressAutoHyphens w:val="0"/>
      <w:spacing w:before="100" w:beforeAutospacing="1" w:after="100" w:afterAutospacing="1"/>
      <w:textAlignment w:val="bottom"/>
    </w:pPr>
    <w:rPr>
      <w:rFonts w:ascii="Arial" w:hAnsi="Arial" w:cs="Arial"/>
      <w:b/>
      <w:bCs/>
      <w:sz w:val="16"/>
      <w:szCs w:val="16"/>
    </w:rPr>
  </w:style>
  <w:style w:type="paragraph" w:customStyle="1" w:styleId="xl100">
    <w:name w:val="xl100"/>
    <w:basedOn w:val="Normal"/>
    <w:rsid w:val="005508AF"/>
    <w:pPr>
      <w:pBdr>
        <w:top w:val="single" w:sz="4" w:space="0" w:color="000000"/>
        <w:left w:val="single" w:sz="8" w:space="11" w:color="auto"/>
        <w:bottom w:val="single" w:sz="4" w:space="0" w:color="000000"/>
      </w:pBdr>
      <w:suppressAutoHyphens w:val="0"/>
      <w:spacing w:before="100" w:beforeAutospacing="1" w:after="100" w:afterAutospacing="1"/>
      <w:ind w:firstLineChars="100" w:firstLine="100"/>
    </w:pPr>
    <w:rPr>
      <w:rFonts w:ascii="Arial" w:hAnsi="Arial" w:cs="Arial"/>
      <w:sz w:val="16"/>
      <w:szCs w:val="16"/>
    </w:rPr>
  </w:style>
  <w:style w:type="paragraph" w:customStyle="1" w:styleId="xl101">
    <w:name w:val="xl101"/>
    <w:basedOn w:val="Normal"/>
    <w:rsid w:val="005508AF"/>
    <w:pPr>
      <w:pBdr>
        <w:top w:val="single" w:sz="4" w:space="0" w:color="000000"/>
        <w:bottom w:val="single" w:sz="4" w:space="0" w:color="000000"/>
        <w:right w:val="single" w:sz="4" w:space="0" w:color="000000"/>
      </w:pBdr>
      <w:suppressAutoHyphens w:val="0"/>
      <w:spacing w:before="100" w:beforeAutospacing="1" w:after="100" w:afterAutospacing="1"/>
      <w:ind w:firstLineChars="100" w:firstLine="100"/>
    </w:pPr>
    <w:rPr>
      <w:rFonts w:ascii="Arial" w:hAnsi="Arial" w:cs="Arial"/>
      <w:sz w:val="16"/>
      <w:szCs w:val="16"/>
    </w:rPr>
  </w:style>
  <w:style w:type="paragraph" w:customStyle="1" w:styleId="xl102">
    <w:name w:val="xl102"/>
    <w:basedOn w:val="Normal"/>
    <w:rsid w:val="005508AF"/>
    <w:pPr>
      <w:pBdr>
        <w:top w:val="single" w:sz="4" w:space="0" w:color="auto"/>
        <w:left w:val="single" w:sz="8" w:space="11" w:color="auto"/>
        <w:bottom w:val="single" w:sz="4" w:space="0" w:color="auto"/>
        <w:right w:val="single" w:sz="4" w:space="0" w:color="auto"/>
      </w:pBdr>
      <w:suppressAutoHyphens w:val="0"/>
      <w:spacing w:before="100" w:beforeAutospacing="1" w:after="100" w:afterAutospacing="1"/>
      <w:ind w:firstLineChars="100" w:firstLine="100"/>
    </w:pPr>
    <w:rPr>
      <w:rFonts w:ascii="Arial" w:hAnsi="Arial" w:cs="Arial"/>
      <w:sz w:val="16"/>
      <w:szCs w:val="16"/>
    </w:rPr>
  </w:style>
  <w:style w:type="paragraph" w:customStyle="1" w:styleId="xl103">
    <w:name w:val="xl103"/>
    <w:basedOn w:val="Normal"/>
    <w:rsid w:val="005508AF"/>
    <w:pPr>
      <w:pBdr>
        <w:top w:val="single" w:sz="4" w:space="0" w:color="auto"/>
        <w:left w:val="single" w:sz="4" w:space="11" w:color="auto"/>
        <w:bottom w:val="single" w:sz="4" w:space="0" w:color="auto"/>
        <w:right w:val="single" w:sz="4" w:space="0" w:color="auto"/>
      </w:pBdr>
      <w:suppressAutoHyphens w:val="0"/>
      <w:spacing w:before="100" w:beforeAutospacing="1" w:after="100" w:afterAutospacing="1"/>
      <w:ind w:firstLineChars="100" w:firstLine="100"/>
    </w:pPr>
    <w:rPr>
      <w:rFonts w:ascii="Arial" w:hAnsi="Arial" w:cs="Arial"/>
      <w:sz w:val="16"/>
      <w:szCs w:val="16"/>
    </w:rPr>
  </w:style>
  <w:style w:type="paragraph" w:customStyle="1" w:styleId="xl104">
    <w:name w:val="xl104"/>
    <w:basedOn w:val="Normal"/>
    <w:rsid w:val="005508AF"/>
    <w:pPr>
      <w:pBdr>
        <w:top w:val="single" w:sz="4" w:space="0" w:color="000000"/>
        <w:left w:val="single" w:sz="8" w:space="0" w:color="auto"/>
      </w:pBdr>
      <w:suppressAutoHyphens w:val="0"/>
      <w:spacing w:before="100" w:beforeAutospacing="1" w:after="100" w:afterAutospacing="1"/>
      <w:textAlignment w:val="bottom"/>
    </w:pPr>
    <w:rPr>
      <w:rFonts w:ascii="Arial" w:hAnsi="Arial" w:cs="Arial"/>
      <w:sz w:val="16"/>
      <w:szCs w:val="16"/>
    </w:rPr>
  </w:style>
  <w:style w:type="paragraph" w:customStyle="1" w:styleId="xl105">
    <w:name w:val="xl105"/>
    <w:basedOn w:val="Normal"/>
    <w:rsid w:val="005508AF"/>
    <w:pPr>
      <w:pBdr>
        <w:top w:val="single" w:sz="4" w:space="0" w:color="000000"/>
        <w:right w:val="single" w:sz="4" w:space="0" w:color="000000"/>
      </w:pBdr>
      <w:suppressAutoHyphens w:val="0"/>
      <w:spacing w:before="100" w:beforeAutospacing="1" w:after="100" w:afterAutospacing="1"/>
      <w:textAlignment w:val="bottom"/>
    </w:pPr>
    <w:rPr>
      <w:rFonts w:ascii="Arial" w:hAnsi="Arial" w:cs="Arial"/>
      <w:sz w:val="16"/>
      <w:szCs w:val="16"/>
    </w:rPr>
  </w:style>
  <w:style w:type="paragraph" w:customStyle="1" w:styleId="xl106">
    <w:name w:val="xl106"/>
    <w:basedOn w:val="Normal"/>
    <w:rsid w:val="005508AF"/>
    <w:pPr>
      <w:pBdr>
        <w:top w:val="single" w:sz="4" w:space="0" w:color="auto"/>
        <w:left w:val="single" w:sz="8" w:space="0" w:color="auto"/>
        <w:bottom w:val="single" w:sz="4" w:space="0" w:color="auto"/>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07">
    <w:name w:val="xl107"/>
    <w:basedOn w:val="Normal"/>
    <w:rsid w:val="005508AF"/>
    <w:pPr>
      <w:pBdr>
        <w:top w:val="single" w:sz="4" w:space="0" w:color="auto"/>
        <w:bottom w:val="single" w:sz="4" w:space="0" w:color="auto"/>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08">
    <w:name w:val="xl108"/>
    <w:basedOn w:val="Normal"/>
    <w:rsid w:val="005508AF"/>
    <w:pPr>
      <w:pBdr>
        <w:top w:val="single" w:sz="4" w:space="0" w:color="000000"/>
        <w:bottom w:val="single" w:sz="4" w:space="0" w:color="000000"/>
      </w:pBdr>
      <w:suppressAutoHyphens w:val="0"/>
      <w:spacing w:before="100" w:beforeAutospacing="1" w:after="100" w:afterAutospacing="1"/>
      <w:ind w:firstLineChars="100" w:firstLine="100"/>
    </w:pPr>
    <w:rPr>
      <w:rFonts w:ascii="Arial" w:hAnsi="Arial" w:cs="Arial"/>
      <w:sz w:val="16"/>
      <w:szCs w:val="16"/>
    </w:rPr>
  </w:style>
  <w:style w:type="paragraph" w:customStyle="1" w:styleId="xl109">
    <w:name w:val="xl109"/>
    <w:basedOn w:val="Normal"/>
    <w:rsid w:val="005508AF"/>
    <w:pPr>
      <w:pBdr>
        <w:top w:val="single" w:sz="4" w:space="0" w:color="000000"/>
        <w:left w:val="single" w:sz="8" w:space="0" w:color="auto"/>
        <w:bottom w:val="single" w:sz="4" w:space="0" w:color="000000"/>
      </w:pBdr>
      <w:suppressAutoHyphens w:val="0"/>
      <w:spacing w:before="100" w:beforeAutospacing="1" w:after="100" w:afterAutospacing="1"/>
      <w:textAlignment w:val="bottom"/>
    </w:pPr>
    <w:rPr>
      <w:rFonts w:ascii="Arial" w:hAnsi="Arial" w:cs="Arial"/>
      <w:sz w:val="16"/>
      <w:szCs w:val="16"/>
    </w:rPr>
  </w:style>
  <w:style w:type="paragraph" w:customStyle="1" w:styleId="xl110">
    <w:name w:val="xl110"/>
    <w:basedOn w:val="Normal"/>
    <w:rsid w:val="005508AF"/>
    <w:pPr>
      <w:pBdr>
        <w:top w:val="single" w:sz="4" w:space="0" w:color="000000"/>
        <w:bottom w:val="single" w:sz="4" w:space="0" w:color="000000"/>
        <w:right w:val="single" w:sz="4" w:space="0" w:color="000000"/>
      </w:pBdr>
      <w:suppressAutoHyphens w:val="0"/>
      <w:spacing w:before="100" w:beforeAutospacing="1" w:after="100" w:afterAutospacing="1"/>
      <w:textAlignment w:val="bottom"/>
    </w:pPr>
    <w:rPr>
      <w:rFonts w:ascii="Arial" w:hAnsi="Arial" w:cs="Arial"/>
      <w:sz w:val="16"/>
      <w:szCs w:val="16"/>
    </w:rPr>
  </w:style>
  <w:style w:type="paragraph" w:customStyle="1" w:styleId="xl111">
    <w:name w:val="xl111"/>
    <w:basedOn w:val="Normal"/>
    <w:rsid w:val="005508AF"/>
    <w:pPr>
      <w:pBdr>
        <w:top w:val="single" w:sz="4" w:space="0" w:color="000000"/>
        <w:left w:val="single" w:sz="8" w:space="0" w:color="auto"/>
        <w:bottom w:val="single" w:sz="4" w:space="0" w:color="000000"/>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12">
    <w:name w:val="xl112"/>
    <w:basedOn w:val="Normal"/>
    <w:rsid w:val="005508AF"/>
    <w:pPr>
      <w:pBdr>
        <w:top w:val="single" w:sz="4" w:space="0" w:color="000000"/>
        <w:bottom w:val="single" w:sz="4" w:space="0" w:color="000000"/>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13">
    <w:name w:val="xl113"/>
    <w:basedOn w:val="Normal"/>
    <w:rsid w:val="005508AF"/>
    <w:pPr>
      <w:pBdr>
        <w:top w:val="single" w:sz="4" w:space="0" w:color="000000"/>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14">
    <w:name w:val="xl114"/>
    <w:basedOn w:val="Normal"/>
    <w:rsid w:val="005508AF"/>
    <w:pPr>
      <w:pBdr>
        <w:top w:val="single" w:sz="4" w:space="0" w:color="000000"/>
        <w:bottom w:val="single" w:sz="4" w:space="0" w:color="000000"/>
        <w:right w:val="single" w:sz="8" w:space="0" w:color="auto"/>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15">
    <w:name w:val="xl115"/>
    <w:basedOn w:val="Normal"/>
    <w:rsid w:val="005508AF"/>
    <w:pPr>
      <w:pBdr>
        <w:top w:val="single" w:sz="4" w:space="0" w:color="000000"/>
        <w:left w:val="single" w:sz="8" w:space="11" w:color="auto"/>
      </w:pBdr>
      <w:suppressAutoHyphens w:val="0"/>
      <w:spacing w:before="100" w:beforeAutospacing="1" w:after="100" w:afterAutospacing="1"/>
      <w:ind w:firstLineChars="100" w:firstLine="100"/>
    </w:pPr>
    <w:rPr>
      <w:rFonts w:ascii="Arial" w:hAnsi="Arial" w:cs="Arial"/>
      <w:sz w:val="16"/>
      <w:szCs w:val="16"/>
    </w:rPr>
  </w:style>
  <w:style w:type="paragraph" w:customStyle="1" w:styleId="xl116">
    <w:name w:val="xl116"/>
    <w:basedOn w:val="Normal"/>
    <w:rsid w:val="005508AF"/>
    <w:pPr>
      <w:pBdr>
        <w:top w:val="single" w:sz="4" w:space="0" w:color="000000"/>
      </w:pBdr>
      <w:suppressAutoHyphens w:val="0"/>
      <w:spacing w:before="100" w:beforeAutospacing="1" w:after="100" w:afterAutospacing="1"/>
      <w:ind w:firstLineChars="100" w:firstLine="100"/>
    </w:pPr>
    <w:rPr>
      <w:rFonts w:ascii="Arial" w:hAnsi="Arial" w:cs="Arial"/>
      <w:sz w:val="16"/>
      <w:szCs w:val="16"/>
    </w:rPr>
  </w:style>
  <w:style w:type="paragraph" w:customStyle="1" w:styleId="xl117">
    <w:name w:val="xl117"/>
    <w:basedOn w:val="Normal"/>
    <w:rsid w:val="005508AF"/>
    <w:pPr>
      <w:pBdr>
        <w:top w:val="single" w:sz="8" w:space="0" w:color="auto"/>
        <w:left w:val="single" w:sz="8" w:space="0" w:color="auto"/>
      </w:pBdr>
      <w:shd w:val="clear" w:color="000000" w:fill="0070C0"/>
      <w:suppressAutoHyphens w:val="0"/>
      <w:spacing w:before="100" w:beforeAutospacing="1" w:after="100" w:afterAutospacing="1"/>
      <w:jc w:val="center"/>
    </w:pPr>
    <w:rPr>
      <w:rFonts w:ascii="Arial" w:hAnsi="Arial" w:cs="Arial"/>
      <w:color w:val="FFFF00"/>
      <w:sz w:val="28"/>
      <w:szCs w:val="28"/>
    </w:rPr>
  </w:style>
  <w:style w:type="paragraph" w:customStyle="1" w:styleId="xl118">
    <w:name w:val="xl118"/>
    <w:basedOn w:val="Normal"/>
    <w:rsid w:val="005508AF"/>
    <w:pPr>
      <w:pBdr>
        <w:top w:val="single" w:sz="8" w:space="0" w:color="auto"/>
      </w:pBdr>
      <w:shd w:val="clear" w:color="000000" w:fill="0070C0"/>
      <w:suppressAutoHyphens w:val="0"/>
      <w:spacing w:before="100" w:beforeAutospacing="1" w:after="100" w:afterAutospacing="1"/>
      <w:jc w:val="center"/>
    </w:pPr>
    <w:rPr>
      <w:rFonts w:ascii="Arial" w:hAnsi="Arial" w:cs="Arial"/>
      <w:color w:val="FFFF00"/>
      <w:sz w:val="28"/>
      <w:szCs w:val="28"/>
    </w:rPr>
  </w:style>
  <w:style w:type="paragraph" w:customStyle="1" w:styleId="xl119">
    <w:name w:val="xl119"/>
    <w:basedOn w:val="Normal"/>
    <w:rsid w:val="005508AF"/>
    <w:pPr>
      <w:pBdr>
        <w:top w:val="single" w:sz="8" w:space="0" w:color="auto"/>
        <w:right w:val="single" w:sz="8" w:space="0" w:color="auto"/>
      </w:pBdr>
      <w:shd w:val="clear" w:color="000000" w:fill="0070C0"/>
      <w:suppressAutoHyphens w:val="0"/>
      <w:spacing w:before="100" w:beforeAutospacing="1" w:after="100" w:afterAutospacing="1"/>
      <w:jc w:val="center"/>
    </w:pPr>
    <w:rPr>
      <w:rFonts w:ascii="Arial" w:hAnsi="Arial" w:cs="Arial"/>
      <w:color w:val="FFFF00"/>
      <w:sz w:val="28"/>
      <w:szCs w:val="28"/>
    </w:rPr>
  </w:style>
  <w:style w:type="paragraph" w:customStyle="1" w:styleId="xl120">
    <w:name w:val="xl120"/>
    <w:basedOn w:val="Normal"/>
    <w:rsid w:val="005508AF"/>
    <w:pPr>
      <w:pBdr>
        <w:left w:val="single" w:sz="8" w:space="0" w:color="auto"/>
      </w:pBdr>
      <w:shd w:val="clear" w:color="000000" w:fill="0070C0"/>
      <w:suppressAutoHyphens w:val="0"/>
      <w:spacing w:before="100" w:beforeAutospacing="1" w:after="100" w:afterAutospacing="1"/>
      <w:jc w:val="center"/>
    </w:pPr>
    <w:rPr>
      <w:rFonts w:ascii="Arial" w:hAnsi="Arial" w:cs="Arial"/>
      <w:color w:val="FFFFFF"/>
      <w:szCs w:val="24"/>
    </w:rPr>
  </w:style>
  <w:style w:type="paragraph" w:customStyle="1" w:styleId="xl121">
    <w:name w:val="xl121"/>
    <w:basedOn w:val="Normal"/>
    <w:rsid w:val="005508AF"/>
    <w:pPr>
      <w:shd w:val="clear" w:color="000000" w:fill="0070C0"/>
      <w:suppressAutoHyphens w:val="0"/>
      <w:spacing w:before="100" w:beforeAutospacing="1" w:after="100" w:afterAutospacing="1"/>
      <w:jc w:val="center"/>
    </w:pPr>
    <w:rPr>
      <w:rFonts w:ascii="Arial" w:hAnsi="Arial" w:cs="Arial"/>
      <w:color w:val="FFFFFF"/>
      <w:szCs w:val="24"/>
    </w:rPr>
  </w:style>
  <w:style w:type="paragraph" w:customStyle="1" w:styleId="xl122">
    <w:name w:val="xl122"/>
    <w:basedOn w:val="Normal"/>
    <w:rsid w:val="005508AF"/>
    <w:pPr>
      <w:pBdr>
        <w:right w:val="single" w:sz="8" w:space="0" w:color="auto"/>
      </w:pBdr>
      <w:shd w:val="clear" w:color="000000" w:fill="0070C0"/>
      <w:suppressAutoHyphens w:val="0"/>
      <w:spacing w:before="100" w:beforeAutospacing="1" w:after="100" w:afterAutospacing="1"/>
      <w:jc w:val="center"/>
    </w:pPr>
    <w:rPr>
      <w:rFonts w:ascii="Arial" w:hAnsi="Arial" w:cs="Arial"/>
      <w:color w:val="FFFFFF"/>
      <w:szCs w:val="24"/>
    </w:rPr>
  </w:style>
  <w:style w:type="paragraph" w:customStyle="1" w:styleId="xl123">
    <w:name w:val="xl123"/>
    <w:basedOn w:val="Normal"/>
    <w:rsid w:val="005508AF"/>
    <w:pPr>
      <w:pBdr>
        <w:left w:val="single" w:sz="8" w:space="0" w:color="auto"/>
        <w:bottom w:val="single" w:sz="8" w:space="0" w:color="auto"/>
      </w:pBdr>
      <w:shd w:val="clear" w:color="000000" w:fill="0070C0"/>
      <w:suppressAutoHyphens w:val="0"/>
      <w:spacing w:before="100" w:beforeAutospacing="1" w:after="100" w:afterAutospacing="1"/>
      <w:jc w:val="center"/>
    </w:pPr>
    <w:rPr>
      <w:rFonts w:ascii="Arial" w:hAnsi="Arial" w:cs="Arial"/>
      <w:color w:val="FFFF00"/>
      <w:sz w:val="18"/>
      <w:szCs w:val="18"/>
    </w:rPr>
  </w:style>
  <w:style w:type="paragraph" w:customStyle="1" w:styleId="xl124">
    <w:name w:val="xl124"/>
    <w:basedOn w:val="Normal"/>
    <w:rsid w:val="005508AF"/>
    <w:pPr>
      <w:pBdr>
        <w:bottom w:val="single" w:sz="8" w:space="0" w:color="auto"/>
      </w:pBdr>
      <w:shd w:val="clear" w:color="000000" w:fill="0070C0"/>
      <w:suppressAutoHyphens w:val="0"/>
      <w:spacing w:before="100" w:beforeAutospacing="1" w:after="100" w:afterAutospacing="1"/>
      <w:jc w:val="center"/>
    </w:pPr>
    <w:rPr>
      <w:rFonts w:ascii="Arial" w:hAnsi="Arial" w:cs="Arial"/>
      <w:color w:val="FFFF00"/>
      <w:sz w:val="18"/>
      <w:szCs w:val="18"/>
    </w:rPr>
  </w:style>
  <w:style w:type="paragraph" w:customStyle="1" w:styleId="xl125">
    <w:name w:val="xl125"/>
    <w:basedOn w:val="Normal"/>
    <w:rsid w:val="005508AF"/>
    <w:pPr>
      <w:pBdr>
        <w:bottom w:val="single" w:sz="8" w:space="0" w:color="auto"/>
        <w:right w:val="single" w:sz="8" w:space="0" w:color="auto"/>
      </w:pBdr>
      <w:shd w:val="clear" w:color="000000" w:fill="0070C0"/>
      <w:suppressAutoHyphens w:val="0"/>
      <w:spacing w:before="100" w:beforeAutospacing="1" w:after="100" w:afterAutospacing="1"/>
      <w:jc w:val="center"/>
    </w:pPr>
    <w:rPr>
      <w:rFonts w:ascii="Arial" w:hAnsi="Arial" w:cs="Arial"/>
      <w:color w:val="FFFF00"/>
      <w:sz w:val="18"/>
      <w:szCs w:val="18"/>
    </w:rPr>
  </w:style>
  <w:style w:type="paragraph" w:customStyle="1" w:styleId="xl126">
    <w:name w:val="xl126"/>
    <w:basedOn w:val="Normal"/>
    <w:rsid w:val="005508AF"/>
    <w:pPr>
      <w:pBdr>
        <w:top w:val="single" w:sz="4" w:space="0" w:color="auto"/>
        <w:bottom w:val="single" w:sz="4" w:space="0" w:color="auto"/>
        <w:right w:val="single" w:sz="8" w:space="0" w:color="auto"/>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27">
    <w:name w:val="xl127"/>
    <w:basedOn w:val="Normal"/>
    <w:rsid w:val="005508AF"/>
    <w:pPr>
      <w:pBdr>
        <w:left w:val="single" w:sz="8" w:space="0" w:color="auto"/>
        <w:bottom w:val="single" w:sz="4" w:space="0" w:color="000000"/>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28">
    <w:name w:val="xl128"/>
    <w:basedOn w:val="Normal"/>
    <w:rsid w:val="005508AF"/>
    <w:pPr>
      <w:pBdr>
        <w:bottom w:val="single" w:sz="4" w:space="0" w:color="000000"/>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29">
    <w:name w:val="xl129"/>
    <w:basedOn w:val="Normal"/>
    <w:rsid w:val="005508AF"/>
    <w:pPr>
      <w:pBdr>
        <w:bottom w:val="single" w:sz="4" w:space="0" w:color="000000"/>
        <w:right w:val="single" w:sz="8" w:space="0" w:color="auto"/>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30">
    <w:name w:val="xl130"/>
    <w:basedOn w:val="Normal"/>
    <w:rsid w:val="005508AF"/>
    <w:pPr>
      <w:pBdr>
        <w:top w:val="single" w:sz="4" w:space="0" w:color="000000"/>
        <w:left w:val="single" w:sz="8" w:space="0" w:color="auto"/>
        <w:bottom w:val="single" w:sz="8" w:space="0" w:color="auto"/>
      </w:pBdr>
      <w:suppressAutoHyphens w:val="0"/>
      <w:spacing w:before="100" w:beforeAutospacing="1" w:after="100" w:afterAutospacing="1"/>
      <w:textAlignment w:val="bottom"/>
    </w:pPr>
    <w:rPr>
      <w:rFonts w:ascii="Arial" w:hAnsi="Arial" w:cs="Arial"/>
      <w:sz w:val="16"/>
      <w:szCs w:val="16"/>
    </w:rPr>
  </w:style>
  <w:style w:type="paragraph" w:customStyle="1" w:styleId="xl131">
    <w:name w:val="xl131"/>
    <w:basedOn w:val="Normal"/>
    <w:rsid w:val="005508AF"/>
    <w:pPr>
      <w:pBdr>
        <w:top w:val="single" w:sz="4" w:space="0" w:color="000000"/>
        <w:bottom w:val="single" w:sz="8" w:space="0" w:color="auto"/>
        <w:right w:val="single" w:sz="4" w:space="0" w:color="000000"/>
      </w:pBdr>
      <w:suppressAutoHyphens w:val="0"/>
      <w:spacing w:before="100" w:beforeAutospacing="1" w:after="100" w:afterAutospacing="1"/>
      <w:textAlignment w:val="bottom"/>
    </w:pPr>
    <w:rPr>
      <w:rFonts w:ascii="Arial" w:hAnsi="Arial" w:cs="Arial"/>
      <w:sz w:val="16"/>
      <w:szCs w:val="16"/>
    </w:rPr>
  </w:style>
  <w:style w:type="paragraph" w:customStyle="1" w:styleId="xl132">
    <w:name w:val="xl132"/>
    <w:basedOn w:val="Normal"/>
    <w:rsid w:val="005508AF"/>
    <w:pPr>
      <w:pBdr>
        <w:top w:val="single" w:sz="8" w:space="0" w:color="auto"/>
        <w:left w:val="single" w:sz="8" w:space="0" w:color="auto"/>
        <w:bottom w:val="single" w:sz="4" w:space="0" w:color="000000"/>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33">
    <w:name w:val="xl133"/>
    <w:basedOn w:val="Normal"/>
    <w:rsid w:val="005508AF"/>
    <w:pPr>
      <w:pBdr>
        <w:top w:val="single" w:sz="8" w:space="0" w:color="auto"/>
        <w:bottom w:val="single" w:sz="4" w:space="0" w:color="000000"/>
      </w:pBdr>
      <w:shd w:val="clear" w:color="000000" w:fill="C5D9F1"/>
      <w:suppressAutoHyphens w:val="0"/>
      <w:spacing w:before="100" w:beforeAutospacing="1" w:after="100" w:afterAutospacing="1"/>
    </w:pPr>
    <w:rPr>
      <w:rFonts w:ascii="Arial" w:hAnsi="Arial" w:cs="Arial"/>
      <w:b/>
      <w:bCs/>
      <w:sz w:val="16"/>
      <w:szCs w:val="16"/>
    </w:rPr>
  </w:style>
  <w:style w:type="paragraph" w:customStyle="1" w:styleId="xl134">
    <w:name w:val="xl134"/>
    <w:basedOn w:val="Normal"/>
    <w:rsid w:val="005508AF"/>
    <w:pPr>
      <w:pBdr>
        <w:top w:val="single" w:sz="8" w:space="0" w:color="auto"/>
        <w:bottom w:val="single" w:sz="4" w:space="0" w:color="000000"/>
        <w:right w:val="single" w:sz="8" w:space="0" w:color="auto"/>
      </w:pBdr>
      <w:shd w:val="clear" w:color="000000" w:fill="C5D9F1"/>
      <w:suppressAutoHyphens w:val="0"/>
      <w:spacing w:before="100" w:beforeAutospacing="1" w:after="100" w:afterAutospacing="1"/>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8795">
      <w:bodyDiv w:val="1"/>
      <w:marLeft w:val="0"/>
      <w:marRight w:val="0"/>
      <w:marTop w:val="0"/>
      <w:marBottom w:val="0"/>
      <w:divBdr>
        <w:top w:val="none" w:sz="0" w:space="0" w:color="auto"/>
        <w:left w:val="none" w:sz="0" w:space="0" w:color="auto"/>
        <w:bottom w:val="none" w:sz="0" w:space="0" w:color="auto"/>
        <w:right w:val="none" w:sz="0" w:space="0" w:color="auto"/>
      </w:divBdr>
    </w:div>
    <w:div w:id="732046018">
      <w:bodyDiv w:val="1"/>
      <w:marLeft w:val="0"/>
      <w:marRight w:val="0"/>
      <w:marTop w:val="0"/>
      <w:marBottom w:val="0"/>
      <w:divBdr>
        <w:top w:val="none" w:sz="0" w:space="0" w:color="auto"/>
        <w:left w:val="none" w:sz="0" w:space="0" w:color="auto"/>
        <w:bottom w:val="none" w:sz="0" w:space="0" w:color="auto"/>
        <w:right w:val="none" w:sz="0" w:space="0" w:color="auto"/>
      </w:divBdr>
    </w:div>
    <w:div w:id="930743548">
      <w:bodyDiv w:val="1"/>
      <w:marLeft w:val="0"/>
      <w:marRight w:val="0"/>
      <w:marTop w:val="0"/>
      <w:marBottom w:val="0"/>
      <w:divBdr>
        <w:top w:val="none" w:sz="0" w:space="0" w:color="auto"/>
        <w:left w:val="none" w:sz="0" w:space="0" w:color="auto"/>
        <w:bottom w:val="none" w:sz="0" w:space="0" w:color="auto"/>
        <w:right w:val="none" w:sz="0" w:space="0" w:color="auto"/>
      </w:divBdr>
    </w:div>
    <w:div w:id="1099446987">
      <w:bodyDiv w:val="1"/>
      <w:marLeft w:val="0"/>
      <w:marRight w:val="0"/>
      <w:marTop w:val="0"/>
      <w:marBottom w:val="0"/>
      <w:divBdr>
        <w:top w:val="none" w:sz="0" w:space="0" w:color="auto"/>
        <w:left w:val="none" w:sz="0" w:space="0" w:color="auto"/>
        <w:bottom w:val="none" w:sz="0" w:space="0" w:color="auto"/>
        <w:right w:val="none" w:sz="0" w:space="0" w:color="auto"/>
      </w:divBdr>
    </w:div>
    <w:div w:id="1173908753">
      <w:bodyDiv w:val="1"/>
      <w:marLeft w:val="0"/>
      <w:marRight w:val="0"/>
      <w:marTop w:val="0"/>
      <w:marBottom w:val="0"/>
      <w:divBdr>
        <w:top w:val="none" w:sz="0" w:space="0" w:color="auto"/>
        <w:left w:val="none" w:sz="0" w:space="0" w:color="auto"/>
        <w:bottom w:val="none" w:sz="0" w:space="0" w:color="auto"/>
        <w:right w:val="none" w:sz="0" w:space="0" w:color="auto"/>
      </w:divBdr>
    </w:div>
    <w:div w:id="1293436286">
      <w:bodyDiv w:val="1"/>
      <w:marLeft w:val="0"/>
      <w:marRight w:val="0"/>
      <w:marTop w:val="0"/>
      <w:marBottom w:val="0"/>
      <w:divBdr>
        <w:top w:val="none" w:sz="0" w:space="0" w:color="auto"/>
        <w:left w:val="none" w:sz="0" w:space="0" w:color="auto"/>
        <w:bottom w:val="none" w:sz="0" w:space="0" w:color="auto"/>
        <w:right w:val="none" w:sz="0" w:space="0" w:color="auto"/>
      </w:divBdr>
    </w:div>
    <w:div w:id="2138063632">
      <w:bodyDiv w:val="1"/>
      <w:marLeft w:val="0"/>
      <w:marRight w:val="0"/>
      <w:marTop w:val="0"/>
      <w:marBottom w:val="0"/>
      <w:divBdr>
        <w:top w:val="none" w:sz="0" w:space="0" w:color="auto"/>
        <w:left w:val="none" w:sz="0" w:space="0" w:color="auto"/>
        <w:bottom w:val="none" w:sz="0" w:space="0" w:color="auto"/>
        <w:right w:val="none" w:sz="0" w:space="0" w:color="auto"/>
      </w:divBdr>
      <w:divsChild>
        <w:div w:id="1591279">
          <w:marLeft w:val="0"/>
          <w:marRight w:val="0"/>
          <w:marTop w:val="0"/>
          <w:marBottom w:val="0"/>
          <w:divBdr>
            <w:top w:val="none" w:sz="0" w:space="0" w:color="auto"/>
            <w:left w:val="none" w:sz="0" w:space="0" w:color="auto"/>
            <w:bottom w:val="none" w:sz="0" w:space="0" w:color="auto"/>
            <w:right w:val="none" w:sz="0" w:space="0" w:color="auto"/>
          </w:divBdr>
          <w:divsChild>
            <w:div w:id="781418144">
              <w:marLeft w:val="0"/>
              <w:marRight w:val="0"/>
              <w:marTop w:val="0"/>
              <w:marBottom w:val="0"/>
              <w:divBdr>
                <w:top w:val="none" w:sz="0" w:space="0" w:color="auto"/>
                <w:left w:val="none" w:sz="0" w:space="0" w:color="auto"/>
                <w:bottom w:val="none" w:sz="0" w:space="0" w:color="auto"/>
                <w:right w:val="none" w:sz="0" w:space="0" w:color="auto"/>
              </w:divBdr>
            </w:div>
          </w:divsChild>
        </w:div>
        <w:div w:id="13579980">
          <w:marLeft w:val="0"/>
          <w:marRight w:val="0"/>
          <w:marTop w:val="0"/>
          <w:marBottom w:val="0"/>
          <w:divBdr>
            <w:top w:val="none" w:sz="0" w:space="0" w:color="auto"/>
            <w:left w:val="none" w:sz="0" w:space="0" w:color="auto"/>
            <w:bottom w:val="none" w:sz="0" w:space="0" w:color="auto"/>
            <w:right w:val="none" w:sz="0" w:space="0" w:color="auto"/>
          </w:divBdr>
          <w:divsChild>
            <w:div w:id="1033385477">
              <w:marLeft w:val="0"/>
              <w:marRight w:val="0"/>
              <w:marTop w:val="0"/>
              <w:marBottom w:val="0"/>
              <w:divBdr>
                <w:top w:val="none" w:sz="0" w:space="0" w:color="auto"/>
                <w:left w:val="none" w:sz="0" w:space="0" w:color="auto"/>
                <w:bottom w:val="none" w:sz="0" w:space="0" w:color="auto"/>
                <w:right w:val="none" w:sz="0" w:space="0" w:color="auto"/>
              </w:divBdr>
            </w:div>
          </w:divsChild>
        </w:div>
        <w:div w:id="13657257">
          <w:marLeft w:val="0"/>
          <w:marRight w:val="0"/>
          <w:marTop w:val="0"/>
          <w:marBottom w:val="0"/>
          <w:divBdr>
            <w:top w:val="none" w:sz="0" w:space="0" w:color="auto"/>
            <w:left w:val="none" w:sz="0" w:space="0" w:color="auto"/>
            <w:bottom w:val="none" w:sz="0" w:space="0" w:color="auto"/>
            <w:right w:val="none" w:sz="0" w:space="0" w:color="auto"/>
          </w:divBdr>
          <w:divsChild>
            <w:div w:id="900484125">
              <w:marLeft w:val="0"/>
              <w:marRight w:val="0"/>
              <w:marTop w:val="0"/>
              <w:marBottom w:val="0"/>
              <w:divBdr>
                <w:top w:val="none" w:sz="0" w:space="0" w:color="auto"/>
                <w:left w:val="none" w:sz="0" w:space="0" w:color="auto"/>
                <w:bottom w:val="none" w:sz="0" w:space="0" w:color="auto"/>
                <w:right w:val="none" w:sz="0" w:space="0" w:color="auto"/>
              </w:divBdr>
            </w:div>
          </w:divsChild>
        </w:div>
        <w:div w:id="50544532">
          <w:marLeft w:val="0"/>
          <w:marRight w:val="0"/>
          <w:marTop w:val="0"/>
          <w:marBottom w:val="0"/>
          <w:divBdr>
            <w:top w:val="none" w:sz="0" w:space="0" w:color="auto"/>
            <w:left w:val="none" w:sz="0" w:space="0" w:color="auto"/>
            <w:bottom w:val="none" w:sz="0" w:space="0" w:color="auto"/>
            <w:right w:val="none" w:sz="0" w:space="0" w:color="auto"/>
          </w:divBdr>
          <w:divsChild>
            <w:div w:id="1616250857">
              <w:marLeft w:val="0"/>
              <w:marRight w:val="0"/>
              <w:marTop w:val="0"/>
              <w:marBottom w:val="0"/>
              <w:divBdr>
                <w:top w:val="none" w:sz="0" w:space="0" w:color="auto"/>
                <w:left w:val="none" w:sz="0" w:space="0" w:color="auto"/>
                <w:bottom w:val="none" w:sz="0" w:space="0" w:color="auto"/>
                <w:right w:val="none" w:sz="0" w:space="0" w:color="auto"/>
              </w:divBdr>
            </w:div>
          </w:divsChild>
        </w:div>
        <w:div w:id="50884476">
          <w:marLeft w:val="0"/>
          <w:marRight w:val="0"/>
          <w:marTop w:val="0"/>
          <w:marBottom w:val="0"/>
          <w:divBdr>
            <w:top w:val="none" w:sz="0" w:space="0" w:color="auto"/>
            <w:left w:val="none" w:sz="0" w:space="0" w:color="auto"/>
            <w:bottom w:val="none" w:sz="0" w:space="0" w:color="auto"/>
            <w:right w:val="none" w:sz="0" w:space="0" w:color="auto"/>
          </w:divBdr>
          <w:divsChild>
            <w:div w:id="1999573443">
              <w:marLeft w:val="0"/>
              <w:marRight w:val="0"/>
              <w:marTop w:val="0"/>
              <w:marBottom w:val="0"/>
              <w:divBdr>
                <w:top w:val="none" w:sz="0" w:space="0" w:color="auto"/>
                <w:left w:val="none" w:sz="0" w:space="0" w:color="auto"/>
                <w:bottom w:val="none" w:sz="0" w:space="0" w:color="auto"/>
                <w:right w:val="none" w:sz="0" w:space="0" w:color="auto"/>
              </w:divBdr>
            </w:div>
          </w:divsChild>
        </w:div>
        <w:div w:id="52392155">
          <w:marLeft w:val="0"/>
          <w:marRight w:val="0"/>
          <w:marTop w:val="0"/>
          <w:marBottom w:val="0"/>
          <w:divBdr>
            <w:top w:val="none" w:sz="0" w:space="0" w:color="auto"/>
            <w:left w:val="none" w:sz="0" w:space="0" w:color="auto"/>
            <w:bottom w:val="none" w:sz="0" w:space="0" w:color="auto"/>
            <w:right w:val="none" w:sz="0" w:space="0" w:color="auto"/>
          </w:divBdr>
          <w:divsChild>
            <w:div w:id="422534577">
              <w:marLeft w:val="0"/>
              <w:marRight w:val="0"/>
              <w:marTop w:val="0"/>
              <w:marBottom w:val="0"/>
              <w:divBdr>
                <w:top w:val="none" w:sz="0" w:space="0" w:color="auto"/>
                <w:left w:val="none" w:sz="0" w:space="0" w:color="auto"/>
                <w:bottom w:val="none" w:sz="0" w:space="0" w:color="auto"/>
                <w:right w:val="none" w:sz="0" w:space="0" w:color="auto"/>
              </w:divBdr>
            </w:div>
          </w:divsChild>
        </w:div>
        <w:div w:id="69928973">
          <w:marLeft w:val="0"/>
          <w:marRight w:val="0"/>
          <w:marTop w:val="0"/>
          <w:marBottom w:val="0"/>
          <w:divBdr>
            <w:top w:val="none" w:sz="0" w:space="0" w:color="auto"/>
            <w:left w:val="none" w:sz="0" w:space="0" w:color="auto"/>
            <w:bottom w:val="none" w:sz="0" w:space="0" w:color="auto"/>
            <w:right w:val="none" w:sz="0" w:space="0" w:color="auto"/>
          </w:divBdr>
          <w:divsChild>
            <w:div w:id="1794251241">
              <w:marLeft w:val="0"/>
              <w:marRight w:val="0"/>
              <w:marTop w:val="0"/>
              <w:marBottom w:val="0"/>
              <w:divBdr>
                <w:top w:val="none" w:sz="0" w:space="0" w:color="auto"/>
                <w:left w:val="none" w:sz="0" w:space="0" w:color="auto"/>
                <w:bottom w:val="none" w:sz="0" w:space="0" w:color="auto"/>
                <w:right w:val="none" w:sz="0" w:space="0" w:color="auto"/>
              </w:divBdr>
            </w:div>
          </w:divsChild>
        </w:div>
        <w:div w:id="76027894">
          <w:marLeft w:val="0"/>
          <w:marRight w:val="0"/>
          <w:marTop w:val="0"/>
          <w:marBottom w:val="0"/>
          <w:divBdr>
            <w:top w:val="none" w:sz="0" w:space="0" w:color="auto"/>
            <w:left w:val="none" w:sz="0" w:space="0" w:color="auto"/>
            <w:bottom w:val="none" w:sz="0" w:space="0" w:color="auto"/>
            <w:right w:val="none" w:sz="0" w:space="0" w:color="auto"/>
          </w:divBdr>
          <w:divsChild>
            <w:div w:id="613050622">
              <w:marLeft w:val="0"/>
              <w:marRight w:val="0"/>
              <w:marTop w:val="0"/>
              <w:marBottom w:val="0"/>
              <w:divBdr>
                <w:top w:val="none" w:sz="0" w:space="0" w:color="auto"/>
                <w:left w:val="none" w:sz="0" w:space="0" w:color="auto"/>
                <w:bottom w:val="none" w:sz="0" w:space="0" w:color="auto"/>
                <w:right w:val="none" w:sz="0" w:space="0" w:color="auto"/>
              </w:divBdr>
            </w:div>
          </w:divsChild>
        </w:div>
        <w:div w:id="99842435">
          <w:marLeft w:val="0"/>
          <w:marRight w:val="0"/>
          <w:marTop w:val="0"/>
          <w:marBottom w:val="0"/>
          <w:divBdr>
            <w:top w:val="none" w:sz="0" w:space="0" w:color="auto"/>
            <w:left w:val="none" w:sz="0" w:space="0" w:color="auto"/>
            <w:bottom w:val="none" w:sz="0" w:space="0" w:color="auto"/>
            <w:right w:val="none" w:sz="0" w:space="0" w:color="auto"/>
          </w:divBdr>
          <w:divsChild>
            <w:div w:id="436798414">
              <w:marLeft w:val="0"/>
              <w:marRight w:val="0"/>
              <w:marTop w:val="0"/>
              <w:marBottom w:val="0"/>
              <w:divBdr>
                <w:top w:val="none" w:sz="0" w:space="0" w:color="auto"/>
                <w:left w:val="none" w:sz="0" w:space="0" w:color="auto"/>
                <w:bottom w:val="none" w:sz="0" w:space="0" w:color="auto"/>
                <w:right w:val="none" w:sz="0" w:space="0" w:color="auto"/>
              </w:divBdr>
            </w:div>
          </w:divsChild>
        </w:div>
        <w:div w:id="102850693">
          <w:marLeft w:val="0"/>
          <w:marRight w:val="0"/>
          <w:marTop w:val="0"/>
          <w:marBottom w:val="0"/>
          <w:divBdr>
            <w:top w:val="none" w:sz="0" w:space="0" w:color="auto"/>
            <w:left w:val="none" w:sz="0" w:space="0" w:color="auto"/>
            <w:bottom w:val="none" w:sz="0" w:space="0" w:color="auto"/>
            <w:right w:val="none" w:sz="0" w:space="0" w:color="auto"/>
          </w:divBdr>
          <w:divsChild>
            <w:div w:id="880753535">
              <w:marLeft w:val="0"/>
              <w:marRight w:val="0"/>
              <w:marTop w:val="0"/>
              <w:marBottom w:val="0"/>
              <w:divBdr>
                <w:top w:val="none" w:sz="0" w:space="0" w:color="auto"/>
                <w:left w:val="none" w:sz="0" w:space="0" w:color="auto"/>
                <w:bottom w:val="none" w:sz="0" w:space="0" w:color="auto"/>
                <w:right w:val="none" w:sz="0" w:space="0" w:color="auto"/>
              </w:divBdr>
            </w:div>
          </w:divsChild>
        </w:div>
        <w:div w:id="111871233">
          <w:marLeft w:val="0"/>
          <w:marRight w:val="0"/>
          <w:marTop w:val="0"/>
          <w:marBottom w:val="0"/>
          <w:divBdr>
            <w:top w:val="none" w:sz="0" w:space="0" w:color="auto"/>
            <w:left w:val="none" w:sz="0" w:space="0" w:color="auto"/>
            <w:bottom w:val="none" w:sz="0" w:space="0" w:color="auto"/>
            <w:right w:val="none" w:sz="0" w:space="0" w:color="auto"/>
          </w:divBdr>
          <w:divsChild>
            <w:div w:id="888147385">
              <w:marLeft w:val="0"/>
              <w:marRight w:val="0"/>
              <w:marTop w:val="0"/>
              <w:marBottom w:val="0"/>
              <w:divBdr>
                <w:top w:val="none" w:sz="0" w:space="0" w:color="auto"/>
                <w:left w:val="none" w:sz="0" w:space="0" w:color="auto"/>
                <w:bottom w:val="none" w:sz="0" w:space="0" w:color="auto"/>
                <w:right w:val="none" w:sz="0" w:space="0" w:color="auto"/>
              </w:divBdr>
            </w:div>
          </w:divsChild>
        </w:div>
        <w:div w:id="168763624">
          <w:marLeft w:val="0"/>
          <w:marRight w:val="0"/>
          <w:marTop w:val="0"/>
          <w:marBottom w:val="0"/>
          <w:divBdr>
            <w:top w:val="none" w:sz="0" w:space="0" w:color="auto"/>
            <w:left w:val="none" w:sz="0" w:space="0" w:color="auto"/>
            <w:bottom w:val="none" w:sz="0" w:space="0" w:color="auto"/>
            <w:right w:val="none" w:sz="0" w:space="0" w:color="auto"/>
          </w:divBdr>
          <w:divsChild>
            <w:div w:id="27410734">
              <w:marLeft w:val="0"/>
              <w:marRight w:val="0"/>
              <w:marTop w:val="0"/>
              <w:marBottom w:val="0"/>
              <w:divBdr>
                <w:top w:val="none" w:sz="0" w:space="0" w:color="auto"/>
                <w:left w:val="none" w:sz="0" w:space="0" w:color="auto"/>
                <w:bottom w:val="none" w:sz="0" w:space="0" w:color="auto"/>
                <w:right w:val="none" w:sz="0" w:space="0" w:color="auto"/>
              </w:divBdr>
            </w:div>
          </w:divsChild>
        </w:div>
        <w:div w:id="188884279">
          <w:marLeft w:val="0"/>
          <w:marRight w:val="0"/>
          <w:marTop w:val="0"/>
          <w:marBottom w:val="0"/>
          <w:divBdr>
            <w:top w:val="none" w:sz="0" w:space="0" w:color="auto"/>
            <w:left w:val="none" w:sz="0" w:space="0" w:color="auto"/>
            <w:bottom w:val="none" w:sz="0" w:space="0" w:color="auto"/>
            <w:right w:val="none" w:sz="0" w:space="0" w:color="auto"/>
          </w:divBdr>
          <w:divsChild>
            <w:div w:id="258412175">
              <w:marLeft w:val="0"/>
              <w:marRight w:val="0"/>
              <w:marTop w:val="0"/>
              <w:marBottom w:val="0"/>
              <w:divBdr>
                <w:top w:val="none" w:sz="0" w:space="0" w:color="auto"/>
                <w:left w:val="none" w:sz="0" w:space="0" w:color="auto"/>
                <w:bottom w:val="none" w:sz="0" w:space="0" w:color="auto"/>
                <w:right w:val="none" w:sz="0" w:space="0" w:color="auto"/>
              </w:divBdr>
            </w:div>
          </w:divsChild>
        </w:div>
        <w:div w:id="208883782">
          <w:marLeft w:val="0"/>
          <w:marRight w:val="0"/>
          <w:marTop w:val="0"/>
          <w:marBottom w:val="0"/>
          <w:divBdr>
            <w:top w:val="none" w:sz="0" w:space="0" w:color="auto"/>
            <w:left w:val="none" w:sz="0" w:space="0" w:color="auto"/>
            <w:bottom w:val="none" w:sz="0" w:space="0" w:color="auto"/>
            <w:right w:val="none" w:sz="0" w:space="0" w:color="auto"/>
          </w:divBdr>
          <w:divsChild>
            <w:div w:id="1110319830">
              <w:marLeft w:val="0"/>
              <w:marRight w:val="0"/>
              <w:marTop w:val="0"/>
              <w:marBottom w:val="0"/>
              <w:divBdr>
                <w:top w:val="none" w:sz="0" w:space="0" w:color="auto"/>
                <w:left w:val="none" w:sz="0" w:space="0" w:color="auto"/>
                <w:bottom w:val="none" w:sz="0" w:space="0" w:color="auto"/>
                <w:right w:val="none" w:sz="0" w:space="0" w:color="auto"/>
              </w:divBdr>
            </w:div>
          </w:divsChild>
        </w:div>
        <w:div w:id="218323316">
          <w:marLeft w:val="0"/>
          <w:marRight w:val="0"/>
          <w:marTop w:val="0"/>
          <w:marBottom w:val="0"/>
          <w:divBdr>
            <w:top w:val="none" w:sz="0" w:space="0" w:color="auto"/>
            <w:left w:val="none" w:sz="0" w:space="0" w:color="auto"/>
            <w:bottom w:val="none" w:sz="0" w:space="0" w:color="auto"/>
            <w:right w:val="none" w:sz="0" w:space="0" w:color="auto"/>
          </w:divBdr>
          <w:divsChild>
            <w:div w:id="1727872708">
              <w:marLeft w:val="0"/>
              <w:marRight w:val="0"/>
              <w:marTop w:val="0"/>
              <w:marBottom w:val="0"/>
              <w:divBdr>
                <w:top w:val="none" w:sz="0" w:space="0" w:color="auto"/>
                <w:left w:val="none" w:sz="0" w:space="0" w:color="auto"/>
                <w:bottom w:val="none" w:sz="0" w:space="0" w:color="auto"/>
                <w:right w:val="none" w:sz="0" w:space="0" w:color="auto"/>
              </w:divBdr>
            </w:div>
          </w:divsChild>
        </w:div>
        <w:div w:id="224492593">
          <w:marLeft w:val="0"/>
          <w:marRight w:val="0"/>
          <w:marTop w:val="0"/>
          <w:marBottom w:val="0"/>
          <w:divBdr>
            <w:top w:val="none" w:sz="0" w:space="0" w:color="auto"/>
            <w:left w:val="none" w:sz="0" w:space="0" w:color="auto"/>
            <w:bottom w:val="none" w:sz="0" w:space="0" w:color="auto"/>
            <w:right w:val="none" w:sz="0" w:space="0" w:color="auto"/>
          </w:divBdr>
          <w:divsChild>
            <w:div w:id="1366247242">
              <w:marLeft w:val="0"/>
              <w:marRight w:val="0"/>
              <w:marTop w:val="0"/>
              <w:marBottom w:val="0"/>
              <w:divBdr>
                <w:top w:val="none" w:sz="0" w:space="0" w:color="auto"/>
                <w:left w:val="none" w:sz="0" w:space="0" w:color="auto"/>
                <w:bottom w:val="none" w:sz="0" w:space="0" w:color="auto"/>
                <w:right w:val="none" w:sz="0" w:space="0" w:color="auto"/>
              </w:divBdr>
            </w:div>
          </w:divsChild>
        </w:div>
        <w:div w:id="267202828">
          <w:marLeft w:val="0"/>
          <w:marRight w:val="0"/>
          <w:marTop w:val="0"/>
          <w:marBottom w:val="0"/>
          <w:divBdr>
            <w:top w:val="none" w:sz="0" w:space="0" w:color="auto"/>
            <w:left w:val="none" w:sz="0" w:space="0" w:color="auto"/>
            <w:bottom w:val="none" w:sz="0" w:space="0" w:color="auto"/>
            <w:right w:val="none" w:sz="0" w:space="0" w:color="auto"/>
          </w:divBdr>
          <w:divsChild>
            <w:div w:id="1970477688">
              <w:marLeft w:val="0"/>
              <w:marRight w:val="0"/>
              <w:marTop w:val="0"/>
              <w:marBottom w:val="0"/>
              <w:divBdr>
                <w:top w:val="none" w:sz="0" w:space="0" w:color="auto"/>
                <w:left w:val="none" w:sz="0" w:space="0" w:color="auto"/>
                <w:bottom w:val="none" w:sz="0" w:space="0" w:color="auto"/>
                <w:right w:val="none" w:sz="0" w:space="0" w:color="auto"/>
              </w:divBdr>
            </w:div>
          </w:divsChild>
        </w:div>
        <w:div w:id="275406142">
          <w:marLeft w:val="0"/>
          <w:marRight w:val="0"/>
          <w:marTop w:val="0"/>
          <w:marBottom w:val="0"/>
          <w:divBdr>
            <w:top w:val="none" w:sz="0" w:space="0" w:color="auto"/>
            <w:left w:val="none" w:sz="0" w:space="0" w:color="auto"/>
            <w:bottom w:val="none" w:sz="0" w:space="0" w:color="auto"/>
            <w:right w:val="none" w:sz="0" w:space="0" w:color="auto"/>
          </w:divBdr>
          <w:divsChild>
            <w:div w:id="1999796807">
              <w:marLeft w:val="0"/>
              <w:marRight w:val="0"/>
              <w:marTop w:val="0"/>
              <w:marBottom w:val="0"/>
              <w:divBdr>
                <w:top w:val="none" w:sz="0" w:space="0" w:color="auto"/>
                <w:left w:val="none" w:sz="0" w:space="0" w:color="auto"/>
                <w:bottom w:val="none" w:sz="0" w:space="0" w:color="auto"/>
                <w:right w:val="none" w:sz="0" w:space="0" w:color="auto"/>
              </w:divBdr>
            </w:div>
          </w:divsChild>
        </w:div>
        <w:div w:id="278268030">
          <w:marLeft w:val="0"/>
          <w:marRight w:val="0"/>
          <w:marTop w:val="0"/>
          <w:marBottom w:val="0"/>
          <w:divBdr>
            <w:top w:val="none" w:sz="0" w:space="0" w:color="auto"/>
            <w:left w:val="none" w:sz="0" w:space="0" w:color="auto"/>
            <w:bottom w:val="none" w:sz="0" w:space="0" w:color="auto"/>
            <w:right w:val="none" w:sz="0" w:space="0" w:color="auto"/>
          </w:divBdr>
          <w:divsChild>
            <w:div w:id="692271682">
              <w:marLeft w:val="0"/>
              <w:marRight w:val="0"/>
              <w:marTop w:val="0"/>
              <w:marBottom w:val="0"/>
              <w:divBdr>
                <w:top w:val="none" w:sz="0" w:space="0" w:color="auto"/>
                <w:left w:val="none" w:sz="0" w:space="0" w:color="auto"/>
                <w:bottom w:val="none" w:sz="0" w:space="0" w:color="auto"/>
                <w:right w:val="none" w:sz="0" w:space="0" w:color="auto"/>
              </w:divBdr>
            </w:div>
          </w:divsChild>
        </w:div>
        <w:div w:id="279260436">
          <w:marLeft w:val="0"/>
          <w:marRight w:val="0"/>
          <w:marTop w:val="0"/>
          <w:marBottom w:val="0"/>
          <w:divBdr>
            <w:top w:val="none" w:sz="0" w:space="0" w:color="auto"/>
            <w:left w:val="none" w:sz="0" w:space="0" w:color="auto"/>
            <w:bottom w:val="none" w:sz="0" w:space="0" w:color="auto"/>
            <w:right w:val="none" w:sz="0" w:space="0" w:color="auto"/>
          </w:divBdr>
          <w:divsChild>
            <w:div w:id="1581983036">
              <w:marLeft w:val="0"/>
              <w:marRight w:val="0"/>
              <w:marTop w:val="0"/>
              <w:marBottom w:val="0"/>
              <w:divBdr>
                <w:top w:val="none" w:sz="0" w:space="0" w:color="auto"/>
                <w:left w:val="none" w:sz="0" w:space="0" w:color="auto"/>
                <w:bottom w:val="none" w:sz="0" w:space="0" w:color="auto"/>
                <w:right w:val="none" w:sz="0" w:space="0" w:color="auto"/>
              </w:divBdr>
            </w:div>
          </w:divsChild>
        </w:div>
        <w:div w:id="288899363">
          <w:marLeft w:val="0"/>
          <w:marRight w:val="0"/>
          <w:marTop w:val="0"/>
          <w:marBottom w:val="0"/>
          <w:divBdr>
            <w:top w:val="none" w:sz="0" w:space="0" w:color="auto"/>
            <w:left w:val="none" w:sz="0" w:space="0" w:color="auto"/>
            <w:bottom w:val="none" w:sz="0" w:space="0" w:color="auto"/>
            <w:right w:val="none" w:sz="0" w:space="0" w:color="auto"/>
          </w:divBdr>
          <w:divsChild>
            <w:div w:id="399134339">
              <w:marLeft w:val="0"/>
              <w:marRight w:val="0"/>
              <w:marTop w:val="0"/>
              <w:marBottom w:val="0"/>
              <w:divBdr>
                <w:top w:val="none" w:sz="0" w:space="0" w:color="auto"/>
                <w:left w:val="none" w:sz="0" w:space="0" w:color="auto"/>
                <w:bottom w:val="none" w:sz="0" w:space="0" w:color="auto"/>
                <w:right w:val="none" w:sz="0" w:space="0" w:color="auto"/>
              </w:divBdr>
            </w:div>
          </w:divsChild>
        </w:div>
        <w:div w:id="290283261">
          <w:marLeft w:val="0"/>
          <w:marRight w:val="0"/>
          <w:marTop w:val="0"/>
          <w:marBottom w:val="0"/>
          <w:divBdr>
            <w:top w:val="none" w:sz="0" w:space="0" w:color="auto"/>
            <w:left w:val="none" w:sz="0" w:space="0" w:color="auto"/>
            <w:bottom w:val="none" w:sz="0" w:space="0" w:color="auto"/>
            <w:right w:val="none" w:sz="0" w:space="0" w:color="auto"/>
          </w:divBdr>
          <w:divsChild>
            <w:div w:id="804396648">
              <w:marLeft w:val="0"/>
              <w:marRight w:val="0"/>
              <w:marTop w:val="0"/>
              <w:marBottom w:val="0"/>
              <w:divBdr>
                <w:top w:val="none" w:sz="0" w:space="0" w:color="auto"/>
                <w:left w:val="none" w:sz="0" w:space="0" w:color="auto"/>
                <w:bottom w:val="none" w:sz="0" w:space="0" w:color="auto"/>
                <w:right w:val="none" w:sz="0" w:space="0" w:color="auto"/>
              </w:divBdr>
            </w:div>
          </w:divsChild>
        </w:div>
        <w:div w:id="290552653">
          <w:marLeft w:val="0"/>
          <w:marRight w:val="0"/>
          <w:marTop w:val="0"/>
          <w:marBottom w:val="0"/>
          <w:divBdr>
            <w:top w:val="none" w:sz="0" w:space="0" w:color="auto"/>
            <w:left w:val="none" w:sz="0" w:space="0" w:color="auto"/>
            <w:bottom w:val="none" w:sz="0" w:space="0" w:color="auto"/>
            <w:right w:val="none" w:sz="0" w:space="0" w:color="auto"/>
          </w:divBdr>
          <w:divsChild>
            <w:div w:id="88233283">
              <w:marLeft w:val="0"/>
              <w:marRight w:val="0"/>
              <w:marTop w:val="0"/>
              <w:marBottom w:val="0"/>
              <w:divBdr>
                <w:top w:val="none" w:sz="0" w:space="0" w:color="auto"/>
                <w:left w:val="none" w:sz="0" w:space="0" w:color="auto"/>
                <w:bottom w:val="none" w:sz="0" w:space="0" w:color="auto"/>
                <w:right w:val="none" w:sz="0" w:space="0" w:color="auto"/>
              </w:divBdr>
            </w:div>
          </w:divsChild>
        </w:div>
        <w:div w:id="320932425">
          <w:marLeft w:val="0"/>
          <w:marRight w:val="0"/>
          <w:marTop w:val="0"/>
          <w:marBottom w:val="0"/>
          <w:divBdr>
            <w:top w:val="none" w:sz="0" w:space="0" w:color="auto"/>
            <w:left w:val="none" w:sz="0" w:space="0" w:color="auto"/>
            <w:bottom w:val="none" w:sz="0" w:space="0" w:color="auto"/>
            <w:right w:val="none" w:sz="0" w:space="0" w:color="auto"/>
          </w:divBdr>
          <w:divsChild>
            <w:div w:id="1245846534">
              <w:marLeft w:val="0"/>
              <w:marRight w:val="0"/>
              <w:marTop w:val="0"/>
              <w:marBottom w:val="0"/>
              <w:divBdr>
                <w:top w:val="none" w:sz="0" w:space="0" w:color="auto"/>
                <w:left w:val="none" w:sz="0" w:space="0" w:color="auto"/>
                <w:bottom w:val="none" w:sz="0" w:space="0" w:color="auto"/>
                <w:right w:val="none" w:sz="0" w:space="0" w:color="auto"/>
              </w:divBdr>
            </w:div>
          </w:divsChild>
        </w:div>
        <w:div w:id="329139669">
          <w:marLeft w:val="0"/>
          <w:marRight w:val="0"/>
          <w:marTop w:val="0"/>
          <w:marBottom w:val="0"/>
          <w:divBdr>
            <w:top w:val="none" w:sz="0" w:space="0" w:color="auto"/>
            <w:left w:val="none" w:sz="0" w:space="0" w:color="auto"/>
            <w:bottom w:val="none" w:sz="0" w:space="0" w:color="auto"/>
            <w:right w:val="none" w:sz="0" w:space="0" w:color="auto"/>
          </w:divBdr>
          <w:divsChild>
            <w:div w:id="1069108824">
              <w:marLeft w:val="0"/>
              <w:marRight w:val="0"/>
              <w:marTop w:val="0"/>
              <w:marBottom w:val="0"/>
              <w:divBdr>
                <w:top w:val="none" w:sz="0" w:space="0" w:color="auto"/>
                <w:left w:val="none" w:sz="0" w:space="0" w:color="auto"/>
                <w:bottom w:val="none" w:sz="0" w:space="0" w:color="auto"/>
                <w:right w:val="none" w:sz="0" w:space="0" w:color="auto"/>
              </w:divBdr>
            </w:div>
          </w:divsChild>
        </w:div>
        <w:div w:id="367609765">
          <w:marLeft w:val="0"/>
          <w:marRight w:val="0"/>
          <w:marTop w:val="0"/>
          <w:marBottom w:val="0"/>
          <w:divBdr>
            <w:top w:val="none" w:sz="0" w:space="0" w:color="auto"/>
            <w:left w:val="none" w:sz="0" w:space="0" w:color="auto"/>
            <w:bottom w:val="none" w:sz="0" w:space="0" w:color="auto"/>
            <w:right w:val="none" w:sz="0" w:space="0" w:color="auto"/>
          </w:divBdr>
          <w:divsChild>
            <w:div w:id="772164230">
              <w:marLeft w:val="0"/>
              <w:marRight w:val="0"/>
              <w:marTop w:val="0"/>
              <w:marBottom w:val="0"/>
              <w:divBdr>
                <w:top w:val="none" w:sz="0" w:space="0" w:color="auto"/>
                <w:left w:val="none" w:sz="0" w:space="0" w:color="auto"/>
                <w:bottom w:val="none" w:sz="0" w:space="0" w:color="auto"/>
                <w:right w:val="none" w:sz="0" w:space="0" w:color="auto"/>
              </w:divBdr>
            </w:div>
          </w:divsChild>
        </w:div>
        <w:div w:id="377246100">
          <w:marLeft w:val="0"/>
          <w:marRight w:val="0"/>
          <w:marTop w:val="0"/>
          <w:marBottom w:val="0"/>
          <w:divBdr>
            <w:top w:val="none" w:sz="0" w:space="0" w:color="auto"/>
            <w:left w:val="none" w:sz="0" w:space="0" w:color="auto"/>
            <w:bottom w:val="none" w:sz="0" w:space="0" w:color="auto"/>
            <w:right w:val="none" w:sz="0" w:space="0" w:color="auto"/>
          </w:divBdr>
          <w:divsChild>
            <w:div w:id="95297872">
              <w:marLeft w:val="0"/>
              <w:marRight w:val="0"/>
              <w:marTop w:val="0"/>
              <w:marBottom w:val="0"/>
              <w:divBdr>
                <w:top w:val="none" w:sz="0" w:space="0" w:color="auto"/>
                <w:left w:val="none" w:sz="0" w:space="0" w:color="auto"/>
                <w:bottom w:val="none" w:sz="0" w:space="0" w:color="auto"/>
                <w:right w:val="none" w:sz="0" w:space="0" w:color="auto"/>
              </w:divBdr>
            </w:div>
          </w:divsChild>
        </w:div>
        <w:div w:id="406073729">
          <w:marLeft w:val="0"/>
          <w:marRight w:val="0"/>
          <w:marTop w:val="0"/>
          <w:marBottom w:val="0"/>
          <w:divBdr>
            <w:top w:val="none" w:sz="0" w:space="0" w:color="auto"/>
            <w:left w:val="none" w:sz="0" w:space="0" w:color="auto"/>
            <w:bottom w:val="none" w:sz="0" w:space="0" w:color="auto"/>
            <w:right w:val="none" w:sz="0" w:space="0" w:color="auto"/>
          </w:divBdr>
          <w:divsChild>
            <w:div w:id="549266612">
              <w:marLeft w:val="0"/>
              <w:marRight w:val="0"/>
              <w:marTop w:val="0"/>
              <w:marBottom w:val="0"/>
              <w:divBdr>
                <w:top w:val="none" w:sz="0" w:space="0" w:color="auto"/>
                <w:left w:val="none" w:sz="0" w:space="0" w:color="auto"/>
                <w:bottom w:val="none" w:sz="0" w:space="0" w:color="auto"/>
                <w:right w:val="none" w:sz="0" w:space="0" w:color="auto"/>
              </w:divBdr>
            </w:div>
          </w:divsChild>
        </w:div>
        <w:div w:id="408424765">
          <w:marLeft w:val="0"/>
          <w:marRight w:val="0"/>
          <w:marTop w:val="0"/>
          <w:marBottom w:val="0"/>
          <w:divBdr>
            <w:top w:val="none" w:sz="0" w:space="0" w:color="auto"/>
            <w:left w:val="none" w:sz="0" w:space="0" w:color="auto"/>
            <w:bottom w:val="none" w:sz="0" w:space="0" w:color="auto"/>
            <w:right w:val="none" w:sz="0" w:space="0" w:color="auto"/>
          </w:divBdr>
          <w:divsChild>
            <w:div w:id="1348021986">
              <w:marLeft w:val="0"/>
              <w:marRight w:val="0"/>
              <w:marTop w:val="0"/>
              <w:marBottom w:val="0"/>
              <w:divBdr>
                <w:top w:val="none" w:sz="0" w:space="0" w:color="auto"/>
                <w:left w:val="none" w:sz="0" w:space="0" w:color="auto"/>
                <w:bottom w:val="none" w:sz="0" w:space="0" w:color="auto"/>
                <w:right w:val="none" w:sz="0" w:space="0" w:color="auto"/>
              </w:divBdr>
            </w:div>
          </w:divsChild>
        </w:div>
        <w:div w:id="409157667">
          <w:marLeft w:val="0"/>
          <w:marRight w:val="0"/>
          <w:marTop w:val="0"/>
          <w:marBottom w:val="0"/>
          <w:divBdr>
            <w:top w:val="none" w:sz="0" w:space="0" w:color="auto"/>
            <w:left w:val="none" w:sz="0" w:space="0" w:color="auto"/>
            <w:bottom w:val="none" w:sz="0" w:space="0" w:color="auto"/>
            <w:right w:val="none" w:sz="0" w:space="0" w:color="auto"/>
          </w:divBdr>
          <w:divsChild>
            <w:div w:id="1639873472">
              <w:marLeft w:val="0"/>
              <w:marRight w:val="0"/>
              <w:marTop w:val="0"/>
              <w:marBottom w:val="0"/>
              <w:divBdr>
                <w:top w:val="none" w:sz="0" w:space="0" w:color="auto"/>
                <w:left w:val="none" w:sz="0" w:space="0" w:color="auto"/>
                <w:bottom w:val="none" w:sz="0" w:space="0" w:color="auto"/>
                <w:right w:val="none" w:sz="0" w:space="0" w:color="auto"/>
              </w:divBdr>
            </w:div>
          </w:divsChild>
        </w:div>
        <w:div w:id="416633202">
          <w:marLeft w:val="0"/>
          <w:marRight w:val="0"/>
          <w:marTop w:val="0"/>
          <w:marBottom w:val="0"/>
          <w:divBdr>
            <w:top w:val="none" w:sz="0" w:space="0" w:color="auto"/>
            <w:left w:val="none" w:sz="0" w:space="0" w:color="auto"/>
            <w:bottom w:val="none" w:sz="0" w:space="0" w:color="auto"/>
            <w:right w:val="none" w:sz="0" w:space="0" w:color="auto"/>
          </w:divBdr>
          <w:divsChild>
            <w:div w:id="859201096">
              <w:marLeft w:val="0"/>
              <w:marRight w:val="0"/>
              <w:marTop w:val="0"/>
              <w:marBottom w:val="0"/>
              <w:divBdr>
                <w:top w:val="none" w:sz="0" w:space="0" w:color="auto"/>
                <w:left w:val="none" w:sz="0" w:space="0" w:color="auto"/>
                <w:bottom w:val="none" w:sz="0" w:space="0" w:color="auto"/>
                <w:right w:val="none" w:sz="0" w:space="0" w:color="auto"/>
              </w:divBdr>
            </w:div>
          </w:divsChild>
        </w:div>
        <w:div w:id="426000537">
          <w:marLeft w:val="0"/>
          <w:marRight w:val="0"/>
          <w:marTop w:val="0"/>
          <w:marBottom w:val="0"/>
          <w:divBdr>
            <w:top w:val="none" w:sz="0" w:space="0" w:color="auto"/>
            <w:left w:val="none" w:sz="0" w:space="0" w:color="auto"/>
            <w:bottom w:val="none" w:sz="0" w:space="0" w:color="auto"/>
            <w:right w:val="none" w:sz="0" w:space="0" w:color="auto"/>
          </w:divBdr>
          <w:divsChild>
            <w:div w:id="414673211">
              <w:marLeft w:val="0"/>
              <w:marRight w:val="0"/>
              <w:marTop w:val="0"/>
              <w:marBottom w:val="0"/>
              <w:divBdr>
                <w:top w:val="none" w:sz="0" w:space="0" w:color="auto"/>
                <w:left w:val="none" w:sz="0" w:space="0" w:color="auto"/>
                <w:bottom w:val="none" w:sz="0" w:space="0" w:color="auto"/>
                <w:right w:val="none" w:sz="0" w:space="0" w:color="auto"/>
              </w:divBdr>
            </w:div>
          </w:divsChild>
        </w:div>
        <w:div w:id="437334384">
          <w:marLeft w:val="0"/>
          <w:marRight w:val="0"/>
          <w:marTop w:val="0"/>
          <w:marBottom w:val="0"/>
          <w:divBdr>
            <w:top w:val="none" w:sz="0" w:space="0" w:color="auto"/>
            <w:left w:val="none" w:sz="0" w:space="0" w:color="auto"/>
            <w:bottom w:val="none" w:sz="0" w:space="0" w:color="auto"/>
            <w:right w:val="none" w:sz="0" w:space="0" w:color="auto"/>
          </w:divBdr>
          <w:divsChild>
            <w:div w:id="631443958">
              <w:marLeft w:val="0"/>
              <w:marRight w:val="0"/>
              <w:marTop w:val="0"/>
              <w:marBottom w:val="0"/>
              <w:divBdr>
                <w:top w:val="none" w:sz="0" w:space="0" w:color="auto"/>
                <w:left w:val="none" w:sz="0" w:space="0" w:color="auto"/>
                <w:bottom w:val="none" w:sz="0" w:space="0" w:color="auto"/>
                <w:right w:val="none" w:sz="0" w:space="0" w:color="auto"/>
              </w:divBdr>
            </w:div>
          </w:divsChild>
        </w:div>
        <w:div w:id="445662832">
          <w:marLeft w:val="0"/>
          <w:marRight w:val="0"/>
          <w:marTop w:val="0"/>
          <w:marBottom w:val="0"/>
          <w:divBdr>
            <w:top w:val="none" w:sz="0" w:space="0" w:color="auto"/>
            <w:left w:val="none" w:sz="0" w:space="0" w:color="auto"/>
            <w:bottom w:val="none" w:sz="0" w:space="0" w:color="auto"/>
            <w:right w:val="none" w:sz="0" w:space="0" w:color="auto"/>
          </w:divBdr>
          <w:divsChild>
            <w:div w:id="265962671">
              <w:marLeft w:val="0"/>
              <w:marRight w:val="0"/>
              <w:marTop w:val="0"/>
              <w:marBottom w:val="0"/>
              <w:divBdr>
                <w:top w:val="none" w:sz="0" w:space="0" w:color="auto"/>
                <w:left w:val="none" w:sz="0" w:space="0" w:color="auto"/>
                <w:bottom w:val="none" w:sz="0" w:space="0" w:color="auto"/>
                <w:right w:val="none" w:sz="0" w:space="0" w:color="auto"/>
              </w:divBdr>
            </w:div>
          </w:divsChild>
        </w:div>
        <w:div w:id="448282931">
          <w:marLeft w:val="0"/>
          <w:marRight w:val="0"/>
          <w:marTop w:val="0"/>
          <w:marBottom w:val="0"/>
          <w:divBdr>
            <w:top w:val="none" w:sz="0" w:space="0" w:color="auto"/>
            <w:left w:val="none" w:sz="0" w:space="0" w:color="auto"/>
            <w:bottom w:val="none" w:sz="0" w:space="0" w:color="auto"/>
            <w:right w:val="none" w:sz="0" w:space="0" w:color="auto"/>
          </w:divBdr>
          <w:divsChild>
            <w:div w:id="2109739950">
              <w:marLeft w:val="0"/>
              <w:marRight w:val="0"/>
              <w:marTop w:val="0"/>
              <w:marBottom w:val="0"/>
              <w:divBdr>
                <w:top w:val="none" w:sz="0" w:space="0" w:color="auto"/>
                <w:left w:val="none" w:sz="0" w:space="0" w:color="auto"/>
                <w:bottom w:val="none" w:sz="0" w:space="0" w:color="auto"/>
                <w:right w:val="none" w:sz="0" w:space="0" w:color="auto"/>
              </w:divBdr>
            </w:div>
          </w:divsChild>
        </w:div>
        <w:div w:id="454059016">
          <w:marLeft w:val="0"/>
          <w:marRight w:val="0"/>
          <w:marTop w:val="0"/>
          <w:marBottom w:val="0"/>
          <w:divBdr>
            <w:top w:val="none" w:sz="0" w:space="0" w:color="auto"/>
            <w:left w:val="none" w:sz="0" w:space="0" w:color="auto"/>
            <w:bottom w:val="none" w:sz="0" w:space="0" w:color="auto"/>
            <w:right w:val="none" w:sz="0" w:space="0" w:color="auto"/>
          </w:divBdr>
          <w:divsChild>
            <w:div w:id="1887911674">
              <w:marLeft w:val="0"/>
              <w:marRight w:val="0"/>
              <w:marTop w:val="0"/>
              <w:marBottom w:val="0"/>
              <w:divBdr>
                <w:top w:val="none" w:sz="0" w:space="0" w:color="auto"/>
                <w:left w:val="none" w:sz="0" w:space="0" w:color="auto"/>
                <w:bottom w:val="none" w:sz="0" w:space="0" w:color="auto"/>
                <w:right w:val="none" w:sz="0" w:space="0" w:color="auto"/>
              </w:divBdr>
            </w:div>
          </w:divsChild>
        </w:div>
        <w:div w:id="460349499">
          <w:marLeft w:val="0"/>
          <w:marRight w:val="0"/>
          <w:marTop w:val="0"/>
          <w:marBottom w:val="0"/>
          <w:divBdr>
            <w:top w:val="none" w:sz="0" w:space="0" w:color="auto"/>
            <w:left w:val="none" w:sz="0" w:space="0" w:color="auto"/>
            <w:bottom w:val="none" w:sz="0" w:space="0" w:color="auto"/>
            <w:right w:val="none" w:sz="0" w:space="0" w:color="auto"/>
          </w:divBdr>
          <w:divsChild>
            <w:div w:id="1788892724">
              <w:marLeft w:val="0"/>
              <w:marRight w:val="0"/>
              <w:marTop w:val="0"/>
              <w:marBottom w:val="0"/>
              <w:divBdr>
                <w:top w:val="none" w:sz="0" w:space="0" w:color="auto"/>
                <w:left w:val="none" w:sz="0" w:space="0" w:color="auto"/>
                <w:bottom w:val="none" w:sz="0" w:space="0" w:color="auto"/>
                <w:right w:val="none" w:sz="0" w:space="0" w:color="auto"/>
              </w:divBdr>
            </w:div>
          </w:divsChild>
        </w:div>
        <w:div w:id="461046922">
          <w:marLeft w:val="0"/>
          <w:marRight w:val="0"/>
          <w:marTop w:val="0"/>
          <w:marBottom w:val="0"/>
          <w:divBdr>
            <w:top w:val="none" w:sz="0" w:space="0" w:color="auto"/>
            <w:left w:val="none" w:sz="0" w:space="0" w:color="auto"/>
            <w:bottom w:val="none" w:sz="0" w:space="0" w:color="auto"/>
            <w:right w:val="none" w:sz="0" w:space="0" w:color="auto"/>
          </w:divBdr>
          <w:divsChild>
            <w:div w:id="1194924408">
              <w:marLeft w:val="0"/>
              <w:marRight w:val="0"/>
              <w:marTop w:val="0"/>
              <w:marBottom w:val="0"/>
              <w:divBdr>
                <w:top w:val="none" w:sz="0" w:space="0" w:color="auto"/>
                <w:left w:val="none" w:sz="0" w:space="0" w:color="auto"/>
                <w:bottom w:val="none" w:sz="0" w:space="0" w:color="auto"/>
                <w:right w:val="none" w:sz="0" w:space="0" w:color="auto"/>
              </w:divBdr>
            </w:div>
          </w:divsChild>
        </w:div>
        <w:div w:id="461995873">
          <w:marLeft w:val="0"/>
          <w:marRight w:val="0"/>
          <w:marTop w:val="0"/>
          <w:marBottom w:val="0"/>
          <w:divBdr>
            <w:top w:val="none" w:sz="0" w:space="0" w:color="auto"/>
            <w:left w:val="none" w:sz="0" w:space="0" w:color="auto"/>
            <w:bottom w:val="none" w:sz="0" w:space="0" w:color="auto"/>
            <w:right w:val="none" w:sz="0" w:space="0" w:color="auto"/>
          </w:divBdr>
          <w:divsChild>
            <w:div w:id="1528526663">
              <w:marLeft w:val="0"/>
              <w:marRight w:val="0"/>
              <w:marTop w:val="0"/>
              <w:marBottom w:val="0"/>
              <w:divBdr>
                <w:top w:val="none" w:sz="0" w:space="0" w:color="auto"/>
                <w:left w:val="none" w:sz="0" w:space="0" w:color="auto"/>
                <w:bottom w:val="none" w:sz="0" w:space="0" w:color="auto"/>
                <w:right w:val="none" w:sz="0" w:space="0" w:color="auto"/>
              </w:divBdr>
            </w:div>
          </w:divsChild>
        </w:div>
        <w:div w:id="469401097">
          <w:marLeft w:val="0"/>
          <w:marRight w:val="0"/>
          <w:marTop w:val="0"/>
          <w:marBottom w:val="0"/>
          <w:divBdr>
            <w:top w:val="none" w:sz="0" w:space="0" w:color="auto"/>
            <w:left w:val="none" w:sz="0" w:space="0" w:color="auto"/>
            <w:bottom w:val="none" w:sz="0" w:space="0" w:color="auto"/>
            <w:right w:val="none" w:sz="0" w:space="0" w:color="auto"/>
          </w:divBdr>
          <w:divsChild>
            <w:div w:id="545794702">
              <w:marLeft w:val="0"/>
              <w:marRight w:val="0"/>
              <w:marTop w:val="0"/>
              <w:marBottom w:val="0"/>
              <w:divBdr>
                <w:top w:val="none" w:sz="0" w:space="0" w:color="auto"/>
                <w:left w:val="none" w:sz="0" w:space="0" w:color="auto"/>
                <w:bottom w:val="none" w:sz="0" w:space="0" w:color="auto"/>
                <w:right w:val="none" w:sz="0" w:space="0" w:color="auto"/>
              </w:divBdr>
            </w:div>
          </w:divsChild>
        </w:div>
        <w:div w:id="470367208">
          <w:marLeft w:val="0"/>
          <w:marRight w:val="0"/>
          <w:marTop w:val="0"/>
          <w:marBottom w:val="0"/>
          <w:divBdr>
            <w:top w:val="none" w:sz="0" w:space="0" w:color="auto"/>
            <w:left w:val="none" w:sz="0" w:space="0" w:color="auto"/>
            <w:bottom w:val="none" w:sz="0" w:space="0" w:color="auto"/>
            <w:right w:val="none" w:sz="0" w:space="0" w:color="auto"/>
          </w:divBdr>
          <w:divsChild>
            <w:div w:id="1519613194">
              <w:marLeft w:val="0"/>
              <w:marRight w:val="0"/>
              <w:marTop w:val="0"/>
              <w:marBottom w:val="0"/>
              <w:divBdr>
                <w:top w:val="none" w:sz="0" w:space="0" w:color="auto"/>
                <w:left w:val="none" w:sz="0" w:space="0" w:color="auto"/>
                <w:bottom w:val="none" w:sz="0" w:space="0" w:color="auto"/>
                <w:right w:val="none" w:sz="0" w:space="0" w:color="auto"/>
              </w:divBdr>
            </w:div>
          </w:divsChild>
        </w:div>
        <w:div w:id="472335085">
          <w:marLeft w:val="0"/>
          <w:marRight w:val="0"/>
          <w:marTop w:val="0"/>
          <w:marBottom w:val="0"/>
          <w:divBdr>
            <w:top w:val="none" w:sz="0" w:space="0" w:color="auto"/>
            <w:left w:val="none" w:sz="0" w:space="0" w:color="auto"/>
            <w:bottom w:val="none" w:sz="0" w:space="0" w:color="auto"/>
            <w:right w:val="none" w:sz="0" w:space="0" w:color="auto"/>
          </w:divBdr>
          <w:divsChild>
            <w:div w:id="1780710686">
              <w:marLeft w:val="0"/>
              <w:marRight w:val="0"/>
              <w:marTop w:val="0"/>
              <w:marBottom w:val="0"/>
              <w:divBdr>
                <w:top w:val="none" w:sz="0" w:space="0" w:color="auto"/>
                <w:left w:val="none" w:sz="0" w:space="0" w:color="auto"/>
                <w:bottom w:val="none" w:sz="0" w:space="0" w:color="auto"/>
                <w:right w:val="none" w:sz="0" w:space="0" w:color="auto"/>
              </w:divBdr>
            </w:div>
          </w:divsChild>
        </w:div>
        <w:div w:id="477959876">
          <w:marLeft w:val="0"/>
          <w:marRight w:val="0"/>
          <w:marTop w:val="0"/>
          <w:marBottom w:val="0"/>
          <w:divBdr>
            <w:top w:val="none" w:sz="0" w:space="0" w:color="auto"/>
            <w:left w:val="none" w:sz="0" w:space="0" w:color="auto"/>
            <w:bottom w:val="none" w:sz="0" w:space="0" w:color="auto"/>
            <w:right w:val="none" w:sz="0" w:space="0" w:color="auto"/>
          </w:divBdr>
          <w:divsChild>
            <w:div w:id="1699549663">
              <w:marLeft w:val="0"/>
              <w:marRight w:val="0"/>
              <w:marTop w:val="0"/>
              <w:marBottom w:val="0"/>
              <w:divBdr>
                <w:top w:val="none" w:sz="0" w:space="0" w:color="auto"/>
                <w:left w:val="none" w:sz="0" w:space="0" w:color="auto"/>
                <w:bottom w:val="none" w:sz="0" w:space="0" w:color="auto"/>
                <w:right w:val="none" w:sz="0" w:space="0" w:color="auto"/>
              </w:divBdr>
            </w:div>
          </w:divsChild>
        </w:div>
        <w:div w:id="490024375">
          <w:marLeft w:val="0"/>
          <w:marRight w:val="0"/>
          <w:marTop w:val="0"/>
          <w:marBottom w:val="0"/>
          <w:divBdr>
            <w:top w:val="none" w:sz="0" w:space="0" w:color="auto"/>
            <w:left w:val="none" w:sz="0" w:space="0" w:color="auto"/>
            <w:bottom w:val="none" w:sz="0" w:space="0" w:color="auto"/>
            <w:right w:val="none" w:sz="0" w:space="0" w:color="auto"/>
          </w:divBdr>
          <w:divsChild>
            <w:div w:id="581064491">
              <w:marLeft w:val="0"/>
              <w:marRight w:val="0"/>
              <w:marTop w:val="0"/>
              <w:marBottom w:val="0"/>
              <w:divBdr>
                <w:top w:val="none" w:sz="0" w:space="0" w:color="auto"/>
                <w:left w:val="none" w:sz="0" w:space="0" w:color="auto"/>
                <w:bottom w:val="none" w:sz="0" w:space="0" w:color="auto"/>
                <w:right w:val="none" w:sz="0" w:space="0" w:color="auto"/>
              </w:divBdr>
            </w:div>
          </w:divsChild>
        </w:div>
        <w:div w:id="498236043">
          <w:marLeft w:val="0"/>
          <w:marRight w:val="0"/>
          <w:marTop w:val="0"/>
          <w:marBottom w:val="0"/>
          <w:divBdr>
            <w:top w:val="none" w:sz="0" w:space="0" w:color="auto"/>
            <w:left w:val="none" w:sz="0" w:space="0" w:color="auto"/>
            <w:bottom w:val="none" w:sz="0" w:space="0" w:color="auto"/>
            <w:right w:val="none" w:sz="0" w:space="0" w:color="auto"/>
          </w:divBdr>
          <w:divsChild>
            <w:div w:id="527522980">
              <w:marLeft w:val="0"/>
              <w:marRight w:val="0"/>
              <w:marTop w:val="0"/>
              <w:marBottom w:val="0"/>
              <w:divBdr>
                <w:top w:val="none" w:sz="0" w:space="0" w:color="auto"/>
                <w:left w:val="none" w:sz="0" w:space="0" w:color="auto"/>
                <w:bottom w:val="none" w:sz="0" w:space="0" w:color="auto"/>
                <w:right w:val="none" w:sz="0" w:space="0" w:color="auto"/>
              </w:divBdr>
            </w:div>
          </w:divsChild>
        </w:div>
        <w:div w:id="532620957">
          <w:marLeft w:val="0"/>
          <w:marRight w:val="0"/>
          <w:marTop w:val="0"/>
          <w:marBottom w:val="0"/>
          <w:divBdr>
            <w:top w:val="none" w:sz="0" w:space="0" w:color="auto"/>
            <w:left w:val="none" w:sz="0" w:space="0" w:color="auto"/>
            <w:bottom w:val="none" w:sz="0" w:space="0" w:color="auto"/>
            <w:right w:val="none" w:sz="0" w:space="0" w:color="auto"/>
          </w:divBdr>
          <w:divsChild>
            <w:div w:id="1603565397">
              <w:marLeft w:val="0"/>
              <w:marRight w:val="0"/>
              <w:marTop w:val="0"/>
              <w:marBottom w:val="0"/>
              <w:divBdr>
                <w:top w:val="none" w:sz="0" w:space="0" w:color="auto"/>
                <w:left w:val="none" w:sz="0" w:space="0" w:color="auto"/>
                <w:bottom w:val="none" w:sz="0" w:space="0" w:color="auto"/>
                <w:right w:val="none" w:sz="0" w:space="0" w:color="auto"/>
              </w:divBdr>
            </w:div>
          </w:divsChild>
        </w:div>
        <w:div w:id="557716096">
          <w:marLeft w:val="0"/>
          <w:marRight w:val="0"/>
          <w:marTop w:val="0"/>
          <w:marBottom w:val="0"/>
          <w:divBdr>
            <w:top w:val="none" w:sz="0" w:space="0" w:color="auto"/>
            <w:left w:val="none" w:sz="0" w:space="0" w:color="auto"/>
            <w:bottom w:val="none" w:sz="0" w:space="0" w:color="auto"/>
            <w:right w:val="none" w:sz="0" w:space="0" w:color="auto"/>
          </w:divBdr>
          <w:divsChild>
            <w:div w:id="1394043352">
              <w:marLeft w:val="0"/>
              <w:marRight w:val="0"/>
              <w:marTop w:val="0"/>
              <w:marBottom w:val="0"/>
              <w:divBdr>
                <w:top w:val="none" w:sz="0" w:space="0" w:color="auto"/>
                <w:left w:val="none" w:sz="0" w:space="0" w:color="auto"/>
                <w:bottom w:val="none" w:sz="0" w:space="0" w:color="auto"/>
                <w:right w:val="none" w:sz="0" w:space="0" w:color="auto"/>
              </w:divBdr>
            </w:div>
          </w:divsChild>
        </w:div>
        <w:div w:id="576013247">
          <w:marLeft w:val="0"/>
          <w:marRight w:val="0"/>
          <w:marTop w:val="0"/>
          <w:marBottom w:val="0"/>
          <w:divBdr>
            <w:top w:val="none" w:sz="0" w:space="0" w:color="auto"/>
            <w:left w:val="none" w:sz="0" w:space="0" w:color="auto"/>
            <w:bottom w:val="none" w:sz="0" w:space="0" w:color="auto"/>
            <w:right w:val="none" w:sz="0" w:space="0" w:color="auto"/>
          </w:divBdr>
          <w:divsChild>
            <w:div w:id="1514033639">
              <w:marLeft w:val="0"/>
              <w:marRight w:val="0"/>
              <w:marTop w:val="0"/>
              <w:marBottom w:val="0"/>
              <w:divBdr>
                <w:top w:val="none" w:sz="0" w:space="0" w:color="auto"/>
                <w:left w:val="none" w:sz="0" w:space="0" w:color="auto"/>
                <w:bottom w:val="none" w:sz="0" w:space="0" w:color="auto"/>
                <w:right w:val="none" w:sz="0" w:space="0" w:color="auto"/>
              </w:divBdr>
            </w:div>
          </w:divsChild>
        </w:div>
        <w:div w:id="583608875">
          <w:marLeft w:val="0"/>
          <w:marRight w:val="0"/>
          <w:marTop w:val="0"/>
          <w:marBottom w:val="0"/>
          <w:divBdr>
            <w:top w:val="none" w:sz="0" w:space="0" w:color="auto"/>
            <w:left w:val="none" w:sz="0" w:space="0" w:color="auto"/>
            <w:bottom w:val="none" w:sz="0" w:space="0" w:color="auto"/>
            <w:right w:val="none" w:sz="0" w:space="0" w:color="auto"/>
          </w:divBdr>
          <w:divsChild>
            <w:div w:id="1526022216">
              <w:marLeft w:val="0"/>
              <w:marRight w:val="0"/>
              <w:marTop w:val="0"/>
              <w:marBottom w:val="0"/>
              <w:divBdr>
                <w:top w:val="none" w:sz="0" w:space="0" w:color="auto"/>
                <w:left w:val="none" w:sz="0" w:space="0" w:color="auto"/>
                <w:bottom w:val="none" w:sz="0" w:space="0" w:color="auto"/>
                <w:right w:val="none" w:sz="0" w:space="0" w:color="auto"/>
              </w:divBdr>
            </w:div>
          </w:divsChild>
        </w:div>
        <w:div w:id="586159089">
          <w:marLeft w:val="0"/>
          <w:marRight w:val="0"/>
          <w:marTop w:val="0"/>
          <w:marBottom w:val="0"/>
          <w:divBdr>
            <w:top w:val="none" w:sz="0" w:space="0" w:color="auto"/>
            <w:left w:val="none" w:sz="0" w:space="0" w:color="auto"/>
            <w:bottom w:val="none" w:sz="0" w:space="0" w:color="auto"/>
            <w:right w:val="none" w:sz="0" w:space="0" w:color="auto"/>
          </w:divBdr>
          <w:divsChild>
            <w:div w:id="1501040869">
              <w:marLeft w:val="0"/>
              <w:marRight w:val="0"/>
              <w:marTop w:val="0"/>
              <w:marBottom w:val="0"/>
              <w:divBdr>
                <w:top w:val="none" w:sz="0" w:space="0" w:color="auto"/>
                <w:left w:val="none" w:sz="0" w:space="0" w:color="auto"/>
                <w:bottom w:val="none" w:sz="0" w:space="0" w:color="auto"/>
                <w:right w:val="none" w:sz="0" w:space="0" w:color="auto"/>
              </w:divBdr>
            </w:div>
          </w:divsChild>
        </w:div>
        <w:div w:id="610622926">
          <w:marLeft w:val="0"/>
          <w:marRight w:val="0"/>
          <w:marTop w:val="0"/>
          <w:marBottom w:val="0"/>
          <w:divBdr>
            <w:top w:val="none" w:sz="0" w:space="0" w:color="auto"/>
            <w:left w:val="none" w:sz="0" w:space="0" w:color="auto"/>
            <w:bottom w:val="none" w:sz="0" w:space="0" w:color="auto"/>
            <w:right w:val="none" w:sz="0" w:space="0" w:color="auto"/>
          </w:divBdr>
          <w:divsChild>
            <w:div w:id="1616132621">
              <w:marLeft w:val="0"/>
              <w:marRight w:val="0"/>
              <w:marTop w:val="0"/>
              <w:marBottom w:val="0"/>
              <w:divBdr>
                <w:top w:val="none" w:sz="0" w:space="0" w:color="auto"/>
                <w:left w:val="none" w:sz="0" w:space="0" w:color="auto"/>
                <w:bottom w:val="none" w:sz="0" w:space="0" w:color="auto"/>
                <w:right w:val="none" w:sz="0" w:space="0" w:color="auto"/>
              </w:divBdr>
            </w:div>
          </w:divsChild>
        </w:div>
        <w:div w:id="617879136">
          <w:marLeft w:val="0"/>
          <w:marRight w:val="0"/>
          <w:marTop w:val="0"/>
          <w:marBottom w:val="0"/>
          <w:divBdr>
            <w:top w:val="none" w:sz="0" w:space="0" w:color="auto"/>
            <w:left w:val="none" w:sz="0" w:space="0" w:color="auto"/>
            <w:bottom w:val="none" w:sz="0" w:space="0" w:color="auto"/>
            <w:right w:val="none" w:sz="0" w:space="0" w:color="auto"/>
          </w:divBdr>
          <w:divsChild>
            <w:div w:id="374932835">
              <w:marLeft w:val="0"/>
              <w:marRight w:val="0"/>
              <w:marTop w:val="0"/>
              <w:marBottom w:val="0"/>
              <w:divBdr>
                <w:top w:val="none" w:sz="0" w:space="0" w:color="auto"/>
                <w:left w:val="none" w:sz="0" w:space="0" w:color="auto"/>
                <w:bottom w:val="none" w:sz="0" w:space="0" w:color="auto"/>
                <w:right w:val="none" w:sz="0" w:space="0" w:color="auto"/>
              </w:divBdr>
            </w:div>
          </w:divsChild>
        </w:div>
        <w:div w:id="635331614">
          <w:marLeft w:val="0"/>
          <w:marRight w:val="0"/>
          <w:marTop w:val="0"/>
          <w:marBottom w:val="0"/>
          <w:divBdr>
            <w:top w:val="none" w:sz="0" w:space="0" w:color="auto"/>
            <w:left w:val="none" w:sz="0" w:space="0" w:color="auto"/>
            <w:bottom w:val="none" w:sz="0" w:space="0" w:color="auto"/>
            <w:right w:val="none" w:sz="0" w:space="0" w:color="auto"/>
          </w:divBdr>
          <w:divsChild>
            <w:div w:id="1795951294">
              <w:marLeft w:val="0"/>
              <w:marRight w:val="0"/>
              <w:marTop w:val="0"/>
              <w:marBottom w:val="0"/>
              <w:divBdr>
                <w:top w:val="none" w:sz="0" w:space="0" w:color="auto"/>
                <w:left w:val="none" w:sz="0" w:space="0" w:color="auto"/>
                <w:bottom w:val="none" w:sz="0" w:space="0" w:color="auto"/>
                <w:right w:val="none" w:sz="0" w:space="0" w:color="auto"/>
              </w:divBdr>
            </w:div>
          </w:divsChild>
        </w:div>
        <w:div w:id="638609891">
          <w:marLeft w:val="0"/>
          <w:marRight w:val="0"/>
          <w:marTop w:val="0"/>
          <w:marBottom w:val="0"/>
          <w:divBdr>
            <w:top w:val="none" w:sz="0" w:space="0" w:color="auto"/>
            <w:left w:val="none" w:sz="0" w:space="0" w:color="auto"/>
            <w:bottom w:val="none" w:sz="0" w:space="0" w:color="auto"/>
            <w:right w:val="none" w:sz="0" w:space="0" w:color="auto"/>
          </w:divBdr>
          <w:divsChild>
            <w:div w:id="1425304941">
              <w:marLeft w:val="0"/>
              <w:marRight w:val="0"/>
              <w:marTop w:val="0"/>
              <w:marBottom w:val="0"/>
              <w:divBdr>
                <w:top w:val="none" w:sz="0" w:space="0" w:color="auto"/>
                <w:left w:val="none" w:sz="0" w:space="0" w:color="auto"/>
                <w:bottom w:val="none" w:sz="0" w:space="0" w:color="auto"/>
                <w:right w:val="none" w:sz="0" w:space="0" w:color="auto"/>
              </w:divBdr>
            </w:div>
          </w:divsChild>
        </w:div>
        <w:div w:id="668486560">
          <w:marLeft w:val="0"/>
          <w:marRight w:val="0"/>
          <w:marTop w:val="0"/>
          <w:marBottom w:val="0"/>
          <w:divBdr>
            <w:top w:val="none" w:sz="0" w:space="0" w:color="auto"/>
            <w:left w:val="none" w:sz="0" w:space="0" w:color="auto"/>
            <w:bottom w:val="none" w:sz="0" w:space="0" w:color="auto"/>
            <w:right w:val="none" w:sz="0" w:space="0" w:color="auto"/>
          </w:divBdr>
          <w:divsChild>
            <w:div w:id="1639455700">
              <w:marLeft w:val="0"/>
              <w:marRight w:val="0"/>
              <w:marTop w:val="0"/>
              <w:marBottom w:val="0"/>
              <w:divBdr>
                <w:top w:val="none" w:sz="0" w:space="0" w:color="auto"/>
                <w:left w:val="none" w:sz="0" w:space="0" w:color="auto"/>
                <w:bottom w:val="none" w:sz="0" w:space="0" w:color="auto"/>
                <w:right w:val="none" w:sz="0" w:space="0" w:color="auto"/>
              </w:divBdr>
            </w:div>
          </w:divsChild>
        </w:div>
        <w:div w:id="669140899">
          <w:marLeft w:val="0"/>
          <w:marRight w:val="0"/>
          <w:marTop w:val="0"/>
          <w:marBottom w:val="0"/>
          <w:divBdr>
            <w:top w:val="none" w:sz="0" w:space="0" w:color="auto"/>
            <w:left w:val="none" w:sz="0" w:space="0" w:color="auto"/>
            <w:bottom w:val="none" w:sz="0" w:space="0" w:color="auto"/>
            <w:right w:val="none" w:sz="0" w:space="0" w:color="auto"/>
          </w:divBdr>
          <w:divsChild>
            <w:div w:id="1967156029">
              <w:marLeft w:val="0"/>
              <w:marRight w:val="0"/>
              <w:marTop w:val="0"/>
              <w:marBottom w:val="0"/>
              <w:divBdr>
                <w:top w:val="none" w:sz="0" w:space="0" w:color="auto"/>
                <w:left w:val="none" w:sz="0" w:space="0" w:color="auto"/>
                <w:bottom w:val="none" w:sz="0" w:space="0" w:color="auto"/>
                <w:right w:val="none" w:sz="0" w:space="0" w:color="auto"/>
              </w:divBdr>
            </w:div>
          </w:divsChild>
        </w:div>
        <w:div w:id="671032272">
          <w:marLeft w:val="0"/>
          <w:marRight w:val="0"/>
          <w:marTop w:val="0"/>
          <w:marBottom w:val="0"/>
          <w:divBdr>
            <w:top w:val="none" w:sz="0" w:space="0" w:color="auto"/>
            <w:left w:val="none" w:sz="0" w:space="0" w:color="auto"/>
            <w:bottom w:val="none" w:sz="0" w:space="0" w:color="auto"/>
            <w:right w:val="none" w:sz="0" w:space="0" w:color="auto"/>
          </w:divBdr>
          <w:divsChild>
            <w:div w:id="1287590347">
              <w:marLeft w:val="0"/>
              <w:marRight w:val="0"/>
              <w:marTop w:val="0"/>
              <w:marBottom w:val="0"/>
              <w:divBdr>
                <w:top w:val="none" w:sz="0" w:space="0" w:color="auto"/>
                <w:left w:val="none" w:sz="0" w:space="0" w:color="auto"/>
                <w:bottom w:val="none" w:sz="0" w:space="0" w:color="auto"/>
                <w:right w:val="none" w:sz="0" w:space="0" w:color="auto"/>
              </w:divBdr>
            </w:div>
          </w:divsChild>
        </w:div>
        <w:div w:id="683749371">
          <w:marLeft w:val="0"/>
          <w:marRight w:val="0"/>
          <w:marTop w:val="0"/>
          <w:marBottom w:val="0"/>
          <w:divBdr>
            <w:top w:val="none" w:sz="0" w:space="0" w:color="auto"/>
            <w:left w:val="none" w:sz="0" w:space="0" w:color="auto"/>
            <w:bottom w:val="none" w:sz="0" w:space="0" w:color="auto"/>
            <w:right w:val="none" w:sz="0" w:space="0" w:color="auto"/>
          </w:divBdr>
          <w:divsChild>
            <w:div w:id="947737130">
              <w:marLeft w:val="0"/>
              <w:marRight w:val="0"/>
              <w:marTop w:val="0"/>
              <w:marBottom w:val="0"/>
              <w:divBdr>
                <w:top w:val="none" w:sz="0" w:space="0" w:color="auto"/>
                <w:left w:val="none" w:sz="0" w:space="0" w:color="auto"/>
                <w:bottom w:val="none" w:sz="0" w:space="0" w:color="auto"/>
                <w:right w:val="none" w:sz="0" w:space="0" w:color="auto"/>
              </w:divBdr>
            </w:div>
          </w:divsChild>
        </w:div>
        <w:div w:id="699355801">
          <w:marLeft w:val="0"/>
          <w:marRight w:val="0"/>
          <w:marTop w:val="0"/>
          <w:marBottom w:val="0"/>
          <w:divBdr>
            <w:top w:val="none" w:sz="0" w:space="0" w:color="auto"/>
            <w:left w:val="none" w:sz="0" w:space="0" w:color="auto"/>
            <w:bottom w:val="none" w:sz="0" w:space="0" w:color="auto"/>
            <w:right w:val="none" w:sz="0" w:space="0" w:color="auto"/>
          </w:divBdr>
          <w:divsChild>
            <w:div w:id="354962942">
              <w:marLeft w:val="0"/>
              <w:marRight w:val="0"/>
              <w:marTop w:val="0"/>
              <w:marBottom w:val="0"/>
              <w:divBdr>
                <w:top w:val="none" w:sz="0" w:space="0" w:color="auto"/>
                <w:left w:val="none" w:sz="0" w:space="0" w:color="auto"/>
                <w:bottom w:val="none" w:sz="0" w:space="0" w:color="auto"/>
                <w:right w:val="none" w:sz="0" w:space="0" w:color="auto"/>
              </w:divBdr>
            </w:div>
          </w:divsChild>
        </w:div>
        <w:div w:id="710423667">
          <w:marLeft w:val="0"/>
          <w:marRight w:val="0"/>
          <w:marTop w:val="0"/>
          <w:marBottom w:val="0"/>
          <w:divBdr>
            <w:top w:val="none" w:sz="0" w:space="0" w:color="auto"/>
            <w:left w:val="none" w:sz="0" w:space="0" w:color="auto"/>
            <w:bottom w:val="none" w:sz="0" w:space="0" w:color="auto"/>
            <w:right w:val="none" w:sz="0" w:space="0" w:color="auto"/>
          </w:divBdr>
          <w:divsChild>
            <w:div w:id="1950626624">
              <w:marLeft w:val="0"/>
              <w:marRight w:val="0"/>
              <w:marTop w:val="0"/>
              <w:marBottom w:val="0"/>
              <w:divBdr>
                <w:top w:val="none" w:sz="0" w:space="0" w:color="auto"/>
                <w:left w:val="none" w:sz="0" w:space="0" w:color="auto"/>
                <w:bottom w:val="none" w:sz="0" w:space="0" w:color="auto"/>
                <w:right w:val="none" w:sz="0" w:space="0" w:color="auto"/>
              </w:divBdr>
            </w:div>
          </w:divsChild>
        </w:div>
        <w:div w:id="711537888">
          <w:marLeft w:val="0"/>
          <w:marRight w:val="0"/>
          <w:marTop w:val="0"/>
          <w:marBottom w:val="0"/>
          <w:divBdr>
            <w:top w:val="none" w:sz="0" w:space="0" w:color="auto"/>
            <w:left w:val="none" w:sz="0" w:space="0" w:color="auto"/>
            <w:bottom w:val="none" w:sz="0" w:space="0" w:color="auto"/>
            <w:right w:val="none" w:sz="0" w:space="0" w:color="auto"/>
          </w:divBdr>
          <w:divsChild>
            <w:div w:id="703216829">
              <w:marLeft w:val="0"/>
              <w:marRight w:val="0"/>
              <w:marTop w:val="0"/>
              <w:marBottom w:val="0"/>
              <w:divBdr>
                <w:top w:val="none" w:sz="0" w:space="0" w:color="auto"/>
                <w:left w:val="none" w:sz="0" w:space="0" w:color="auto"/>
                <w:bottom w:val="none" w:sz="0" w:space="0" w:color="auto"/>
                <w:right w:val="none" w:sz="0" w:space="0" w:color="auto"/>
              </w:divBdr>
            </w:div>
          </w:divsChild>
        </w:div>
        <w:div w:id="712196768">
          <w:marLeft w:val="0"/>
          <w:marRight w:val="0"/>
          <w:marTop w:val="0"/>
          <w:marBottom w:val="0"/>
          <w:divBdr>
            <w:top w:val="none" w:sz="0" w:space="0" w:color="auto"/>
            <w:left w:val="none" w:sz="0" w:space="0" w:color="auto"/>
            <w:bottom w:val="none" w:sz="0" w:space="0" w:color="auto"/>
            <w:right w:val="none" w:sz="0" w:space="0" w:color="auto"/>
          </w:divBdr>
          <w:divsChild>
            <w:div w:id="1319846020">
              <w:marLeft w:val="0"/>
              <w:marRight w:val="0"/>
              <w:marTop w:val="0"/>
              <w:marBottom w:val="0"/>
              <w:divBdr>
                <w:top w:val="none" w:sz="0" w:space="0" w:color="auto"/>
                <w:left w:val="none" w:sz="0" w:space="0" w:color="auto"/>
                <w:bottom w:val="none" w:sz="0" w:space="0" w:color="auto"/>
                <w:right w:val="none" w:sz="0" w:space="0" w:color="auto"/>
              </w:divBdr>
            </w:div>
          </w:divsChild>
        </w:div>
        <w:div w:id="719020470">
          <w:marLeft w:val="0"/>
          <w:marRight w:val="0"/>
          <w:marTop w:val="0"/>
          <w:marBottom w:val="0"/>
          <w:divBdr>
            <w:top w:val="none" w:sz="0" w:space="0" w:color="auto"/>
            <w:left w:val="none" w:sz="0" w:space="0" w:color="auto"/>
            <w:bottom w:val="none" w:sz="0" w:space="0" w:color="auto"/>
            <w:right w:val="none" w:sz="0" w:space="0" w:color="auto"/>
          </w:divBdr>
          <w:divsChild>
            <w:div w:id="282732131">
              <w:marLeft w:val="0"/>
              <w:marRight w:val="0"/>
              <w:marTop w:val="0"/>
              <w:marBottom w:val="0"/>
              <w:divBdr>
                <w:top w:val="none" w:sz="0" w:space="0" w:color="auto"/>
                <w:left w:val="none" w:sz="0" w:space="0" w:color="auto"/>
                <w:bottom w:val="none" w:sz="0" w:space="0" w:color="auto"/>
                <w:right w:val="none" w:sz="0" w:space="0" w:color="auto"/>
              </w:divBdr>
            </w:div>
          </w:divsChild>
        </w:div>
        <w:div w:id="721638764">
          <w:marLeft w:val="0"/>
          <w:marRight w:val="0"/>
          <w:marTop w:val="0"/>
          <w:marBottom w:val="0"/>
          <w:divBdr>
            <w:top w:val="none" w:sz="0" w:space="0" w:color="auto"/>
            <w:left w:val="none" w:sz="0" w:space="0" w:color="auto"/>
            <w:bottom w:val="none" w:sz="0" w:space="0" w:color="auto"/>
            <w:right w:val="none" w:sz="0" w:space="0" w:color="auto"/>
          </w:divBdr>
          <w:divsChild>
            <w:div w:id="600920668">
              <w:marLeft w:val="0"/>
              <w:marRight w:val="0"/>
              <w:marTop w:val="0"/>
              <w:marBottom w:val="0"/>
              <w:divBdr>
                <w:top w:val="none" w:sz="0" w:space="0" w:color="auto"/>
                <w:left w:val="none" w:sz="0" w:space="0" w:color="auto"/>
                <w:bottom w:val="none" w:sz="0" w:space="0" w:color="auto"/>
                <w:right w:val="none" w:sz="0" w:space="0" w:color="auto"/>
              </w:divBdr>
            </w:div>
          </w:divsChild>
        </w:div>
        <w:div w:id="724573591">
          <w:marLeft w:val="0"/>
          <w:marRight w:val="0"/>
          <w:marTop w:val="0"/>
          <w:marBottom w:val="0"/>
          <w:divBdr>
            <w:top w:val="none" w:sz="0" w:space="0" w:color="auto"/>
            <w:left w:val="none" w:sz="0" w:space="0" w:color="auto"/>
            <w:bottom w:val="none" w:sz="0" w:space="0" w:color="auto"/>
            <w:right w:val="none" w:sz="0" w:space="0" w:color="auto"/>
          </w:divBdr>
          <w:divsChild>
            <w:div w:id="326246483">
              <w:marLeft w:val="0"/>
              <w:marRight w:val="0"/>
              <w:marTop w:val="0"/>
              <w:marBottom w:val="0"/>
              <w:divBdr>
                <w:top w:val="none" w:sz="0" w:space="0" w:color="auto"/>
                <w:left w:val="none" w:sz="0" w:space="0" w:color="auto"/>
                <w:bottom w:val="none" w:sz="0" w:space="0" w:color="auto"/>
                <w:right w:val="none" w:sz="0" w:space="0" w:color="auto"/>
              </w:divBdr>
            </w:div>
          </w:divsChild>
        </w:div>
        <w:div w:id="731974728">
          <w:marLeft w:val="0"/>
          <w:marRight w:val="0"/>
          <w:marTop w:val="0"/>
          <w:marBottom w:val="0"/>
          <w:divBdr>
            <w:top w:val="none" w:sz="0" w:space="0" w:color="auto"/>
            <w:left w:val="none" w:sz="0" w:space="0" w:color="auto"/>
            <w:bottom w:val="none" w:sz="0" w:space="0" w:color="auto"/>
            <w:right w:val="none" w:sz="0" w:space="0" w:color="auto"/>
          </w:divBdr>
          <w:divsChild>
            <w:div w:id="88818217">
              <w:marLeft w:val="0"/>
              <w:marRight w:val="0"/>
              <w:marTop w:val="0"/>
              <w:marBottom w:val="0"/>
              <w:divBdr>
                <w:top w:val="none" w:sz="0" w:space="0" w:color="auto"/>
                <w:left w:val="none" w:sz="0" w:space="0" w:color="auto"/>
                <w:bottom w:val="none" w:sz="0" w:space="0" w:color="auto"/>
                <w:right w:val="none" w:sz="0" w:space="0" w:color="auto"/>
              </w:divBdr>
            </w:div>
          </w:divsChild>
        </w:div>
        <w:div w:id="742026681">
          <w:marLeft w:val="0"/>
          <w:marRight w:val="0"/>
          <w:marTop w:val="0"/>
          <w:marBottom w:val="0"/>
          <w:divBdr>
            <w:top w:val="none" w:sz="0" w:space="0" w:color="auto"/>
            <w:left w:val="none" w:sz="0" w:space="0" w:color="auto"/>
            <w:bottom w:val="none" w:sz="0" w:space="0" w:color="auto"/>
            <w:right w:val="none" w:sz="0" w:space="0" w:color="auto"/>
          </w:divBdr>
          <w:divsChild>
            <w:div w:id="1875802822">
              <w:marLeft w:val="0"/>
              <w:marRight w:val="0"/>
              <w:marTop w:val="0"/>
              <w:marBottom w:val="0"/>
              <w:divBdr>
                <w:top w:val="none" w:sz="0" w:space="0" w:color="auto"/>
                <w:left w:val="none" w:sz="0" w:space="0" w:color="auto"/>
                <w:bottom w:val="none" w:sz="0" w:space="0" w:color="auto"/>
                <w:right w:val="none" w:sz="0" w:space="0" w:color="auto"/>
              </w:divBdr>
            </w:div>
          </w:divsChild>
        </w:div>
        <w:div w:id="751194671">
          <w:marLeft w:val="0"/>
          <w:marRight w:val="0"/>
          <w:marTop w:val="0"/>
          <w:marBottom w:val="0"/>
          <w:divBdr>
            <w:top w:val="none" w:sz="0" w:space="0" w:color="auto"/>
            <w:left w:val="none" w:sz="0" w:space="0" w:color="auto"/>
            <w:bottom w:val="none" w:sz="0" w:space="0" w:color="auto"/>
            <w:right w:val="none" w:sz="0" w:space="0" w:color="auto"/>
          </w:divBdr>
          <w:divsChild>
            <w:div w:id="908418419">
              <w:marLeft w:val="0"/>
              <w:marRight w:val="0"/>
              <w:marTop w:val="0"/>
              <w:marBottom w:val="0"/>
              <w:divBdr>
                <w:top w:val="none" w:sz="0" w:space="0" w:color="auto"/>
                <w:left w:val="none" w:sz="0" w:space="0" w:color="auto"/>
                <w:bottom w:val="none" w:sz="0" w:space="0" w:color="auto"/>
                <w:right w:val="none" w:sz="0" w:space="0" w:color="auto"/>
              </w:divBdr>
            </w:div>
          </w:divsChild>
        </w:div>
        <w:div w:id="756711035">
          <w:marLeft w:val="0"/>
          <w:marRight w:val="0"/>
          <w:marTop w:val="0"/>
          <w:marBottom w:val="0"/>
          <w:divBdr>
            <w:top w:val="none" w:sz="0" w:space="0" w:color="auto"/>
            <w:left w:val="none" w:sz="0" w:space="0" w:color="auto"/>
            <w:bottom w:val="none" w:sz="0" w:space="0" w:color="auto"/>
            <w:right w:val="none" w:sz="0" w:space="0" w:color="auto"/>
          </w:divBdr>
          <w:divsChild>
            <w:div w:id="59984355">
              <w:marLeft w:val="0"/>
              <w:marRight w:val="0"/>
              <w:marTop w:val="0"/>
              <w:marBottom w:val="0"/>
              <w:divBdr>
                <w:top w:val="none" w:sz="0" w:space="0" w:color="auto"/>
                <w:left w:val="none" w:sz="0" w:space="0" w:color="auto"/>
                <w:bottom w:val="none" w:sz="0" w:space="0" w:color="auto"/>
                <w:right w:val="none" w:sz="0" w:space="0" w:color="auto"/>
              </w:divBdr>
            </w:div>
          </w:divsChild>
        </w:div>
        <w:div w:id="765925736">
          <w:marLeft w:val="0"/>
          <w:marRight w:val="0"/>
          <w:marTop w:val="0"/>
          <w:marBottom w:val="0"/>
          <w:divBdr>
            <w:top w:val="none" w:sz="0" w:space="0" w:color="auto"/>
            <w:left w:val="none" w:sz="0" w:space="0" w:color="auto"/>
            <w:bottom w:val="none" w:sz="0" w:space="0" w:color="auto"/>
            <w:right w:val="none" w:sz="0" w:space="0" w:color="auto"/>
          </w:divBdr>
          <w:divsChild>
            <w:div w:id="1846091979">
              <w:marLeft w:val="0"/>
              <w:marRight w:val="0"/>
              <w:marTop w:val="0"/>
              <w:marBottom w:val="0"/>
              <w:divBdr>
                <w:top w:val="none" w:sz="0" w:space="0" w:color="auto"/>
                <w:left w:val="none" w:sz="0" w:space="0" w:color="auto"/>
                <w:bottom w:val="none" w:sz="0" w:space="0" w:color="auto"/>
                <w:right w:val="none" w:sz="0" w:space="0" w:color="auto"/>
              </w:divBdr>
            </w:div>
          </w:divsChild>
        </w:div>
        <w:div w:id="767121956">
          <w:marLeft w:val="0"/>
          <w:marRight w:val="0"/>
          <w:marTop w:val="0"/>
          <w:marBottom w:val="0"/>
          <w:divBdr>
            <w:top w:val="none" w:sz="0" w:space="0" w:color="auto"/>
            <w:left w:val="none" w:sz="0" w:space="0" w:color="auto"/>
            <w:bottom w:val="none" w:sz="0" w:space="0" w:color="auto"/>
            <w:right w:val="none" w:sz="0" w:space="0" w:color="auto"/>
          </w:divBdr>
          <w:divsChild>
            <w:div w:id="263729610">
              <w:marLeft w:val="0"/>
              <w:marRight w:val="0"/>
              <w:marTop w:val="0"/>
              <w:marBottom w:val="0"/>
              <w:divBdr>
                <w:top w:val="none" w:sz="0" w:space="0" w:color="auto"/>
                <w:left w:val="none" w:sz="0" w:space="0" w:color="auto"/>
                <w:bottom w:val="none" w:sz="0" w:space="0" w:color="auto"/>
                <w:right w:val="none" w:sz="0" w:space="0" w:color="auto"/>
              </w:divBdr>
            </w:div>
          </w:divsChild>
        </w:div>
        <w:div w:id="777064890">
          <w:marLeft w:val="0"/>
          <w:marRight w:val="0"/>
          <w:marTop w:val="0"/>
          <w:marBottom w:val="0"/>
          <w:divBdr>
            <w:top w:val="none" w:sz="0" w:space="0" w:color="auto"/>
            <w:left w:val="none" w:sz="0" w:space="0" w:color="auto"/>
            <w:bottom w:val="none" w:sz="0" w:space="0" w:color="auto"/>
            <w:right w:val="none" w:sz="0" w:space="0" w:color="auto"/>
          </w:divBdr>
          <w:divsChild>
            <w:div w:id="660081926">
              <w:marLeft w:val="0"/>
              <w:marRight w:val="0"/>
              <w:marTop w:val="0"/>
              <w:marBottom w:val="0"/>
              <w:divBdr>
                <w:top w:val="none" w:sz="0" w:space="0" w:color="auto"/>
                <w:left w:val="none" w:sz="0" w:space="0" w:color="auto"/>
                <w:bottom w:val="none" w:sz="0" w:space="0" w:color="auto"/>
                <w:right w:val="none" w:sz="0" w:space="0" w:color="auto"/>
              </w:divBdr>
            </w:div>
          </w:divsChild>
        </w:div>
        <w:div w:id="788742017">
          <w:marLeft w:val="0"/>
          <w:marRight w:val="0"/>
          <w:marTop w:val="0"/>
          <w:marBottom w:val="0"/>
          <w:divBdr>
            <w:top w:val="none" w:sz="0" w:space="0" w:color="auto"/>
            <w:left w:val="none" w:sz="0" w:space="0" w:color="auto"/>
            <w:bottom w:val="none" w:sz="0" w:space="0" w:color="auto"/>
            <w:right w:val="none" w:sz="0" w:space="0" w:color="auto"/>
          </w:divBdr>
          <w:divsChild>
            <w:div w:id="1020274578">
              <w:marLeft w:val="0"/>
              <w:marRight w:val="0"/>
              <w:marTop w:val="0"/>
              <w:marBottom w:val="0"/>
              <w:divBdr>
                <w:top w:val="none" w:sz="0" w:space="0" w:color="auto"/>
                <w:left w:val="none" w:sz="0" w:space="0" w:color="auto"/>
                <w:bottom w:val="none" w:sz="0" w:space="0" w:color="auto"/>
                <w:right w:val="none" w:sz="0" w:space="0" w:color="auto"/>
              </w:divBdr>
            </w:div>
          </w:divsChild>
        </w:div>
        <w:div w:id="799955652">
          <w:marLeft w:val="0"/>
          <w:marRight w:val="0"/>
          <w:marTop w:val="0"/>
          <w:marBottom w:val="0"/>
          <w:divBdr>
            <w:top w:val="none" w:sz="0" w:space="0" w:color="auto"/>
            <w:left w:val="none" w:sz="0" w:space="0" w:color="auto"/>
            <w:bottom w:val="none" w:sz="0" w:space="0" w:color="auto"/>
            <w:right w:val="none" w:sz="0" w:space="0" w:color="auto"/>
          </w:divBdr>
          <w:divsChild>
            <w:div w:id="1419600147">
              <w:marLeft w:val="0"/>
              <w:marRight w:val="0"/>
              <w:marTop w:val="0"/>
              <w:marBottom w:val="0"/>
              <w:divBdr>
                <w:top w:val="none" w:sz="0" w:space="0" w:color="auto"/>
                <w:left w:val="none" w:sz="0" w:space="0" w:color="auto"/>
                <w:bottom w:val="none" w:sz="0" w:space="0" w:color="auto"/>
                <w:right w:val="none" w:sz="0" w:space="0" w:color="auto"/>
              </w:divBdr>
            </w:div>
          </w:divsChild>
        </w:div>
        <w:div w:id="811096408">
          <w:marLeft w:val="0"/>
          <w:marRight w:val="0"/>
          <w:marTop w:val="0"/>
          <w:marBottom w:val="0"/>
          <w:divBdr>
            <w:top w:val="none" w:sz="0" w:space="0" w:color="auto"/>
            <w:left w:val="none" w:sz="0" w:space="0" w:color="auto"/>
            <w:bottom w:val="none" w:sz="0" w:space="0" w:color="auto"/>
            <w:right w:val="none" w:sz="0" w:space="0" w:color="auto"/>
          </w:divBdr>
          <w:divsChild>
            <w:div w:id="1580821152">
              <w:marLeft w:val="0"/>
              <w:marRight w:val="0"/>
              <w:marTop w:val="0"/>
              <w:marBottom w:val="0"/>
              <w:divBdr>
                <w:top w:val="none" w:sz="0" w:space="0" w:color="auto"/>
                <w:left w:val="none" w:sz="0" w:space="0" w:color="auto"/>
                <w:bottom w:val="none" w:sz="0" w:space="0" w:color="auto"/>
                <w:right w:val="none" w:sz="0" w:space="0" w:color="auto"/>
              </w:divBdr>
            </w:div>
          </w:divsChild>
        </w:div>
        <w:div w:id="828641941">
          <w:marLeft w:val="0"/>
          <w:marRight w:val="0"/>
          <w:marTop w:val="0"/>
          <w:marBottom w:val="0"/>
          <w:divBdr>
            <w:top w:val="none" w:sz="0" w:space="0" w:color="auto"/>
            <w:left w:val="none" w:sz="0" w:space="0" w:color="auto"/>
            <w:bottom w:val="none" w:sz="0" w:space="0" w:color="auto"/>
            <w:right w:val="none" w:sz="0" w:space="0" w:color="auto"/>
          </w:divBdr>
          <w:divsChild>
            <w:div w:id="2140758214">
              <w:marLeft w:val="0"/>
              <w:marRight w:val="0"/>
              <w:marTop w:val="0"/>
              <w:marBottom w:val="0"/>
              <w:divBdr>
                <w:top w:val="none" w:sz="0" w:space="0" w:color="auto"/>
                <w:left w:val="none" w:sz="0" w:space="0" w:color="auto"/>
                <w:bottom w:val="none" w:sz="0" w:space="0" w:color="auto"/>
                <w:right w:val="none" w:sz="0" w:space="0" w:color="auto"/>
              </w:divBdr>
            </w:div>
          </w:divsChild>
        </w:div>
        <w:div w:id="829637810">
          <w:marLeft w:val="0"/>
          <w:marRight w:val="0"/>
          <w:marTop w:val="0"/>
          <w:marBottom w:val="0"/>
          <w:divBdr>
            <w:top w:val="none" w:sz="0" w:space="0" w:color="auto"/>
            <w:left w:val="none" w:sz="0" w:space="0" w:color="auto"/>
            <w:bottom w:val="none" w:sz="0" w:space="0" w:color="auto"/>
            <w:right w:val="none" w:sz="0" w:space="0" w:color="auto"/>
          </w:divBdr>
          <w:divsChild>
            <w:div w:id="1571573740">
              <w:marLeft w:val="0"/>
              <w:marRight w:val="0"/>
              <w:marTop w:val="0"/>
              <w:marBottom w:val="0"/>
              <w:divBdr>
                <w:top w:val="none" w:sz="0" w:space="0" w:color="auto"/>
                <w:left w:val="none" w:sz="0" w:space="0" w:color="auto"/>
                <w:bottom w:val="none" w:sz="0" w:space="0" w:color="auto"/>
                <w:right w:val="none" w:sz="0" w:space="0" w:color="auto"/>
              </w:divBdr>
            </w:div>
          </w:divsChild>
        </w:div>
        <w:div w:id="844829620">
          <w:marLeft w:val="0"/>
          <w:marRight w:val="0"/>
          <w:marTop w:val="0"/>
          <w:marBottom w:val="0"/>
          <w:divBdr>
            <w:top w:val="none" w:sz="0" w:space="0" w:color="auto"/>
            <w:left w:val="none" w:sz="0" w:space="0" w:color="auto"/>
            <w:bottom w:val="none" w:sz="0" w:space="0" w:color="auto"/>
            <w:right w:val="none" w:sz="0" w:space="0" w:color="auto"/>
          </w:divBdr>
          <w:divsChild>
            <w:div w:id="2048760">
              <w:marLeft w:val="0"/>
              <w:marRight w:val="0"/>
              <w:marTop w:val="0"/>
              <w:marBottom w:val="0"/>
              <w:divBdr>
                <w:top w:val="none" w:sz="0" w:space="0" w:color="auto"/>
                <w:left w:val="none" w:sz="0" w:space="0" w:color="auto"/>
                <w:bottom w:val="none" w:sz="0" w:space="0" w:color="auto"/>
                <w:right w:val="none" w:sz="0" w:space="0" w:color="auto"/>
              </w:divBdr>
            </w:div>
          </w:divsChild>
        </w:div>
        <w:div w:id="851186830">
          <w:marLeft w:val="0"/>
          <w:marRight w:val="0"/>
          <w:marTop w:val="0"/>
          <w:marBottom w:val="0"/>
          <w:divBdr>
            <w:top w:val="none" w:sz="0" w:space="0" w:color="auto"/>
            <w:left w:val="none" w:sz="0" w:space="0" w:color="auto"/>
            <w:bottom w:val="none" w:sz="0" w:space="0" w:color="auto"/>
            <w:right w:val="none" w:sz="0" w:space="0" w:color="auto"/>
          </w:divBdr>
          <w:divsChild>
            <w:div w:id="1256789161">
              <w:marLeft w:val="0"/>
              <w:marRight w:val="0"/>
              <w:marTop w:val="0"/>
              <w:marBottom w:val="0"/>
              <w:divBdr>
                <w:top w:val="none" w:sz="0" w:space="0" w:color="auto"/>
                <w:left w:val="none" w:sz="0" w:space="0" w:color="auto"/>
                <w:bottom w:val="none" w:sz="0" w:space="0" w:color="auto"/>
                <w:right w:val="none" w:sz="0" w:space="0" w:color="auto"/>
              </w:divBdr>
            </w:div>
          </w:divsChild>
        </w:div>
        <w:div w:id="862404940">
          <w:marLeft w:val="0"/>
          <w:marRight w:val="0"/>
          <w:marTop w:val="0"/>
          <w:marBottom w:val="0"/>
          <w:divBdr>
            <w:top w:val="none" w:sz="0" w:space="0" w:color="auto"/>
            <w:left w:val="none" w:sz="0" w:space="0" w:color="auto"/>
            <w:bottom w:val="none" w:sz="0" w:space="0" w:color="auto"/>
            <w:right w:val="none" w:sz="0" w:space="0" w:color="auto"/>
          </w:divBdr>
          <w:divsChild>
            <w:div w:id="272325650">
              <w:marLeft w:val="0"/>
              <w:marRight w:val="0"/>
              <w:marTop w:val="0"/>
              <w:marBottom w:val="0"/>
              <w:divBdr>
                <w:top w:val="none" w:sz="0" w:space="0" w:color="auto"/>
                <w:left w:val="none" w:sz="0" w:space="0" w:color="auto"/>
                <w:bottom w:val="none" w:sz="0" w:space="0" w:color="auto"/>
                <w:right w:val="none" w:sz="0" w:space="0" w:color="auto"/>
              </w:divBdr>
            </w:div>
          </w:divsChild>
        </w:div>
        <w:div w:id="871839543">
          <w:marLeft w:val="0"/>
          <w:marRight w:val="0"/>
          <w:marTop w:val="0"/>
          <w:marBottom w:val="0"/>
          <w:divBdr>
            <w:top w:val="none" w:sz="0" w:space="0" w:color="auto"/>
            <w:left w:val="none" w:sz="0" w:space="0" w:color="auto"/>
            <w:bottom w:val="none" w:sz="0" w:space="0" w:color="auto"/>
            <w:right w:val="none" w:sz="0" w:space="0" w:color="auto"/>
          </w:divBdr>
          <w:divsChild>
            <w:div w:id="613681467">
              <w:marLeft w:val="0"/>
              <w:marRight w:val="0"/>
              <w:marTop w:val="0"/>
              <w:marBottom w:val="0"/>
              <w:divBdr>
                <w:top w:val="none" w:sz="0" w:space="0" w:color="auto"/>
                <w:left w:val="none" w:sz="0" w:space="0" w:color="auto"/>
                <w:bottom w:val="none" w:sz="0" w:space="0" w:color="auto"/>
                <w:right w:val="none" w:sz="0" w:space="0" w:color="auto"/>
              </w:divBdr>
            </w:div>
          </w:divsChild>
        </w:div>
        <w:div w:id="874389864">
          <w:marLeft w:val="0"/>
          <w:marRight w:val="0"/>
          <w:marTop w:val="0"/>
          <w:marBottom w:val="0"/>
          <w:divBdr>
            <w:top w:val="none" w:sz="0" w:space="0" w:color="auto"/>
            <w:left w:val="none" w:sz="0" w:space="0" w:color="auto"/>
            <w:bottom w:val="none" w:sz="0" w:space="0" w:color="auto"/>
            <w:right w:val="none" w:sz="0" w:space="0" w:color="auto"/>
          </w:divBdr>
          <w:divsChild>
            <w:div w:id="1147622941">
              <w:marLeft w:val="0"/>
              <w:marRight w:val="0"/>
              <w:marTop w:val="0"/>
              <w:marBottom w:val="0"/>
              <w:divBdr>
                <w:top w:val="none" w:sz="0" w:space="0" w:color="auto"/>
                <w:left w:val="none" w:sz="0" w:space="0" w:color="auto"/>
                <w:bottom w:val="none" w:sz="0" w:space="0" w:color="auto"/>
                <w:right w:val="none" w:sz="0" w:space="0" w:color="auto"/>
              </w:divBdr>
            </w:div>
          </w:divsChild>
        </w:div>
        <w:div w:id="876550270">
          <w:marLeft w:val="0"/>
          <w:marRight w:val="0"/>
          <w:marTop w:val="0"/>
          <w:marBottom w:val="0"/>
          <w:divBdr>
            <w:top w:val="none" w:sz="0" w:space="0" w:color="auto"/>
            <w:left w:val="none" w:sz="0" w:space="0" w:color="auto"/>
            <w:bottom w:val="none" w:sz="0" w:space="0" w:color="auto"/>
            <w:right w:val="none" w:sz="0" w:space="0" w:color="auto"/>
          </w:divBdr>
          <w:divsChild>
            <w:div w:id="1238632503">
              <w:marLeft w:val="0"/>
              <w:marRight w:val="0"/>
              <w:marTop w:val="0"/>
              <w:marBottom w:val="0"/>
              <w:divBdr>
                <w:top w:val="none" w:sz="0" w:space="0" w:color="auto"/>
                <w:left w:val="none" w:sz="0" w:space="0" w:color="auto"/>
                <w:bottom w:val="none" w:sz="0" w:space="0" w:color="auto"/>
                <w:right w:val="none" w:sz="0" w:space="0" w:color="auto"/>
              </w:divBdr>
            </w:div>
          </w:divsChild>
        </w:div>
        <w:div w:id="925193081">
          <w:marLeft w:val="0"/>
          <w:marRight w:val="0"/>
          <w:marTop w:val="0"/>
          <w:marBottom w:val="0"/>
          <w:divBdr>
            <w:top w:val="none" w:sz="0" w:space="0" w:color="auto"/>
            <w:left w:val="none" w:sz="0" w:space="0" w:color="auto"/>
            <w:bottom w:val="none" w:sz="0" w:space="0" w:color="auto"/>
            <w:right w:val="none" w:sz="0" w:space="0" w:color="auto"/>
          </w:divBdr>
          <w:divsChild>
            <w:div w:id="429542680">
              <w:marLeft w:val="0"/>
              <w:marRight w:val="0"/>
              <w:marTop w:val="0"/>
              <w:marBottom w:val="0"/>
              <w:divBdr>
                <w:top w:val="none" w:sz="0" w:space="0" w:color="auto"/>
                <w:left w:val="none" w:sz="0" w:space="0" w:color="auto"/>
                <w:bottom w:val="none" w:sz="0" w:space="0" w:color="auto"/>
                <w:right w:val="none" w:sz="0" w:space="0" w:color="auto"/>
              </w:divBdr>
            </w:div>
          </w:divsChild>
        </w:div>
        <w:div w:id="933171606">
          <w:marLeft w:val="0"/>
          <w:marRight w:val="0"/>
          <w:marTop w:val="0"/>
          <w:marBottom w:val="0"/>
          <w:divBdr>
            <w:top w:val="none" w:sz="0" w:space="0" w:color="auto"/>
            <w:left w:val="none" w:sz="0" w:space="0" w:color="auto"/>
            <w:bottom w:val="none" w:sz="0" w:space="0" w:color="auto"/>
            <w:right w:val="none" w:sz="0" w:space="0" w:color="auto"/>
          </w:divBdr>
          <w:divsChild>
            <w:div w:id="1271277222">
              <w:marLeft w:val="0"/>
              <w:marRight w:val="0"/>
              <w:marTop w:val="0"/>
              <w:marBottom w:val="0"/>
              <w:divBdr>
                <w:top w:val="none" w:sz="0" w:space="0" w:color="auto"/>
                <w:left w:val="none" w:sz="0" w:space="0" w:color="auto"/>
                <w:bottom w:val="none" w:sz="0" w:space="0" w:color="auto"/>
                <w:right w:val="none" w:sz="0" w:space="0" w:color="auto"/>
              </w:divBdr>
            </w:div>
          </w:divsChild>
        </w:div>
        <w:div w:id="938441440">
          <w:marLeft w:val="0"/>
          <w:marRight w:val="0"/>
          <w:marTop w:val="0"/>
          <w:marBottom w:val="0"/>
          <w:divBdr>
            <w:top w:val="none" w:sz="0" w:space="0" w:color="auto"/>
            <w:left w:val="none" w:sz="0" w:space="0" w:color="auto"/>
            <w:bottom w:val="none" w:sz="0" w:space="0" w:color="auto"/>
            <w:right w:val="none" w:sz="0" w:space="0" w:color="auto"/>
          </w:divBdr>
          <w:divsChild>
            <w:div w:id="1327317925">
              <w:marLeft w:val="0"/>
              <w:marRight w:val="0"/>
              <w:marTop w:val="0"/>
              <w:marBottom w:val="0"/>
              <w:divBdr>
                <w:top w:val="none" w:sz="0" w:space="0" w:color="auto"/>
                <w:left w:val="none" w:sz="0" w:space="0" w:color="auto"/>
                <w:bottom w:val="none" w:sz="0" w:space="0" w:color="auto"/>
                <w:right w:val="none" w:sz="0" w:space="0" w:color="auto"/>
              </w:divBdr>
            </w:div>
          </w:divsChild>
        </w:div>
        <w:div w:id="939291772">
          <w:marLeft w:val="0"/>
          <w:marRight w:val="0"/>
          <w:marTop w:val="0"/>
          <w:marBottom w:val="0"/>
          <w:divBdr>
            <w:top w:val="none" w:sz="0" w:space="0" w:color="auto"/>
            <w:left w:val="none" w:sz="0" w:space="0" w:color="auto"/>
            <w:bottom w:val="none" w:sz="0" w:space="0" w:color="auto"/>
            <w:right w:val="none" w:sz="0" w:space="0" w:color="auto"/>
          </w:divBdr>
          <w:divsChild>
            <w:div w:id="437726102">
              <w:marLeft w:val="0"/>
              <w:marRight w:val="0"/>
              <w:marTop w:val="0"/>
              <w:marBottom w:val="0"/>
              <w:divBdr>
                <w:top w:val="none" w:sz="0" w:space="0" w:color="auto"/>
                <w:left w:val="none" w:sz="0" w:space="0" w:color="auto"/>
                <w:bottom w:val="none" w:sz="0" w:space="0" w:color="auto"/>
                <w:right w:val="none" w:sz="0" w:space="0" w:color="auto"/>
              </w:divBdr>
            </w:div>
          </w:divsChild>
        </w:div>
        <w:div w:id="946304400">
          <w:marLeft w:val="0"/>
          <w:marRight w:val="0"/>
          <w:marTop w:val="0"/>
          <w:marBottom w:val="0"/>
          <w:divBdr>
            <w:top w:val="none" w:sz="0" w:space="0" w:color="auto"/>
            <w:left w:val="none" w:sz="0" w:space="0" w:color="auto"/>
            <w:bottom w:val="none" w:sz="0" w:space="0" w:color="auto"/>
            <w:right w:val="none" w:sz="0" w:space="0" w:color="auto"/>
          </w:divBdr>
          <w:divsChild>
            <w:div w:id="1423137963">
              <w:marLeft w:val="0"/>
              <w:marRight w:val="0"/>
              <w:marTop w:val="0"/>
              <w:marBottom w:val="0"/>
              <w:divBdr>
                <w:top w:val="none" w:sz="0" w:space="0" w:color="auto"/>
                <w:left w:val="none" w:sz="0" w:space="0" w:color="auto"/>
                <w:bottom w:val="none" w:sz="0" w:space="0" w:color="auto"/>
                <w:right w:val="none" w:sz="0" w:space="0" w:color="auto"/>
              </w:divBdr>
            </w:div>
          </w:divsChild>
        </w:div>
        <w:div w:id="964311849">
          <w:marLeft w:val="0"/>
          <w:marRight w:val="0"/>
          <w:marTop w:val="0"/>
          <w:marBottom w:val="0"/>
          <w:divBdr>
            <w:top w:val="none" w:sz="0" w:space="0" w:color="auto"/>
            <w:left w:val="none" w:sz="0" w:space="0" w:color="auto"/>
            <w:bottom w:val="none" w:sz="0" w:space="0" w:color="auto"/>
            <w:right w:val="none" w:sz="0" w:space="0" w:color="auto"/>
          </w:divBdr>
          <w:divsChild>
            <w:div w:id="584801475">
              <w:marLeft w:val="0"/>
              <w:marRight w:val="0"/>
              <w:marTop w:val="0"/>
              <w:marBottom w:val="0"/>
              <w:divBdr>
                <w:top w:val="none" w:sz="0" w:space="0" w:color="auto"/>
                <w:left w:val="none" w:sz="0" w:space="0" w:color="auto"/>
                <w:bottom w:val="none" w:sz="0" w:space="0" w:color="auto"/>
                <w:right w:val="none" w:sz="0" w:space="0" w:color="auto"/>
              </w:divBdr>
            </w:div>
          </w:divsChild>
        </w:div>
        <w:div w:id="969478248">
          <w:marLeft w:val="0"/>
          <w:marRight w:val="0"/>
          <w:marTop w:val="0"/>
          <w:marBottom w:val="0"/>
          <w:divBdr>
            <w:top w:val="none" w:sz="0" w:space="0" w:color="auto"/>
            <w:left w:val="none" w:sz="0" w:space="0" w:color="auto"/>
            <w:bottom w:val="none" w:sz="0" w:space="0" w:color="auto"/>
            <w:right w:val="none" w:sz="0" w:space="0" w:color="auto"/>
          </w:divBdr>
          <w:divsChild>
            <w:div w:id="1298149991">
              <w:marLeft w:val="0"/>
              <w:marRight w:val="0"/>
              <w:marTop w:val="0"/>
              <w:marBottom w:val="0"/>
              <w:divBdr>
                <w:top w:val="none" w:sz="0" w:space="0" w:color="auto"/>
                <w:left w:val="none" w:sz="0" w:space="0" w:color="auto"/>
                <w:bottom w:val="none" w:sz="0" w:space="0" w:color="auto"/>
                <w:right w:val="none" w:sz="0" w:space="0" w:color="auto"/>
              </w:divBdr>
            </w:div>
          </w:divsChild>
        </w:div>
        <w:div w:id="973025705">
          <w:marLeft w:val="0"/>
          <w:marRight w:val="0"/>
          <w:marTop w:val="0"/>
          <w:marBottom w:val="0"/>
          <w:divBdr>
            <w:top w:val="none" w:sz="0" w:space="0" w:color="auto"/>
            <w:left w:val="none" w:sz="0" w:space="0" w:color="auto"/>
            <w:bottom w:val="none" w:sz="0" w:space="0" w:color="auto"/>
            <w:right w:val="none" w:sz="0" w:space="0" w:color="auto"/>
          </w:divBdr>
          <w:divsChild>
            <w:div w:id="1839996037">
              <w:marLeft w:val="0"/>
              <w:marRight w:val="0"/>
              <w:marTop w:val="0"/>
              <w:marBottom w:val="0"/>
              <w:divBdr>
                <w:top w:val="none" w:sz="0" w:space="0" w:color="auto"/>
                <w:left w:val="none" w:sz="0" w:space="0" w:color="auto"/>
                <w:bottom w:val="none" w:sz="0" w:space="0" w:color="auto"/>
                <w:right w:val="none" w:sz="0" w:space="0" w:color="auto"/>
              </w:divBdr>
            </w:div>
          </w:divsChild>
        </w:div>
        <w:div w:id="979773858">
          <w:marLeft w:val="0"/>
          <w:marRight w:val="0"/>
          <w:marTop w:val="0"/>
          <w:marBottom w:val="0"/>
          <w:divBdr>
            <w:top w:val="none" w:sz="0" w:space="0" w:color="auto"/>
            <w:left w:val="none" w:sz="0" w:space="0" w:color="auto"/>
            <w:bottom w:val="none" w:sz="0" w:space="0" w:color="auto"/>
            <w:right w:val="none" w:sz="0" w:space="0" w:color="auto"/>
          </w:divBdr>
          <w:divsChild>
            <w:div w:id="1214073055">
              <w:marLeft w:val="0"/>
              <w:marRight w:val="0"/>
              <w:marTop w:val="0"/>
              <w:marBottom w:val="0"/>
              <w:divBdr>
                <w:top w:val="none" w:sz="0" w:space="0" w:color="auto"/>
                <w:left w:val="none" w:sz="0" w:space="0" w:color="auto"/>
                <w:bottom w:val="none" w:sz="0" w:space="0" w:color="auto"/>
                <w:right w:val="none" w:sz="0" w:space="0" w:color="auto"/>
              </w:divBdr>
            </w:div>
          </w:divsChild>
        </w:div>
        <w:div w:id="994070470">
          <w:marLeft w:val="0"/>
          <w:marRight w:val="0"/>
          <w:marTop w:val="0"/>
          <w:marBottom w:val="0"/>
          <w:divBdr>
            <w:top w:val="none" w:sz="0" w:space="0" w:color="auto"/>
            <w:left w:val="none" w:sz="0" w:space="0" w:color="auto"/>
            <w:bottom w:val="none" w:sz="0" w:space="0" w:color="auto"/>
            <w:right w:val="none" w:sz="0" w:space="0" w:color="auto"/>
          </w:divBdr>
          <w:divsChild>
            <w:div w:id="1704402991">
              <w:marLeft w:val="0"/>
              <w:marRight w:val="0"/>
              <w:marTop w:val="0"/>
              <w:marBottom w:val="0"/>
              <w:divBdr>
                <w:top w:val="none" w:sz="0" w:space="0" w:color="auto"/>
                <w:left w:val="none" w:sz="0" w:space="0" w:color="auto"/>
                <w:bottom w:val="none" w:sz="0" w:space="0" w:color="auto"/>
                <w:right w:val="none" w:sz="0" w:space="0" w:color="auto"/>
              </w:divBdr>
            </w:div>
          </w:divsChild>
        </w:div>
        <w:div w:id="999888011">
          <w:marLeft w:val="0"/>
          <w:marRight w:val="0"/>
          <w:marTop w:val="0"/>
          <w:marBottom w:val="0"/>
          <w:divBdr>
            <w:top w:val="none" w:sz="0" w:space="0" w:color="auto"/>
            <w:left w:val="none" w:sz="0" w:space="0" w:color="auto"/>
            <w:bottom w:val="none" w:sz="0" w:space="0" w:color="auto"/>
            <w:right w:val="none" w:sz="0" w:space="0" w:color="auto"/>
          </w:divBdr>
          <w:divsChild>
            <w:div w:id="1465538454">
              <w:marLeft w:val="0"/>
              <w:marRight w:val="0"/>
              <w:marTop w:val="0"/>
              <w:marBottom w:val="0"/>
              <w:divBdr>
                <w:top w:val="none" w:sz="0" w:space="0" w:color="auto"/>
                <w:left w:val="none" w:sz="0" w:space="0" w:color="auto"/>
                <w:bottom w:val="none" w:sz="0" w:space="0" w:color="auto"/>
                <w:right w:val="none" w:sz="0" w:space="0" w:color="auto"/>
              </w:divBdr>
            </w:div>
          </w:divsChild>
        </w:div>
        <w:div w:id="1002900000">
          <w:marLeft w:val="0"/>
          <w:marRight w:val="0"/>
          <w:marTop w:val="0"/>
          <w:marBottom w:val="0"/>
          <w:divBdr>
            <w:top w:val="none" w:sz="0" w:space="0" w:color="auto"/>
            <w:left w:val="none" w:sz="0" w:space="0" w:color="auto"/>
            <w:bottom w:val="none" w:sz="0" w:space="0" w:color="auto"/>
            <w:right w:val="none" w:sz="0" w:space="0" w:color="auto"/>
          </w:divBdr>
          <w:divsChild>
            <w:div w:id="1343389046">
              <w:marLeft w:val="0"/>
              <w:marRight w:val="0"/>
              <w:marTop w:val="0"/>
              <w:marBottom w:val="0"/>
              <w:divBdr>
                <w:top w:val="none" w:sz="0" w:space="0" w:color="auto"/>
                <w:left w:val="none" w:sz="0" w:space="0" w:color="auto"/>
                <w:bottom w:val="none" w:sz="0" w:space="0" w:color="auto"/>
                <w:right w:val="none" w:sz="0" w:space="0" w:color="auto"/>
              </w:divBdr>
            </w:div>
          </w:divsChild>
        </w:div>
        <w:div w:id="1006439248">
          <w:marLeft w:val="0"/>
          <w:marRight w:val="0"/>
          <w:marTop w:val="0"/>
          <w:marBottom w:val="0"/>
          <w:divBdr>
            <w:top w:val="none" w:sz="0" w:space="0" w:color="auto"/>
            <w:left w:val="none" w:sz="0" w:space="0" w:color="auto"/>
            <w:bottom w:val="none" w:sz="0" w:space="0" w:color="auto"/>
            <w:right w:val="none" w:sz="0" w:space="0" w:color="auto"/>
          </w:divBdr>
          <w:divsChild>
            <w:div w:id="703211090">
              <w:marLeft w:val="0"/>
              <w:marRight w:val="0"/>
              <w:marTop w:val="0"/>
              <w:marBottom w:val="0"/>
              <w:divBdr>
                <w:top w:val="none" w:sz="0" w:space="0" w:color="auto"/>
                <w:left w:val="none" w:sz="0" w:space="0" w:color="auto"/>
                <w:bottom w:val="none" w:sz="0" w:space="0" w:color="auto"/>
                <w:right w:val="none" w:sz="0" w:space="0" w:color="auto"/>
              </w:divBdr>
            </w:div>
          </w:divsChild>
        </w:div>
        <w:div w:id="1022627523">
          <w:marLeft w:val="0"/>
          <w:marRight w:val="0"/>
          <w:marTop w:val="0"/>
          <w:marBottom w:val="0"/>
          <w:divBdr>
            <w:top w:val="none" w:sz="0" w:space="0" w:color="auto"/>
            <w:left w:val="none" w:sz="0" w:space="0" w:color="auto"/>
            <w:bottom w:val="none" w:sz="0" w:space="0" w:color="auto"/>
            <w:right w:val="none" w:sz="0" w:space="0" w:color="auto"/>
          </w:divBdr>
          <w:divsChild>
            <w:div w:id="714620417">
              <w:marLeft w:val="0"/>
              <w:marRight w:val="0"/>
              <w:marTop w:val="0"/>
              <w:marBottom w:val="0"/>
              <w:divBdr>
                <w:top w:val="none" w:sz="0" w:space="0" w:color="auto"/>
                <w:left w:val="none" w:sz="0" w:space="0" w:color="auto"/>
                <w:bottom w:val="none" w:sz="0" w:space="0" w:color="auto"/>
                <w:right w:val="none" w:sz="0" w:space="0" w:color="auto"/>
              </w:divBdr>
            </w:div>
          </w:divsChild>
        </w:div>
        <w:div w:id="1023943370">
          <w:marLeft w:val="0"/>
          <w:marRight w:val="0"/>
          <w:marTop w:val="0"/>
          <w:marBottom w:val="0"/>
          <w:divBdr>
            <w:top w:val="none" w:sz="0" w:space="0" w:color="auto"/>
            <w:left w:val="none" w:sz="0" w:space="0" w:color="auto"/>
            <w:bottom w:val="none" w:sz="0" w:space="0" w:color="auto"/>
            <w:right w:val="none" w:sz="0" w:space="0" w:color="auto"/>
          </w:divBdr>
          <w:divsChild>
            <w:div w:id="616911532">
              <w:marLeft w:val="0"/>
              <w:marRight w:val="0"/>
              <w:marTop w:val="0"/>
              <w:marBottom w:val="0"/>
              <w:divBdr>
                <w:top w:val="none" w:sz="0" w:space="0" w:color="auto"/>
                <w:left w:val="none" w:sz="0" w:space="0" w:color="auto"/>
                <w:bottom w:val="none" w:sz="0" w:space="0" w:color="auto"/>
                <w:right w:val="none" w:sz="0" w:space="0" w:color="auto"/>
              </w:divBdr>
            </w:div>
          </w:divsChild>
        </w:div>
        <w:div w:id="1042553212">
          <w:marLeft w:val="0"/>
          <w:marRight w:val="0"/>
          <w:marTop w:val="0"/>
          <w:marBottom w:val="0"/>
          <w:divBdr>
            <w:top w:val="none" w:sz="0" w:space="0" w:color="auto"/>
            <w:left w:val="none" w:sz="0" w:space="0" w:color="auto"/>
            <w:bottom w:val="none" w:sz="0" w:space="0" w:color="auto"/>
            <w:right w:val="none" w:sz="0" w:space="0" w:color="auto"/>
          </w:divBdr>
          <w:divsChild>
            <w:div w:id="1392117292">
              <w:marLeft w:val="0"/>
              <w:marRight w:val="0"/>
              <w:marTop w:val="0"/>
              <w:marBottom w:val="0"/>
              <w:divBdr>
                <w:top w:val="none" w:sz="0" w:space="0" w:color="auto"/>
                <w:left w:val="none" w:sz="0" w:space="0" w:color="auto"/>
                <w:bottom w:val="none" w:sz="0" w:space="0" w:color="auto"/>
                <w:right w:val="none" w:sz="0" w:space="0" w:color="auto"/>
              </w:divBdr>
            </w:div>
          </w:divsChild>
        </w:div>
        <w:div w:id="1047492050">
          <w:marLeft w:val="0"/>
          <w:marRight w:val="0"/>
          <w:marTop w:val="0"/>
          <w:marBottom w:val="0"/>
          <w:divBdr>
            <w:top w:val="none" w:sz="0" w:space="0" w:color="auto"/>
            <w:left w:val="none" w:sz="0" w:space="0" w:color="auto"/>
            <w:bottom w:val="none" w:sz="0" w:space="0" w:color="auto"/>
            <w:right w:val="none" w:sz="0" w:space="0" w:color="auto"/>
          </w:divBdr>
          <w:divsChild>
            <w:div w:id="750200426">
              <w:marLeft w:val="0"/>
              <w:marRight w:val="0"/>
              <w:marTop w:val="0"/>
              <w:marBottom w:val="0"/>
              <w:divBdr>
                <w:top w:val="none" w:sz="0" w:space="0" w:color="auto"/>
                <w:left w:val="none" w:sz="0" w:space="0" w:color="auto"/>
                <w:bottom w:val="none" w:sz="0" w:space="0" w:color="auto"/>
                <w:right w:val="none" w:sz="0" w:space="0" w:color="auto"/>
              </w:divBdr>
            </w:div>
          </w:divsChild>
        </w:div>
        <w:div w:id="1054891147">
          <w:marLeft w:val="0"/>
          <w:marRight w:val="0"/>
          <w:marTop w:val="0"/>
          <w:marBottom w:val="0"/>
          <w:divBdr>
            <w:top w:val="none" w:sz="0" w:space="0" w:color="auto"/>
            <w:left w:val="none" w:sz="0" w:space="0" w:color="auto"/>
            <w:bottom w:val="none" w:sz="0" w:space="0" w:color="auto"/>
            <w:right w:val="none" w:sz="0" w:space="0" w:color="auto"/>
          </w:divBdr>
          <w:divsChild>
            <w:div w:id="499082252">
              <w:marLeft w:val="0"/>
              <w:marRight w:val="0"/>
              <w:marTop w:val="0"/>
              <w:marBottom w:val="0"/>
              <w:divBdr>
                <w:top w:val="none" w:sz="0" w:space="0" w:color="auto"/>
                <w:left w:val="none" w:sz="0" w:space="0" w:color="auto"/>
                <w:bottom w:val="none" w:sz="0" w:space="0" w:color="auto"/>
                <w:right w:val="none" w:sz="0" w:space="0" w:color="auto"/>
              </w:divBdr>
            </w:div>
          </w:divsChild>
        </w:div>
        <w:div w:id="1055356053">
          <w:marLeft w:val="0"/>
          <w:marRight w:val="0"/>
          <w:marTop w:val="0"/>
          <w:marBottom w:val="0"/>
          <w:divBdr>
            <w:top w:val="none" w:sz="0" w:space="0" w:color="auto"/>
            <w:left w:val="none" w:sz="0" w:space="0" w:color="auto"/>
            <w:bottom w:val="none" w:sz="0" w:space="0" w:color="auto"/>
            <w:right w:val="none" w:sz="0" w:space="0" w:color="auto"/>
          </w:divBdr>
          <w:divsChild>
            <w:div w:id="1395395029">
              <w:marLeft w:val="0"/>
              <w:marRight w:val="0"/>
              <w:marTop w:val="0"/>
              <w:marBottom w:val="0"/>
              <w:divBdr>
                <w:top w:val="none" w:sz="0" w:space="0" w:color="auto"/>
                <w:left w:val="none" w:sz="0" w:space="0" w:color="auto"/>
                <w:bottom w:val="none" w:sz="0" w:space="0" w:color="auto"/>
                <w:right w:val="none" w:sz="0" w:space="0" w:color="auto"/>
              </w:divBdr>
            </w:div>
          </w:divsChild>
        </w:div>
        <w:div w:id="1059480532">
          <w:marLeft w:val="0"/>
          <w:marRight w:val="0"/>
          <w:marTop w:val="0"/>
          <w:marBottom w:val="0"/>
          <w:divBdr>
            <w:top w:val="none" w:sz="0" w:space="0" w:color="auto"/>
            <w:left w:val="none" w:sz="0" w:space="0" w:color="auto"/>
            <w:bottom w:val="none" w:sz="0" w:space="0" w:color="auto"/>
            <w:right w:val="none" w:sz="0" w:space="0" w:color="auto"/>
          </w:divBdr>
          <w:divsChild>
            <w:div w:id="1013268740">
              <w:marLeft w:val="0"/>
              <w:marRight w:val="0"/>
              <w:marTop w:val="0"/>
              <w:marBottom w:val="0"/>
              <w:divBdr>
                <w:top w:val="none" w:sz="0" w:space="0" w:color="auto"/>
                <w:left w:val="none" w:sz="0" w:space="0" w:color="auto"/>
                <w:bottom w:val="none" w:sz="0" w:space="0" w:color="auto"/>
                <w:right w:val="none" w:sz="0" w:space="0" w:color="auto"/>
              </w:divBdr>
            </w:div>
          </w:divsChild>
        </w:div>
        <w:div w:id="1079059469">
          <w:marLeft w:val="0"/>
          <w:marRight w:val="0"/>
          <w:marTop w:val="0"/>
          <w:marBottom w:val="0"/>
          <w:divBdr>
            <w:top w:val="none" w:sz="0" w:space="0" w:color="auto"/>
            <w:left w:val="none" w:sz="0" w:space="0" w:color="auto"/>
            <w:bottom w:val="none" w:sz="0" w:space="0" w:color="auto"/>
            <w:right w:val="none" w:sz="0" w:space="0" w:color="auto"/>
          </w:divBdr>
          <w:divsChild>
            <w:div w:id="1081294364">
              <w:marLeft w:val="0"/>
              <w:marRight w:val="0"/>
              <w:marTop w:val="0"/>
              <w:marBottom w:val="0"/>
              <w:divBdr>
                <w:top w:val="none" w:sz="0" w:space="0" w:color="auto"/>
                <w:left w:val="none" w:sz="0" w:space="0" w:color="auto"/>
                <w:bottom w:val="none" w:sz="0" w:space="0" w:color="auto"/>
                <w:right w:val="none" w:sz="0" w:space="0" w:color="auto"/>
              </w:divBdr>
            </w:div>
          </w:divsChild>
        </w:div>
        <w:div w:id="1095518930">
          <w:marLeft w:val="0"/>
          <w:marRight w:val="0"/>
          <w:marTop w:val="0"/>
          <w:marBottom w:val="0"/>
          <w:divBdr>
            <w:top w:val="none" w:sz="0" w:space="0" w:color="auto"/>
            <w:left w:val="none" w:sz="0" w:space="0" w:color="auto"/>
            <w:bottom w:val="none" w:sz="0" w:space="0" w:color="auto"/>
            <w:right w:val="none" w:sz="0" w:space="0" w:color="auto"/>
          </w:divBdr>
          <w:divsChild>
            <w:div w:id="1663268380">
              <w:marLeft w:val="0"/>
              <w:marRight w:val="0"/>
              <w:marTop w:val="0"/>
              <w:marBottom w:val="0"/>
              <w:divBdr>
                <w:top w:val="none" w:sz="0" w:space="0" w:color="auto"/>
                <w:left w:val="none" w:sz="0" w:space="0" w:color="auto"/>
                <w:bottom w:val="none" w:sz="0" w:space="0" w:color="auto"/>
                <w:right w:val="none" w:sz="0" w:space="0" w:color="auto"/>
              </w:divBdr>
            </w:div>
          </w:divsChild>
        </w:div>
        <w:div w:id="1096247740">
          <w:marLeft w:val="0"/>
          <w:marRight w:val="0"/>
          <w:marTop w:val="0"/>
          <w:marBottom w:val="0"/>
          <w:divBdr>
            <w:top w:val="none" w:sz="0" w:space="0" w:color="auto"/>
            <w:left w:val="none" w:sz="0" w:space="0" w:color="auto"/>
            <w:bottom w:val="none" w:sz="0" w:space="0" w:color="auto"/>
            <w:right w:val="none" w:sz="0" w:space="0" w:color="auto"/>
          </w:divBdr>
          <w:divsChild>
            <w:div w:id="1234856846">
              <w:marLeft w:val="0"/>
              <w:marRight w:val="0"/>
              <w:marTop w:val="0"/>
              <w:marBottom w:val="0"/>
              <w:divBdr>
                <w:top w:val="none" w:sz="0" w:space="0" w:color="auto"/>
                <w:left w:val="none" w:sz="0" w:space="0" w:color="auto"/>
                <w:bottom w:val="none" w:sz="0" w:space="0" w:color="auto"/>
                <w:right w:val="none" w:sz="0" w:space="0" w:color="auto"/>
              </w:divBdr>
            </w:div>
          </w:divsChild>
        </w:div>
        <w:div w:id="1105075621">
          <w:marLeft w:val="0"/>
          <w:marRight w:val="0"/>
          <w:marTop w:val="0"/>
          <w:marBottom w:val="0"/>
          <w:divBdr>
            <w:top w:val="none" w:sz="0" w:space="0" w:color="auto"/>
            <w:left w:val="none" w:sz="0" w:space="0" w:color="auto"/>
            <w:bottom w:val="none" w:sz="0" w:space="0" w:color="auto"/>
            <w:right w:val="none" w:sz="0" w:space="0" w:color="auto"/>
          </w:divBdr>
          <w:divsChild>
            <w:div w:id="1654527710">
              <w:marLeft w:val="0"/>
              <w:marRight w:val="0"/>
              <w:marTop w:val="0"/>
              <w:marBottom w:val="0"/>
              <w:divBdr>
                <w:top w:val="none" w:sz="0" w:space="0" w:color="auto"/>
                <w:left w:val="none" w:sz="0" w:space="0" w:color="auto"/>
                <w:bottom w:val="none" w:sz="0" w:space="0" w:color="auto"/>
                <w:right w:val="none" w:sz="0" w:space="0" w:color="auto"/>
              </w:divBdr>
            </w:div>
          </w:divsChild>
        </w:div>
        <w:div w:id="1126771639">
          <w:marLeft w:val="0"/>
          <w:marRight w:val="0"/>
          <w:marTop w:val="0"/>
          <w:marBottom w:val="0"/>
          <w:divBdr>
            <w:top w:val="none" w:sz="0" w:space="0" w:color="auto"/>
            <w:left w:val="none" w:sz="0" w:space="0" w:color="auto"/>
            <w:bottom w:val="none" w:sz="0" w:space="0" w:color="auto"/>
            <w:right w:val="none" w:sz="0" w:space="0" w:color="auto"/>
          </w:divBdr>
          <w:divsChild>
            <w:div w:id="1259486644">
              <w:marLeft w:val="0"/>
              <w:marRight w:val="0"/>
              <w:marTop w:val="0"/>
              <w:marBottom w:val="0"/>
              <w:divBdr>
                <w:top w:val="none" w:sz="0" w:space="0" w:color="auto"/>
                <w:left w:val="none" w:sz="0" w:space="0" w:color="auto"/>
                <w:bottom w:val="none" w:sz="0" w:space="0" w:color="auto"/>
                <w:right w:val="none" w:sz="0" w:space="0" w:color="auto"/>
              </w:divBdr>
            </w:div>
          </w:divsChild>
        </w:div>
        <w:div w:id="1128822249">
          <w:marLeft w:val="0"/>
          <w:marRight w:val="0"/>
          <w:marTop w:val="0"/>
          <w:marBottom w:val="0"/>
          <w:divBdr>
            <w:top w:val="none" w:sz="0" w:space="0" w:color="auto"/>
            <w:left w:val="none" w:sz="0" w:space="0" w:color="auto"/>
            <w:bottom w:val="none" w:sz="0" w:space="0" w:color="auto"/>
            <w:right w:val="none" w:sz="0" w:space="0" w:color="auto"/>
          </w:divBdr>
          <w:divsChild>
            <w:div w:id="559949645">
              <w:marLeft w:val="0"/>
              <w:marRight w:val="0"/>
              <w:marTop w:val="0"/>
              <w:marBottom w:val="0"/>
              <w:divBdr>
                <w:top w:val="none" w:sz="0" w:space="0" w:color="auto"/>
                <w:left w:val="none" w:sz="0" w:space="0" w:color="auto"/>
                <w:bottom w:val="none" w:sz="0" w:space="0" w:color="auto"/>
                <w:right w:val="none" w:sz="0" w:space="0" w:color="auto"/>
              </w:divBdr>
            </w:div>
          </w:divsChild>
        </w:div>
        <w:div w:id="1131555963">
          <w:marLeft w:val="0"/>
          <w:marRight w:val="0"/>
          <w:marTop w:val="0"/>
          <w:marBottom w:val="0"/>
          <w:divBdr>
            <w:top w:val="none" w:sz="0" w:space="0" w:color="auto"/>
            <w:left w:val="none" w:sz="0" w:space="0" w:color="auto"/>
            <w:bottom w:val="none" w:sz="0" w:space="0" w:color="auto"/>
            <w:right w:val="none" w:sz="0" w:space="0" w:color="auto"/>
          </w:divBdr>
          <w:divsChild>
            <w:div w:id="917062302">
              <w:marLeft w:val="0"/>
              <w:marRight w:val="0"/>
              <w:marTop w:val="0"/>
              <w:marBottom w:val="0"/>
              <w:divBdr>
                <w:top w:val="none" w:sz="0" w:space="0" w:color="auto"/>
                <w:left w:val="none" w:sz="0" w:space="0" w:color="auto"/>
                <w:bottom w:val="none" w:sz="0" w:space="0" w:color="auto"/>
                <w:right w:val="none" w:sz="0" w:space="0" w:color="auto"/>
              </w:divBdr>
            </w:div>
          </w:divsChild>
        </w:div>
        <w:div w:id="1170407780">
          <w:marLeft w:val="0"/>
          <w:marRight w:val="0"/>
          <w:marTop w:val="0"/>
          <w:marBottom w:val="0"/>
          <w:divBdr>
            <w:top w:val="none" w:sz="0" w:space="0" w:color="auto"/>
            <w:left w:val="none" w:sz="0" w:space="0" w:color="auto"/>
            <w:bottom w:val="none" w:sz="0" w:space="0" w:color="auto"/>
            <w:right w:val="none" w:sz="0" w:space="0" w:color="auto"/>
          </w:divBdr>
          <w:divsChild>
            <w:div w:id="1483504747">
              <w:marLeft w:val="0"/>
              <w:marRight w:val="0"/>
              <w:marTop w:val="0"/>
              <w:marBottom w:val="0"/>
              <w:divBdr>
                <w:top w:val="none" w:sz="0" w:space="0" w:color="auto"/>
                <w:left w:val="none" w:sz="0" w:space="0" w:color="auto"/>
                <w:bottom w:val="none" w:sz="0" w:space="0" w:color="auto"/>
                <w:right w:val="none" w:sz="0" w:space="0" w:color="auto"/>
              </w:divBdr>
            </w:div>
          </w:divsChild>
        </w:div>
        <w:div w:id="1173951777">
          <w:marLeft w:val="0"/>
          <w:marRight w:val="0"/>
          <w:marTop w:val="0"/>
          <w:marBottom w:val="0"/>
          <w:divBdr>
            <w:top w:val="none" w:sz="0" w:space="0" w:color="auto"/>
            <w:left w:val="none" w:sz="0" w:space="0" w:color="auto"/>
            <w:bottom w:val="none" w:sz="0" w:space="0" w:color="auto"/>
            <w:right w:val="none" w:sz="0" w:space="0" w:color="auto"/>
          </w:divBdr>
          <w:divsChild>
            <w:div w:id="1518345283">
              <w:marLeft w:val="0"/>
              <w:marRight w:val="0"/>
              <w:marTop w:val="0"/>
              <w:marBottom w:val="0"/>
              <w:divBdr>
                <w:top w:val="none" w:sz="0" w:space="0" w:color="auto"/>
                <w:left w:val="none" w:sz="0" w:space="0" w:color="auto"/>
                <w:bottom w:val="none" w:sz="0" w:space="0" w:color="auto"/>
                <w:right w:val="none" w:sz="0" w:space="0" w:color="auto"/>
              </w:divBdr>
            </w:div>
          </w:divsChild>
        </w:div>
        <w:div w:id="1179005762">
          <w:marLeft w:val="0"/>
          <w:marRight w:val="0"/>
          <w:marTop w:val="0"/>
          <w:marBottom w:val="0"/>
          <w:divBdr>
            <w:top w:val="none" w:sz="0" w:space="0" w:color="auto"/>
            <w:left w:val="none" w:sz="0" w:space="0" w:color="auto"/>
            <w:bottom w:val="none" w:sz="0" w:space="0" w:color="auto"/>
            <w:right w:val="none" w:sz="0" w:space="0" w:color="auto"/>
          </w:divBdr>
          <w:divsChild>
            <w:div w:id="1422334546">
              <w:marLeft w:val="0"/>
              <w:marRight w:val="0"/>
              <w:marTop w:val="0"/>
              <w:marBottom w:val="0"/>
              <w:divBdr>
                <w:top w:val="none" w:sz="0" w:space="0" w:color="auto"/>
                <w:left w:val="none" w:sz="0" w:space="0" w:color="auto"/>
                <w:bottom w:val="none" w:sz="0" w:space="0" w:color="auto"/>
                <w:right w:val="none" w:sz="0" w:space="0" w:color="auto"/>
              </w:divBdr>
            </w:div>
          </w:divsChild>
        </w:div>
        <w:div w:id="1188301005">
          <w:marLeft w:val="0"/>
          <w:marRight w:val="0"/>
          <w:marTop w:val="0"/>
          <w:marBottom w:val="0"/>
          <w:divBdr>
            <w:top w:val="none" w:sz="0" w:space="0" w:color="auto"/>
            <w:left w:val="none" w:sz="0" w:space="0" w:color="auto"/>
            <w:bottom w:val="none" w:sz="0" w:space="0" w:color="auto"/>
            <w:right w:val="none" w:sz="0" w:space="0" w:color="auto"/>
          </w:divBdr>
          <w:divsChild>
            <w:div w:id="628828308">
              <w:marLeft w:val="0"/>
              <w:marRight w:val="0"/>
              <w:marTop w:val="0"/>
              <w:marBottom w:val="0"/>
              <w:divBdr>
                <w:top w:val="none" w:sz="0" w:space="0" w:color="auto"/>
                <w:left w:val="none" w:sz="0" w:space="0" w:color="auto"/>
                <w:bottom w:val="none" w:sz="0" w:space="0" w:color="auto"/>
                <w:right w:val="none" w:sz="0" w:space="0" w:color="auto"/>
              </w:divBdr>
            </w:div>
          </w:divsChild>
        </w:div>
        <w:div w:id="1211503833">
          <w:marLeft w:val="0"/>
          <w:marRight w:val="0"/>
          <w:marTop w:val="0"/>
          <w:marBottom w:val="0"/>
          <w:divBdr>
            <w:top w:val="none" w:sz="0" w:space="0" w:color="auto"/>
            <w:left w:val="none" w:sz="0" w:space="0" w:color="auto"/>
            <w:bottom w:val="none" w:sz="0" w:space="0" w:color="auto"/>
            <w:right w:val="none" w:sz="0" w:space="0" w:color="auto"/>
          </w:divBdr>
          <w:divsChild>
            <w:div w:id="691490233">
              <w:marLeft w:val="0"/>
              <w:marRight w:val="0"/>
              <w:marTop w:val="0"/>
              <w:marBottom w:val="0"/>
              <w:divBdr>
                <w:top w:val="none" w:sz="0" w:space="0" w:color="auto"/>
                <w:left w:val="none" w:sz="0" w:space="0" w:color="auto"/>
                <w:bottom w:val="none" w:sz="0" w:space="0" w:color="auto"/>
                <w:right w:val="none" w:sz="0" w:space="0" w:color="auto"/>
              </w:divBdr>
            </w:div>
          </w:divsChild>
        </w:div>
        <w:div w:id="1223565928">
          <w:marLeft w:val="0"/>
          <w:marRight w:val="0"/>
          <w:marTop w:val="0"/>
          <w:marBottom w:val="0"/>
          <w:divBdr>
            <w:top w:val="none" w:sz="0" w:space="0" w:color="auto"/>
            <w:left w:val="none" w:sz="0" w:space="0" w:color="auto"/>
            <w:bottom w:val="none" w:sz="0" w:space="0" w:color="auto"/>
            <w:right w:val="none" w:sz="0" w:space="0" w:color="auto"/>
          </w:divBdr>
          <w:divsChild>
            <w:div w:id="1156066052">
              <w:marLeft w:val="0"/>
              <w:marRight w:val="0"/>
              <w:marTop w:val="0"/>
              <w:marBottom w:val="0"/>
              <w:divBdr>
                <w:top w:val="none" w:sz="0" w:space="0" w:color="auto"/>
                <w:left w:val="none" w:sz="0" w:space="0" w:color="auto"/>
                <w:bottom w:val="none" w:sz="0" w:space="0" w:color="auto"/>
                <w:right w:val="none" w:sz="0" w:space="0" w:color="auto"/>
              </w:divBdr>
            </w:div>
          </w:divsChild>
        </w:div>
        <w:div w:id="1226405732">
          <w:marLeft w:val="0"/>
          <w:marRight w:val="0"/>
          <w:marTop w:val="0"/>
          <w:marBottom w:val="0"/>
          <w:divBdr>
            <w:top w:val="none" w:sz="0" w:space="0" w:color="auto"/>
            <w:left w:val="none" w:sz="0" w:space="0" w:color="auto"/>
            <w:bottom w:val="none" w:sz="0" w:space="0" w:color="auto"/>
            <w:right w:val="none" w:sz="0" w:space="0" w:color="auto"/>
          </w:divBdr>
          <w:divsChild>
            <w:div w:id="1846433373">
              <w:marLeft w:val="0"/>
              <w:marRight w:val="0"/>
              <w:marTop w:val="0"/>
              <w:marBottom w:val="0"/>
              <w:divBdr>
                <w:top w:val="none" w:sz="0" w:space="0" w:color="auto"/>
                <w:left w:val="none" w:sz="0" w:space="0" w:color="auto"/>
                <w:bottom w:val="none" w:sz="0" w:space="0" w:color="auto"/>
                <w:right w:val="none" w:sz="0" w:space="0" w:color="auto"/>
              </w:divBdr>
            </w:div>
          </w:divsChild>
        </w:div>
        <w:div w:id="1226644992">
          <w:marLeft w:val="0"/>
          <w:marRight w:val="0"/>
          <w:marTop w:val="0"/>
          <w:marBottom w:val="0"/>
          <w:divBdr>
            <w:top w:val="none" w:sz="0" w:space="0" w:color="auto"/>
            <w:left w:val="none" w:sz="0" w:space="0" w:color="auto"/>
            <w:bottom w:val="none" w:sz="0" w:space="0" w:color="auto"/>
            <w:right w:val="none" w:sz="0" w:space="0" w:color="auto"/>
          </w:divBdr>
          <w:divsChild>
            <w:div w:id="1425493937">
              <w:marLeft w:val="0"/>
              <w:marRight w:val="0"/>
              <w:marTop w:val="0"/>
              <w:marBottom w:val="0"/>
              <w:divBdr>
                <w:top w:val="none" w:sz="0" w:space="0" w:color="auto"/>
                <w:left w:val="none" w:sz="0" w:space="0" w:color="auto"/>
                <w:bottom w:val="none" w:sz="0" w:space="0" w:color="auto"/>
                <w:right w:val="none" w:sz="0" w:space="0" w:color="auto"/>
              </w:divBdr>
            </w:div>
          </w:divsChild>
        </w:div>
        <w:div w:id="1268926226">
          <w:marLeft w:val="0"/>
          <w:marRight w:val="0"/>
          <w:marTop w:val="0"/>
          <w:marBottom w:val="0"/>
          <w:divBdr>
            <w:top w:val="none" w:sz="0" w:space="0" w:color="auto"/>
            <w:left w:val="none" w:sz="0" w:space="0" w:color="auto"/>
            <w:bottom w:val="none" w:sz="0" w:space="0" w:color="auto"/>
            <w:right w:val="none" w:sz="0" w:space="0" w:color="auto"/>
          </w:divBdr>
          <w:divsChild>
            <w:div w:id="1213155592">
              <w:marLeft w:val="0"/>
              <w:marRight w:val="0"/>
              <w:marTop w:val="0"/>
              <w:marBottom w:val="0"/>
              <w:divBdr>
                <w:top w:val="none" w:sz="0" w:space="0" w:color="auto"/>
                <w:left w:val="none" w:sz="0" w:space="0" w:color="auto"/>
                <w:bottom w:val="none" w:sz="0" w:space="0" w:color="auto"/>
                <w:right w:val="none" w:sz="0" w:space="0" w:color="auto"/>
              </w:divBdr>
            </w:div>
          </w:divsChild>
        </w:div>
        <w:div w:id="1280793496">
          <w:marLeft w:val="0"/>
          <w:marRight w:val="0"/>
          <w:marTop w:val="0"/>
          <w:marBottom w:val="0"/>
          <w:divBdr>
            <w:top w:val="none" w:sz="0" w:space="0" w:color="auto"/>
            <w:left w:val="none" w:sz="0" w:space="0" w:color="auto"/>
            <w:bottom w:val="none" w:sz="0" w:space="0" w:color="auto"/>
            <w:right w:val="none" w:sz="0" w:space="0" w:color="auto"/>
          </w:divBdr>
          <w:divsChild>
            <w:div w:id="1361081467">
              <w:marLeft w:val="0"/>
              <w:marRight w:val="0"/>
              <w:marTop w:val="0"/>
              <w:marBottom w:val="0"/>
              <w:divBdr>
                <w:top w:val="none" w:sz="0" w:space="0" w:color="auto"/>
                <w:left w:val="none" w:sz="0" w:space="0" w:color="auto"/>
                <w:bottom w:val="none" w:sz="0" w:space="0" w:color="auto"/>
                <w:right w:val="none" w:sz="0" w:space="0" w:color="auto"/>
              </w:divBdr>
            </w:div>
          </w:divsChild>
        </w:div>
        <w:div w:id="1300064474">
          <w:marLeft w:val="0"/>
          <w:marRight w:val="0"/>
          <w:marTop w:val="0"/>
          <w:marBottom w:val="0"/>
          <w:divBdr>
            <w:top w:val="none" w:sz="0" w:space="0" w:color="auto"/>
            <w:left w:val="none" w:sz="0" w:space="0" w:color="auto"/>
            <w:bottom w:val="none" w:sz="0" w:space="0" w:color="auto"/>
            <w:right w:val="none" w:sz="0" w:space="0" w:color="auto"/>
          </w:divBdr>
          <w:divsChild>
            <w:div w:id="1409957811">
              <w:marLeft w:val="0"/>
              <w:marRight w:val="0"/>
              <w:marTop w:val="0"/>
              <w:marBottom w:val="0"/>
              <w:divBdr>
                <w:top w:val="none" w:sz="0" w:space="0" w:color="auto"/>
                <w:left w:val="none" w:sz="0" w:space="0" w:color="auto"/>
                <w:bottom w:val="none" w:sz="0" w:space="0" w:color="auto"/>
                <w:right w:val="none" w:sz="0" w:space="0" w:color="auto"/>
              </w:divBdr>
            </w:div>
          </w:divsChild>
        </w:div>
        <w:div w:id="1300958362">
          <w:marLeft w:val="0"/>
          <w:marRight w:val="0"/>
          <w:marTop w:val="0"/>
          <w:marBottom w:val="0"/>
          <w:divBdr>
            <w:top w:val="none" w:sz="0" w:space="0" w:color="auto"/>
            <w:left w:val="none" w:sz="0" w:space="0" w:color="auto"/>
            <w:bottom w:val="none" w:sz="0" w:space="0" w:color="auto"/>
            <w:right w:val="none" w:sz="0" w:space="0" w:color="auto"/>
          </w:divBdr>
          <w:divsChild>
            <w:div w:id="1472021677">
              <w:marLeft w:val="0"/>
              <w:marRight w:val="0"/>
              <w:marTop w:val="0"/>
              <w:marBottom w:val="0"/>
              <w:divBdr>
                <w:top w:val="none" w:sz="0" w:space="0" w:color="auto"/>
                <w:left w:val="none" w:sz="0" w:space="0" w:color="auto"/>
                <w:bottom w:val="none" w:sz="0" w:space="0" w:color="auto"/>
                <w:right w:val="none" w:sz="0" w:space="0" w:color="auto"/>
              </w:divBdr>
            </w:div>
          </w:divsChild>
        </w:div>
        <w:div w:id="1311979884">
          <w:marLeft w:val="0"/>
          <w:marRight w:val="0"/>
          <w:marTop w:val="0"/>
          <w:marBottom w:val="0"/>
          <w:divBdr>
            <w:top w:val="none" w:sz="0" w:space="0" w:color="auto"/>
            <w:left w:val="none" w:sz="0" w:space="0" w:color="auto"/>
            <w:bottom w:val="none" w:sz="0" w:space="0" w:color="auto"/>
            <w:right w:val="none" w:sz="0" w:space="0" w:color="auto"/>
          </w:divBdr>
          <w:divsChild>
            <w:div w:id="46494240">
              <w:marLeft w:val="0"/>
              <w:marRight w:val="0"/>
              <w:marTop w:val="0"/>
              <w:marBottom w:val="0"/>
              <w:divBdr>
                <w:top w:val="none" w:sz="0" w:space="0" w:color="auto"/>
                <w:left w:val="none" w:sz="0" w:space="0" w:color="auto"/>
                <w:bottom w:val="none" w:sz="0" w:space="0" w:color="auto"/>
                <w:right w:val="none" w:sz="0" w:space="0" w:color="auto"/>
              </w:divBdr>
            </w:div>
          </w:divsChild>
        </w:div>
        <w:div w:id="1321736977">
          <w:marLeft w:val="0"/>
          <w:marRight w:val="0"/>
          <w:marTop w:val="0"/>
          <w:marBottom w:val="0"/>
          <w:divBdr>
            <w:top w:val="none" w:sz="0" w:space="0" w:color="auto"/>
            <w:left w:val="none" w:sz="0" w:space="0" w:color="auto"/>
            <w:bottom w:val="none" w:sz="0" w:space="0" w:color="auto"/>
            <w:right w:val="none" w:sz="0" w:space="0" w:color="auto"/>
          </w:divBdr>
          <w:divsChild>
            <w:div w:id="257101857">
              <w:marLeft w:val="0"/>
              <w:marRight w:val="0"/>
              <w:marTop w:val="0"/>
              <w:marBottom w:val="0"/>
              <w:divBdr>
                <w:top w:val="none" w:sz="0" w:space="0" w:color="auto"/>
                <w:left w:val="none" w:sz="0" w:space="0" w:color="auto"/>
                <w:bottom w:val="none" w:sz="0" w:space="0" w:color="auto"/>
                <w:right w:val="none" w:sz="0" w:space="0" w:color="auto"/>
              </w:divBdr>
            </w:div>
          </w:divsChild>
        </w:div>
        <w:div w:id="1322201383">
          <w:marLeft w:val="0"/>
          <w:marRight w:val="0"/>
          <w:marTop w:val="0"/>
          <w:marBottom w:val="0"/>
          <w:divBdr>
            <w:top w:val="none" w:sz="0" w:space="0" w:color="auto"/>
            <w:left w:val="none" w:sz="0" w:space="0" w:color="auto"/>
            <w:bottom w:val="none" w:sz="0" w:space="0" w:color="auto"/>
            <w:right w:val="none" w:sz="0" w:space="0" w:color="auto"/>
          </w:divBdr>
          <w:divsChild>
            <w:div w:id="327441953">
              <w:marLeft w:val="0"/>
              <w:marRight w:val="0"/>
              <w:marTop w:val="0"/>
              <w:marBottom w:val="0"/>
              <w:divBdr>
                <w:top w:val="none" w:sz="0" w:space="0" w:color="auto"/>
                <w:left w:val="none" w:sz="0" w:space="0" w:color="auto"/>
                <w:bottom w:val="none" w:sz="0" w:space="0" w:color="auto"/>
                <w:right w:val="none" w:sz="0" w:space="0" w:color="auto"/>
              </w:divBdr>
            </w:div>
          </w:divsChild>
        </w:div>
        <w:div w:id="1334142367">
          <w:marLeft w:val="0"/>
          <w:marRight w:val="0"/>
          <w:marTop w:val="0"/>
          <w:marBottom w:val="0"/>
          <w:divBdr>
            <w:top w:val="none" w:sz="0" w:space="0" w:color="auto"/>
            <w:left w:val="none" w:sz="0" w:space="0" w:color="auto"/>
            <w:bottom w:val="none" w:sz="0" w:space="0" w:color="auto"/>
            <w:right w:val="none" w:sz="0" w:space="0" w:color="auto"/>
          </w:divBdr>
          <w:divsChild>
            <w:div w:id="2119450454">
              <w:marLeft w:val="0"/>
              <w:marRight w:val="0"/>
              <w:marTop w:val="0"/>
              <w:marBottom w:val="0"/>
              <w:divBdr>
                <w:top w:val="none" w:sz="0" w:space="0" w:color="auto"/>
                <w:left w:val="none" w:sz="0" w:space="0" w:color="auto"/>
                <w:bottom w:val="none" w:sz="0" w:space="0" w:color="auto"/>
                <w:right w:val="none" w:sz="0" w:space="0" w:color="auto"/>
              </w:divBdr>
            </w:div>
          </w:divsChild>
        </w:div>
        <w:div w:id="1338073263">
          <w:marLeft w:val="0"/>
          <w:marRight w:val="0"/>
          <w:marTop w:val="0"/>
          <w:marBottom w:val="0"/>
          <w:divBdr>
            <w:top w:val="none" w:sz="0" w:space="0" w:color="auto"/>
            <w:left w:val="none" w:sz="0" w:space="0" w:color="auto"/>
            <w:bottom w:val="none" w:sz="0" w:space="0" w:color="auto"/>
            <w:right w:val="none" w:sz="0" w:space="0" w:color="auto"/>
          </w:divBdr>
          <w:divsChild>
            <w:div w:id="311715189">
              <w:marLeft w:val="0"/>
              <w:marRight w:val="0"/>
              <w:marTop w:val="0"/>
              <w:marBottom w:val="0"/>
              <w:divBdr>
                <w:top w:val="none" w:sz="0" w:space="0" w:color="auto"/>
                <w:left w:val="none" w:sz="0" w:space="0" w:color="auto"/>
                <w:bottom w:val="none" w:sz="0" w:space="0" w:color="auto"/>
                <w:right w:val="none" w:sz="0" w:space="0" w:color="auto"/>
              </w:divBdr>
            </w:div>
          </w:divsChild>
        </w:div>
        <w:div w:id="1343623887">
          <w:marLeft w:val="0"/>
          <w:marRight w:val="0"/>
          <w:marTop w:val="0"/>
          <w:marBottom w:val="0"/>
          <w:divBdr>
            <w:top w:val="none" w:sz="0" w:space="0" w:color="auto"/>
            <w:left w:val="none" w:sz="0" w:space="0" w:color="auto"/>
            <w:bottom w:val="none" w:sz="0" w:space="0" w:color="auto"/>
            <w:right w:val="none" w:sz="0" w:space="0" w:color="auto"/>
          </w:divBdr>
          <w:divsChild>
            <w:div w:id="714112958">
              <w:marLeft w:val="0"/>
              <w:marRight w:val="0"/>
              <w:marTop w:val="0"/>
              <w:marBottom w:val="0"/>
              <w:divBdr>
                <w:top w:val="none" w:sz="0" w:space="0" w:color="auto"/>
                <w:left w:val="none" w:sz="0" w:space="0" w:color="auto"/>
                <w:bottom w:val="none" w:sz="0" w:space="0" w:color="auto"/>
                <w:right w:val="none" w:sz="0" w:space="0" w:color="auto"/>
              </w:divBdr>
            </w:div>
          </w:divsChild>
        </w:div>
        <w:div w:id="1355569442">
          <w:marLeft w:val="0"/>
          <w:marRight w:val="0"/>
          <w:marTop w:val="0"/>
          <w:marBottom w:val="0"/>
          <w:divBdr>
            <w:top w:val="none" w:sz="0" w:space="0" w:color="auto"/>
            <w:left w:val="none" w:sz="0" w:space="0" w:color="auto"/>
            <w:bottom w:val="none" w:sz="0" w:space="0" w:color="auto"/>
            <w:right w:val="none" w:sz="0" w:space="0" w:color="auto"/>
          </w:divBdr>
          <w:divsChild>
            <w:div w:id="1031110083">
              <w:marLeft w:val="0"/>
              <w:marRight w:val="0"/>
              <w:marTop w:val="0"/>
              <w:marBottom w:val="0"/>
              <w:divBdr>
                <w:top w:val="none" w:sz="0" w:space="0" w:color="auto"/>
                <w:left w:val="none" w:sz="0" w:space="0" w:color="auto"/>
                <w:bottom w:val="none" w:sz="0" w:space="0" w:color="auto"/>
                <w:right w:val="none" w:sz="0" w:space="0" w:color="auto"/>
              </w:divBdr>
            </w:div>
          </w:divsChild>
        </w:div>
        <w:div w:id="1409041106">
          <w:marLeft w:val="0"/>
          <w:marRight w:val="0"/>
          <w:marTop w:val="0"/>
          <w:marBottom w:val="0"/>
          <w:divBdr>
            <w:top w:val="none" w:sz="0" w:space="0" w:color="auto"/>
            <w:left w:val="none" w:sz="0" w:space="0" w:color="auto"/>
            <w:bottom w:val="none" w:sz="0" w:space="0" w:color="auto"/>
            <w:right w:val="none" w:sz="0" w:space="0" w:color="auto"/>
          </w:divBdr>
          <w:divsChild>
            <w:div w:id="2059889787">
              <w:marLeft w:val="0"/>
              <w:marRight w:val="0"/>
              <w:marTop w:val="0"/>
              <w:marBottom w:val="0"/>
              <w:divBdr>
                <w:top w:val="none" w:sz="0" w:space="0" w:color="auto"/>
                <w:left w:val="none" w:sz="0" w:space="0" w:color="auto"/>
                <w:bottom w:val="none" w:sz="0" w:space="0" w:color="auto"/>
                <w:right w:val="none" w:sz="0" w:space="0" w:color="auto"/>
              </w:divBdr>
            </w:div>
          </w:divsChild>
        </w:div>
        <w:div w:id="1417436688">
          <w:marLeft w:val="0"/>
          <w:marRight w:val="0"/>
          <w:marTop w:val="0"/>
          <w:marBottom w:val="0"/>
          <w:divBdr>
            <w:top w:val="none" w:sz="0" w:space="0" w:color="auto"/>
            <w:left w:val="none" w:sz="0" w:space="0" w:color="auto"/>
            <w:bottom w:val="none" w:sz="0" w:space="0" w:color="auto"/>
            <w:right w:val="none" w:sz="0" w:space="0" w:color="auto"/>
          </w:divBdr>
          <w:divsChild>
            <w:div w:id="356734047">
              <w:marLeft w:val="0"/>
              <w:marRight w:val="0"/>
              <w:marTop w:val="0"/>
              <w:marBottom w:val="0"/>
              <w:divBdr>
                <w:top w:val="none" w:sz="0" w:space="0" w:color="auto"/>
                <w:left w:val="none" w:sz="0" w:space="0" w:color="auto"/>
                <w:bottom w:val="none" w:sz="0" w:space="0" w:color="auto"/>
                <w:right w:val="none" w:sz="0" w:space="0" w:color="auto"/>
              </w:divBdr>
            </w:div>
          </w:divsChild>
        </w:div>
        <w:div w:id="1423262809">
          <w:marLeft w:val="0"/>
          <w:marRight w:val="0"/>
          <w:marTop w:val="0"/>
          <w:marBottom w:val="0"/>
          <w:divBdr>
            <w:top w:val="none" w:sz="0" w:space="0" w:color="auto"/>
            <w:left w:val="none" w:sz="0" w:space="0" w:color="auto"/>
            <w:bottom w:val="none" w:sz="0" w:space="0" w:color="auto"/>
            <w:right w:val="none" w:sz="0" w:space="0" w:color="auto"/>
          </w:divBdr>
          <w:divsChild>
            <w:div w:id="1361711364">
              <w:marLeft w:val="0"/>
              <w:marRight w:val="0"/>
              <w:marTop w:val="0"/>
              <w:marBottom w:val="0"/>
              <w:divBdr>
                <w:top w:val="none" w:sz="0" w:space="0" w:color="auto"/>
                <w:left w:val="none" w:sz="0" w:space="0" w:color="auto"/>
                <w:bottom w:val="none" w:sz="0" w:space="0" w:color="auto"/>
                <w:right w:val="none" w:sz="0" w:space="0" w:color="auto"/>
              </w:divBdr>
            </w:div>
          </w:divsChild>
        </w:div>
        <w:div w:id="1483812007">
          <w:marLeft w:val="0"/>
          <w:marRight w:val="0"/>
          <w:marTop w:val="0"/>
          <w:marBottom w:val="0"/>
          <w:divBdr>
            <w:top w:val="none" w:sz="0" w:space="0" w:color="auto"/>
            <w:left w:val="none" w:sz="0" w:space="0" w:color="auto"/>
            <w:bottom w:val="none" w:sz="0" w:space="0" w:color="auto"/>
            <w:right w:val="none" w:sz="0" w:space="0" w:color="auto"/>
          </w:divBdr>
          <w:divsChild>
            <w:div w:id="241061339">
              <w:marLeft w:val="0"/>
              <w:marRight w:val="0"/>
              <w:marTop w:val="0"/>
              <w:marBottom w:val="0"/>
              <w:divBdr>
                <w:top w:val="none" w:sz="0" w:space="0" w:color="auto"/>
                <w:left w:val="none" w:sz="0" w:space="0" w:color="auto"/>
                <w:bottom w:val="none" w:sz="0" w:space="0" w:color="auto"/>
                <w:right w:val="none" w:sz="0" w:space="0" w:color="auto"/>
              </w:divBdr>
            </w:div>
          </w:divsChild>
        </w:div>
        <w:div w:id="1485660350">
          <w:marLeft w:val="0"/>
          <w:marRight w:val="0"/>
          <w:marTop w:val="0"/>
          <w:marBottom w:val="0"/>
          <w:divBdr>
            <w:top w:val="none" w:sz="0" w:space="0" w:color="auto"/>
            <w:left w:val="none" w:sz="0" w:space="0" w:color="auto"/>
            <w:bottom w:val="none" w:sz="0" w:space="0" w:color="auto"/>
            <w:right w:val="none" w:sz="0" w:space="0" w:color="auto"/>
          </w:divBdr>
          <w:divsChild>
            <w:div w:id="266891231">
              <w:marLeft w:val="0"/>
              <w:marRight w:val="0"/>
              <w:marTop w:val="0"/>
              <w:marBottom w:val="0"/>
              <w:divBdr>
                <w:top w:val="none" w:sz="0" w:space="0" w:color="auto"/>
                <w:left w:val="none" w:sz="0" w:space="0" w:color="auto"/>
                <w:bottom w:val="none" w:sz="0" w:space="0" w:color="auto"/>
                <w:right w:val="none" w:sz="0" w:space="0" w:color="auto"/>
              </w:divBdr>
            </w:div>
          </w:divsChild>
        </w:div>
        <w:div w:id="1492481778">
          <w:marLeft w:val="0"/>
          <w:marRight w:val="0"/>
          <w:marTop w:val="0"/>
          <w:marBottom w:val="0"/>
          <w:divBdr>
            <w:top w:val="none" w:sz="0" w:space="0" w:color="auto"/>
            <w:left w:val="none" w:sz="0" w:space="0" w:color="auto"/>
            <w:bottom w:val="none" w:sz="0" w:space="0" w:color="auto"/>
            <w:right w:val="none" w:sz="0" w:space="0" w:color="auto"/>
          </w:divBdr>
          <w:divsChild>
            <w:div w:id="1513490038">
              <w:marLeft w:val="0"/>
              <w:marRight w:val="0"/>
              <w:marTop w:val="0"/>
              <w:marBottom w:val="0"/>
              <w:divBdr>
                <w:top w:val="none" w:sz="0" w:space="0" w:color="auto"/>
                <w:left w:val="none" w:sz="0" w:space="0" w:color="auto"/>
                <w:bottom w:val="none" w:sz="0" w:space="0" w:color="auto"/>
                <w:right w:val="none" w:sz="0" w:space="0" w:color="auto"/>
              </w:divBdr>
            </w:div>
          </w:divsChild>
        </w:div>
        <w:div w:id="1496800781">
          <w:marLeft w:val="0"/>
          <w:marRight w:val="0"/>
          <w:marTop w:val="0"/>
          <w:marBottom w:val="0"/>
          <w:divBdr>
            <w:top w:val="none" w:sz="0" w:space="0" w:color="auto"/>
            <w:left w:val="none" w:sz="0" w:space="0" w:color="auto"/>
            <w:bottom w:val="none" w:sz="0" w:space="0" w:color="auto"/>
            <w:right w:val="none" w:sz="0" w:space="0" w:color="auto"/>
          </w:divBdr>
          <w:divsChild>
            <w:div w:id="879362951">
              <w:marLeft w:val="0"/>
              <w:marRight w:val="0"/>
              <w:marTop w:val="0"/>
              <w:marBottom w:val="0"/>
              <w:divBdr>
                <w:top w:val="none" w:sz="0" w:space="0" w:color="auto"/>
                <w:left w:val="none" w:sz="0" w:space="0" w:color="auto"/>
                <w:bottom w:val="none" w:sz="0" w:space="0" w:color="auto"/>
                <w:right w:val="none" w:sz="0" w:space="0" w:color="auto"/>
              </w:divBdr>
            </w:div>
          </w:divsChild>
        </w:div>
        <w:div w:id="1499272780">
          <w:marLeft w:val="0"/>
          <w:marRight w:val="0"/>
          <w:marTop w:val="0"/>
          <w:marBottom w:val="0"/>
          <w:divBdr>
            <w:top w:val="none" w:sz="0" w:space="0" w:color="auto"/>
            <w:left w:val="none" w:sz="0" w:space="0" w:color="auto"/>
            <w:bottom w:val="none" w:sz="0" w:space="0" w:color="auto"/>
            <w:right w:val="none" w:sz="0" w:space="0" w:color="auto"/>
          </w:divBdr>
          <w:divsChild>
            <w:div w:id="1117526697">
              <w:marLeft w:val="0"/>
              <w:marRight w:val="0"/>
              <w:marTop w:val="0"/>
              <w:marBottom w:val="0"/>
              <w:divBdr>
                <w:top w:val="none" w:sz="0" w:space="0" w:color="auto"/>
                <w:left w:val="none" w:sz="0" w:space="0" w:color="auto"/>
                <w:bottom w:val="none" w:sz="0" w:space="0" w:color="auto"/>
                <w:right w:val="none" w:sz="0" w:space="0" w:color="auto"/>
              </w:divBdr>
            </w:div>
          </w:divsChild>
        </w:div>
        <w:div w:id="1508981530">
          <w:marLeft w:val="0"/>
          <w:marRight w:val="0"/>
          <w:marTop w:val="0"/>
          <w:marBottom w:val="0"/>
          <w:divBdr>
            <w:top w:val="none" w:sz="0" w:space="0" w:color="auto"/>
            <w:left w:val="none" w:sz="0" w:space="0" w:color="auto"/>
            <w:bottom w:val="none" w:sz="0" w:space="0" w:color="auto"/>
            <w:right w:val="none" w:sz="0" w:space="0" w:color="auto"/>
          </w:divBdr>
          <w:divsChild>
            <w:div w:id="1026559997">
              <w:marLeft w:val="0"/>
              <w:marRight w:val="0"/>
              <w:marTop w:val="0"/>
              <w:marBottom w:val="0"/>
              <w:divBdr>
                <w:top w:val="none" w:sz="0" w:space="0" w:color="auto"/>
                <w:left w:val="none" w:sz="0" w:space="0" w:color="auto"/>
                <w:bottom w:val="none" w:sz="0" w:space="0" w:color="auto"/>
                <w:right w:val="none" w:sz="0" w:space="0" w:color="auto"/>
              </w:divBdr>
            </w:div>
          </w:divsChild>
        </w:div>
        <w:div w:id="1516269552">
          <w:marLeft w:val="0"/>
          <w:marRight w:val="0"/>
          <w:marTop w:val="0"/>
          <w:marBottom w:val="0"/>
          <w:divBdr>
            <w:top w:val="none" w:sz="0" w:space="0" w:color="auto"/>
            <w:left w:val="none" w:sz="0" w:space="0" w:color="auto"/>
            <w:bottom w:val="none" w:sz="0" w:space="0" w:color="auto"/>
            <w:right w:val="none" w:sz="0" w:space="0" w:color="auto"/>
          </w:divBdr>
          <w:divsChild>
            <w:div w:id="257833473">
              <w:marLeft w:val="0"/>
              <w:marRight w:val="0"/>
              <w:marTop w:val="0"/>
              <w:marBottom w:val="0"/>
              <w:divBdr>
                <w:top w:val="none" w:sz="0" w:space="0" w:color="auto"/>
                <w:left w:val="none" w:sz="0" w:space="0" w:color="auto"/>
                <w:bottom w:val="none" w:sz="0" w:space="0" w:color="auto"/>
                <w:right w:val="none" w:sz="0" w:space="0" w:color="auto"/>
              </w:divBdr>
            </w:div>
          </w:divsChild>
        </w:div>
        <w:div w:id="1533415618">
          <w:marLeft w:val="0"/>
          <w:marRight w:val="0"/>
          <w:marTop w:val="0"/>
          <w:marBottom w:val="0"/>
          <w:divBdr>
            <w:top w:val="none" w:sz="0" w:space="0" w:color="auto"/>
            <w:left w:val="none" w:sz="0" w:space="0" w:color="auto"/>
            <w:bottom w:val="none" w:sz="0" w:space="0" w:color="auto"/>
            <w:right w:val="none" w:sz="0" w:space="0" w:color="auto"/>
          </w:divBdr>
          <w:divsChild>
            <w:div w:id="493885324">
              <w:marLeft w:val="0"/>
              <w:marRight w:val="0"/>
              <w:marTop w:val="0"/>
              <w:marBottom w:val="0"/>
              <w:divBdr>
                <w:top w:val="none" w:sz="0" w:space="0" w:color="auto"/>
                <w:left w:val="none" w:sz="0" w:space="0" w:color="auto"/>
                <w:bottom w:val="none" w:sz="0" w:space="0" w:color="auto"/>
                <w:right w:val="none" w:sz="0" w:space="0" w:color="auto"/>
              </w:divBdr>
            </w:div>
          </w:divsChild>
        </w:div>
        <w:div w:id="1591428641">
          <w:marLeft w:val="0"/>
          <w:marRight w:val="0"/>
          <w:marTop w:val="0"/>
          <w:marBottom w:val="0"/>
          <w:divBdr>
            <w:top w:val="none" w:sz="0" w:space="0" w:color="auto"/>
            <w:left w:val="none" w:sz="0" w:space="0" w:color="auto"/>
            <w:bottom w:val="none" w:sz="0" w:space="0" w:color="auto"/>
            <w:right w:val="none" w:sz="0" w:space="0" w:color="auto"/>
          </w:divBdr>
          <w:divsChild>
            <w:div w:id="264535845">
              <w:marLeft w:val="0"/>
              <w:marRight w:val="0"/>
              <w:marTop w:val="0"/>
              <w:marBottom w:val="0"/>
              <w:divBdr>
                <w:top w:val="none" w:sz="0" w:space="0" w:color="auto"/>
                <w:left w:val="none" w:sz="0" w:space="0" w:color="auto"/>
                <w:bottom w:val="none" w:sz="0" w:space="0" w:color="auto"/>
                <w:right w:val="none" w:sz="0" w:space="0" w:color="auto"/>
              </w:divBdr>
            </w:div>
          </w:divsChild>
        </w:div>
        <w:div w:id="1601066162">
          <w:marLeft w:val="0"/>
          <w:marRight w:val="0"/>
          <w:marTop w:val="0"/>
          <w:marBottom w:val="0"/>
          <w:divBdr>
            <w:top w:val="none" w:sz="0" w:space="0" w:color="auto"/>
            <w:left w:val="none" w:sz="0" w:space="0" w:color="auto"/>
            <w:bottom w:val="none" w:sz="0" w:space="0" w:color="auto"/>
            <w:right w:val="none" w:sz="0" w:space="0" w:color="auto"/>
          </w:divBdr>
          <w:divsChild>
            <w:div w:id="275720187">
              <w:marLeft w:val="0"/>
              <w:marRight w:val="0"/>
              <w:marTop w:val="0"/>
              <w:marBottom w:val="0"/>
              <w:divBdr>
                <w:top w:val="none" w:sz="0" w:space="0" w:color="auto"/>
                <w:left w:val="none" w:sz="0" w:space="0" w:color="auto"/>
                <w:bottom w:val="none" w:sz="0" w:space="0" w:color="auto"/>
                <w:right w:val="none" w:sz="0" w:space="0" w:color="auto"/>
              </w:divBdr>
            </w:div>
          </w:divsChild>
        </w:div>
        <w:div w:id="1613240726">
          <w:marLeft w:val="0"/>
          <w:marRight w:val="0"/>
          <w:marTop w:val="0"/>
          <w:marBottom w:val="0"/>
          <w:divBdr>
            <w:top w:val="none" w:sz="0" w:space="0" w:color="auto"/>
            <w:left w:val="none" w:sz="0" w:space="0" w:color="auto"/>
            <w:bottom w:val="none" w:sz="0" w:space="0" w:color="auto"/>
            <w:right w:val="none" w:sz="0" w:space="0" w:color="auto"/>
          </w:divBdr>
          <w:divsChild>
            <w:div w:id="2098012758">
              <w:marLeft w:val="0"/>
              <w:marRight w:val="0"/>
              <w:marTop w:val="0"/>
              <w:marBottom w:val="0"/>
              <w:divBdr>
                <w:top w:val="none" w:sz="0" w:space="0" w:color="auto"/>
                <w:left w:val="none" w:sz="0" w:space="0" w:color="auto"/>
                <w:bottom w:val="none" w:sz="0" w:space="0" w:color="auto"/>
                <w:right w:val="none" w:sz="0" w:space="0" w:color="auto"/>
              </w:divBdr>
            </w:div>
          </w:divsChild>
        </w:div>
        <w:div w:id="1636523476">
          <w:marLeft w:val="0"/>
          <w:marRight w:val="0"/>
          <w:marTop w:val="0"/>
          <w:marBottom w:val="0"/>
          <w:divBdr>
            <w:top w:val="none" w:sz="0" w:space="0" w:color="auto"/>
            <w:left w:val="none" w:sz="0" w:space="0" w:color="auto"/>
            <w:bottom w:val="none" w:sz="0" w:space="0" w:color="auto"/>
            <w:right w:val="none" w:sz="0" w:space="0" w:color="auto"/>
          </w:divBdr>
          <w:divsChild>
            <w:div w:id="1599633395">
              <w:marLeft w:val="0"/>
              <w:marRight w:val="0"/>
              <w:marTop w:val="0"/>
              <w:marBottom w:val="0"/>
              <w:divBdr>
                <w:top w:val="none" w:sz="0" w:space="0" w:color="auto"/>
                <w:left w:val="none" w:sz="0" w:space="0" w:color="auto"/>
                <w:bottom w:val="none" w:sz="0" w:space="0" w:color="auto"/>
                <w:right w:val="none" w:sz="0" w:space="0" w:color="auto"/>
              </w:divBdr>
            </w:div>
          </w:divsChild>
        </w:div>
        <w:div w:id="1638027692">
          <w:marLeft w:val="0"/>
          <w:marRight w:val="0"/>
          <w:marTop w:val="0"/>
          <w:marBottom w:val="0"/>
          <w:divBdr>
            <w:top w:val="none" w:sz="0" w:space="0" w:color="auto"/>
            <w:left w:val="none" w:sz="0" w:space="0" w:color="auto"/>
            <w:bottom w:val="none" w:sz="0" w:space="0" w:color="auto"/>
            <w:right w:val="none" w:sz="0" w:space="0" w:color="auto"/>
          </w:divBdr>
          <w:divsChild>
            <w:div w:id="1859078905">
              <w:marLeft w:val="0"/>
              <w:marRight w:val="0"/>
              <w:marTop w:val="0"/>
              <w:marBottom w:val="0"/>
              <w:divBdr>
                <w:top w:val="none" w:sz="0" w:space="0" w:color="auto"/>
                <w:left w:val="none" w:sz="0" w:space="0" w:color="auto"/>
                <w:bottom w:val="none" w:sz="0" w:space="0" w:color="auto"/>
                <w:right w:val="none" w:sz="0" w:space="0" w:color="auto"/>
              </w:divBdr>
            </w:div>
          </w:divsChild>
        </w:div>
        <w:div w:id="1651248908">
          <w:marLeft w:val="0"/>
          <w:marRight w:val="0"/>
          <w:marTop w:val="0"/>
          <w:marBottom w:val="0"/>
          <w:divBdr>
            <w:top w:val="none" w:sz="0" w:space="0" w:color="auto"/>
            <w:left w:val="none" w:sz="0" w:space="0" w:color="auto"/>
            <w:bottom w:val="none" w:sz="0" w:space="0" w:color="auto"/>
            <w:right w:val="none" w:sz="0" w:space="0" w:color="auto"/>
          </w:divBdr>
          <w:divsChild>
            <w:div w:id="1079057199">
              <w:marLeft w:val="0"/>
              <w:marRight w:val="0"/>
              <w:marTop w:val="0"/>
              <w:marBottom w:val="0"/>
              <w:divBdr>
                <w:top w:val="none" w:sz="0" w:space="0" w:color="auto"/>
                <w:left w:val="none" w:sz="0" w:space="0" w:color="auto"/>
                <w:bottom w:val="none" w:sz="0" w:space="0" w:color="auto"/>
                <w:right w:val="none" w:sz="0" w:space="0" w:color="auto"/>
              </w:divBdr>
            </w:div>
          </w:divsChild>
        </w:div>
        <w:div w:id="1654525116">
          <w:marLeft w:val="0"/>
          <w:marRight w:val="0"/>
          <w:marTop w:val="0"/>
          <w:marBottom w:val="0"/>
          <w:divBdr>
            <w:top w:val="none" w:sz="0" w:space="0" w:color="auto"/>
            <w:left w:val="none" w:sz="0" w:space="0" w:color="auto"/>
            <w:bottom w:val="none" w:sz="0" w:space="0" w:color="auto"/>
            <w:right w:val="none" w:sz="0" w:space="0" w:color="auto"/>
          </w:divBdr>
          <w:divsChild>
            <w:div w:id="1639529942">
              <w:marLeft w:val="0"/>
              <w:marRight w:val="0"/>
              <w:marTop w:val="0"/>
              <w:marBottom w:val="0"/>
              <w:divBdr>
                <w:top w:val="none" w:sz="0" w:space="0" w:color="auto"/>
                <w:left w:val="none" w:sz="0" w:space="0" w:color="auto"/>
                <w:bottom w:val="none" w:sz="0" w:space="0" w:color="auto"/>
                <w:right w:val="none" w:sz="0" w:space="0" w:color="auto"/>
              </w:divBdr>
            </w:div>
          </w:divsChild>
        </w:div>
        <w:div w:id="1659073685">
          <w:marLeft w:val="0"/>
          <w:marRight w:val="0"/>
          <w:marTop w:val="0"/>
          <w:marBottom w:val="0"/>
          <w:divBdr>
            <w:top w:val="none" w:sz="0" w:space="0" w:color="auto"/>
            <w:left w:val="none" w:sz="0" w:space="0" w:color="auto"/>
            <w:bottom w:val="none" w:sz="0" w:space="0" w:color="auto"/>
            <w:right w:val="none" w:sz="0" w:space="0" w:color="auto"/>
          </w:divBdr>
          <w:divsChild>
            <w:div w:id="878318052">
              <w:marLeft w:val="0"/>
              <w:marRight w:val="0"/>
              <w:marTop w:val="0"/>
              <w:marBottom w:val="0"/>
              <w:divBdr>
                <w:top w:val="none" w:sz="0" w:space="0" w:color="auto"/>
                <w:left w:val="none" w:sz="0" w:space="0" w:color="auto"/>
                <w:bottom w:val="none" w:sz="0" w:space="0" w:color="auto"/>
                <w:right w:val="none" w:sz="0" w:space="0" w:color="auto"/>
              </w:divBdr>
            </w:div>
          </w:divsChild>
        </w:div>
        <w:div w:id="1668286313">
          <w:marLeft w:val="0"/>
          <w:marRight w:val="0"/>
          <w:marTop w:val="0"/>
          <w:marBottom w:val="0"/>
          <w:divBdr>
            <w:top w:val="none" w:sz="0" w:space="0" w:color="auto"/>
            <w:left w:val="none" w:sz="0" w:space="0" w:color="auto"/>
            <w:bottom w:val="none" w:sz="0" w:space="0" w:color="auto"/>
            <w:right w:val="none" w:sz="0" w:space="0" w:color="auto"/>
          </w:divBdr>
          <w:divsChild>
            <w:div w:id="1725180970">
              <w:marLeft w:val="0"/>
              <w:marRight w:val="0"/>
              <w:marTop w:val="0"/>
              <w:marBottom w:val="0"/>
              <w:divBdr>
                <w:top w:val="none" w:sz="0" w:space="0" w:color="auto"/>
                <w:left w:val="none" w:sz="0" w:space="0" w:color="auto"/>
                <w:bottom w:val="none" w:sz="0" w:space="0" w:color="auto"/>
                <w:right w:val="none" w:sz="0" w:space="0" w:color="auto"/>
              </w:divBdr>
            </w:div>
          </w:divsChild>
        </w:div>
        <w:div w:id="1697459037">
          <w:marLeft w:val="0"/>
          <w:marRight w:val="0"/>
          <w:marTop w:val="0"/>
          <w:marBottom w:val="0"/>
          <w:divBdr>
            <w:top w:val="none" w:sz="0" w:space="0" w:color="auto"/>
            <w:left w:val="none" w:sz="0" w:space="0" w:color="auto"/>
            <w:bottom w:val="none" w:sz="0" w:space="0" w:color="auto"/>
            <w:right w:val="none" w:sz="0" w:space="0" w:color="auto"/>
          </w:divBdr>
          <w:divsChild>
            <w:div w:id="815487492">
              <w:marLeft w:val="0"/>
              <w:marRight w:val="0"/>
              <w:marTop w:val="0"/>
              <w:marBottom w:val="0"/>
              <w:divBdr>
                <w:top w:val="none" w:sz="0" w:space="0" w:color="auto"/>
                <w:left w:val="none" w:sz="0" w:space="0" w:color="auto"/>
                <w:bottom w:val="none" w:sz="0" w:space="0" w:color="auto"/>
                <w:right w:val="none" w:sz="0" w:space="0" w:color="auto"/>
              </w:divBdr>
            </w:div>
          </w:divsChild>
        </w:div>
        <w:div w:id="1703744979">
          <w:marLeft w:val="0"/>
          <w:marRight w:val="0"/>
          <w:marTop w:val="0"/>
          <w:marBottom w:val="0"/>
          <w:divBdr>
            <w:top w:val="none" w:sz="0" w:space="0" w:color="auto"/>
            <w:left w:val="none" w:sz="0" w:space="0" w:color="auto"/>
            <w:bottom w:val="none" w:sz="0" w:space="0" w:color="auto"/>
            <w:right w:val="none" w:sz="0" w:space="0" w:color="auto"/>
          </w:divBdr>
          <w:divsChild>
            <w:div w:id="81920012">
              <w:marLeft w:val="0"/>
              <w:marRight w:val="0"/>
              <w:marTop w:val="0"/>
              <w:marBottom w:val="0"/>
              <w:divBdr>
                <w:top w:val="none" w:sz="0" w:space="0" w:color="auto"/>
                <w:left w:val="none" w:sz="0" w:space="0" w:color="auto"/>
                <w:bottom w:val="none" w:sz="0" w:space="0" w:color="auto"/>
                <w:right w:val="none" w:sz="0" w:space="0" w:color="auto"/>
              </w:divBdr>
            </w:div>
          </w:divsChild>
        </w:div>
        <w:div w:id="1704863315">
          <w:marLeft w:val="0"/>
          <w:marRight w:val="0"/>
          <w:marTop w:val="0"/>
          <w:marBottom w:val="0"/>
          <w:divBdr>
            <w:top w:val="none" w:sz="0" w:space="0" w:color="auto"/>
            <w:left w:val="none" w:sz="0" w:space="0" w:color="auto"/>
            <w:bottom w:val="none" w:sz="0" w:space="0" w:color="auto"/>
            <w:right w:val="none" w:sz="0" w:space="0" w:color="auto"/>
          </w:divBdr>
          <w:divsChild>
            <w:div w:id="513687863">
              <w:marLeft w:val="0"/>
              <w:marRight w:val="0"/>
              <w:marTop w:val="0"/>
              <w:marBottom w:val="0"/>
              <w:divBdr>
                <w:top w:val="none" w:sz="0" w:space="0" w:color="auto"/>
                <w:left w:val="none" w:sz="0" w:space="0" w:color="auto"/>
                <w:bottom w:val="none" w:sz="0" w:space="0" w:color="auto"/>
                <w:right w:val="none" w:sz="0" w:space="0" w:color="auto"/>
              </w:divBdr>
            </w:div>
          </w:divsChild>
        </w:div>
        <w:div w:id="1714570829">
          <w:marLeft w:val="0"/>
          <w:marRight w:val="0"/>
          <w:marTop w:val="0"/>
          <w:marBottom w:val="0"/>
          <w:divBdr>
            <w:top w:val="none" w:sz="0" w:space="0" w:color="auto"/>
            <w:left w:val="none" w:sz="0" w:space="0" w:color="auto"/>
            <w:bottom w:val="none" w:sz="0" w:space="0" w:color="auto"/>
            <w:right w:val="none" w:sz="0" w:space="0" w:color="auto"/>
          </w:divBdr>
          <w:divsChild>
            <w:div w:id="1351293623">
              <w:marLeft w:val="0"/>
              <w:marRight w:val="0"/>
              <w:marTop w:val="0"/>
              <w:marBottom w:val="0"/>
              <w:divBdr>
                <w:top w:val="none" w:sz="0" w:space="0" w:color="auto"/>
                <w:left w:val="none" w:sz="0" w:space="0" w:color="auto"/>
                <w:bottom w:val="none" w:sz="0" w:space="0" w:color="auto"/>
                <w:right w:val="none" w:sz="0" w:space="0" w:color="auto"/>
              </w:divBdr>
            </w:div>
          </w:divsChild>
        </w:div>
        <w:div w:id="1732116946">
          <w:marLeft w:val="0"/>
          <w:marRight w:val="0"/>
          <w:marTop w:val="0"/>
          <w:marBottom w:val="0"/>
          <w:divBdr>
            <w:top w:val="none" w:sz="0" w:space="0" w:color="auto"/>
            <w:left w:val="none" w:sz="0" w:space="0" w:color="auto"/>
            <w:bottom w:val="none" w:sz="0" w:space="0" w:color="auto"/>
            <w:right w:val="none" w:sz="0" w:space="0" w:color="auto"/>
          </w:divBdr>
          <w:divsChild>
            <w:div w:id="421996239">
              <w:marLeft w:val="0"/>
              <w:marRight w:val="0"/>
              <w:marTop w:val="0"/>
              <w:marBottom w:val="0"/>
              <w:divBdr>
                <w:top w:val="none" w:sz="0" w:space="0" w:color="auto"/>
                <w:left w:val="none" w:sz="0" w:space="0" w:color="auto"/>
                <w:bottom w:val="none" w:sz="0" w:space="0" w:color="auto"/>
                <w:right w:val="none" w:sz="0" w:space="0" w:color="auto"/>
              </w:divBdr>
            </w:div>
          </w:divsChild>
        </w:div>
        <w:div w:id="1749693409">
          <w:marLeft w:val="0"/>
          <w:marRight w:val="0"/>
          <w:marTop w:val="0"/>
          <w:marBottom w:val="0"/>
          <w:divBdr>
            <w:top w:val="none" w:sz="0" w:space="0" w:color="auto"/>
            <w:left w:val="none" w:sz="0" w:space="0" w:color="auto"/>
            <w:bottom w:val="none" w:sz="0" w:space="0" w:color="auto"/>
            <w:right w:val="none" w:sz="0" w:space="0" w:color="auto"/>
          </w:divBdr>
          <w:divsChild>
            <w:div w:id="1778023559">
              <w:marLeft w:val="0"/>
              <w:marRight w:val="0"/>
              <w:marTop w:val="0"/>
              <w:marBottom w:val="0"/>
              <w:divBdr>
                <w:top w:val="none" w:sz="0" w:space="0" w:color="auto"/>
                <w:left w:val="none" w:sz="0" w:space="0" w:color="auto"/>
                <w:bottom w:val="none" w:sz="0" w:space="0" w:color="auto"/>
                <w:right w:val="none" w:sz="0" w:space="0" w:color="auto"/>
              </w:divBdr>
            </w:div>
          </w:divsChild>
        </w:div>
        <w:div w:id="1754820594">
          <w:marLeft w:val="0"/>
          <w:marRight w:val="0"/>
          <w:marTop w:val="0"/>
          <w:marBottom w:val="0"/>
          <w:divBdr>
            <w:top w:val="none" w:sz="0" w:space="0" w:color="auto"/>
            <w:left w:val="none" w:sz="0" w:space="0" w:color="auto"/>
            <w:bottom w:val="none" w:sz="0" w:space="0" w:color="auto"/>
            <w:right w:val="none" w:sz="0" w:space="0" w:color="auto"/>
          </w:divBdr>
          <w:divsChild>
            <w:div w:id="146559992">
              <w:marLeft w:val="0"/>
              <w:marRight w:val="0"/>
              <w:marTop w:val="0"/>
              <w:marBottom w:val="0"/>
              <w:divBdr>
                <w:top w:val="none" w:sz="0" w:space="0" w:color="auto"/>
                <w:left w:val="none" w:sz="0" w:space="0" w:color="auto"/>
                <w:bottom w:val="none" w:sz="0" w:space="0" w:color="auto"/>
                <w:right w:val="none" w:sz="0" w:space="0" w:color="auto"/>
              </w:divBdr>
            </w:div>
          </w:divsChild>
        </w:div>
        <w:div w:id="1783841937">
          <w:marLeft w:val="0"/>
          <w:marRight w:val="0"/>
          <w:marTop w:val="0"/>
          <w:marBottom w:val="0"/>
          <w:divBdr>
            <w:top w:val="none" w:sz="0" w:space="0" w:color="auto"/>
            <w:left w:val="none" w:sz="0" w:space="0" w:color="auto"/>
            <w:bottom w:val="none" w:sz="0" w:space="0" w:color="auto"/>
            <w:right w:val="none" w:sz="0" w:space="0" w:color="auto"/>
          </w:divBdr>
          <w:divsChild>
            <w:div w:id="458260448">
              <w:marLeft w:val="0"/>
              <w:marRight w:val="0"/>
              <w:marTop w:val="0"/>
              <w:marBottom w:val="0"/>
              <w:divBdr>
                <w:top w:val="none" w:sz="0" w:space="0" w:color="auto"/>
                <w:left w:val="none" w:sz="0" w:space="0" w:color="auto"/>
                <w:bottom w:val="none" w:sz="0" w:space="0" w:color="auto"/>
                <w:right w:val="none" w:sz="0" w:space="0" w:color="auto"/>
              </w:divBdr>
            </w:div>
          </w:divsChild>
        </w:div>
        <w:div w:id="1788085274">
          <w:marLeft w:val="0"/>
          <w:marRight w:val="0"/>
          <w:marTop w:val="0"/>
          <w:marBottom w:val="0"/>
          <w:divBdr>
            <w:top w:val="none" w:sz="0" w:space="0" w:color="auto"/>
            <w:left w:val="none" w:sz="0" w:space="0" w:color="auto"/>
            <w:bottom w:val="none" w:sz="0" w:space="0" w:color="auto"/>
            <w:right w:val="none" w:sz="0" w:space="0" w:color="auto"/>
          </w:divBdr>
          <w:divsChild>
            <w:div w:id="470758550">
              <w:marLeft w:val="0"/>
              <w:marRight w:val="0"/>
              <w:marTop w:val="0"/>
              <w:marBottom w:val="0"/>
              <w:divBdr>
                <w:top w:val="none" w:sz="0" w:space="0" w:color="auto"/>
                <w:left w:val="none" w:sz="0" w:space="0" w:color="auto"/>
                <w:bottom w:val="none" w:sz="0" w:space="0" w:color="auto"/>
                <w:right w:val="none" w:sz="0" w:space="0" w:color="auto"/>
              </w:divBdr>
            </w:div>
          </w:divsChild>
        </w:div>
        <w:div w:id="1804347959">
          <w:marLeft w:val="0"/>
          <w:marRight w:val="0"/>
          <w:marTop w:val="0"/>
          <w:marBottom w:val="0"/>
          <w:divBdr>
            <w:top w:val="none" w:sz="0" w:space="0" w:color="auto"/>
            <w:left w:val="none" w:sz="0" w:space="0" w:color="auto"/>
            <w:bottom w:val="none" w:sz="0" w:space="0" w:color="auto"/>
            <w:right w:val="none" w:sz="0" w:space="0" w:color="auto"/>
          </w:divBdr>
          <w:divsChild>
            <w:div w:id="1297369383">
              <w:marLeft w:val="0"/>
              <w:marRight w:val="0"/>
              <w:marTop w:val="0"/>
              <w:marBottom w:val="0"/>
              <w:divBdr>
                <w:top w:val="none" w:sz="0" w:space="0" w:color="auto"/>
                <w:left w:val="none" w:sz="0" w:space="0" w:color="auto"/>
                <w:bottom w:val="none" w:sz="0" w:space="0" w:color="auto"/>
                <w:right w:val="none" w:sz="0" w:space="0" w:color="auto"/>
              </w:divBdr>
            </w:div>
          </w:divsChild>
        </w:div>
        <w:div w:id="1828086340">
          <w:marLeft w:val="0"/>
          <w:marRight w:val="0"/>
          <w:marTop w:val="0"/>
          <w:marBottom w:val="0"/>
          <w:divBdr>
            <w:top w:val="none" w:sz="0" w:space="0" w:color="auto"/>
            <w:left w:val="none" w:sz="0" w:space="0" w:color="auto"/>
            <w:bottom w:val="none" w:sz="0" w:space="0" w:color="auto"/>
            <w:right w:val="none" w:sz="0" w:space="0" w:color="auto"/>
          </w:divBdr>
          <w:divsChild>
            <w:div w:id="1081872291">
              <w:marLeft w:val="0"/>
              <w:marRight w:val="0"/>
              <w:marTop w:val="0"/>
              <w:marBottom w:val="0"/>
              <w:divBdr>
                <w:top w:val="none" w:sz="0" w:space="0" w:color="auto"/>
                <w:left w:val="none" w:sz="0" w:space="0" w:color="auto"/>
                <w:bottom w:val="none" w:sz="0" w:space="0" w:color="auto"/>
                <w:right w:val="none" w:sz="0" w:space="0" w:color="auto"/>
              </w:divBdr>
            </w:div>
          </w:divsChild>
        </w:div>
        <w:div w:id="1834448997">
          <w:marLeft w:val="0"/>
          <w:marRight w:val="0"/>
          <w:marTop w:val="0"/>
          <w:marBottom w:val="0"/>
          <w:divBdr>
            <w:top w:val="none" w:sz="0" w:space="0" w:color="auto"/>
            <w:left w:val="none" w:sz="0" w:space="0" w:color="auto"/>
            <w:bottom w:val="none" w:sz="0" w:space="0" w:color="auto"/>
            <w:right w:val="none" w:sz="0" w:space="0" w:color="auto"/>
          </w:divBdr>
          <w:divsChild>
            <w:div w:id="1242636627">
              <w:marLeft w:val="0"/>
              <w:marRight w:val="0"/>
              <w:marTop w:val="0"/>
              <w:marBottom w:val="0"/>
              <w:divBdr>
                <w:top w:val="none" w:sz="0" w:space="0" w:color="auto"/>
                <w:left w:val="none" w:sz="0" w:space="0" w:color="auto"/>
                <w:bottom w:val="none" w:sz="0" w:space="0" w:color="auto"/>
                <w:right w:val="none" w:sz="0" w:space="0" w:color="auto"/>
              </w:divBdr>
            </w:div>
          </w:divsChild>
        </w:div>
        <w:div w:id="1843817417">
          <w:marLeft w:val="0"/>
          <w:marRight w:val="0"/>
          <w:marTop w:val="0"/>
          <w:marBottom w:val="0"/>
          <w:divBdr>
            <w:top w:val="none" w:sz="0" w:space="0" w:color="auto"/>
            <w:left w:val="none" w:sz="0" w:space="0" w:color="auto"/>
            <w:bottom w:val="none" w:sz="0" w:space="0" w:color="auto"/>
            <w:right w:val="none" w:sz="0" w:space="0" w:color="auto"/>
          </w:divBdr>
          <w:divsChild>
            <w:div w:id="536552166">
              <w:marLeft w:val="0"/>
              <w:marRight w:val="0"/>
              <w:marTop w:val="0"/>
              <w:marBottom w:val="0"/>
              <w:divBdr>
                <w:top w:val="none" w:sz="0" w:space="0" w:color="auto"/>
                <w:left w:val="none" w:sz="0" w:space="0" w:color="auto"/>
                <w:bottom w:val="none" w:sz="0" w:space="0" w:color="auto"/>
                <w:right w:val="none" w:sz="0" w:space="0" w:color="auto"/>
              </w:divBdr>
            </w:div>
          </w:divsChild>
        </w:div>
        <w:div w:id="1848405769">
          <w:marLeft w:val="0"/>
          <w:marRight w:val="0"/>
          <w:marTop w:val="0"/>
          <w:marBottom w:val="0"/>
          <w:divBdr>
            <w:top w:val="none" w:sz="0" w:space="0" w:color="auto"/>
            <w:left w:val="none" w:sz="0" w:space="0" w:color="auto"/>
            <w:bottom w:val="none" w:sz="0" w:space="0" w:color="auto"/>
            <w:right w:val="none" w:sz="0" w:space="0" w:color="auto"/>
          </w:divBdr>
          <w:divsChild>
            <w:div w:id="726416918">
              <w:marLeft w:val="0"/>
              <w:marRight w:val="0"/>
              <w:marTop w:val="0"/>
              <w:marBottom w:val="0"/>
              <w:divBdr>
                <w:top w:val="none" w:sz="0" w:space="0" w:color="auto"/>
                <w:left w:val="none" w:sz="0" w:space="0" w:color="auto"/>
                <w:bottom w:val="none" w:sz="0" w:space="0" w:color="auto"/>
                <w:right w:val="none" w:sz="0" w:space="0" w:color="auto"/>
              </w:divBdr>
            </w:div>
          </w:divsChild>
        </w:div>
        <w:div w:id="1851524113">
          <w:marLeft w:val="0"/>
          <w:marRight w:val="0"/>
          <w:marTop w:val="0"/>
          <w:marBottom w:val="0"/>
          <w:divBdr>
            <w:top w:val="none" w:sz="0" w:space="0" w:color="auto"/>
            <w:left w:val="none" w:sz="0" w:space="0" w:color="auto"/>
            <w:bottom w:val="none" w:sz="0" w:space="0" w:color="auto"/>
            <w:right w:val="none" w:sz="0" w:space="0" w:color="auto"/>
          </w:divBdr>
          <w:divsChild>
            <w:div w:id="2089189164">
              <w:marLeft w:val="0"/>
              <w:marRight w:val="0"/>
              <w:marTop w:val="0"/>
              <w:marBottom w:val="0"/>
              <w:divBdr>
                <w:top w:val="none" w:sz="0" w:space="0" w:color="auto"/>
                <w:left w:val="none" w:sz="0" w:space="0" w:color="auto"/>
                <w:bottom w:val="none" w:sz="0" w:space="0" w:color="auto"/>
                <w:right w:val="none" w:sz="0" w:space="0" w:color="auto"/>
              </w:divBdr>
            </w:div>
          </w:divsChild>
        </w:div>
        <w:div w:id="1861964364">
          <w:marLeft w:val="0"/>
          <w:marRight w:val="0"/>
          <w:marTop w:val="0"/>
          <w:marBottom w:val="0"/>
          <w:divBdr>
            <w:top w:val="none" w:sz="0" w:space="0" w:color="auto"/>
            <w:left w:val="none" w:sz="0" w:space="0" w:color="auto"/>
            <w:bottom w:val="none" w:sz="0" w:space="0" w:color="auto"/>
            <w:right w:val="none" w:sz="0" w:space="0" w:color="auto"/>
          </w:divBdr>
          <w:divsChild>
            <w:div w:id="1069351859">
              <w:marLeft w:val="0"/>
              <w:marRight w:val="0"/>
              <w:marTop w:val="0"/>
              <w:marBottom w:val="0"/>
              <w:divBdr>
                <w:top w:val="none" w:sz="0" w:space="0" w:color="auto"/>
                <w:left w:val="none" w:sz="0" w:space="0" w:color="auto"/>
                <w:bottom w:val="none" w:sz="0" w:space="0" w:color="auto"/>
                <w:right w:val="none" w:sz="0" w:space="0" w:color="auto"/>
              </w:divBdr>
            </w:div>
          </w:divsChild>
        </w:div>
        <w:div w:id="1864055121">
          <w:marLeft w:val="0"/>
          <w:marRight w:val="0"/>
          <w:marTop w:val="0"/>
          <w:marBottom w:val="0"/>
          <w:divBdr>
            <w:top w:val="none" w:sz="0" w:space="0" w:color="auto"/>
            <w:left w:val="none" w:sz="0" w:space="0" w:color="auto"/>
            <w:bottom w:val="none" w:sz="0" w:space="0" w:color="auto"/>
            <w:right w:val="none" w:sz="0" w:space="0" w:color="auto"/>
          </w:divBdr>
          <w:divsChild>
            <w:div w:id="1371299035">
              <w:marLeft w:val="0"/>
              <w:marRight w:val="0"/>
              <w:marTop w:val="0"/>
              <w:marBottom w:val="0"/>
              <w:divBdr>
                <w:top w:val="none" w:sz="0" w:space="0" w:color="auto"/>
                <w:left w:val="none" w:sz="0" w:space="0" w:color="auto"/>
                <w:bottom w:val="none" w:sz="0" w:space="0" w:color="auto"/>
                <w:right w:val="none" w:sz="0" w:space="0" w:color="auto"/>
              </w:divBdr>
            </w:div>
          </w:divsChild>
        </w:div>
        <w:div w:id="1874464302">
          <w:marLeft w:val="0"/>
          <w:marRight w:val="0"/>
          <w:marTop w:val="0"/>
          <w:marBottom w:val="0"/>
          <w:divBdr>
            <w:top w:val="none" w:sz="0" w:space="0" w:color="auto"/>
            <w:left w:val="none" w:sz="0" w:space="0" w:color="auto"/>
            <w:bottom w:val="none" w:sz="0" w:space="0" w:color="auto"/>
            <w:right w:val="none" w:sz="0" w:space="0" w:color="auto"/>
          </w:divBdr>
          <w:divsChild>
            <w:div w:id="1244679069">
              <w:marLeft w:val="0"/>
              <w:marRight w:val="0"/>
              <w:marTop w:val="0"/>
              <w:marBottom w:val="0"/>
              <w:divBdr>
                <w:top w:val="none" w:sz="0" w:space="0" w:color="auto"/>
                <w:left w:val="none" w:sz="0" w:space="0" w:color="auto"/>
                <w:bottom w:val="none" w:sz="0" w:space="0" w:color="auto"/>
                <w:right w:val="none" w:sz="0" w:space="0" w:color="auto"/>
              </w:divBdr>
            </w:div>
          </w:divsChild>
        </w:div>
        <w:div w:id="1893690038">
          <w:marLeft w:val="0"/>
          <w:marRight w:val="0"/>
          <w:marTop w:val="0"/>
          <w:marBottom w:val="0"/>
          <w:divBdr>
            <w:top w:val="none" w:sz="0" w:space="0" w:color="auto"/>
            <w:left w:val="none" w:sz="0" w:space="0" w:color="auto"/>
            <w:bottom w:val="none" w:sz="0" w:space="0" w:color="auto"/>
            <w:right w:val="none" w:sz="0" w:space="0" w:color="auto"/>
          </w:divBdr>
          <w:divsChild>
            <w:div w:id="1671641081">
              <w:marLeft w:val="0"/>
              <w:marRight w:val="0"/>
              <w:marTop w:val="0"/>
              <w:marBottom w:val="0"/>
              <w:divBdr>
                <w:top w:val="none" w:sz="0" w:space="0" w:color="auto"/>
                <w:left w:val="none" w:sz="0" w:space="0" w:color="auto"/>
                <w:bottom w:val="none" w:sz="0" w:space="0" w:color="auto"/>
                <w:right w:val="none" w:sz="0" w:space="0" w:color="auto"/>
              </w:divBdr>
            </w:div>
          </w:divsChild>
        </w:div>
        <w:div w:id="1906144896">
          <w:marLeft w:val="0"/>
          <w:marRight w:val="0"/>
          <w:marTop w:val="0"/>
          <w:marBottom w:val="0"/>
          <w:divBdr>
            <w:top w:val="none" w:sz="0" w:space="0" w:color="auto"/>
            <w:left w:val="none" w:sz="0" w:space="0" w:color="auto"/>
            <w:bottom w:val="none" w:sz="0" w:space="0" w:color="auto"/>
            <w:right w:val="none" w:sz="0" w:space="0" w:color="auto"/>
          </w:divBdr>
          <w:divsChild>
            <w:div w:id="1876386552">
              <w:marLeft w:val="0"/>
              <w:marRight w:val="0"/>
              <w:marTop w:val="0"/>
              <w:marBottom w:val="0"/>
              <w:divBdr>
                <w:top w:val="none" w:sz="0" w:space="0" w:color="auto"/>
                <w:left w:val="none" w:sz="0" w:space="0" w:color="auto"/>
                <w:bottom w:val="none" w:sz="0" w:space="0" w:color="auto"/>
                <w:right w:val="none" w:sz="0" w:space="0" w:color="auto"/>
              </w:divBdr>
            </w:div>
          </w:divsChild>
        </w:div>
        <w:div w:id="1908295855">
          <w:marLeft w:val="0"/>
          <w:marRight w:val="0"/>
          <w:marTop w:val="0"/>
          <w:marBottom w:val="0"/>
          <w:divBdr>
            <w:top w:val="none" w:sz="0" w:space="0" w:color="auto"/>
            <w:left w:val="none" w:sz="0" w:space="0" w:color="auto"/>
            <w:bottom w:val="none" w:sz="0" w:space="0" w:color="auto"/>
            <w:right w:val="none" w:sz="0" w:space="0" w:color="auto"/>
          </w:divBdr>
          <w:divsChild>
            <w:div w:id="1197544576">
              <w:marLeft w:val="0"/>
              <w:marRight w:val="0"/>
              <w:marTop w:val="0"/>
              <w:marBottom w:val="0"/>
              <w:divBdr>
                <w:top w:val="none" w:sz="0" w:space="0" w:color="auto"/>
                <w:left w:val="none" w:sz="0" w:space="0" w:color="auto"/>
                <w:bottom w:val="none" w:sz="0" w:space="0" w:color="auto"/>
                <w:right w:val="none" w:sz="0" w:space="0" w:color="auto"/>
              </w:divBdr>
            </w:div>
          </w:divsChild>
        </w:div>
        <w:div w:id="1924991742">
          <w:marLeft w:val="0"/>
          <w:marRight w:val="0"/>
          <w:marTop w:val="0"/>
          <w:marBottom w:val="0"/>
          <w:divBdr>
            <w:top w:val="none" w:sz="0" w:space="0" w:color="auto"/>
            <w:left w:val="none" w:sz="0" w:space="0" w:color="auto"/>
            <w:bottom w:val="none" w:sz="0" w:space="0" w:color="auto"/>
            <w:right w:val="none" w:sz="0" w:space="0" w:color="auto"/>
          </w:divBdr>
          <w:divsChild>
            <w:div w:id="1818063226">
              <w:marLeft w:val="0"/>
              <w:marRight w:val="0"/>
              <w:marTop w:val="0"/>
              <w:marBottom w:val="0"/>
              <w:divBdr>
                <w:top w:val="none" w:sz="0" w:space="0" w:color="auto"/>
                <w:left w:val="none" w:sz="0" w:space="0" w:color="auto"/>
                <w:bottom w:val="none" w:sz="0" w:space="0" w:color="auto"/>
                <w:right w:val="none" w:sz="0" w:space="0" w:color="auto"/>
              </w:divBdr>
            </w:div>
          </w:divsChild>
        </w:div>
        <w:div w:id="1957439761">
          <w:marLeft w:val="0"/>
          <w:marRight w:val="0"/>
          <w:marTop w:val="0"/>
          <w:marBottom w:val="0"/>
          <w:divBdr>
            <w:top w:val="none" w:sz="0" w:space="0" w:color="auto"/>
            <w:left w:val="none" w:sz="0" w:space="0" w:color="auto"/>
            <w:bottom w:val="none" w:sz="0" w:space="0" w:color="auto"/>
            <w:right w:val="none" w:sz="0" w:space="0" w:color="auto"/>
          </w:divBdr>
          <w:divsChild>
            <w:div w:id="1478646086">
              <w:marLeft w:val="0"/>
              <w:marRight w:val="0"/>
              <w:marTop w:val="0"/>
              <w:marBottom w:val="0"/>
              <w:divBdr>
                <w:top w:val="none" w:sz="0" w:space="0" w:color="auto"/>
                <w:left w:val="none" w:sz="0" w:space="0" w:color="auto"/>
                <w:bottom w:val="none" w:sz="0" w:space="0" w:color="auto"/>
                <w:right w:val="none" w:sz="0" w:space="0" w:color="auto"/>
              </w:divBdr>
            </w:div>
          </w:divsChild>
        </w:div>
        <w:div w:id="1958874667">
          <w:marLeft w:val="0"/>
          <w:marRight w:val="0"/>
          <w:marTop w:val="0"/>
          <w:marBottom w:val="0"/>
          <w:divBdr>
            <w:top w:val="none" w:sz="0" w:space="0" w:color="auto"/>
            <w:left w:val="none" w:sz="0" w:space="0" w:color="auto"/>
            <w:bottom w:val="none" w:sz="0" w:space="0" w:color="auto"/>
            <w:right w:val="none" w:sz="0" w:space="0" w:color="auto"/>
          </w:divBdr>
          <w:divsChild>
            <w:div w:id="120657431">
              <w:marLeft w:val="0"/>
              <w:marRight w:val="0"/>
              <w:marTop w:val="0"/>
              <w:marBottom w:val="0"/>
              <w:divBdr>
                <w:top w:val="none" w:sz="0" w:space="0" w:color="auto"/>
                <w:left w:val="none" w:sz="0" w:space="0" w:color="auto"/>
                <w:bottom w:val="none" w:sz="0" w:space="0" w:color="auto"/>
                <w:right w:val="none" w:sz="0" w:space="0" w:color="auto"/>
              </w:divBdr>
            </w:div>
          </w:divsChild>
        </w:div>
        <w:div w:id="1998653327">
          <w:marLeft w:val="0"/>
          <w:marRight w:val="0"/>
          <w:marTop w:val="0"/>
          <w:marBottom w:val="0"/>
          <w:divBdr>
            <w:top w:val="none" w:sz="0" w:space="0" w:color="auto"/>
            <w:left w:val="none" w:sz="0" w:space="0" w:color="auto"/>
            <w:bottom w:val="none" w:sz="0" w:space="0" w:color="auto"/>
            <w:right w:val="none" w:sz="0" w:space="0" w:color="auto"/>
          </w:divBdr>
          <w:divsChild>
            <w:div w:id="1619801605">
              <w:marLeft w:val="0"/>
              <w:marRight w:val="0"/>
              <w:marTop w:val="0"/>
              <w:marBottom w:val="0"/>
              <w:divBdr>
                <w:top w:val="none" w:sz="0" w:space="0" w:color="auto"/>
                <w:left w:val="none" w:sz="0" w:space="0" w:color="auto"/>
                <w:bottom w:val="none" w:sz="0" w:space="0" w:color="auto"/>
                <w:right w:val="none" w:sz="0" w:space="0" w:color="auto"/>
              </w:divBdr>
            </w:div>
          </w:divsChild>
        </w:div>
        <w:div w:id="2017682975">
          <w:marLeft w:val="0"/>
          <w:marRight w:val="0"/>
          <w:marTop w:val="0"/>
          <w:marBottom w:val="0"/>
          <w:divBdr>
            <w:top w:val="none" w:sz="0" w:space="0" w:color="auto"/>
            <w:left w:val="none" w:sz="0" w:space="0" w:color="auto"/>
            <w:bottom w:val="none" w:sz="0" w:space="0" w:color="auto"/>
            <w:right w:val="none" w:sz="0" w:space="0" w:color="auto"/>
          </w:divBdr>
          <w:divsChild>
            <w:div w:id="271669140">
              <w:marLeft w:val="0"/>
              <w:marRight w:val="0"/>
              <w:marTop w:val="0"/>
              <w:marBottom w:val="0"/>
              <w:divBdr>
                <w:top w:val="none" w:sz="0" w:space="0" w:color="auto"/>
                <w:left w:val="none" w:sz="0" w:space="0" w:color="auto"/>
                <w:bottom w:val="none" w:sz="0" w:space="0" w:color="auto"/>
                <w:right w:val="none" w:sz="0" w:space="0" w:color="auto"/>
              </w:divBdr>
            </w:div>
          </w:divsChild>
        </w:div>
        <w:div w:id="2025087789">
          <w:marLeft w:val="0"/>
          <w:marRight w:val="0"/>
          <w:marTop w:val="0"/>
          <w:marBottom w:val="0"/>
          <w:divBdr>
            <w:top w:val="none" w:sz="0" w:space="0" w:color="auto"/>
            <w:left w:val="none" w:sz="0" w:space="0" w:color="auto"/>
            <w:bottom w:val="none" w:sz="0" w:space="0" w:color="auto"/>
            <w:right w:val="none" w:sz="0" w:space="0" w:color="auto"/>
          </w:divBdr>
          <w:divsChild>
            <w:div w:id="988363773">
              <w:marLeft w:val="0"/>
              <w:marRight w:val="0"/>
              <w:marTop w:val="0"/>
              <w:marBottom w:val="0"/>
              <w:divBdr>
                <w:top w:val="none" w:sz="0" w:space="0" w:color="auto"/>
                <w:left w:val="none" w:sz="0" w:space="0" w:color="auto"/>
                <w:bottom w:val="none" w:sz="0" w:space="0" w:color="auto"/>
                <w:right w:val="none" w:sz="0" w:space="0" w:color="auto"/>
              </w:divBdr>
            </w:div>
          </w:divsChild>
        </w:div>
        <w:div w:id="2034383768">
          <w:marLeft w:val="0"/>
          <w:marRight w:val="0"/>
          <w:marTop w:val="0"/>
          <w:marBottom w:val="0"/>
          <w:divBdr>
            <w:top w:val="none" w:sz="0" w:space="0" w:color="auto"/>
            <w:left w:val="none" w:sz="0" w:space="0" w:color="auto"/>
            <w:bottom w:val="none" w:sz="0" w:space="0" w:color="auto"/>
            <w:right w:val="none" w:sz="0" w:space="0" w:color="auto"/>
          </w:divBdr>
          <w:divsChild>
            <w:div w:id="905185140">
              <w:marLeft w:val="0"/>
              <w:marRight w:val="0"/>
              <w:marTop w:val="0"/>
              <w:marBottom w:val="0"/>
              <w:divBdr>
                <w:top w:val="none" w:sz="0" w:space="0" w:color="auto"/>
                <w:left w:val="none" w:sz="0" w:space="0" w:color="auto"/>
                <w:bottom w:val="none" w:sz="0" w:space="0" w:color="auto"/>
                <w:right w:val="none" w:sz="0" w:space="0" w:color="auto"/>
              </w:divBdr>
            </w:div>
          </w:divsChild>
        </w:div>
        <w:div w:id="2035030515">
          <w:marLeft w:val="0"/>
          <w:marRight w:val="0"/>
          <w:marTop w:val="0"/>
          <w:marBottom w:val="0"/>
          <w:divBdr>
            <w:top w:val="none" w:sz="0" w:space="0" w:color="auto"/>
            <w:left w:val="none" w:sz="0" w:space="0" w:color="auto"/>
            <w:bottom w:val="none" w:sz="0" w:space="0" w:color="auto"/>
            <w:right w:val="none" w:sz="0" w:space="0" w:color="auto"/>
          </w:divBdr>
          <w:divsChild>
            <w:div w:id="1522204818">
              <w:marLeft w:val="0"/>
              <w:marRight w:val="0"/>
              <w:marTop w:val="0"/>
              <w:marBottom w:val="0"/>
              <w:divBdr>
                <w:top w:val="none" w:sz="0" w:space="0" w:color="auto"/>
                <w:left w:val="none" w:sz="0" w:space="0" w:color="auto"/>
                <w:bottom w:val="none" w:sz="0" w:space="0" w:color="auto"/>
                <w:right w:val="none" w:sz="0" w:space="0" w:color="auto"/>
              </w:divBdr>
            </w:div>
          </w:divsChild>
        </w:div>
        <w:div w:id="2038310953">
          <w:marLeft w:val="0"/>
          <w:marRight w:val="0"/>
          <w:marTop w:val="0"/>
          <w:marBottom w:val="0"/>
          <w:divBdr>
            <w:top w:val="none" w:sz="0" w:space="0" w:color="auto"/>
            <w:left w:val="none" w:sz="0" w:space="0" w:color="auto"/>
            <w:bottom w:val="none" w:sz="0" w:space="0" w:color="auto"/>
            <w:right w:val="none" w:sz="0" w:space="0" w:color="auto"/>
          </w:divBdr>
          <w:divsChild>
            <w:div w:id="154805103">
              <w:marLeft w:val="0"/>
              <w:marRight w:val="0"/>
              <w:marTop w:val="0"/>
              <w:marBottom w:val="0"/>
              <w:divBdr>
                <w:top w:val="none" w:sz="0" w:space="0" w:color="auto"/>
                <w:left w:val="none" w:sz="0" w:space="0" w:color="auto"/>
                <w:bottom w:val="none" w:sz="0" w:space="0" w:color="auto"/>
                <w:right w:val="none" w:sz="0" w:space="0" w:color="auto"/>
              </w:divBdr>
            </w:div>
          </w:divsChild>
        </w:div>
        <w:div w:id="2038432887">
          <w:marLeft w:val="0"/>
          <w:marRight w:val="0"/>
          <w:marTop w:val="0"/>
          <w:marBottom w:val="0"/>
          <w:divBdr>
            <w:top w:val="none" w:sz="0" w:space="0" w:color="auto"/>
            <w:left w:val="none" w:sz="0" w:space="0" w:color="auto"/>
            <w:bottom w:val="none" w:sz="0" w:space="0" w:color="auto"/>
            <w:right w:val="none" w:sz="0" w:space="0" w:color="auto"/>
          </w:divBdr>
          <w:divsChild>
            <w:div w:id="2035839941">
              <w:marLeft w:val="0"/>
              <w:marRight w:val="0"/>
              <w:marTop w:val="0"/>
              <w:marBottom w:val="0"/>
              <w:divBdr>
                <w:top w:val="none" w:sz="0" w:space="0" w:color="auto"/>
                <w:left w:val="none" w:sz="0" w:space="0" w:color="auto"/>
                <w:bottom w:val="none" w:sz="0" w:space="0" w:color="auto"/>
                <w:right w:val="none" w:sz="0" w:space="0" w:color="auto"/>
              </w:divBdr>
            </w:div>
          </w:divsChild>
        </w:div>
        <w:div w:id="2045017784">
          <w:marLeft w:val="0"/>
          <w:marRight w:val="0"/>
          <w:marTop w:val="0"/>
          <w:marBottom w:val="0"/>
          <w:divBdr>
            <w:top w:val="none" w:sz="0" w:space="0" w:color="auto"/>
            <w:left w:val="none" w:sz="0" w:space="0" w:color="auto"/>
            <w:bottom w:val="none" w:sz="0" w:space="0" w:color="auto"/>
            <w:right w:val="none" w:sz="0" w:space="0" w:color="auto"/>
          </w:divBdr>
          <w:divsChild>
            <w:div w:id="837697533">
              <w:marLeft w:val="0"/>
              <w:marRight w:val="0"/>
              <w:marTop w:val="0"/>
              <w:marBottom w:val="0"/>
              <w:divBdr>
                <w:top w:val="none" w:sz="0" w:space="0" w:color="auto"/>
                <w:left w:val="none" w:sz="0" w:space="0" w:color="auto"/>
                <w:bottom w:val="none" w:sz="0" w:space="0" w:color="auto"/>
                <w:right w:val="none" w:sz="0" w:space="0" w:color="auto"/>
              </w:divBdr>
            </w:div>
          </w:divsChild>
        </w:div>
        <w:div w:id="2049715066">
          <w:marLeft w:val="0"/>
          <w:marRight w:val="0"/>
          <w:marTop w:val="0"/>
          <w:marBottom w:val="0"/>
          <w:divBdr>
            <w:top w:val="none" w:sz="0" w:space="0" w:color="auto"/>
            <w:left w:val="none" w:sz="0" w:space="0" w:color="auto"/>
            <w:bottom w:val="none" w:sz="0" w:space="0" w:color="auto"/>
            <w:right w:val="none" w:sz="0" w:space="0" w:color="auto"/>
          </w:divBdr>
          <w:divsChild>
            <w:div w:id="1784809789">
              <w:marLeft w:val="0"/>
              <w:marRight w:val="0"/>
              <w:marTop w:val="0"/>
              <w:marBottom w:val="0"/>
              <w:divBdr>
                <w:top w:val="none" w:sz="0" w:space="0" w:color="auto"/>
                <w:left w:val="none" w:sz="0" w:space="0" w:color="auto"/>
                <w:bottom w:val="none" w:sz="0" w:space="0" w:color="auto"/>
                <w:right w:val="none" w:sz="0" w:space="0" w:color="auto"/>
              </w:divBdr>
            </w:div>
          </w:divsChild>
        </w:div>
        <w:div w:id="2054843606">
          <w:marLeft w:val="0"/>
          <w:marRight w:val="0"/>
          <w:marTop w:val="0"/>
          <w:marBottom w:val="0"/>
          <w:divBdr>
            <w:top w:val="none" w:sz="0" w:space="0" w:color="auto"/>
            <w:left w:val="none" w:sz="0" w:space="0" w:color="auto"/>
            <w:bottom w:val="none" w:sz="0" w:space="0" w:color="auto"/>
            <w:right w:val="none" w:sz="0" w:space="0" w:color="auto"/>
          </w:divBdr>
          <w:divsChild>
            <w:div w:id="2127700597">
              <w:marLeft w:val="0"/>
              <w:marRight w:val="0"/>
              <w:marTop w:val="0"/>
              <w:marBottom w:val="0"/>
              <w:divBdr>
                <w:top w:val="none" w:sz="0" w:space="0" w:color="auto"/>
                <w:left w:val="none" w:sz="0" w:space="0" w:color="auto"/>
                <w:bottom w:val="none" w:sz="0" w:space="0" w:color="auto"/>
                <w:right w:val="none" w:sz="0" w:space="0" w:color="auto"/>
              </w:divBdr>
            </w:div>
          </w:divsChild>
        </w:div>
        <w:div w:id="2059623873">
          <w:marLeft w:val="0"/>
          <w:marRight w:val="0"/>
          <w:marTop w:val="0"/>
          <w:marBottom w:val="0"/>
          <w:divBdr>
            <w:top w:val="none" w:sz="0" w:space="0" w:color="auto"/>
            <w:left w:val="none" w:sz="0" w:space="0" w:color="auto"/>
            <w:bottom w:val="none" w:sz="0" w:space="0" w:color="auto"/>
            <w:right w:val="none" w:sz="0" w:space="0" w:color="auto"/>
          </w:divBdr>
          <w:divsChild>
            <w:div w:id="1968663392">
              <w:marLeft w:val="0"/>
              <w:marRight w:val="0"/>
              <w:marTop w:val="0"/>
              <w:marBottom w:val="0"/>
              <w:divBdr>
                <w:top w:val="none" w:sz="0" w:space="0" w:color="auto"/>
                <w:left w:val="none" w:sz="0" w:space="0" w:color="auto"/>
                <w:bottom w:val="none" w:sz="0" w:space="0" w:color="auto"/>
                <w:right w:val="none" w:sz="0" w:space="0" w:color="auto"/>
              </w:divBdr>
            </w:div>
          </w:divsChild>
        </w:div>
        <w:div w:id="2061979531">
          <w:marLeft w:val="0"/>
          <w:marRight w:val="0"/>
          <w:marTop w:val="0"/>
          <w:marBottom w:val="0"/>
          <w:divBdr>
            <w:top w:val="none" w:sz="0" w:space="0" w:color="auto"/>
            <w:left w:val="none" w:sz="0" w:space="0" w:color="auto"/>
            <w:bottom w:val="none" w:sz="0" w:space="0" w:color="auto"/>
            <w:right w:val="none" w:sz="0" w:space="0" w:color="auto"/>
          </w:divBdr>
          <w:divsChild>
            <w:div w:id="752044884">
              <w:marLeft w:val="0"/>
              <w:marRight w:val="0"/>
              <w:marTop w:val="0"/>
              <w:marBottom w:val="0"/>
              <w:divBdr>
                <w:top w:val="none" w:sz="0" w:space="0" w:color="auto"/>
                <w:left w:val="none" w:sz="0" w:space="0" w:color="auto"/>
                <w:bottom w:val="none" w:sz="0" w:space="0" w:color="auto"/>
                <w:right w:val="none" w:sz="0" w:space="0" w:color="auto"/>
              </w:divBdr>
            </w:div>
          </w:divsChild>
        </w:div>
        <w:div w:id="2063401459">
          <w:marLeft w:val="0"/>
          <w:marRight w:val="0"/>
          <w:marTop w:val="0"/>
          <w:marBottom w:val="0"/>
          <w:divBdr>
            <w:top w:val="none" w:sz="0" w:space="0" w:color="auto"/>
            <w:left w:val="none" w:sz="0" w:space="0" w:color="auto"/>
            <w:bottom w:val="none" w:sz="0" w:space="0" w:color="auto"/>
            <w:right w:val="none" w:sz="0" w:space="0" w:color="auto"/>
          </w:divBdr>
          <w:divsChild>
            <w:div w:id="1758405020">
              <w:marLeft w:val="0"/>
              <w:marRight w:val="0"/>
              <w:marTop w:val="0"/>
              <w:marBottom w:val="0"/>
              <w:divBdr>
                <w:top w:val="none" w:sz="0" w:space="0" w:color="auto"/>
                <w:left w:val="none" w:sz="0" w:space="0" w:color="auto"/>
                <w:bottom w:val="none" w:sz="0" w:space="0" w:color="auto"/>
                <w:right w:val="none" w:sz="0" w:space="0" w:color="auto"/>
              </w:divBdr>
            </w:div>
          </w:divsChild>
        </w:div>
        <w:div w:id="2064332432">
          <w:marLeft w:val="0"/>
          <w:marRight w:val="0"/>
          <w:marTop w:val="0"/>
          <w:marBottom w:val="0"/>
          <w:divBdr>
            <w:top w:val="none" w:sz="0" w:space="0" w:color="auto"/>
            <w:left w:val="none" w:sz="0" w:space="0" w:color="auto"/>
            <w:bottom w:val="none" w:sz="0" w:space="0" w:color="auto"/>
            <w:right w:val="none" w:sz="0" w:space="0" w:color="auto"/>
          </w:divBdr>
          <w:divsChild>
            <w:div w:id="1175654835">
              <w:marLeft w:val="0"/>
              <w:marRight w:val="0"/>
              <w:marTop w:val="0"/>
              <w:marBottom w:val="0"/>
              <w:divBdr>
                <w:top w:val="none" w:sz="0" w:space="0" w:color="auto"/>
                <w:left w:val="none" w:sz="0" w:space="0" w:color="auto"/>
                <w:bottom w:val="none" w:sz="0" w:space="0" w:color="auto"/>
                <w:right w:val="none" w:sz="0" w:space="0" w:color="auto"/>
              </w:divBdr>
            </w:div>
          </w:divsChild>
        </w:div>
        <w:div w:id="2082555340">
          <w:marLeft w:val="0"/>
          <w:marRight w:val="0"/>
          <w:marTop w:val="0"/>
          <w:marBottom w:val="0"/>
          <w:divBdr>
            <w:top w:val="none" w:sz="0" w:space="0" w:color="auto"/>
            <w:left w:val="none" w:sz="0" w:space="0" w:color="auto"/>
            <w:bottom w:val="none" w:sz="0" w:space="0" w:color="auto"/>
            <w:right w:val="none" w:sz="0" w:space="0" w:color="auto"/>
          </w:divBdr>
          <w:divsChild>
            <w:div w:id="1520509964">
              <w:marLeft w:val="0"/>
              <w:marRight w:val="0"/>
              <w:marTop w:val="0"/>
              <w:marBottom w:val="0"/>
              <w:divBdr>
                <w:top w:val="none" w:sz="0" w:space="0" w:color="auto"/>
                <w:left w:val="none" w:sz="0" w:space="0" w:color="auto"/>
                <w:bottom w:val="none" w:sz="0" w:space="0" w:color="auto"/>
                <w:right w:val="none" w:sz="0" w:space="0" w:color="auto"/>
              </w:divBdr>
            </w:div>
          </w:divsChild>
        </w:div>
        <w:div w:id="2087606751">
          <w:marLeft w:val="0"/>
          <w:marRight w:val="0"/>
          <w:marTop w:val="0"/>
          <w:marBottom w:val="0"/>
          <w:divBdr>
            <w:top w:val="none" w:sz="0" w:space="0" w:color="auto"/>
            <w:left w:val="none" w:sz="0" w:space="0" w:color="auto"/>
            <w:bottom w:val="none" w:sz="0" w:space="0" w:color="auto"/>
            <w:right w:val="none" w:sz="0" w:space="0" w:color="auto"/>
          </w:divBdr>
          <w:divsChild>
            <w:div w:id="1554076738">
              <w:marLeft w:val="0"/>
              <w:marRight w:val="0"/>
              <w:marTop w:val="0"/>
              <w:marBottom w:val="0"/>
              <w:divBdr>
                <w:top w:val="none" w:sz="0" w:space="0" w:color="auto"/>
                <w:left w:val="none" w:sz="0" w:space="0" w:color="auto"/>
                <w:bottom w:val="none" w:sz="0" w:space="0" w:color="auto"/>
                <w:right w:val="none" w:sz="0" w:space="0" w:color="auto"/>
              </w:divBdr>
            </w:div>
          </w:divsChild>
        </w:div>
        <w:div w:id="2095514444">
          <w:marLeft w:val="0"/>
          <w:marRight w:val="0"/>
          <w:marTop w:val="0"/>
          <w:marBottom w:val="0"/>
          <w:divBdr>
            <w:top w:val="none" w:sz="0" w:space="0" w:color="auto"/>
            <w:left w:val="none" w:sz="0" w:space="0" w:color="auto"/>
            <w:bottom w:val="none" w:sz="0" w:space="0" w:color="auto"/>
            <w:right w:val="none" w:sz="0" w:space="0" w:color="auto"/>
          </w:divBdr>
          <w:divsChild>
            <w:div w:id="2117945182">
              <w:marLeft w:val="0"/>
              <w:marRight w:val="0"/>
              <w:marTop w:val="0"/>
              <w:marBottom w:val="0"/>
              <w:divBdr>
                <w:top w:val="none" w:sz="0" w:space="0" w:color="auto"/>
                <w:left w:val="none" w:sz="0" w:space="0" w:color="auto"/>
                <w:bottom w:val="none" w:sz="0" w:space="0" w:color="auto"/>
                <w:right w:val="none" w:sz="0" w:space="0" w:color="auto"/>
              </w:divBdr>
            </w:div>
          </w:divsChild>
        </w:div>
        <w:div w:id="2102019225">
          <w:marLeft w:val="0"/>
          <w:marRight w:val="0"/>
          <w:marTop w:val="0"/>
          <w:marBottom w:val="0"/>
          <w:divBdr>
            <w:top w:val="none" w:sz="0" w:space="0" w:color="auto"/>
            <w:left w:val="none" w:sz="0" w:space="0" w:color="auto"/>
            <w:bottom w:val="none" w:sz="0" w:space="0" w:color="auto"/>
            <w:right w:val="none" w:sz="0" w:space="0" w:color="auto"/>
          </w:divBdr>
          <w:divsChild>
            <w:div w:id="1758405514">
              <w:marLeft w:val="0"/>
              <w:marRight w:val="0"/>
              <w:marTop w:val="0"/>
              <w:marBottom w:val="0"/>
              <w:divBdr>
                <w:top w:val="none" w:sz="0" w:space="0" w:color="auto"/>
                <w:left w:val="none" w:sz="0" w:space="0" w:color="auto"/>
                <w:bottom w:val="none" w:sz="0" w:space="0" w:color="auto"/>
                <w:right w:val="none" w:sz="0" w:space="0" w:color="auto"/>
              </w:divBdr>
            </w:div>
          </w:divsChild>
        </w:div>
        <w:div w:id="2118479850">
          <w:marLeft w:val="0"/>
          <w:marRight w:val="0"/>
          <w:marTop w:val="0"/>
          <w:marBottom w:val="0"/>
          <w:divBdr>
            <w:top w:val="none" w:sz="0" w:space="0" w:color="auto"/>
            <w:left w:val="none" w:sz="0" w:space="0" w:color="auto"/>
            <w:bottom w:val="none" w:sz="0" w:space="0" w:color="auto"/>
            <w:right w:val="none" w:sz="0" w:space="0" w:color="auto"/>
          </w:divBdr>
          <w:divsChild>
            <w:div w:id="245120111">
              <w:marLeft w:val="0"/>
              <w:marRight w:val="0"/>
              <w:marTop w:val="0"/>
              <w:marBottom w:val="0"/>
              <w:divBdr>
                <w:top w:val="none" w:sz="0" w:space="0" w:color="auto"/>
                <w:left w:val="none" w:sz="0" w:space="0" w:color="auto"/>
                <w:bottom w:val="none" w:sz="0" w:space="0" w:color="auto"/>
                <w:right w:val="none" w:sz="0" w:space="0" w:color="auto"/>
              </w:divBdr>
            </w:div>
          </w:divsChild>
        </w:div>
        <w:div w:id="2121291667">
          <w:marLeft w:val="0"/>
          <w:marRight w:val="0"/>
          <w:marTop w:val="0"/>
          <w:marBottom w:val="0"/>
          <w:divBdr>
            <w:top w:val="none" w:sz="0" w:space="0" w:color="auto"/>
            <w:left w:val="none" w:sz="0" w:space="0" w:color="auto"/>
            <w:bottom w:val="none" w:sz="0" w:space="0" w:color="auto"/>
            <w:right w:val="none" w:sz="0" w:space="0" w:color="auto"/>
          </w:divBdr>
          <w:divsChild>
            <w:div w:id="479734443">
              <w:marLeft w:val="0"/>
              <w:marRight w:val="0"/>
              <w:marTop w:val="0"/>
              <w:marBottom w:val="0"/>
              <w:divBdr>
                <w:top w:val="none" w:sz="0" w:space="0" w:color="auto"/>
                <w:left w:val="none" w:sz="0" w:space="0" w:color="auto"/>
                <w:bottom w:val="none" w:sz="0" w:space="0" w:color="auto"/>
                <w:right w:val="none" w:sz="0" w:space="0" w:color="auto"/>
              </w:divBdr>
            </w:div>
          </w:divsChild>
        </w:div>
        <w:div w:id="2125609713">
          <w:marLeft w:val="0"/>
          <w:marRight w:val="0"/>
          <w:marTop w:val="0"/>
          <w:marBottom w:val="0"/>
          <w:divBdr>
            <w:top w:val="none" w:sz="0" w:space="0" w:color="auto"/>
            <w:left w:val="none" w:sz="0" w:space="0" w:color="auto"/>
            <w:bottom w:val="none" w:sz="0" w:space="0" w:color="auto"/>
            <w:right w:val="none" w:sz="0" w:space="0" w:color="auto"/>
          </w:divBdr>
          <w:divsChild>
            <w:div w:id="1944536672">
              <w:marLeft w:val="0"/>
              <w:marRight w:val="0"/>
              <w:marTop w:val="0"/>
              <w:marBottom w:val="0"/>
              <w:divBdr>
                <w:top w:val="none" w:sz="0" w:space="0" w:color="auto"/>
                <w:left w:val="none" w:sz="0" w:space="0" w:color="auto"/>
                <w:bottom w:val="none" w:sz="0" w:space="0" w:color="auto"/>
                <w:right w:val="none" w:sz="0" w:space="0" w:color="auto"/>
              </w:divBdr>
            </w:div>
          </w:divsChild>
        </w:div>
        <w:div w:id="2138377672">
          <w:marLeft w:val="0"/>
          <w:marRight w:val="0"/>
          <w:marTop w:val="0"/>
          <w:marBottom w:val="0"/>
          <w:divBdr>
            <w:top w:val="none" w:sz="0" w:space="0" w:color="auto"/>
            <w:left w:val="none" w:sz="0" w:space="0" w:color="auto"/>
            <w:bottom w:val="none" w:sz="0" w:space="0" w:color="auto"/>
            <w:right w:val="none" w:sz="0" w:space="0" w:color="auto"/>
          </w:divBdr>
          <w:divsChild>
            <w:div w:id="1514110678">
              <w:marLeft w:val="0"/>
              <w:marRight w:val="0"/>
              <w:marTop w:val="0"/>
              <w:marBottom w:val="0"/>
              <w:divBdr>
                <w:top w:val="none" w:sz="0" w:space="0" w:color="auto"/>
                <w:left w:val="none" w:sz="0" w:space="0" w:color="auto"/>
                <w:bottom w:val="none" w:sz="0" w:space="0" w:color="auto"/>
                <w:right w:val="none" w:sz="0" w:space="0" w:color="auto"/>
              </w:divBdr>
            </w:div>
          </w:divsChild>
        </w:div>
        <w:div w:id="2139686277">
          <w:marLeft w:val="0"/>
          <w:marRight w:val="0"/>
          <w:marTop w:val="0"/>
          <w:marBottom w:val="0"/>
          <w:divBdr>
            <w:top w:val="none" w:sz="0" w:space="0" w:color="auto"/>
            <w:left w:val="none" w:sz="0" w:space="0" w:color="auto"/>
            <w:bottom w:val="none" w:sz="0" w:space="0" w:color="auto"/>
            <w:right w:val="none" w:sz="0" w:space="0" w:color="auto"/>
          </w:divBdr>
          <w:divsChild>
            <w:div w:id="1972705765">
              <w:marLeft w:val="0"/>
              <w:marRight w:val="0"/>
              <w:marTop w:val="0"/>
              <w:marBottom w:val="0"/>
              <w:divBdr>
                <w:top w:val="none" w:sz="0" w:space="0" w:color="auto"/>
                <w:left w:val="none" w:sz="0" w:space="0" w:color="auto"/>
                <w:bottom w:val="none" w:sz="0" w:space="0" w:color="auto"/>
                <w:right w:val="none" w:sz="0" w:space="0" w:color="auto"/>
              </w:divBdr>
            </w:div>
          </w:divsChild>
        </w:div>
        <w:div w:id="2142840117">
          <w:marLeft w:val="0"/>
          <w:marRight w:val="0"/>
          <w:marTop w:val="0"/>
          <w:marBottom w:val="0"/>
          <w:divBdr>
            <w:top w:val="none" w:sz="0" w:space="0" w:color="auto"/>
            <w:left w:val="none" w:sz="0" w:space="0" w:color="auto"/>
            <w:bottom w:val="none" w:sz="0" w:space="0" w:color="auto"/>
            <w:right w:val="none" w:sz="0" w:space="0" w:color="auto"/>
          </w:divBdr>
          <w:divsChild>
            <w:div w:id="1469470816">
              <w:marLeft w:val="0"/>
              <w:marRight w:val="0"/>
              <w:marTop w:val="0"/>
              <w:marBottom w:val="0"/>
              <w:divBdr>
                <w:top w:val="none" w:sz="0" w:space="0" w:color="auto"/>
                <w:left w:val="none" w:sz="0" w:space="0" w:color="auto"/>
                <w:bottom w:val="none" w:sz="0" w:space="0" w:color="auto"/>
                <w:right w:val="none" w:sz="0" w:space="0" w:color="auto"/>
              </w:divBdr>
            </w:div>
          </w:divsChild>
        </w:div>
        <w:div w:id="2143107098">
          <w:marLeft w:val="0"/>
          <w:marRight w:val="0"/>
          <w:marTop w:val="0"/>
          <w:marBottom w:val="0"/>
          <w:divBdr>
            <w:top w:val="none" w:sz="0" w:space="0" w:color="auto"/>
            <w:left w:val="none" w:sz="0" w:space="0" w:color="auto"/>
            <w:bottom w:val="none" w:sz="0" w:space="0" w:color="auto"/>
            <w:right w:val="none" w:sz="0" w:space="0" w:color="auto"/>
          </w:divBdr>
          <w:divsChild>
            <w:div w:id="1465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cquisition.gov/far/current/html/52_233_240.html" TargetMode="External"/><Relationship Id="rId21" Type="http://schemas.openxmlformats.org/officeDocument/2006/relationships/hyperlink" Target="https://www.starr.com/Insurance/Casualty/Defense-Base-Act/USAID---Defense-Base-Act" TargetMode="External"/><Relationship Id="rId42" Type="http://schemas.openxmlformats.org/officeDocument/2006/relationships/hyperlink" Target="https://acquisition.gov/far/current/html/52_200_206.html" TargetMode="External"/><Relationship Id="rId63" Type="http://schemas.openxmlformats.org/officeDocument/2006/relationships/hyperlink" Target="https://acquisition.gov/far/current/html/52_215.html" TargetMode="External"/><Relationship Id="rId84" Type="http://schemas.openxmlformats.org/officeDocument/2006/relationships/hyperlink" Target="https://acquisition.gov/far/current/html/52_222.html" TargetMode="External"/><Relationship Id="rId138" Type="http://schemas.openxmlformats.org/officeDocument/2006/relationships/hyperlink" Target="https://acquisition.gov/far/current/html/52_248_253.html" TargetMode="External"/><Relationship Id="rId107" Type="http://schemas.openxmlformats.org/officeDocument/2006/relationships/hyperlink" Target="https://acquisition.gov/far/current/html/52_228_231.html" TargetMode="External"/><Relationship Id="rId11" Type="http://schemas.openxmlformats.org/officeDocument/2006/relationships/endnotes" Target="endnotes.xml"/><Relationship Id="rId32" Type="http://schemas.openxmlformats.org/officeDocument/2006/relationships/hyperlink" Target="https://www.sam.gov/portal/SAM/" TargetMode="External"/><Relationship Id="rId53" Type="http://schemas.openxmlformats.org/officeDocument/2006/relationships/hyperlink" Target="https://acquisition.gov/far/current/html/52_207_211.html" TargetMode="External"/><Relationship Id="rId74" Type="http://schemas.openxmlformats.org/officeDocument/2006/relationships/hyperlink" Target="https://acquisition.gov/far/current/html/52_216.html" TargetMode="External"/><Relationship Id="rId128" Type="http://schemas.openxmlformats.org/officeDocument/2006/relationships/hyperlink" Target="https://acquisition.gov/far/current/html/52_246.html" TargetMode="External"/><Relationship Id="rId149"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hyperlink" Target="https://acquisition.gov/far/current/html/52_223_226.html" TargetMode="External"/><Relationship Id="rId22" Type="http://schemas.openxmlformats.org/officeDocument/2006/relationships/hyperlink" Target="mailto:USAID@marshmma.com" TargetMode="External"/><Relationship Id="rId27" Type="http://schemas.openxmlformats.org/officeDocument/2006/relationships/hyperlink" Target="https://nam02.safelinks.protection.outlook.com/?url=https%3A%2F%2Fwww.usaid.gov%2Fwork-usaid%2Faapds-cibs%2Faapd-22-01&amp;data=05%7C01%7Cmevans%40chemonics.com%7C82de2e3e459d473d0d8808da4fdc5a0c%7C7c1f24a67d39452c82370726e3b19a73%7C0%7C0%7C637910105065625706%7CUnknown%7CTWFpbGZsb3d8eyJWIjoiMC4wLjAwMDAiLCJQIjoiV2luMzIiLCJBTiI6Ik1haWwiLCJXVCI6Mn0%3D%7C3000%7C%7C%7C&amp;sdata=CLgeGEF1%2FLaBSsj238bWxvW6fNha8CKmQtprS8tqpMU%3D&amp;reserved=0" TargetMode="External"/><Relationship Id="rId43" Type="http://schemas.openxmlformats.org/officeDocument/2006/relationships/hyperlink" Target="https://acquisition.gov/far/current/html/52_200_206.html" TargetMode="External"/><Relationship Id="rId48" Type="http://schemas.openxmlformats.org/officeDocument/2006/relationships/hyperlink" Target="https://acquisition.gov/far/current/html/52_200_206.html" TargetMode="External"/><Relationship Id="rId64" Type="http://schemas.openxmlformats.org/officeDocument/2006/relationships/hyperlink" Target="https://acquisition.gov/far/current/html/52_215.html" TargetMode="External"/><Relationship Id="rId69" Type="http://schemas.openxmlformats.org/officeDocument/2006/relationships/hyperlink" Target="https://acquisition.gov/far/current/html/52_216.html" TargetMode="External"/><Relationship Id="rId113" Type="http://schemas.openxmlformats.org/officeDocument/2006/relationships/hyperlink" Target="https://acquisition.gov/far/current/html/52_232.html" TargetMode="External"/><Relationship Id="rId118" Type="http://schemas.openxmlformats.org/officeDocument/2006/relationships/hyperlink" Target="https://acquisition.gov/far/current/html/52_241_244.html" TargetMode="External"/><Relationship Id="rId134" Type="http://schemas.openxmlformats.org/officeDocument/2006/relationships/hyperlink" Target="https://acquisition.gov/far/current/html/52_247.html" TargetMode="External"/><Relationship Id="rId139" Type="http://schemas.openxmlformats.org/officeDocument/2006/relationships/hyperlink" Target="https://acquisition.gov/far/current/html/52_248_253.html" TargetMode="External"/><Relationship Id="rId80" Type="http://schemas.openxmlformats.org/officeDocument/2006/relationships/hyperlink" Target="https://acquisition.gov/far/current/html/52_222.html" TargetMode="External"/><Relationship Id="rId85" Type="http://schemas.openxmlformats.org/officeDocument/2006/relationships/hyperlink" Target="https://acquisition.gov/far/current/html/52_222.html" TargetMode="External"/><Relationship Id="rId150" Type="http://schemas.openxmlformats.org/officeDocument/2006/relationships/footer" Target="footer2.xml"/><Relationship Id="rId12" Type="http://schemas.openxmlformats.org/officeDocument/2006/relationships/hyperlink" Target="https://www.chemonics.com/our-approach/standards-business-conduct/" TargetMode="External"/><Relationship Id="rId17" Type="http://schemas.openxmlformats.org/officeDocument/2006/relationships/hyperlink" Target="mailto:haititechnicalprocurement@chemonics.com" TargetMode="External"/><Relationship Id="rId33" Type="http://schemas.openxmlformats.org/officeDocument/2006/relationships/hyperlink" Target="mailto:USAID@marshmma.com" TargetMode="External"/><Relationship Id="rId38" Type="http://schemas.openxmlformats.org/officeDocument/2006/relationships/hyperlink" Target="https://acquisition.gov/far/current/html/52_200_206.html" TargetMode="External"/><Relationship Id="rId59" Type="http://schemas.openxmlformats.org/officeDocument/2006/relationships/hyperlink" Target="https://acquisition.gov/far/current/html/52_215.html" TargetMode="External"/><Relationship Id="rId103" Type="http://schemas.openxmlformats.org/officeDocument/2006/relationships/hyperlink" Target="https://acquisition.gov/far/current/html/52_228_231.html" TargetMode="External"/><Relationship Id="rId108" Type="http://schemas.openxmlformats.org/officeDocument/2006/relationships/hyperlink" Target="https://acquisition.gov/far/current/html/52_228_231.html" TargetMode="External"/><Relationship Id="rId124" Type="http://schemas.openxmlformats.org/officeDocument/2006/relationships/hyperlink" Target="https://acquisition.gov/far/current/html/52_241_244.html" TargetMode="External"/><Relationship Id="rId129" Type="http://schemas.openxmlformats.org/officeDocument/2006/relationships/hyperlink" Target="https://acquisition.gov/far/current/html/52_246.html" TargetMode="External"/><Relationship Id="rId54" Type="http://schemas.openxmlformats.org/officeDocument/2006/relationships/hyperlink" Target="https://acquisition.gov/far/current/html/52_207_211.html" TargetMode="External"/><Relationship Id="rId70" Type="http://schemas.openxmlformats.org/officeDocument/2006/relationships/hyperlink" Target="https://acquisition.gov/far/current/html/52_216.html" TargetMode="External"/><Relationship Id="rId75" Type="http://schemas.openxmlformats.org/officeDocument/2006/relationships/hyperlink" Target="https://acquisition.gov/far/current/html/52_216.html" TargetMode="External"/><Relationship Id="rId91" Type="http://schemas.openxmlformats.org/officeDocument/2006/relationships/hyperlink" Target="https://acquisition.gov/far/current/html/52_222.html" TargetMode="External"/><Relationship Id="rId96" Type="http://schemas.openxmlformats.org/officeDocument/2006/relationships/hyperlink" Target="https://acquisition.gov/far/current/html/52_223_226.html" TargetMode="External"/><Relationship Id="rId140" Type="http://schemas.openxmlformats.org/officeDocument/2006/relationships/hyperlink" Target="http://www.SAM.gov" TargetMode="External"/><Relationship Id="rId145" Type="http://schemas.openxmlformats.org/officeDocument/2006/relationships/hyperlink" Target="https://www.sam.gov"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mailto:tyler.hlawati@Starrcompanies.com" TargetMode="External"/><Relationship Id="rId28" Type="http://schemas.openxmlformats.org/officeDocument/2006/relationships/hyperlink" Target="http://www.usaid.gov/branding" TargetMode="External"/><Relationship Id="rId49" Type="http://schemas.openxmlformats.org/officeDocument/2006/relationships/hyperlink" Target="https://acquisition.gov/far/current/html/52_200_206.html" TargetMode="External"/><Relationship Id="rId114" Type="http://schemas.openxmlformats.org/officeDocument/2006/relationships/hyperlink" Target="https://acquisition.gov/far/current/html/52_232.html" TargetMode="External"/><Relationship Id="rId119" Type="http://schemas.openxmlformats.org/officeDocument/2006/relationships/hyperlink" Target="https://acquisition.gov/far/current/html/52_241_244.html" TargetMode="External"/><Relationship Id="rId44" Type="http://schemas.openxmlformats.org/officeDocument/2006/relationships/hyperlink" Target="https://acquisition.gov/far/current/html/52_200_206.html" TargetMode="External"/><Relationship Id="rId60" Type="http://schemas.openxmlformats.org/officeDocument/2006/relationships/hyperlink" Target="https://acquisition.gov/far/current/html/52_215.html" TargetMode="External"/><Relationship Id="rId65" Type="http://schemas.openxmlformats.org/officeDocument/2006/relationships/hyperlink" Target="https://acquisition.gov/far/current/html/52_215.html" TargetMode="External"/><Relationship Id="rId81" Type="http://schemas.openxmlformats.org/officeDocument/2006/relationships/hyperlink" Target="https://acquisition.gov/far/current/html/52_222.html" TargetMode="External"/><Relationship Id="rId86" Type="http://schemas.openxmlformats.org/officeDocument/2006/relationships/hyperlink" Target="https://acquisition.gov/far/current/html/52_222.html" TargetMode="External"/><Relationship Id="rId130" Type="http://schemas.openxmlformats.org/officeDocument/2006/relationships/hyperlink" Target="https://acquisition.gov/far/current/html/52_246.html" TargetMode="External"/><Relationship Id="rId135" Type="http://schemas.openxmlformats.org/officeDocument/2006/relationships/hyperlink" Target="https://acquisition.gov/far/current/html/52_247.html" TargetMode="External"/><Relationship Id="rId151" Type="http://schemas.openxmlformats.org/officeDocument/2006/relationships/fontTable" Target="fontTable.xml"/><Relationship Id="rId13" Type="http://schemas.openxmlformats.org/officeDocument/2006/relationships/hyperlink" Target="mailto:PSMRiskManagement@ghsc-psm.org" TargetMode="External"/><Relationship Id="rId18" Type="http://schemas.openxmlformats.org/officeDocument/2006/relationships/hyperlink" Target="mailto:jdevalcin@ghsc-psm.org" TargetMode="External"/><Relationship Id="rId39" Type="http://schemas.openxmlformats.org/officeDocument/2006/relationships/hyperlink" Target="https://acquisition.gov/far/current/html/52_200_206.html" TargetMode="External"/><Relationship Id="rId109" Type="http://schemas.openxmlformats.org/officeDocument/2006/relationships/hyperlink" Target="https://acquisition.gov/far/current/html/52_228_231.html" TargetMode="External"/><Relationship Id="rId34" Type="http://schemas.openxmlformats.org/officeDocument/2006/relationships/hyperlink" Target="mailto:tyler.hlawati@Starrcompanies.com" TargetMode="External"/><Relationship Id="rId50" Type="http://schemas.openxmlformats.org/officeDocument/2006/relationships/hyperlink" Target="https://acquisition.gov/far/current/html/52_200_206.html" TargetMode="External"/><Relationship Id="rId55" Type="http://schemas.openxmlformats.org/officeDocument/2006/relationships/hyperlink" Target="https://acquisition.gov/far/current/html/52_215.html" TargetMode="External"/><Relationship Id="rId76" Type="http://schemas.openxmlformats.org/officeDocument/2006/relationships/hyperlink" Target="https://acquisition.gov/far/current/html/52_217_221.html" TargetMode="External"/><Relationship Id="rId97" Type="http://schemas.openxmlformats.org/officeDocument/2006/relationships/hyperlink" Target="https://acquisition.gov/far/current/html/52_227.html" TargetMode="External"/><Relationship Id="rId104" Type="http://schemas.openxmlformats.org/officeDocument/2006/relationships/hyperlink" Target="https://acquisition.gov/far/current/html/52_228_231.html" TargetMode="External"/><Relationship Id="rId120" Type="http://schemas.openxmlformats.org/officeDocument/2006/relationships/hyperlink" Target="https://acquisition.gov/far/current/html/52_241_244.html" TargetMode="External"/><Relationship Id="rId125" Type="http://schemas.openxmlformats.org/officeDocument/2006/relationships/hyperlink" Target="https://acquisition.gov/far/current/html/52_241_244.html" TargetMode="External"/><Relationship Id="rId141" Type="http://schemas.openxmlformats.org/officeDocument/2006/relationships/image" Target="media/image1.png"/><Relationship Id="rId146" Type="http://schemas.openxmlformats.org/officeDocument/2006/relationships/hyperlink" Target="https://www.fsd.gov/sys_attachment.do?sys_id=d4d157741ba3c5103565ed3ce54bcba0" TargetMode="External"/><Relationship Id="rId7" Type="http://schemas.openxmlformats.org/officeDocument/2006/relationships/styles" Target="styles.xml"/><Relationship Id="rId71" Type="http://schemas.openxmlformats.org/officeDocument/2006/relationships/hyperlink" Target="https://acquisition.gov/far/current/html/52_216.html" TargetMode="External"/><Relationship Id="rId92" Type="http://schemas.openxmlformats.org/officeDocument/2006/relationships/hyperlink" Target="https://acquisition.gov/far/current/html/52_223_226.html" TargetMode="External"/><Relationship Id="rId2" Type="http://schemas.openxmlformats.org/officeDocument/2006/relationships/customXml" Target="../customXml/item2.xml"/><Relationship Id="rId29" Type="http://schemas.openxmlformats.org/officeDocument/2006/relationships/hyperlink" Target="http://treasury.gov/ofac" TargetMode="External"/><Relationship Id="rId24" Type="http://schemas.openxmlformats.org/officeDocument/2006/relationships/hyperlink" Target="mailto:bryan.cessna@starrcompanies.com" TargetMode="External"/><Relationship Id="rId40" Type="http://schemas.openxmlformats.org/officeDocument/2006/relationships/hyperlink" Target="https://acquisition.gov/far/current/html/52_200_206.html" TargetMode="External"/><Relationship Id="rId45" Type="http://schemas.openxmlformats.org/officeDocument/2006/relationships/hyperlink" Target="https://acquisition.gov/far/current/html/52_200_206.html" TargetMode="External"/><Relationship Id="rId66" Type="http://schemas.openxmlformats.org/officeDocument/2006/relationships/hyperlink" Target="https://acquisition.gov/far/current/html/52_215.html" TargetMode="External"/><Relationship Id="rId87" Type="http://schemas.openxmlformats.org/officeDocument/2006/relationships/hyperlink" Target="https://acquisition.gov/far/current/html/52_222.html" TargetMode="External"/><Relationship Id="rId110" Type="http://schemas.openxmlformats.org/officeDocument/2006/relationships/hyperlink" Target="https://acquisition.gov/far/current/html/52_228_231.html" TargetMode="External"/><Relationship Id="rId115" Type="http://schemas.openxmlformats.org/officeDocument/2006/relationships/hyperlink" Target="https://acquisition.gov/far/current/html/52_233_240.html" TargetMode="External"/><Relationship Id="rId131" Type="http://schemas.openxmlformats.org/officeDocument/2006/relationships/hyperlink" Target="https://acquisition.gov/far/current/html/52_246.html" TargetMode="External"/><Relationship Id="rId136" Type="http://schemas.openxmlformats.org/officeDocument/2006/relationships/hyperlink" Target="https://acquisition.gov/far/current/html/52_248_253.html" TargetMode="External"/><Relationship Id="rId61" Type="http://schemas.openxmlformats.org/officeDocument/2006/relationships/hyperlink" Target="https://acquisition.gov/far/current/html/52_215.html" TargetMode="External"/><Relationship Id="rId82" Type="http://schemas.openxmlformats.org/officeDocument/2006/relationships/hyperlink" Target="https://acquisition.gov/far/current/html/52_222.html" TargetMode="External"/><Relationship Id="rId152" Type="http://schemas.openxmlformats.org/officeDocument/2006/relationships/theme" Target="theme/theme1.xml"/><Relationship Id="rId19" Type="http://schemas.openxmlformats.org/officeDocument/2006/relationships/hyperlink" Target="mailto:rpierre@ghsc-psm.org" TargetMode="External"/><Relationship Id="rId14" Type="http://schemas.openxmlformats.org/officeDocument/2006/relationships/hyperlink" Target="mailto:BusinessConduct@chemonics.com" TargetMode="External"/><Relationship Id="rId30" Type="http://schemas.openxmlformats.org/officeDocument/2006/relationships/hyperlink" Target="https://home.treasury.gov/policy-issues/office-of-foreign-assets-control-sanctions-programs-and-information" TargetMode="External"/><Relationship Id="rId35" Type="http://schemas.openxmlformats.org/officeDocument/2006/relationships/hyperlink" Target="mailto:bryan.cessna@starrcompanies.com" TargetMode="External"/><Relationship Id="rId56" Type="http://schemas.openxmlformats.org/officeDocument/2006/relationships/hyperlink" Target="https://acquisition.gov/far/current/html/52_215.html" TargetMode="External"/><Relationship Id="rId77" Type="http://schemas.openxmlformats.org/officeDocument/2006/relationships/hyperlink" Target="https://acquisition.gov/far/current/html/52_217_221.html" TargetMode="External"/><Relationship Id="rId100" Type="http://schemas.openxmlformats.org/officeDocument/2006/relationships/hyperlink" Target="https://acquisition.gov/far/current/html/52_227.html" TargetMode="External"/><Relationship Id="rId105" Type="http://schemas.openxmlformats.org/officeDocument/2006/relationships/hyperlink" Target="https://acquisition.gov/far/current/html/52_228_231.html" TargetMode="External"/><Relationship Id="rId126" Type="http://schemas.openxmlformats.org/officeDocument/2006/relationships/hyperlink" Target="https://acquisition.gov/far/current/html/52_241_244.html" TargetMode="External"/><Relationship Id="rId147" Type="http://schemas.openxmlformats.org/officeDocument/2006/relationships/hyperlink" Target="https://www.fsd.gov/sys_attachment.do?sys_id=b4c153341ba3c5103565ed3ce54bcbb8" TargetMode="External"/><Relationship Id="rId8" Type="http://schemas.openxmlformats.org/officeDocument/2006/relationships/settings" Target="settings.xml"/><Relationship Id="rId51" Type="http://schemas.openxmlformats.org/officeDocument/2006/relationships/hyperlink" Target="https://acquisition.gov/far/current/html/52_200_206.html" TargetMode="External"/><Relationship Id="rId72" Type="http://schemas.openxmlformats.org/officeDocument/2006/relationships/hyperlink" Target="https://acquisition.gov/far/current/html/52_216.html" TargetMode="External"/><Relationship Id="rId93" Type="http://schemas.openxmlformats.org/officeDocument/2006/relationships/hyperlink" Target="https://acquisition.gov/far/current/html/52_223_226.html" TargetMode="External"/><Relationship Id="rId98" Type="http://schemas.openxmlformats.org/officeDocument/2006/relationships/hyperlink" Target="https://acquisition.gov/far/current/html/52_227.html" TargetMode="External"/><Relationship Id="rId121" Type="http://schemas.openxmlformats.org/officeDocument/2006/relationships/hyperlink" Target="https://acquisition.gov/far/current/html/52_241_244.html" TargetMode="External"/><Relationship Id="rId142" Type="http://schemas.openxmlformats.org/officeDocument/2006/relationships/image" Target="cid:image001.png@01D617D0.7D3A2F90" TargetMode="External"/><Relationship Id="rId3" Type="http://schemas.openxmlformats.org/officeDocument/2006/relationships/customXml" Target="../customXml/item3.xml"/><Relationship Id="rId25" Type="http://schemas.openxmlformats.org/officeDocument/2006/relationships/hyperlink" Target="mailto:mike.dower@marshmma.com" TargetMode="External"/><Relationship Id="rId46" Type="http://schemas.openxmlformats.org/officeDocument/2006/relationships/hyperlink" Target="https://acquisition.gov/far/current/html/52_200_206.html" TargetMode="External"/><Relationship Id="rId67" Type="http://schemas.openxmlformats.org/officeDocument/2006/relationships/hyperlink" Target="https://acquisition.gov/far/current/html/52_215.html" TargetMode="External"/><Relationship Id="rId116" Type="http://schemas.openxmlformats.org/officeDocument/2006/relationships/hyperlink" Target="https://acquisition.gov/far/current/html/52_233_240.html" TargetMode="External"/><Relationship Id="rId137" Type="http://schemas.openxmlformats.org/officeDocument/2006/relationships/hyperlink" Target="https://acquisition.gov/far/current/html/52_248_253.html" TargetMode="External"/><Relationship Id="rId20" Type="http://schemas.openxmlformats.org/officeDocument/2006/relationships/hyperlink" Target="http://www.gpo.gov/fdsys/pkg/CFR-2012-title22-vol1/pdf/CFR-2012-title22-vol1-part228.pdf" TargetMode="External"/><Relationship Id="rId41" Type="http://schemas.openxmlformats.org/officeDocument/2006/relationships/hyperlink" Target="https://acquisition.gov/far/current/html/52_200_206.html" TargetMode="External"/><Relationship Id="rId62" Type="http://schemas.openxmlformats.org/officeDocument/2006/relationships/hyperlink" Target="https://acquisition.gov/far/current/html/52_215.html" TargetMode="External"/><Relationship Id="rId83" Type="http://schemas.openxmlformats.org/officeDocument/2006/relationships/hyperlink" Target="https://acquisition.gov/far/current/html/52_222.html" TargetMode="External"/><Relationship Id="rId88" Type="http://schemas.openxmlformats.org/officeDocument/2006/relationships/hyperlink" Target="https://acquisition.gov/far/current/html/52_222.html" TargetMode="External"/><Relationship Id="rId111" Type="http://schemas.openxmlformats.org/officeDocument/2006/relationships/hyperlink" Target="https://acquisition.gov/far/current/html/52_228_231.html" TargetMode="External"/><Relationship Id="rId132" Type="http://schemas.openxmlformats.org/officeDocument/2006/relationships/hyperlink" Target="https://acquisition.gov/far/current/html/52_246.html" TargetMode="External"/><Relationship Id="rId15" Type="http://schemas.openxmlformats.org/officeDocument/2006/relationships/hyperlink" Target="mailto:haititechnicalprocurement@ghsc-psm.org" TargetMode="External"/><Relationship Id="rId36" Type="http://schemas.openxmlformats.org/officeDocument/2006/relationships/hyperlink" Target="mailto:mike.dower@marshmma.com" TargetMode="External"/><Relationship Id="rId57" Type="http://schemas.openxmlformats.org/officeDocument/2006/relationships/hyperlink" Target="https://acquisition.gov/far/current/html/52_215.html" TargetMode="External"/><Relationship Id="rId106" Type="http://schemas.openxmlformats.org/officeDocument/2006/relationships/hyperlink" Target="https://acquisition.gov/far/current/html/52_228_231.html" TargetMode="External"/><Relationship Id="rId127" Type="http://schemas.openxmlformats.org/officeDocument/2006/relationships/hyperlink" Target="https://acquisition.gov/far/current/html/52_245.html" TargetMode="External"/><Relationship Id="rId10" Type="http://schemas.openxmlformats.org/officeDocument/2006/relationships/footnotes" Target="footnotes.xml"/><Relationship Id="rId31" Type="http://schemas.openxmlformats.org/officeDocument/2006/relationships/hyperlink" Target="http://www.USASpending.gov" TargetMode="External"/><Relationship Id="rId52" Type="http://schemas.openxmlformats.org/officeDocument/2006/relationships/hyperlink" Target="https://www.acquisition.gov/content/part-52-solicitation-provisions-and-contract-clauses" TargetMode="External"/><Relationship Id="rId73" Type="http://schemas.openxmlformats.org/officeDocument/2006/relationships/hyperlink" Target="https://acquisition.gov/far/current/html/52_216.html" TargetMode="External"/><Relationship Id="rId78" Type="http://schemas.openxmlformats.org/officeDocument/2006/relationships/hyperlink" Target="https://acquisition.gov/far/current/html/52_217_221.html" TargetMode="External"/><Relationship Id="rId94" Type="http://schemas.openxmlformats.org/officeDocument/2006/relationships/hyperlink" Target="https://acquisition.gov/far/current/html/52_223_226.html" TargetMode="External"/><Relationship Id="rId99" Type="http://schemas.openxmlformats.org/officeDocument/2006/relationships/hyperlink" Target="https://acquisition.gov/far/current/html/52_227.html" TargetMode="External"/><Relationship Id="rId101" Type="http://schemas.openxmlformats.org/officeDocument/2006/relationships/hyperlink" Target="https://acquisition.gov/far/current/html/52_228_231.html" TargetMode="External"/><Relationship Id="rId122" Type="http://schemas.openxmlformats.org/officeDocument/2006/relationships/hyperlink" Target="https://acquisition.gov/far/current/html/52_241_244.html" TargetMode="External"/><Relationship Id="rId143" Type="http://schemas.openxmlformats.org/officeDocument/2006/relationships/hyperlink" Target="http://www.SAM.gov" TargetMode="External"/><Relationship Id="rId14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mailto:diane.proctor@marshmma.com" TargetMode="External"/><Relationship Id="rId47" Type="http://schemas.openxmlformats.org/officeDocument/2006/relationships/hyperlink" Target="https://acquisition.gov/far/current/html/52_200_206.html" TargetMode="External"/><Relationship Id="rId68" Type="http://schemas.openxmlformats.org/officeDocument/2006/relationships/hyperlink" Target="https://acquisition.gov/far/current/html/52_215.html" TargetMode="External"/><Relationship Id="rId89" Type="http://schemas.openxmlformats.org/officeDocument/2006/relationships/hyperlink" Target="https://acquisition.gov/far/current/html/52_222.html" TargetMode="External"/><Relationship Id="rId112" Type="http://schemas.openxmlformats.org/officeDocument/2006/relationships/hyperlink" Target="https://acquisition.gov/far/current/html/52_232.html" TargetMode="External"/><Relationship Id="rId133" Type="http://schemas.openxmlformats.org/officeDocument/2006/relationships/hyperlink" Target="https://acquisition.gov/far/current/html/52_247.html" TargetMode="External"/><Relationship Id="rId16" Type="http://schemas.openxmlformats.org/officeDocument/2006/relationships/hyperlink" Target="mailto:jdevalcin@ghsc-psm.org;%20rpierre@ghsc-psm.org" TargetMode="External"/><Relationship Id="rId37" Type="http://schemas.openxmlformats.org/officeDocument/2006/relationships/hyperlink" Target="mailto:diane.proctor@marshmma.com" TargetMode="External"/><Relationship Id="rId58" Type="http://schemas.openxmlformats.org/officeDocument/2006/relationships/hyperlink" Target="https://acquisition.gov/far/current/html/52_215.html" TargetMode="External"/><Relationship Id="rId79" Type="http://schemas.openxmlformats.org/officeDocument/2006/relationships/hyperlink" Target="https://acquisition.gov/far/current/html/52_217_221.html" TargetMode="External"/><Relationship Id="rId102" Type="http://schemas.openxmlformats.org/officeDocument/2006/relationships/hyperlink" Target="https://acquisition.gov/far/current/html/52_228_231.html" TargetMode="External"/><Relationship Id="rId123" Type="http://schemas.openxmlformats.org/officeDocument/2006/relationships/hyperlink" Target="https://acquisition.gov/far/current/html/52_241_244.html" TargetMode="External"/><Relationship Id="rId144" Type="http://schemas.openxmlformats.org/officeDocument/2006/relationships/hyperlink" Target="https://www.osha.gov/pls/imis/sicsearch.html" TargetMode="External"/><Relationship Id="rId90" Type="http://schemas.openxmlformats.org/officeDocument/2006/relationships/hyperlink" Target="https://acquisition.gov/far/current/html/52_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0806C251D341498A54850148EECF3E" ma:contentTypeVersion="103" ma:contentTypeDescription="Create a new document." ma:contentTypeScope="" ma:versionID="2dc725818f70463410b5e0f9504f8734">
  <xsd:schema xmlns:xsd="http://www.w3.org/2001/XMLSchema" xmlns:xs="http://www.w3.org/2001/XMLSchema" xmlns:p="http://schemas.microsoft.com/office/2006/metadata/properties" xmlns:ns2="6fbf6cc4-a2a1-4605-aaa2-0167bde9c6e5" xmlns:ns3="95144cfe-46b7-4f13-a1e4-702055813129" xmlns:ns4="8d7096d6-fc66-4344-9e3f-2445529a09f6" targetNamespace="http://schemas.microsoft.com/office/2006/metadata/properties" ma:root="true" ma:fieldsID="f35b547cca91418124d00505e76b4204" ns2:_="" ns3:_="" ns4:_="">
    <xsd:import namespace="6fbf6cc4-a2a1-4605-aaa2-0167bde9c6e5"/>
    <xsd:import namespace="95144cfe-46b7-4f13-a1e4-702055813129"/>
    <xsd:import namespace="8d7096d6-fc66-4344-9e3f-2445529a09f6"/>
    <xsd:element name="properties">
      <xsd:complexType>
        <xsd:sequence>
          <xsd:element name="documentManagement">
            <xsd:complexType>
              <xsd:all>
                <xsd:element ref="ns2:PR_FileDescription" minOccurs="0"/>
                <xsd:element ref="ns3:Is_x0020_this_x0020_a_x0020_modification_x003f_" minOccurs="0"/>
                <xsd:element ref="ns3:Date_x0020_Created" minOccurs="0"/>
                <xsd:element ref="ns3:MediaServiceMetadata" minOccurs="0"/>
                <xsd:element ref="ns3:MediaServiceFastMetadata" minOccurs="0"/>
                <xsd:element ref="ns4:TaxCatchAll" minOccurs="0"/>
                <xsd:element ref="ns3:POValue" minOccurs="0"/>
                <xsd:element ref="ns3:MediaServiceDateTaken" minOccurs="0"/>
                <xsd:element ref="ns3:MediaServiceLocation" minOccurs="0"/>
                <xsd:element ref="ns3:Required_x0020_for_x0020_Approval_x0020_Review" minOccurs="0"/>
                <xsd:element ref="ns3:MediaServiceAutoTags" minOccurs="0"/>
                <xsd:element ref="ns3:MediaServiceOCR" minOccurs="0"/>
                <xsd:element ref="ns2:SharedWithUsers" minOccurs="0"/>
                <xsd:element ref="ns2:SharedWithDetails" minOccurs="0"/>
                <xsd:element ref="ns3:MediaServiceEventHashCode" minOccurs="0"/>
                <xsd:element ref="ns3:MediaServiceGenerationTime" minOccurs="0"/>
                <xsd:element ref="ns3:RequiredForReview" minOccurs="0"/>
                <xsd:element ref="ns3:ForPayment"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f6cc4-a2a1-4605-aaa2-0167bde9c6e5" elementFormDefault="qualified">
    <xsd:import namespace="http://schemas.microsoft.com/office/2006/documentManagement/types"/>
    <xsd:import namespace="http://schemas.microsoft.com/office/infopath/2007/PartnerControls"/>
    <xsd:element name="PR_FileDescription" ma:index="1" nillable="true" ma:displayName="File Description" ma:indexed="true" ma:list="{fb7f8753-8bcf-4b53-b49a-bf42b2335fe2}" ma:internalName="PR_FileDescription" ma:readOnly="false" ma:showField="Title" ma:web="6fbf6cc4-a2a1-4605-aaa2-0167bde9c6e5">
      <xsd:simpleType>
        <xsd:restriction base="dms:Lookup"/>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44cfe-46b7-4f13-a1e4-702055813129" elementFormDefault="qualified">
    <xsd:import namespace="http://schemas.microsoft.com/office/2006/documentManagement/types"/>
    <xsd:import namespace="http://schemas.microsoft.com/office/infopath/2007/PartnerControls"/>
    <xsd:element name="Is_x0020_this_x0020_a_x0020_modification_x003f_" ma:index="2" nillable="true" ma:displayName="Is this a PO modification?" ma:default="0" ma:indexed="true" ma:internalName="Is_x0020_this_x0020_a_x0020_modification_x003f_">
      <xsd:simpleType>
        <xsd:restriction base="dms:Boolean"/>
      </xsd:simpleType>
    </xsd:element>
    <xsd:element name="Date_x0020_Created" ma:index="3" nillable="true" ma:displayName="Date Created" ma:format="DateOnly" ma:internalName="Date_x0020_Created">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POValue" ma:index="14" nillable="true" ma:displayName="PO Value" ma:indexed="true" ma:LCID="1033" ma:internalName="POValue">
      <xsd:simpleType>
        <xsd:restriction base="dms:Currency"/>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Required_x0020_for_x0020_Approval_x0020_Review" ma:index="17" nillable="true" ma:displayName="Document for Signature" ma:default="0" ma:description="Set this value to &quot;Yes&quot; to indicate this document is required for approval signature" ma:indexed="true" ma:internalName="Required_x0020_for_x0020_Approval_x0020_Review">
      <xsd:simpleType>
        <xsd:restriction base="dms:Boolean"/>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RequiredForReview" ma:index="24" nillable="true" ma:displayName="Required For Review" ma:default="No" ma:format="Dropdown" ma:indexed="true" ma:internalName="RequiredForReview">
      <xsd:simpleType>
        <xsd:restriction base="dms:Choice">
          <xsd:enumeration value="No"/>
          <xsd:enumeration value="Yes"/>
        </xsd:restriction>
      </xsd:simpleType>
    </xsd:element>
    <xsd:element name="ForPayment" ma:index="25" nillable="true" ma:displayName="For Payment" ma:default="No" ma:format="Dropdown" ma:indexed="true" ma:internalName="ForPayment">
      <xsd:simpleType>
        <xsd:restriction base="dms:Choice">
          <xsd:enumeration value="No"/>
          <xsd:enumeration value="Yes"/>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730fcb9-e5a5-447a-bd31-8bb0273470de}" ma:internalName="TaxCatchAll" ma:showField="CatchAllData" ma:web="6fbf6cc4-a2a1-4605-aaa2-0167bde9c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d7096d6-fc66-4344-9e3f-2445529a09f6" xsi:nil="true"/>
    <_Flow_SignoffStatus xmlns="95144cfe-46b7-4f13-a1e4-702055813129" xsi:nil="true"/>
    <lcf76f155ced4ddcb4097134ff3c332f xmlns="95144cfe-46b7-4f13-a1e4-702055813129">
      <Terms xmlns="http://schemas.microsoft.com/office/infopath/2007/PartnerControls"/>
    </lcf76f155ced4ddcb4097134ff3c332f>
    <Is_x0020_this_x0020_a_x0020_modification_x003f_ xmlns="95144cfe-46b7-4f13-a1e4-702055813129">false</Is_x0020_this_x0020_a_x0020_modification_x003f_>
    <PR_FileDescription xmlns="6fbf6cc4-a2a1-4605-aaa2-0167bde9c6e5">4</PR_FileDescription>
    <Required_x0020_for_x0020_Approval_x0020_Review xmlns="95144cfe-46b7-4f13-a1e4-702055813129">false</Required_x0020_for_x0020_Approval_x0020_Review>
    <RequiredForReview xmlns="95144cfe-46b7-4f13-a1e4-702055813129">Yes</RequiredForReview>
    <Date_x0020_Created xmlns="95144cfe-46b7-4f13-a1e4-702055813129" xsi:nil="true"/>
    <ForPayment xmlns="95144cfe-46b7-4f13-a1e4-702055813129">No</ForPayment>
    <POValue xmlns="95144cfe-46b7-4f13-a1e4-70205581312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81FEB-E8B0-4059-905E-05B8799A1A13}">
  <ds:schemaRefs>
    <ds:schemaRef ds:uri="http://schemas.microsoft.com/office/2006/metadata/longProperties"/>
  </ds:schemaRefs>
</ds:datastoreItem>
</file>

<file path=customXml/itemProps2.xml><?xml version="1.0" encoding="utf-8"?>
<ds:datastoreItem xmlns:ds="http://schemas.openxmlformats.org/officeDocument/2006/customXml" ds:itemID="{137E79FF-1587-4578-B18C-D210956D4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f6cc4-a2a1-4605-aaa2-0167bde9c6e5"/>
    <ds:schemaRef ds:uri="95144cfe-46b7-4f13-a1e4-702055813129"/>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CD00B-73E9-4D7B-9AD3-DFFF9B983BA1}">
  <ds:schemaRefs>
    <ds:schemaRef ds:uri="http://schemas.openxmlformats.org/officeDocument/2006/bibliography"/>
  </ds:schemaRefs>
</ds:datastoreItem>
</file>

<file path=customXml/itemProps4.xml><?xml version="1.0" encoding="utf-8"?>
<ds:datastoreItem xmlns:ds="http://schemas.openxmlformats.org/officeDocument/2006/customXml" ds:itemID="{8DB9FD12-5653-44D8-A74A-4198CE89CC68}">
  <ds:schemaRefs>
    <ds:schemaRef ds:uri="http://www.w3.org/XML/1998/namespace"/>
    <ds:schemaRef ds:uri="6fbf6cc4-a2a1-4605-aaa2-0167bde9c6e5"/>
    <ds:schemaRef ds:uri="http://purl.org/dc/elements/1.1/"/>
    <ds:schemaRef ds:uri="http://schemas.microsoft.com/office/2006/documentManagement/types"/>
    <ds:schemaRef ds:uri="http://schemas.microsoft.com/office/2006/metadata/properties"/>
    <ds:schemaRef ds:uri="8d7096d6-fc66-4344-9e3f-2445529a09f6"/>
    <ds:schemaRef ds:uri="95144cfe-46b7-4f13-a1e4-702055813129"/>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0CAF062F-2519-4AC8-A145-4001B3FE9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24872</Words>
  <Characters>141774</Characters>
  <Application>Microsoft Office Word</Application>
  <DocSecurity>2</DocSecurity>
  <Lines>1181</Lines>
  <Paragraphs>332</Paragraphs>
  <ScaleCrop>false</ScaleCrop>
  <Company/>
  <LinksUpToDate>false</LinksUpToDate>
  <CharactersWithSpaces>166314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(FP) Template</dc:title>
  <dc:subject/>
  <dc:creator>Mark L</dc:creator>
  <cp:keywords/>
  <cp:lastModifiedBy>Josue Devalcin</cp:lastModifiedBy>
  <cp:revision>2</cp:revision>
  <dcterms:created xsi:type="dcterms:W3CDTF">2024-02-07T14:11:00Z</dcterms:created>
  <dcterms:modified xsi:type="dcterms:W3CDTF">2024-02-07T14:11:00Z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property>
  <property fmtid="{D5CDD505-2E9C-101B-9397-08002B2CF9AE}" pid="3" name="Inherit Document Properties">
    <vt:lpwstr/>
  </property>
  <property fmtid="{D5CDD505-2E9C-101B-9397-08002B2CF9AE}" pid="4" name="Collaborators_C1">
    <vt:lpwstr/>
  </property>
  <property fmtid="{D5CDD505-2E9C-101B-9397-08002B2CF9AE}" pid="5" name="Applicable Divisions">
    <vt:lpwstr/>
  </property>
  <property fmtid="{D5CDD505-2E9C-101B-9397-08002B2CF9AE}" pid="6" name="Process Leaders">
    <vt:lpwstr>Contracts &gt; Compliance</vt:lpwstr>
  </property>
  <property fmtid="{D5CDD505-2E9C-101B-9397-08002B2CF9AE}" pid="7" name="Collaborators">
    <vt:lpwstr/>
  </property>
  <property fmtid="{D5CDD505-2E9C-101B-9397-08002B2CF9AE}" pid="8" name="ProposalTeamRoles">
    <vt:lpwstr>8;#Subcontractor Liaison</vt:lpwstr>
  </property>
  <property fmtid="{D5CDD505-2E9C-101B-9397-08002B2CF9AE}" pid="9" name="Process Leaders_C1">
    <vt:lpwstr>;#Contracts;#Compliance;#</vt:lpwstr>
  </property>
  <property fmtid="{D5CDD505-2E9C-101B-9397-08002B2CF9AE}" pid="10" name="ProjectCycles">
    <vt:lpwstr>3;#Starting a Project;#4;#Running a Project</vt:lpwstr>
  </property>
  <property fmtid="{D5CDD505-2E9C-101B-9397-08002B2CF9AE}" pid="11" name="Applicable Divisions_C1">
    <vt:lpwstr/>
  </property>
  <property fmtid="{D5CDD505-2E9C-101B-9397-08002B2CF9AE}" pid="12" name="External">
    <vt:lpwstr>0</vt:lpwstr>
  </property>
  <property fmtid="{D5CDD505-2E9C-101B-9397-08002B2CF9AE}" pid="13" name="Retired">
    <vt:lpwstr>0</vt:lpwstr>
  </property>
  <property fmtid="{D5CDD505-2E9C-101B-9397-08002B2CF9AE}" pid="14" name="AIMSProcesses">
    <vt:lpwstr>2;#A - Contract Implementation;#1;#A - Project Planning</vt:lpwstr>
  </property>
  <property fmtid="{D5CDD505-2E9C-101B-9397-08002B2CF9AE}" pid="15" name="display_urn:schemas-microsoft-com:office:office#Editor">
    <vt:lpwstr>Daniel Emory</vt:lpwstr>
  </property>
  <property fmtid="{D5CDD505-2E9C-101B-9397-08002B2CF9AE}" pid="16" name="Referenced In">
    <vt:lpwstr>38;#Subcontractor Source Selection Work Instructions;#1662;#GQMS* - Field Office Subcontractor Source Selection Work Instructions</vt:lpwstr>
  </property>
  <property fmtid="{D5CDD505-2E9C-101B-9397-08002B2CF9AE}" pid="17" name="pb65d65fd069408ba922a5be91f93141">
    <vt:lpwstr>Procurement and Subcontracting|d13ce278-e7f6-423c-8f90-f6e895c2f22b</vt:lpwstr>
  </property>
  <property fmtid="{D5CDD505-2E9C-101B-9397-08002B2CF9AE}" pid="18" name="m5bf6f7a12e844ab95166e57fd7b33a2">
    <vt:lpwstr>Subcontractor Liaison|2a6c1a6f-1207-48c5-8067-08820f4bd3c4</vt:lpwstr>
  </property>
  <property fmtid="{D5CDD505-2E9C-101B-9397-08002B2CF9AE}" pid="19" name="LastApprovedBy">
    <vt:lpwstr>1971</vt:lpwstr>
  </property>
  <property fmtid="{D5CDD505-2E9C-101B-9397-08002B2CF9AE}" pid="20" name="display_urn:schemas-microsoft-com:office:office#LastApprovedBy">
    <vt:lpwstr>Lora Breczinski</vt:lpwstr>
  </property>
  <property fmtid="{D5CDD505-2E9C-101B-9397-08002B2CF9AE}" pid="21" name="Process Areas">
    <vt:lpwstr>91;#Procurement and Subcontracting|d13ce278-e7f6-423c-8f90-f6e895c2f22b</vt:lpwstr>
  </property>
  <property fmtid="{D5CDD505-2E9C-101B-9397-08002B2CF9AE}" pid="22" name="UnControlledControlledCType">
    <vt:lpwstr/>
  </property>
  <property fmtid="{D5CDD505-2E9C-101B-9397-08002B2CF9AE}" pid="23" name="DateReviewed">
    <vt:lpwstr/>
  </property>
  <property fmtid="{D5CDD505-2E9C-101B-9397-08002B2CF9AE}" pid="24" name="DocumentControlNumber">
    <vt:lpwstr>PART.FT.039</vt:lpwstr>
  </property>
  <property fmtid="{D5CDD505-2E9C-101B-9397-08002B2CF9AE}" pid="25" name="QMSType">
    <vt:lpwstr>;#GlobalQMS (Field Offices);#QMS (Home Office);#</vt:lpwstr>
  </property>
  <property fmtid="{D5CDD505-2E9C-101B-9397-08002B2CF9AE}" pid="26" name="GQMSDocumentControlNumber">
    <vt:lpwstr>FO.LPRT.FT.002</vt:lpwstr>
  </property>
  <property fmtid="{D5CDD505-2E9C-101B-9397-08002B2CF9AE}" pid="27" name="DateApproved">
    <vt:lpwstr>2015-12-24T12:00:00Z</vt:lpwstr>
  </property>
  <property fmtid="{D5CDD505-2E9C-101B-9397-08002B2CF9AE}" pid="28" name="display_urn:schemas-microsoft-com:office:office#Author">
    <vt:lpwstr>SPAdmin</vt:lpwstr>
  </property>
  <property fmtid="{D5CDD505-2E9C-101B-9397-08002B2CF9AE}" pid="29" name="gaf77a31716b442e88e7682bca7fd85b">
    <vt:lpwstr>Form or Templates|2a9f07b7-16a7-4a78-9f88-644d11f888af</vt:lpwstr>
  </property>
  <property fmtid="{D5CDD505-2E9C-101B-9397-08002B2CF9AE}" pid="30" name="b7221d8769054d6fb81d2cbbd336f1b7">
    <vt:lpwstr>Compliance|a90f04df-4ef8-42c2-971e-13615f9706b2</vt:lpwstr>
  </property>
  <property fmtid="{D5CDD505-2E9C-101B-9397-08002B2CF9AE}" pid="31" name="ContentType">
    <vt:lpwstr>Document</vt:lpwstr>
  </property>
  <property fmtid="{D5CDD505-2E9C-101B-9397-08002B2CF9AE}" pid="32" name="Document Type">
    <vt:lpwstr>9;#Form or Templates|2a9f07b7-16a7-4a78-9f88-644d11f888af</vt:lpwstr>
  </property>
  <property fmtid="{D5CDD505-2E9C-101B-9397-08002B2CF9AE}" pid="33" name="QMS Process Leaders">
    <vt:lpwstr>13;#Contracts|a90f04df-4ef8-42c2-971e-13615f9706b2</vt:lpwstr>
  </property>
  <property fmtid="{D5CDD505-2E9C-101B-9397-08002B2CF9AE}" pid="34" name="Process Area">
    <vt:lpwstr>151;#Subcontracting|1931c1c7-c22b-4f23-8b8b-805e26558f8d</vt:lpwstr>
  </property>
  <property fmtid="{D5CDD505-2E9C-101B-9397-08002B2CF9AE}" pid="35" name="ContentTypeId">
    <vt:lpwstr>0x010100580806C251D341498A54850148EECF3E</vt:lpwstr>
  </property>
  <property fmtid="{D5CDD505-2E9C-101B-9397-08002B2CF9AE}" pid="36" name="LINKTEK-LINK-ID">
    <vt:lpwstr>01B7-9B09-2F1C-2A2C</vt:lpwstr>
  </property>
  <property fmtid="{D5CDD505-2E9C-101B-9397-08002B2CF9AE}" pid="37" name="LINKTEK-LINK-ID=01A1-E845-3D64-417A">
    <vt:lpwstr>https://chemonics.sharepoint.com/sites/001/library/field office subcontract template (fixed price).doc</vt:lpwstr>
  </property>
  <property fmtid="{D5CDD505-2E9C-101B-9397-08002B2CF9AE}" pid="38" name="LINKTEK-LINK-ID=01A8-5A44-5D89-19AD">
    <vt:lpwstr>https://chemonics.sharepoint.com/sites/001/library/required certifications template.doc</vt:lpwstr>
  </property>
  <property fmtid="{D5CDD505-2E9C-101B-9397-08002B2CF9AE}" pid="39" name="FileLeafRef">
    <vt:lpwstr>RFP (FP) Template.doc</vt:lpwstr>
  </property>
  <property fmtid="{D5CDD505-2E9C-101B-9397-08002B2CF9AE}" pid="40" name="AuthorIds_UIVersion_4608">
    <vt:lpwstr>5900</vt:lpwstr>
  </property>
  <property fmtid="{D5CDD505-2E9C-101B-9397-08002B2CF9AE}" pid="41" name="AuthorIds_UIVersion_4609">
    <vt:lpwstr>6166</vt:lpwstr>
  </property>
  <property fmtid="{D5CDD505-2E9C-101B-9397-08002B2CF9AE}" pid="42" name="DivisionDepartment">
    <vt:lpwstr/>
  </property>
  <property fmtid="{D5CDD505-2E9C-101B-9397-08002B2CF9AE}" pid="43" name="ProjectBPOs">
    <vt:lpwstr/>
  </property>
  <property fmtid="{D5CDD505-2E9C-101B-9397-08002B2CF9AE}" pid="44" name="_ExtendedDescription">
    <vt:lpwstr/>
  </property>
  <property fmtid="{D5CDD505-2E9C-101B-9397-08002B2CF9AE}" pid="45" name="Order">
    <vt:r8>2833000</vt:r8>
  </property>
  <property fmtid="{D5CDD505-2E9C-101B-9397-08002B2CF9AE}" pid="46" name="ComplianceAssetId">
    <vt:lpwstr/>
  </property>
  <property fmtid="{D5CDD505-2E9C-101B-9397-08002B2CF9AE}" pid="47" name="TriggerFlowInfo">
    <vt:lpwstr/>
  </property>
  <property fmtid="{D5CDD505-2E9C-101B-9397-08002B2CF9AE}" pid="48" name="_dlc_policyId">
    <vt:lpwstr>0x01010060B27D4B9514184A9D65206B22C96491|-1523077107</vt:lpwstr>
  </property>
  <property fmtid="{D5CDD505-2E9C-101B-9397-08002B2CF9AE}" pid="49" name="ItemRetentionFormula">
    <vt:lpwstr>&lt;formula id="Microsoft.Office.RecordsManagement.PolicyFeatures.Expiration.Formula.BuiltIn"&gt;&lt;number&gt;30&lt;/number&gt;&lt;property&gt;Modified&lt;/property&gt;&lt;propertyId&gt;28cf69c5-fa48-462a-b5cd-27b6f9d2bd5f&lt;/propertyId&gt;&lt;period&gt;days&lt;/period&gt;&lt;/formula&gt;</vt:lpwstr>
  </property>
  <property fmtid="{D5CDD505-2E9C-101B-9397-08002B2CF9AE}" pid="50" name="xd_ProgID">
    <vt:lpwstr/>
  </property>
  <property fmtid="{D5CDD505-2E9C-101B-9397-08002B2CF9AE}" pid="51" name="TemplateUrl">
    <vt:lpwstr/>
  </property>
  <property fmtid="{D5CDD505-2E9C-101B-9397-08002B2CF9AE}" pid="52" name="xd_Signature">
    <vt:bool>false</vt:bool>
  </property>
  <property fmtid="{D5CDD505-2E9C-101B-9397-08002B2CF9AE}" pid="53" name="e56244d2d15145c6953f7b9d82422a33">
    <vt:lpwstr/>
  </property>
  <property fmtid="{D5CDD505-2E9C-101B-9397-08002B2CF9AE}" pid="54" name="MediaServiceImageTags">
    <vt:lpwstr/>
  </property>
  <property fmtid="{D5CDD505-2E9C-101B-9397-08002B2CF9AE}" pid="55" name="PR_Supplier">
    <vt:lpwstr/>
  </property>
  <property fmtid="{D5CDD505-2E9C-101B-9397-08002B2CF9AE}" pid="56" name="PR_Country">
    <vt:lpwstr/>
  </property>
  <property fmtid="{D5CDD505-2E9C-101B-9397-08002B2CF9AE}" pid="57" name="k5f54b2b8d1540dbbbad1ac81627c4fe">
    <vt:lpwstr/>
  </property>
  <property fmtid="{D5CDD505-2E9C-101B-9397-08002B2CF9AE}" pid="58" name="Supplier2">
    <vt:lpwstr/>
  </property>
  <property fmtid="{D5CDD505-2E9C-101B-9397-08002B2CF9AE}" pid="59" name="e33ec77f823a4ff897bc7b2f452d04a7">
    <vt:lpwstr/>
  </property>
  <property fmtid="{D5CDD505-2E9C-101B-9397-08002B2CF9AE}" pid="60" name="Supplier3">
    <vt:lpwstr/>
  </property>
  <property fmtid="{D5CDD505-2E9C-101B-9397-08002B2CF9AE}" pid="61" name="kdbf8ab093924f7ca75c1567c03efc42">
    <vt:lpwstr/>
  </property>
</Properties>
</file>