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33B8B"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664014A4"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4364CCEA"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0D161815"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23A6A6C3"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4B58451B"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145FF47A"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4032B3BA" w14:textId="77777777" w:rsidR="00952101" w:rsidRPr="00D523A3" w:rsidRDefault="00952101" w:rsidP="00952101">
      <w:pPr>
        <w:suppressAutoHyphens w:val="0"/>
        <w:overflowPunct/>
        <w:autoSpaceDE/>
        <w:autoSpaceDN/>
        <w:adjustRightInd/>
        <w:spacing w:after="0" w:line="240" w:lineRule="auto"/>
        <w:jc w:val="left"/>
        <w:textAlignment w:val="auto"/>
        <w:rPr>
          <w:noProof/>
        </w:rPr>
      </w:pPr>
    </w:p>
    <w:p w14:paraId="7425C461" w14:textId="77777777" w:rsidR="00952101" w:rsidRPr="00BF3310" w:rsidRDefault="006E1190" w:rsidP="00952101">
      <w:pPr>
        <w:suppressAutoHyphens w:val="0"/>
        <w:overflowPunct/>
        <w:autoSpaceDE/>
        <w:autoSpaceDN/>
        <w:adjustRightInd/>
        <w:spacing w:after="0" w:line="240" w:lineRule="auto"/>
        <w:jc w:val="center"/>
        <w:textAlignment w:val="auto"/>
        <w:rPr>
          <w:b/>
          <w:noProof/>
          <w:color w:val="1F497D" w:themeColor="text2"/>
          <w:sz w:val="52"/>
          <w:szCs w:val="52"/>
        </w:rPr>
      </w:pPr>
      <w:r w:rsidRPr="00BF3310">
        <w:rPr>
          <w:b/>
          <w:noProof/>
          <w:color w:val="1F497D" w:themeColor="text2"/>
          <w:sz w:val="52"/>
          <w:szCs w:val="52"/>
        </w:rPr>
        <w:t>Sélection de Consultants</w:t>
      </w:r>
    </w:p>
    <w:p w14:paraId="67EBA6F6" w14:textId="77777777" w:rsidR="00996C7E" w:rsidRPr="00BF3310" w:rsidRDefault="007750EF" w:rsidP="00952101">
      <w:pPr>
        <w:suppressAutoHyphens w:val="0"/>
        <w:overflowPunct/>
        <w:autoSpaceDE/>
        <w:autoSpaceDN/>
        <w:adjustRightInd/>
        <w:spacing w:after="0" w:line="240" w:lineRule="auto"/>
        <w:jc w:val="center"/>
        <w:textAlignment w:val="auto"/>
        <w:rPr>
          <w:b/>
          <w:noProof/>
          <w:color w:val="1F497D" w:themeColor="text2"/>
          <w:sz w:val="52"/>
          <w:szCs w:val="52"/>
        </w:rPr>
      </w:pPr>
      <w:r w:rsidRPr="00BF3310">
        <w:rPr>
          <w:b/>
          <w:noProof/>
          <w:color w:val="1F497D" w:themeColor="text2"/>
          <w:sz w:val="52"/>
          <w:szCs w:val="52"/>
        </w:rPr>
        <w:noBreakHyphen/>
      </w:r>
    </w:p>
    <w:p w14:paraId="56711098" w14:textId="77777777" w:rsidR="00996C7E" w:rsidRPr="00BF3310" w:rsidRDefault="00996C7E" w:rsidP="00952101">
      <w:pPr>
        <w:suppressAutoHyphens w:val="0"/>
        <w:overflowPunct/>
        <w:autoSpaceDE/>
        <w:autoSpaceDN/>
        <w:adjustRightInd/>
        <w:spacing w:after="0" w:line="240" w:lineRule="auto"/>
        <w:jc w:val="center"/>
        <w:textAlignment w:val="auto"/>
        <w:rPr>
          <w:b/>
          <w:noProof/>
          <w:color w:val="1F497D" w:themeColor="text2"/>
          <w:sz w:val="52"/>
          <w:szCs w:val="52"/>
        </w:rPr>
      </w:pPr>
      <w:r w:rsidRPr="00BF3310">
        <w:rPr>
          <w:b/>
          <w:noProof/>
          <w:color w:val="1F497D" w:themeColor="text2"/>
          <w:sz w:val="52"/>
          <w:szCs w:val="52"/>
        </w:rPr>
        <w:t>Appel à Manifestation</w:t>
      </w:r>
      <w:r w:rsidR="008F70CF" w:rsidRPr="00BF3310">
        <w:rPr>
          <w:b/>
          <w:noProof/>
          <w:color w:val="1F497D" w:themeColor="text2"/>
          <w:sz w:val="52"/>
          <w:szCs w:val="52"/>
        </w:rPr>
        <w:t>s</w:t>
      </w:r>
      <w:r w:rsidRPr="00BF3310">
        <w:rPr>
          <w:b/>
          <w:noProof/>
          <w:color w:val="1F497D" w:themeColor="text2"/>
          <w:sz w:val="52"/>
          <w:szCs w:val="52"/>
        </w:rPr>
        <w:t xml:space="preserve"> d'Intérêt</w:t>
      </w:r>
    </w:p>
    <w:p w14:paraId="4A968045" w14:textId="77777777" w:rsidR="00952101" w:rsidRPr="00D523A3" w:rsidRDefault="00952101" w:rsidP="00952101">
      <w:pPr>
        <w:rPr>
          <w:noProof/>
        </w:rPr>
      </w:pPr>
    </w:p>
    <w:p w14:paraId="0AC3A3DF" w14:textId="77777777" w:rsidR="00952101" w:rsidRPr="00D523A3" w:rsidRDefault="00952101" w:rsidP="00952101">
      <w:pPr>
        <w:rPr>
          <w:noProof/>
        </w:rPr>
      </w:pPr>
    </w:p>
    <w:p w14:paraId="0E725C76" w14:textId="77777777" w:rsidR="00952101" w:rsidRPr="00D523A3" w:rsidRDefault="00952101" w:rsidP="00952101">
      <w:pPr>
        <w:rPr>
          <w:noProof/>
        </w:rPr>
      </w:pPr>
    </w:p>
    <w:p w14:paraId="5451C20E" w14:textId="39148D30" w:rsidR="00952101" w:rsidRPr="00BF3310" w:rsidRDefault="00BF3310" w:rsidP="00BF3310">
      <w:pPr>
        <w:jc w:val="center"/>
        <w:rPr>
          <w:b/>
          <w:noProof/>
          <w:sz w:val="36"/>
          <w:szCs w:val="36"/>
        </w:rPr>
      </w:pPr>
      <w:r w:rsidRPr="00BF3310">
        <w:rPr>
          <w:b/>
          <w:noProof/>
          <w:sz w:val="36"/>
          <w:szCs w:val="36"/>
        </w:rPr>
        <w:t>Financement</w:t>
      </w:r>
    </w:p>
    <w:p w14:paraId="75F2B1E5" w14:textId="77777777" w:rsidR="00952101" w:rsidRPr="00D523A3" w:rsidRDefault="00952101" w:rsidP="00952101">
      <w:pPr>
        <w:jc w:val="center"/>
        <w:rPr>
          <w:b/>
          <w:noProof/>
          <w:sz w:val="36"/>
          <w:szCs w:val="36"/>
        </w:rPr>
      </w:pPr>
      <w:r w:rsidRPr="00D523A3">
        <w:rPr>
          <w:b/>
          <w:noProof/>
          <w:sz w:val="36"/>
          <w:szCs w:val="36"/>
        </w:rPr>
        <w:t>Agence Française de Développement</w:t>
      </w:r>
    </w:p>
    <w:p w14:paraId="59193406" w14:textId="77777777" w:rsidR="00952101" w:rsidRPr="00D523A3" w:rsidRDefault="00952101" w:rsidP="00952101">
      <w:pPr>
        <w:rPr>
          <w:noProof/>
        </w:rPr>
      </w:pPr>
    </w:p>
    <w:p w14:paraId="36EDBFE5" w14:textId="77777777" w:rsidR="00952101" w:rsidRPr="00D523A3" w:rsidRDefault="00E702F6" w:rsidP="00952101">
      <w:pPr>
        <w:jc w:val="center"/>
        <w:rPr>
          <w:noProof/>
        </w:rPr>
      </w:pPr>
      <w:r w:rsidRPr="00D523A3">
        <w:rPr>
          <w:noProof/>
          <w:lang w:eastAsia="fr-FR"/>
        </w:rPr>
        <w:drawing>
          <wp:inline distT="0" distB="0" distL="0" distR="0" wp14:anchorId="7573A8A9" wp14:editId="776DECC9">
            <wp:extent cx="1225945" cy="509573"/>
            <wp:effectExtent l="0" t="0" r="0" b="5080"/>
            <wp:docPr id="4" name="Image 4" descr="C:\Users\lamonicam\AppData\Local\Microsoft\Windows\Temporary Internet Files\Content.Word\AFD_embleme_horizontale_designation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monicam\AppData\Local\Microsoft\Windows\Temporary Internet Files\Content.Word\AFD_embleme_horizontale_designation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5386" cy="517654"/>
                    </a:xfrm>
                    <a:prstGeom prst="rect">
                      <a:avLst/>
                    </a:prstGeom>
                    <a:noFill/>
                    <a:ln>
                      <a:noFill/>
                    </a:ln>
                  </pic:spPr>
                </pic:pic>
              </a:graphicData>
            </a:graphic>
          </wp:inline>
        </w:drawing>
      </w:r>
    </w:p>
    <w:p w14:paraId="59E77561" w14:textId="77777777" w:rsidR="00952101" w:rsidRPr="00D523A3" w:rsidRDefault="00952101" w:rsidP="00952101">
      <w:pPr>
        <w:rPr>
          <w:noProof/>
        </w:rPr>
      </w:pPr>
    </w:p>
    <w:p w14:paraId="1F8EE521" w14:textId="77777777" w:rsidR="00952101" w:rsidRPr="00D523A3" w:rsidRDefault="00952101" w:rsidP="00952101">
      <w:pPr>
        <w:rPr>
          <w:noProof/>
        </w:rPr>
      </w:pPr>
    </w:p>
    <w:p w14:paraId="47F8E320" w14:textId="77777777" w:rsidR="00E702F6" w:rsidRPr="00D523A3" w:rsidRDefault="00E702F6" w:rsidP="00952101">
      <w:pPr>
        <w:rPr>
          <w:noProof/>
        </w:rPr>
      </w:pPr>
    </w:p>
    <w:p w14:paraId="322E2F0C" w14:textId="5CF4F3AC" w:rsidR="00952101" w:rsidRPr="004D6AD4" w:rsidRDefault="007778DE" w:rsidP="00952101">
      <w:pPr>
        <w:jc w:val="center"/>
        <w:rPr>
          <w:b/>
          <w:smallCaps/>
          <w:noProof/>
          <w:color w:val="1F497D" w:themeColor="text2"/>
          <w:sz w:val="36"/>
          <w:szCs w:val="36"/>
        </w:rPr>
      </w:pPr>
      <w:r w:rsidRPr="004D6AD4">
        <w:rPr>
          <w:b/>
          <w:smallCaps/>
          <w:noProof/>
          <w:color w:val="1F497D" w:themeColor="text2"/>
          <w:sz w:val="36"/>
          <w:szCs w:val="36"/>
        </w:rPr>
        <w:t xml:space="preserve">octobre </w:t>
      </w:r>
      <w:r w:rsidR="006B7420" w:rsidRPr="004D6AD4">
        <w:rPr>
          <w:b/>
          <w:smallCaps/>
          <w:noProof/>
          <w:color w:val="1F497D" w:themeColor="text2"/>
          <w:sz w:val="36"/>
          <w:szCs w:val="36"/>
        </w:rPr>
        <w:t xml:space="preserve"> 20</w:t>
      </w:r>
      <w:r w:rsidR="006C6B79" w:rsidRPr="004D6AD4">
        <w:rPr>
          <w:b/>
          <w:smallCaps/>
          <w:noProof/>
          <w:color w:val="1F497D" w:themeColor="text2"/>
          <w:sz w:val="36"/>
          <w:szCs w:val="36"/>
        </w:rPr>
        <w:t>23</w:t>
      </w:r>
    </w:p>
    <w:p w14:paraId="30CFB2D5" w14:textId="77777777" w:rsidR="0088331E" w:rsidRPr="004D6AD4" w:rsidRDefault="0088331E">
      <w:pPr>
        <w:suppressAutoHyphens w:val="0"/>
        <w:overflowPunct/>
        <w:autoSpaceDE/>
        <w:autoSpaceDN/>
        <w:adjustRightInd/>
        <w:spacing w:after="0" w:line="240" w:lineRule="auto"/>
        <w:jc w:val="left"/>
        <w:textAlignment w:val="auto"/>
        <w:rPr>
          <w:b/>
          <w:smallCaps/>
          <w:noProof/>
          <w:color w:val="1F497D" w:themeColor="text2"/>
          <w:sz w:val="40"/>
          <w:szCs w:val="52"/>
        </w:rPr>
        <w:sectPr w:rsidR="0088331E" w:rsidRPr="004D6AD4" w:rsidSect="001E1524">
          <w:headerReference w:type="default" r:id="rId9"/>
          <w:footerReference w:type="first" r:id="rId10"/>
          <w:footnotePr>
            <w:numRestart w:val="eachSect"/>
          </w:footnotePr>
          <w:type w:val="continuous"/>
          <w:pgSz w:w="12240" w:h="15840" w:code="1"/>
          <w:pgMar w:top="1417" w:right="1417" w:bottom="1417" w:left="1417" w:header="708" w:footer="708" w:gutter="0"/>
          <w:pgNumType w:fmt="lowerRoman"/>
          <w:cols w:space="708"/>
          <w:docGrid w:linePitch="360"/>
        </w:sectPr>
      </w:pPr>
    </w:p>
    <w:p w14:paraId="3D2E3699" w14:textId="77777777" w:rsidR="00834B8C" w:rsidRPr="00D523A3" w:rsidRDefault="00834B8C" w:rsidP="00225560">
      <w:pPr>
        <w:suppressAutoHyphens w:val="0"/>
        <w:overflowPunct/>
        <w:autoSpaceDE/>
        <w:autoSpaceDN/>
        <w:adjustRightInd/>
        <w:spacing w:before="142" w:after="0"/>
        <w:textAlignment w:val="auto"/>
        <w:rPr>
          <w:noProof/>
        </w:rPr>
      </w:pPr>
    </w:p>
    <w:p w14:paraId="30F14DD2" w14:textId="41FE6E75" w:rsidR="00996C7E" w:rsidRPr="00FA4D88" w:rsidRDefault="00654060" w:rsidP="00996C7E">
      <w:pPr>
        <w:pBdr>
          <w:top w:val="single" w:sz="4" w:space="1" w:color="auto"/>
        </w:pBdr>
        <w:suppressAutoHyphens w:val="0"/>
        <w:overflowPunct/>
        <w:autoSpaceDE/>
        <w:autoSpaceDN/>
        <w:adjustRightInd/>
        <w:spacing w:before="142" w:after="0"/>
        <w:jc w:val="center"/>
        <w:textAlignment w:val="auto"/>
        <w:rPr>
          <w:b/>
          <w:i/>
          <w:noProof/>
          <w:sz w:val="28"/>
          <w:szCs w:val="28"/>
        </w:rPr>
      </w:pPr>
      <w:r w:rsidRPr="00FA4D88">
        <w:rPr>
          <w:b/>
          <w:i/>
          <w:noProof/>
          <w:sz w:val="28"/>
          <w:szCs w:val="28"/>
        </w:rPr>
        <w:t>HA</w:t>
      </w:r>
      <w:r w:rsidR="00FA4D88">
        <w:rPr>
          <w:rFonts w:cs="Arial"/>
          <w:b/>
          <w:i/>
          <w:noProof/>
          <w:sz w:val="28"/>
          <w:szCs w:val="28"/>
        </w:rPr>
        <w:t>Ï</w:t>
      </w:r>
      <w:r w:rsidRPr="00FA4D88">
        <w:rPr>
          <w:b/>
          <w:i/>
          <w:noProof/>
          <w:sz w:val="28"/>
          <w:szCs w:val="28"/>
        </w:rPr>
        <w:t>TI</w:t>
      </w:r>
    </w:p>
    <w:p w14:paraId="34433AA5" w14:textId="77777777" w:rsidR="00996C7E" w:rsidRPr="00D523A3" w:rsidRDefault="00996C7E" w:rsidP="00996C7E">
      <w:pPr>
        <w:suppressAutoHyphens w:val="0"/>
        <w:overflowPunct/>
        <w:autoSpaceDE/>
        <w:autoSpaceDN/>
        <w:adjustRightInd/>
        <w:spacing w:before="142" w:after="0"/>
        <w:jc w:val="center"/>
        <w:textAlignment w:val="auto"/>
        <w:rPr>
          <w:noProof/>
        </w:rPr>
      </w:pPr>
    </w:p>
    <w:p w14:paraId="0B03933C" w14:textId="4BD56A66" w:rsidR="00654060" w:rsidRPr="00C10873" w:rsidRDefault="00654060" w:rsidP="00654060">
      <w:pPr>
        <w:jc w:val="center"/>
        <w:rPr>
          <w:b/>
          <w:noProof/>
          <w:sz w:val="28"/>
          <w:szCs w:val="28"/>
        </w:rPr>
      </w:pPr>
      <w:r w:rsidRPr="00C10873">
        <w:rPr>
          <w:b/>
          <w:noProof/>
          <w:sz w:val="28"/>
          <w:szCs w:val="28"/>
        </w:rPr>
        <w:t xml:space="preserve">Sélection de Consultants </w:t>
      </w:r>
      <w:bookmarkStart w:id="0" w:name="_Hlk146033233"/>
      <w:r w:rsidRPr="00C10873">
        <w:rPr>
          <w:b/>
          <w:noProof/>
          <w:sz w:val="28"/>
          <w:szCs w:val="28"/>
        </w:rPr>
        <w:t>pour les Services</w:t>
      </w:r>
      <w:r>
        <w:rPr>
          <w:b/>
          <w:noProof/>
          <w:sz w:val="28"/>
          <w:szCs w:val="28"/>
        </w:rPr>
        <w:t> d’A</w:t>
      </w:r>
      <w:r w:rsidRPr="00B84430">
        <w:rPr>
          <w:b/>
          <w:noProof/>
          <w:sz w:val="28"/>
          <w:szCs w:val="28"/>
        </w:rPr>
        <w:t>ssistance technique internationale au programme de subvention</w:t>
      </w:r>
      <w:r>
        <w:rPr>
          <w:b/>
          <w:noProof/>
          <w:sz w:val="28"/>
          <w:szCs w:val="28"/>
        </w:rPr>
        <w:t xml:space="preserve"> du FHB</w:t>
      </w:r>
      <w:bookmarkEnd w:id="0"/>
    </w:p>
    <w:p w14:paraId="7B3DE6D6" w14:textId="198E27B0" w:rsidR="00996C7E" w:rsidRPr="00D523A3" w:rsidRDefault="00996C7E" w:rsidP="00654060">
      <w:pPr>
        <w:pBdr>
          <w:top w:val="single" w:sz="4" w:space="1" w:color="auto"/>
        </w:pBdr>
        <w:suppressAutoHyphens w:val="0"/>
        <w:overflowPunct/>
        <w:autoSpaceDE/>
        <w:autoSpaceDN/>
        <w:adjustRightInd/>
        <w:spacing w:before="142" w:after="0"/>
        <w:jc w:val="center"/>
        <w:textAlignment w:val="auto"/>
        <w:rPr>
          <w:noProof/>
        </w:rPr>
      </w:pPr>
    </w:p>
    <w:p w14:paraId="38E5D676" w14:textId="77777777" w:rsidR="00F131EF" w:rsidRPr="00D523A3" w:rsidRDefault="00F131EF" w:rsidP="00F131EF">
      <w:pPr>
        <w:suppressAutoHyphens w:val="0"/>
        <w:overflowPunct/>
        <w:autoSpaceDE/>
        <w:autoSpaceDN/>
        <w:adjustRightInd/>
        <w:spacing w:before="142" w:after="0"/>
        <w:jc w:val="center"/>
        <w:textAlignment w:val="auto"/>
        <w:rPr>
          <w:b/>
          <w:noProof/>
          <w:sz w:val="24"/>
          <w:szCs w:val="24"/>
        </w:rPr>
      </w:pPr>
      <w:r w:rsidRPr="00D523A3">
        <w:rPr>
          <w:b/>
          <w:noProof/>
          <w:sz w:val="24"/>
          <w:szCs w:val="24"/>
        </w:rPr>
        <w:t>Manifestation</w:t>
      </w:r>
      <w:r w:rsidR="008F70CF" w:rsidRPr="00D523A3">
        <w:rPr>
          <w:b/>
          <w:noProof/>
          <w:sz w:val="24"/>
          <w:szCs w:val="24"/>
        </w:rPr>
        <w:t>s</w:t>
      </w:r>
      <w:r w:rsidR="00945D6D" w:rsidRPr="00D523A3">
        <w:rPr>
          <w:b/>
          <w:noProof/>
          <w:sz w:val="24"/>
          <w:szCs w:val="24"/>
        </w:rPr>
        <w:t xml:space="preserve"> d’I</w:t>
      </w:r>
      <w:r w:rsidRPr="00D523A3">
        <w:rPr>
          <w:b/>
          <w:noProof/>
          <w:sz w:val="24"/>
          <w:szCs w:val="24"/>
        </w:rPr>
        <w:t>ntérêt</w:t>
      </w:r>
    </w:p>
    <w:p w14:paraId="64613F23" w14:textId="77777777" w:rsidR="00F131EF" w:rsidRPr="00D523A3" w:rsidRDefault="00F131EF" w:rsidP="00225560">
      <w:pPr>
        <w:suppressAutoHyphens w:val="0"/>
        <w:overflowPunct/>
        <w:autoSpaceDE/>
        <w:autoSpaceDN/>
        <w:adjustRightInd/>
        <w:spacing w:before="142" w:after="0"/>
        <w:textAlignment w:val="auto"/>
        <w:rPr>
          <w:noProof/>
        </w:rPr>
      </w:pPr>
    </w:p>
    <w:p w14:paraId="01C00C7E" w14:textId="64F51D1A" w:rsidR="00225560" w:rsidRPr="00D523A3" w:rsidRDefault="00996C7E" w:rsidP="00225560">
      <w:pPr>
        <w:suppressAutoHyphens w:val="0"/>
        <w:overflowPunct/>
        <w:autoSpaceDE/>
        <w:autoSpaceDN/>
        <w:adjustRightInd/>
        <w:spacing w:before="142" w:after="0"/>
        <w:textAlignment w:val="auto"/>
        <w:rPr>
          <w:noProof/>
        </w:rPr>
      </w:pPr>
      <w:r w:rsidRPr="00D523A3">
        <w:rPr>
          <w:noProof/>
        </w:rPr>
        <w:t xml:space="preserve">Le </w:t>
      </w:r>
      <w:r w:rsidR="00654060">
        <w:rPr>
          <w:i/>
          <w:noProof/>
        </w:rPr>
        <w:t>Fonds Haitien pour la Biodiversité (</w:t>
      </w:r>
      <w:r w:rsidR="00654060" w:rsidRPr="00654060">
        <w:rPr>
          <w:i/>
          <w:noProof/>
        </w:rPr>
        <w:t>'"</w:t>
      </w:r>
      <w:r w:rsidR="00654060" w:rsidRPr="00654060">
        <w:rPr>
          <w:b/>
          <w:bCs/>
          <w:i/>
          <w:noProof/>
        </w:rPr>
        <w:t>FHB"</w:t>
      </w:r>
      <w:r w:rsidR="00654060">
        <w:rPr>
          <w:i/>
          <w:noProof/>
        </w:rPr>
        <w:t>)</w:t>
      </w:r>
      <w:r w:rsidRPr="00D523A3">
        <w:rPr>
          <w:noProof/>
        </w:rPr>
        <w:t xml:space="preserve"> </w:t>
      </w:r>
      <w:r w:rsidRPr="00654060">
        <w:rPr>
          <w:i/>
          <w:noProof/>
        </w:rPr>
        <w:t>a reçu</w:t>
      </w:r>
      <w:r w:rsidR="00654060">
        <w:rPr>
          <w:i/>
          <w:noProof/>
        </w:rPr>
        <w:t xml:space="preserve"> </w:t>
      </w:r>
      <w:r w:rsidRPr="00D523A3">
        <w:rPr>
          <w:noProof/>
        </w:rPr>
        <w:t>un financement de l’Agence Française de Développement (</w:t>
      </w:r>
      <w:r w:rsidR="00361E57" w:rsidRPr="00D523A3">
        <w:rPr>
          <w:noProof/>
        </w:rPr>
        <w:t>l'"</w:t>
      </w:r>
      <w:r w:rsidRPr="00D523A3">
        <w:rPr>
          <w:b/>
          <w:noProof/>
        </w:rPr>
        <w:t>AFD</w:t>
      </w:r>
      <w:r w:rsidR="00361E57" w:rsidRPr="00D523A3">
        <w:rPr>
          <w:noProof/>
        </w:rPr>
        <w:t>"</w:t>
      </w:r>
      <w:r w:rsidRPr="00D523A3">
        <w:rPr>
          <w:noProof/>
        </w:rPr>
        <w:t xml:space="preserve">), et a l’intention d’utiliser une partie du montant de celui-ci pour effectuer les paiements au titre </w:t>
      </w:r>
      <w:r w:rsidR="00654060">
        <w:rPr>
          <w:noProof/>
        </w:rPr>
        <w:t>des services d’assistance technique au programme de subvention du FHB</w:t>
      </w:r>
      <w:r w:rsidRPr="00D523A3">
        <w:rPr>
          <w:noProof/>
        </w:rPr>
        <w:t>.</w:t>
      </w:r>
    </w:p>
    <w:p w14:paraId="3FABEB08" w14:textId="6B268E2B" w:rsidR="00996C7E" w:rsidRDefault="00996C7E" w:rsidP="00225560">
      <w:pPr>
        <w:suppressAutoHyphens w:val="0"/>
        <w:overflowPunct/>
        <w:autoSpaceDE/>
        <w:autoSpaceDN/>
        <w:adjustRightInd/>
        <w:spacing w:before="142" w:after="0"/>
        <w:textAlignment w:val="auto"/>
        <w:rPr>
          <w:i/>
          <w:noProof/>
        </w:rPr>
      </w:pPr>
      <w:r w:rsidRPr="00D523A3">
        <w:rPr>
          <w:noProof/>
        </w:rPr>
        <w:t xml:space="preserve">Les Services du </w:t>
      </w:r>
      <w:r w:rsidR="00F131EF" w:rsidRPr="00D523A3">
        <w:rPr>
          <w:noProof/>
        </w:rPr>
        <w:t>Candidat</w:t>
      </w:r>
      <w:r w:rsidRPr="00D523A3">
        <w:rPr>
          <w:noProof/>
        </w:rPr>
        <w:t xml:space="preserve"> auront pour objet</w:t>
      </w:r>
      <w:r w:rsidR="008F2FEF">
        <w:rPr>
          <w:noProof/>
        </w:rPr>
        <w:t> </w:t>
      </w:r>
      <w:r w:rsidR="008F2FEF">
        <w:rPr>
          <w:i/>
          <w:noProof/>
        </w:rPr>
        <w:t>:</w:t>
      </w:r>
    </w:p>
    <w:p w14:paraId="706D921F" w14:textId="77777777" w:rsidR="008F2FEF" w:rsidRPr="008F2FEF" w:rsidRDefault="008F2FEF" w:rsidP="008F2FEF">
      <w:pPr>
        <w:numPr>
          <w:ilvl w:val="0"/>
          <w:numId w:val="15"/>
        </w:numPr>
        <w:suppressAutoHyphens w:val="0"/>
        <w:overflowPunct/>
        <w:autoSpaceDE/>
        <w:autoSpaceDN/>
        <w:adjustRightInd/>
        <w:spacing w:before="142" w:after="0"/>
        <w:textAlignment w:val="auto"/>
        <w:rPr>
          <w:noProof/>
        </w:rPr>
      </w:pPr>
      <w:r w:rsidRPr="008F2FEF">
        <w:rPr>
          <w:noProof/>
        </w:rPr>
        <w:t>Aider le Responsable de Programme à la préparation et à la mise en œuvre du Programme de subvention.</w:t>
      </w:r>
    </w:p>
    <w:p w14:paraId="53F24A3F" w14:textId="77777777" w:rsidR="008F2FEF" w:rsidRDefault="008F2FEF" w:rsidP="006C6B79">
      <w:pPr>
        <w:numPr>
          <w:ilvl w:val="0"/>
          <w:numId w:val="15"/>
        </w:numPr>
        <w:suppressAutoHyphens w:val="0"/>
        <w:overflowPunct/>
        <w:autoSpaceDE/>
        <w:autoSpaceDN/>
        <w:adjustRightInd/>
        <w:spacing w:before="142" w:after="0"/>
        <w:textAlignment w:val="auto"/>
        <w:rPr>
          <w:noProof/>
        </w:rPr>
      </w:pPr>
      <w:r w:rsidRPr="008F2FEF">
        <w:rPr>
          <w:noProof/>
        </w:rPr>
        <w:t>Aider à produire des outils et renforcer les capacités du FHB pour accélérer le démarrage de son activité opérationnelle.</w:t>
      </w:r>
      <w:r w:rsidRPr="008F2FEF">
        <w:rPr>
          <w:noProof/>
        </w:rPr>
        <w:cr/>
      </w:r>
    </w:p>
    <w:p w14:paraId="368BA4FA" w14:textId="536B3C39" w:rsidR="008F2FEF" w:rsidRPr="008F2FEF" w:rsidRDefault="008F2FEF" w:rsidP="006C6B79">
      <w:pPr>
        <w:suppressAutoHyphens w:val="0"/>
        <w:overflowPunct/>
        <w:autoSpaceDE/>
        <w:autoSpaceDN/>
        <w:adjustRightInd/>
        <w:spacing w:after="0"/>
        <w:textAlignment w:val="auto"/>
        <w:rPr>
          <w:noProof/>
        </w:rPr>
      </w:pPr>
      <w:r w:rsidRPr="008F2FEF">
        <w:rPr>
          <w:noProof/>
        </w:rPr>
        <w:t xml:space="preserve">L'assistance technique internationale recherchée aura pour missions principales de : </w:t>
      </w:r>
    </w:p>
    <w:p w14:paraId="2644CC16" w14:textId="77777777" w:rsidR="008F2FEF" w:rsidRPr="008F2FEF" w:rsidRDefault="008F2FEF" w:rsidP="008F2FEF">
      <w:pPr>
        <w:numPr>
          <w:ilvl w:val="0"/>
          <w:numId w:val="16"/>
        </w:numPr>
        <w:suppressAutoHyphens w:val="0"/>
        <w:overflowPunct/>
        <w:autoSpaceDE/>
        <w:autoSpaceDN/>
        <w:adjustRightInd/>
        <w:spacing w:before="142" w:after="0"/>
        <w:textAlignment w:val="auto"/>
        <w:rPr>
          <w:noProof/>
        </w:rPr>
      </w:pPr>
      <w:r w:rsidRPr="008F2FEF">
        <w:rPr>
          <w:noProof/>
        </w:rPr>
        <w:t xml:space="preserve">Fournir un appui technique à l’élaboration des documents types pour le FHB sur la base des documents officiels existants ; </w:t>
      </w:r>
    </w:p>
    <w:p w14:paraId="3856237C" w14:textId="77777777" w:rsidR="008F2FEF" w:rsidRPr="008F2FEF" w:rsidRDefault="008F2FEF" w:rsidP="008F2FEF">
      <w:pPr>
        <w:numPr>
          <w:ilvl w:val="0"/>
          <w:numId w:val="16"/>
        </w:numPr>
        <w:suppressAutoHyphens w:val="0"/>
        <w:overflowPunct/>
        <w:autoSpaceDE/>
        <w:autoSpaceDN/>
        <w:adjustRightInd/>
        <w:spacing w:before="142" w:after="0"/>
        <w:textAlignment w:val="auto"/>
        <w:rPr>
          <w:noProof/>
        </w:rPr>
      </w:pPr>
      <w:r w:rsidRPr="008F2FEF">
        <w:rPr>
          <w:noProof/>
        </w:rPr>
        <w:t xml:space="preserve">Appuyer la Direction Exécutive dans la revue qualité des livrables et des documents produits par le FHB ; </w:t>
      </w:r>
    </w:p>
    <w:p w14:paraId="59AE8E68" w14:textId="00568074" w:rsidR="008F2FEF" w:rsidRDefault="008F2FEF" w:rsidP="008F2FEF">
      <w:pPr>
        <w:numPr>
          <w:ilvl w:val="0"/>
          <w:numId w:val="16"/>
        </w:numPr>
        <w:suppressAutoHyphens w:val="0"/>
        <w:overflowPunct/>
        <w:autoSpaceDE/>
        <w:autoSpaceDN/>
        <w:adjustRightInd/>
        <w:spacing w:before="142" w:after="0"/>
        <w:textAlignment w:val="auto"/>
        <w:rPr>
          <w:noProof/>
        </w:rPr>
      </w:pPr>
      <w:r w:rsidRPr="008F2FEF">
        <w:rPr>
          <w:noProof/>
        </w:rPr>
        <w:t>Appuyer la direction du FHB dans l’élaboration des rapports techniques et financiers et des demandes de décaissement adressés à l’AFD, au CBF et à tout autre bailleur soutenant le FHB.</w:t>
      </w:r>
    </w:p>
    <w:p w14:paraId="147BA359" w14:textId="7396D48F" w:rsidR="008F2FEF" w:rsidRDefault="008F2FEF" w:rsidP="008F2FEF">
      <w:pPr>
        <w:numPr>
          <w:ilvl w:val="0"/>
          <w:numId w:val="16"/>
        </w:numPr>
        <w:suppressAutoHyphens w:val="0"/>
        <w:overflowPunct/>
        <w:autoSpaceDE/>
        <w:autoSpaceDN/>
        <w:adjustRightInd/>
        <w:spacing w:before="142" w:after="0"/>
        <w:textAlignment w:val="auto"/>
        <w:rPr>
          <w:noProof/>
        </w:rPr>
      </w:pPr>
      <w:r w:rsidRPr="008F2FEF">
        <w:rPr>
          <w:noProof/>
        </w:rPr>
        <w:t>Contribuer à la mise en place d’un système de suivi et d’évaluation dans le cadre des programmes de subvention</w:t>
      </w:r>
      <w:r>
        <w:rPr>
          <w:noProof/>
        </w:rPr>
        <w:t> ;</w:t>
      </w:r>
    </w:p>
    <w:p w14:paraId="11908BB2" w14:textId="77777777" w:rsidR="006C6B79" w:rsidRPr="006C6B79" w:rsidRDefault="006C6B79" w:rsidP="006C6B79">
      <w:pPr>
        <w:pStyle w:val="ListParagraph"/>
        <w:numPr>
          <w:ilvl w:val="0"/>
          <w:numId w:val="16"/>
        </w:numPr>
        <w:spacing w:before="120"/>
        <w:rPr>
          <w:noProof/>
        </w:rPr>
      </w:pPr>
      <w:r w:rsidRPr="006C6B79">
        <w:rPr>
          <w:noProof/>
        </w:rPr>
        <w:t xml:space="preserve">Fournir un appui dans l’élaboration des termes de références des différentes prestations intellectuelles qui viseront à renforcer les capacités du FHB, et en particulier pour le poste du spécialiste de suivi-évaluation opérationnel du système de suivi-évaluation des subventions (indicateurs biologiques, indicateurs institutionnels, indicateurs économiques et sociaux pour les communautés ciblées) </w:t>
      </w:r>
    </w:p>
    <w:p w14:paraId="0A808FB9" w14:textId="77777777" w:rsidR="006C6B79" w:rsidRPr="006C6B79" w:rsidRDefault="006C6B79" w:rsidP="006C6B79">
      <w:pPr>
        <w:pStyle w:val="ListParagraph"/>
        <w:numPr>
          <w:ilvl w:val="0"/>
          <w:numId w:val="16"/>
        </w:numPr>
        <w:spacing w:before="120"/>
        <w:rPr>
          <w:noProof/>
        </w:rPr>
      </w:pPr>
      <w:r w:rsidRPr="006C6B79">
        <w:rPr>
          <w:noProof/>
        </w:rPr>
        <w:t>Fournir un appui technique à la coordination des interventions avec les partenaires financiers</w:t>
      </w:r>
    </w:p>
    <w:p w14:paraId="5774FAF8" w14:textId="3828A58A" w:rsidR="008F2FEF" w:rsidRPr="00D523A3" w:rsidRDefault="007261F5" w:rsidP="007778DE">
      <w:pPr>
        <w:suppressAutoHyphens w:val="0"/>
        <w:overflowPunct/>
        <w:autoSpaceDE/>
        <w:autoSpaceDN/>
        <w:adjustRightInd/>
        <w:spacing w:before="142" w:after="0"/>
        <w:textAlignment w:val="auto"/>
        <w:rPr>
          <w:noProof/>
        </w:rPr>
      </w:pPr>
      <w:r>
        <w:rPr>
          <w:noProof/>
        </w:rPr>
        <w:t>La prestation attendue consistera en un appui perlé non résident, effectué à distance avec la réalisation de mission régulière en Haïti, sur une durée de 3 ans. Son montant estimatif est de 150 000 USD.</w:t>
      </w:r>
    </w:p>
    <w:p w14:paraId="416460A9" w14:textId="5343CDF1" w:rsidR="00996C7E" w:rsidRPr="00D523A3" w:rsidRDefault="00996C7E" w:rsidP="00996C7E">
      <w:pPr>
        <w:suppressAutoHyphens w:val="0"/>
        <w:overflowPunct/>
        <w:autoSpaceDE/>
        <w:autoSpaceDN/>
        <w:adjustRightInd/>
        <w:spacing w:before="142" w:after="0"/>
        <w:textAlignment w:val="auto"/>
        <w:rPr>
          <w:noProof/>
        </w:rPr>
      </w:pPr>
      <w:r w:rsidRPr="00D523A3">
        <w:rPr>
          <w:noProof/>
        </w:rPr>
        <w:t xml:space="preserve">Le </w:t>
      </w:r>
      <w:r w:rsidR="00654060">
        <w:rPr>
          <w:i/>
          <w:noProof/>
        </w:rPr>
        <w:t>FHB</w:t>
      </w:r>
      <w:r w:rsidRPr="00D523A3">
        <w:rPr>
          <w:noProof/>
        </w:rPr>
        <w:t xml:space="preserve"> invite les </w:t>
      </w:r>
      <w:r w:rsidR="00F131EF" w:rsidRPr="00D523A3">
        <w:rPr>
          <w:noProof/>
        </w:rPr>
        <w:t>Candidats</w:t>
      </w:r>
      <w:r w:rsidRPr="00D523A3">
        <w:rPr>
          <w:noProof/>
        </w:rPr>
        <w:t xml:space="preserve"> à manifester leur intérêt à fournir les Services décrits ci-dessus.</w:t>
      </w:r>
    </w:p>
    <w:p w14:paraId="42DCFA34" w14:textId="6B406CF1" w:rsidR="002459A0" w:rsidRPr="00D523A3" w:rsidRDefault="002459A0" w:rsidP="000E2FB9">
      <w:pPr>
        <w:suppressAutoHyphens w:val="0"/>
        <w:overflowPunct/>
        <w:autoSpaceDE/>
        <w:autoSpaceDN/>
        <w:adjustRightInd/>
        <w:spacing w:before="142"/>
        <w:textAlignment w:val="auto"/>
        <w:rPr>
          <w:i/>
          <w:noProof/>
        </w:rPr>
      </w:pPr>
      <w:r w:rsidRPr="00D523A3">
        <w:rPr>
          <w:noProof/>
        </w:rPr>
        <w:t>Cet A</w:t>
      </w:r>
      <w:r w:rsidR="00B05002" w:rsidRPr="00D523A3">
        <w:rPr>
          <w:noProof/>
        </w:rPr>
        <w:t xml:space="preserve">ppel à </w:t>
      </w:r>
      <w:r w:rsidRPr="00D523A3">
        <w:rPr>
          <w:noProof/>
        </w:rPr>
        <w:t>M</w:t>
      </w:r>
      <w:r w:rsidR="00B05002" w:rsidRPr="00D523A3">
        <w:rPr>
          <w:noProof/>
        </w:rPr>
        <w:t>anifestations d'</w:t>
      </w:r>
      <w:r w:rsidRPr="00D523A3">
        <w:rPr>
          <w:noProof/>
        </w:rPr>
        <w:t>I</w:t>
      </w:r>
      <w:r w:rsidR="00B05002" w:rsidRPr="00D523A3">
        <w:rPr>
          <w:noProof/>
        </w:rPr>
        <w:t>ntérêt</w:t>
      </w:r>
      <w:r w:rsidRPr="00D523A3">
        <w:rPr>
          <w:noProof/>
        </w:rPr>
        <w:t xml:space="preserve"> s'adresse </w:t>
      </w:r>
      <w:r w:rsidR="006C0D0D" w:rsidRPr="00D523A3">
        <w:rPr>
          <w:noProof/>
        </w:rPr>
        <w:t>aux</w:t>
      </w:r>
      <w:r w:rsidRPr="00D523A3">
        <w:rPr>
          <w:noProof/>
        </w:rPr>
        <w:t> : </w:t>
      </w:r>
    </w:p>
    <w:p w14:paraId="32776952" w14:textId="77777777" w:rsidR="00AE07D8" w:rsidRPr="00D523A3" w:rsidRDefault="00AE07D8" w:rsidP="000E2FB9">
      <w:pPr>
        <w:suppressAutoHyphens w:val="0"/>
        <w:overflowPunct/>
        <w:autoSpaceDE/>
        <w:autoSpaceDN/>
        <w:adjustRightInd/>
        <w:spacing w:before="142"/>
        <w:textAlignment w:val="auto"/>
        <w:rPr>
          <w:noProof/>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686"/>
      </w:tblGrid>
      <w:tr w:rsidR="008E7C75" w:rsidRPr="00D523A3" w14:paraId="790990F4" w14:textId="77777777" w:rsidTr="00E52747">
        <w:tc>
          <w:tcPr>
            <w:tcW w:w="3260" w:type="dxa"/>
          </w:tcPr>
          <w:p w14:paraId="2A102CC2" w14:textId="22981C86" w:rsidR="002459A0" w:rsidRPr="00D523A3" w:rsidRDefault="006C0D0D" w:rsidP="00654060">
            <w:pPr>
              <w:pStyle w:val="ListParagraph"/>
              <w:numPr>
                <w:ilvl w:val="0"/>
                <w:numId w:val="14"/>
              </w:numPr>
              <w:suppressAutoHyphens w:val="0"/>
              <w:overflowPunct/>
              <w:autoSpaceDE/>
              <w:autoSpaceDN/>
              <w:adjustRightInd/>
              <w:spacing w:after="0"/>
              <w:jc w:val="left"/>
              <w:textAlignment w:val="auto"/>
              <w:rPr>
                <w:noProof/>
              </w:rPr>
            </w:pPr>
            <w:r w:rsidRPr="00D523A3">
              <w:rPr>
                <w:noProof/>
              </w:rPr>
              <w:t>B</w:t>
            </w:r>
            <w:r w:rsidR="002459A0" w:rsidRPr="00D523A3">
              <w:rPr>
                <w:noProof/>
              </w:rPr>
              <w:t>ureau</w:t>
            </w:r>
            <w:r w:rsidR="00E52747" w:rsidRPr="00D523A3">
              <w:rPr>
                <w:noProof/>
              </w:rPr>
              <w:t>x</w:t>
            </w:r>
            <w:r w:rsidR="002459A0" w:rsidRPr="00D523A3">
              <w:rPr>
                <w:noProof/>
              </w:rPr>
              <w:t xml:space="preserve"> d'études</w:t>
            </w:r>
          </w:p>
        </w:tc>
        <w:tc>
          <w:tcPr>
            <w:tcW w:w="3686" w:type="dxa"/>
          </w:tcPr>
          <w:p w14:paraId="4991CA45" w14:textId="77777777" w:rsidR="002459A0" w:rsidRPr="00D523A3" w:rsidRDefault="006C0D0D" w:rsidP="00654060">
            <w:pPr>
              <w:pStyle w:val="ListParagraph"/>
              <w:numPr>
                <w:ilvl w:val="0"/>
                <w:numId w:val="14"/>
              </w:numPr>
              <w:suppressAutoHyphens w:val="0"/>
              <w:overflowPunct/>
              <w:autoSpaceDE/>
              <w:autoSpaceDN/>
              <w:adjustRightInd/>
              <w:spacing w:after="0"/>
              <w:jc w:val="left"/>
              <w:textAlignment w:val="auto"/>
              <w:rPr>
                <w:noProof/>
              </w:rPr>
            </w:pPr>
            <w:r w:rsidRPr="00D523A3">
              <w:rPr>
                <w:noProof/>
              </w:rPr>
              <w:t>C</w:t>
            </w:r>
            <w:r w:rsidR="002459A0" w:rsidRPr="00D523A3">
              <w:rPr>
                <w:noProof/>
              </w:rPr>
              <w:t>onsultant</w:t>
            </w:r>
            <w:r w:rsidR="00E52747" w:rsidRPr="00D523A3">
              <w:rPr>
                <w:noProof/>
              </w:rPr>
              <w:t>s</w:t>
            </w:r>
            <w:r w:rsidR="002459A0" w:rsidRPr="00D523A3">
              <w:rPr>
                <w:noProof/>
              </w:rPr>
              <w:t xml:space="preserve"> individuel</w:t>
            </w:r>
            <w:r w:rsidR="00E52747" w:rsidRPr="00D523A3">
              <w:rPr>
                <w:noProof/>
              </w:rPr>
              <w:t>s</w:t>
            </w:r>
          </w:p>
        </w:tc>
      </w:tr>
      <w:tr w:rsidR="008E7C75" w:rsidRPr="00D523A3" w14:paraId="4D9A34EF" w14:textId="77777777" w:rsidTr="00E52747">
        <w:tc>
          <w:tcPr>
            <w:tcW w:w="3260" w:type="dxa"/>
          </w:tcPr>
          <w:p w14:paraId="7F0AE350" w14:textId="77777777" w:rsidR="00A41EA3" w:rsidRPr="00D523A3" w:rsidRDefault="00A41EA3" w:rsidP="00E52747">
            <w:pPr>
              <w:pStyle w:val="ListParagraph"/>
              <w:suppressAutoHyphens w:val="0"/>
              <w:overflowPunct/>
              <w:autoSpaceDE/>
              <w:autoSpaceDN/>
              <w:adjustRightInd/>
              <w:spacing w:after="0"/>
              <w:ind w:left="714"/>
              <w:contextualSpacing w:val="0"/>
              <w:jc w:val="left"/>
              <w:textAlignment w:val="auto"/>
              <w:rPr>
                <w:noProof/>
              </w:rPr>
            </w:pPr>
          </w:p>
        </w:tc>
        <w:tc>
          <w:tcPr>
            <w:tcW w:w="3686" w:type="dxa"/>
          </w:tcPr>
          <w:p w14:paraId="5FBF6BDF" w14:textId="77777777" w:rsidR="00A41EA3" w:rsidRPr="00D523A3" w:rsidRDefault="00A41EA3" w:rsidP="00E52747">
            <w:pPr>
              <w:pStyle w:val="ListParagraph"/>
              <w:suppressAutoHyphens w:val="0"/>
              <w:overflowPunct/>
              <w:autoSpaceDE/>
              <w:autoSpaceDN/>
              <w:adjustRightInd/>
              <w:spacing w:after="0"/>
              <w:ind w:left="714"/>
              <w:contextualSpacing w:val="0"/>
              <w:jc w:val="left"/>
              <w:textAlignment w:val="auto"/>
              <w:rPr>
                <w:noProof/>
              </w:rPr>
            </w:pPr>
          </w:p>
        </w:tc>
      </w:tr>
      <w:tr w:rsidR="007B55D9" w:rsidRPr="00D523A3" w14:paraId="7AD7AD16" w14:textId="77777777" w:rsidTr="00E52747">
        <w:tc>
          <w:tcPr>
            <w:tcW w:w="3260" w:type="dxa"/>
          </w:tcPr>
          <w:p w14:paraId="2FED9662" w14:textId="77777777" w:rsidR="002459A0" w:rsidRPr="00D523A3" w:rsidRDefault="002459A0" w:rsidP="006C0D0D">
            <w:pPr>
              <w:pStyle w:val="ListParagraph"/>
              <w:numPr>
                <w:ilvl w:val="0"/>
                <w:numId w:val="10"/>
              </w:numPr>
              <w:suppressAutoHyphens w:val="0"/>
              <w:overflowPunct/>
              <w:autoSpaceDE/>
              <w:autoSpaceDN/>
              <w:adjustRightInd/>
              <w:spacing w:after="0"/>
              <w:jc w:val="left"/>
              <w:textAlignment w:val="auto"/>
              <w:rPr>
                <w:noProof/>
              </w:rPr>
            </w:pPr>
            <w:r w:rsidRPr="00D523A3">
              <w:rPr>
                <w:noProof/>
              </w:rPr>
              <w:t>ONG</w:t>
            </w:r>
          </w:p>
        </w:tc>
        <w:tc>
          <w:tcPr>
            <w:tcW w:w="3686" w:type="dxa"/>
          </w:tcPr>
          <w:p w14:paraId="48AEF41C" w14:textId="77777777" w:rsidR="002459A0" w:rsidRPr="00D523A3" w:rsidRDefault="00E52747" w:rsidP="00E52747">
            <w:pPr>
              <w:pStyle w:val="ListParagraph"/>
              <w:numPr>
                <w:ilvl w:val="0"/>
                <w:numId w:val="10"/>
              </w:numPr>
              <w:suppressAutoHyphens w:val="0"/>
              <w:overflowPunct/>
              <w:autoSpaceDE/>
              <w:autoSpaceDN/>
              <w:adjustRightInd/>
              <w:spacing w:after="0"/>
              <w:ind w:left="714" w:hanging="357"/>
              <w:contextualSpacing w:val="0"/>
              <w:jc w:val="left"/>
              <w:textAlignment w:val="auto"/>
              <w:rPr>
                <w:noProof/>
              </w:rPr>
            </w:pPr>
            <w:r w:rsidRPr="00D523A3">
              <w:rPr>
                <w:noProof/>
              </w:rPr>
              <w:t xml:space="preserve">ONG et </w:t>
            </w:r>
            <w:r w:rsidR="002459A0" w:rsidRPr="00D523A3">
              <w:rPr>
                <w:noProof/>
              </w:rPr>
              <w:t>bureau</w:t>
            </w:r>
            <w:r w:rsidRPr="00D523A3">
              <w:rPr>
                <w:noProof/>
              </w:rPr>
              <w:t>(</w:t>
            </w:r>
            <w:r w:rsidR="002459A0" w:rsidRPr="00D523A3">
              <w:rPr>
                <w:noProof/>
              </w:rPr>
              <w:t>x</w:t>
            </w:r>
            <w:r w:rsidRPr="00D523A3">
              <w:rPr>
                <w:noProof/>
              </w:rPr>
              <w:t>)</w:t>
            </w:r>
            <w:r w:rsidR="002459A0" w:rsidRPr="00D523A3">
              <w:rPr>
                <w:noProof/>
              </w:rPr>
              <w:t xml:space="preserve"> d'études</w:t>
            </w:r>
            <w:r w:rsidRPr="00D523A3">
              <w:rPr>
                <w:noProof/>
              </w:rPr>
              <w:t xml:space="preserve"> en Groupement</w:t>
            </w:r>
          </w:p>
        </w:tc>
      </w:tr>
    </w:tbl>
    <w:p w14:paraId="3F1819CE" w14:textId="77777777" w:rsidR="00AE07D8" w:rsidRPr="00D523A3" w:rsidRDefault="00AE07D8" w:rsidP="00996C7E">
      <w:pPr>
        <w:suppressAutoHyphens w:val="0"/>
        <w:overflowPunct/>
        <w:autoSpaceDE/>
        <w:autoSpaceDN/>
        <w:adjustRightInd/>
        <w:spacing w:before="142" w:after="0"/>
        <w:textAlignment w:val="auto"/>
        <w:rPr>
          <w:noProof/>
        </w:rPr>
      </w:pPr>
    </w:p>
    <w:p w14:paraId="1AA2D492" w14:textId="77777777" w:rsidR="002D6C21" w:rsidRPr="00D523A3" w:rsidRDefault="00996C7E" w:rsidP="00996C7E">
      <w:pPr>
        <w:suppressAutoHyphens w:val="0"/>
        <w:overflowPunct/>
        <w:autoSpaceDE/>
        <w:autoSpaceDN/>
        <w:adjustRightInd/>
        <w:spacing w:before="142" w:after="0"/>
        <w:textAlignment w:val="auto"/>
        <w:rPr>
          <w:noProof/>
        </w:rPr>
      </w:pPr>
      <w:r w:rsidRPr="00AF2DE0">
        <w:rPr>
          <w:noProof/>
        </w:rPr>
        <w:lastRenderedPageBreak/>
        <w:t xml:space="preserve">Les critères d’éligibilité à un financement de l’AFD sont spécifiés à l’Article 1.3 des "Directives pour la Passation des Marchés financés par l’AFD dans les États étrangers", disponibles en ligne sur le site internet de l’AFD : </w:t>
      </w:r>
      <w:hyperlink r:id="rId11" w:history="1">
        <w:r w:rsidR="006C0D0D" w:rsidRPr="00AF2DE0">
          <w:rPr>
            <w:rStyle w:val="Hyperlink"/>
            <w:noProof/>
          </w:rPr>
          <w:t>http://www.afd.fr</w:t>
        </w:r>
      </w:hyperlink>
      <w:r w:rsidR="002D6C21" w:rsidRPr="00AF2DE0">
        <w:rPr>
          <w:noProof/>
        </w:rPr>
        <w:t>.</w:t>
      </w:r>
    </w:p>
    <w:p w14:paraId="73C1AB9E" w14:textId="00F3243B" w:rsidR="002459A0" w:rsidRPr="00D523A3" w:rsidRDefault="002459A0" w:rsidP="00996C7E">
      <w:pPr>
        <w:suppressAutoHyphens w:val="0"/>
        <w:overflowPunct/>
        <w:autoSpaceDE/>
        <w:autoSpaceDN/>
        <w:adjustRightInd/>
        <w:spacing w:before="142" w:after="0"/>
        <w:textAlignment w:val="auto"/>
        <w:rPr>
          <w:noProof/>
        </w:rPr>
      </w:pPr>
      <w:r w:rsidRPr="00D523A3">
        <w:rPr>
          <w:noProof/>
        </w:rPr>
        <w:t xml:space="preserve">Les Candidats ne peuvent soumettre qu'une seule </w:t>
      </w:r>
      <w:r w:rsidR="00215A9C" w:rsidRPr="00D523A3">
        <w:rPr>
          <w:noProof/>
        </w:rPr>
        <w:t>c</w:t>
      </w:r>
      <w:r w:rsidR="00885321" w:rsidRPr="00D523A3">
        <w:rPr>
          <w:noProof/>
        </w:rPr>
        <w:t>andidature</w:t>
      </w:r>
      <w:r w:rsidRPr="00D523A3">
        <w:rPr>
          <w:noProof/>
        </w:rPr>
        <w:t xml:space="preserve"> en leur nom propre. </w:t>
      </w:r>
      <w:r w:rsidR="000E2FB9" w:rsidRPr="00D523A3">
        <w:rPr>
          <w:noProof/>
        </w:rPr>
        <w:t xml:space="preserve">Si un Candidat  soumet ou participe à plusieurs </w:t>
      </w:r>
      <w:r w:rsidR="00215A9C" w:rsidRPr="00D523A3">
        <w:rPr>
          <w:noProof/>
        </w:rPr>
        <w:t>c</w:t>
      </w:r>
      <w:r w:rsidR="00885321" w:rsidRPr="00D523A3">
        <w:rPr>
          <w:noProof/>
        </w:rPr>
        <w:t>andidatures</w:t>
      </w:r>
      <w:r w:rsidR="000E2FB9" w:rsidRPr="00D523A3">
        <w:rPr>
          <w:noProof/>
        </w:rPr>
        <w:t>, celles</w:t>
      </w:r>
      <w:r w:rsidR="000E2FB9" w:rsidRPr="00D523A3">
        <w:rPr>
          <w:noProof/>
        </w:rPr>
        <w:noBreakHyphen/>
        <w:t>ci seront éliminées.</w:t>
      </w:r>
      <w:r w:rsidR="00885321" w:rsidRPr="00D523A3">
        <w:rPr>
          <w:noProof/>
        </w:rPr>
        <w:t xml:space="preserve"> </w:t>
      </w:r>
    </w:p>
    <w:p w14:paraId="09E5EE8A" w14:textId="77777777" w:rsidR="000E2FB9" w:rsidRPr="00D523A3" w:rsidRDefault="000E2FB9" w:rsidP="000E2FB9">
      <w:pPr>
        <w:suppressAutoHyphens w:val="0"/>
        <w:overflowPunct/>
        <w:autoSpaceDE/>
        <w:autoSpaceDN/>
        <w:adjustRightInd/>
        <w:spacing w:before="142" w:after="0"/>
        <w:textAlignment w:val="auto"/>
        <w:rPr>
          <w:noProof/>
        </w:rPr>
      </w:pPr>
      <w:r w:rsidRPr="00D523A3">
        <w:rPr>
          <w:noProof/>
        </w:rPr>
        <w:t xml:space="preserve">Les Candidats intéressés doivent produire les informations démontrant qu’ils sont qualifiés et expérimentés pour réaliser les présents Services. A ce titre, ils justifieront qu’ils possèdent des références de prestations récentes et similaires. </w:t>
      </w:r>
    </w:p>
    <w:p w14:paraId="54FCCD0B" w14:textId="77777777" w:rsidR="00FF54D7" w:rsidRPr="00D523A3" w:rsidRDefault="00FF54D7" w:rsidP="00FF54D7">
      <w:pPr>
        <w:suppressAutoHyphens w:val="0"/>
        <w:overflowPunct/>
        <w:autoSpaceDE/>
        <w:autoSpaceDN/>
        <w:adjustRightInd/>
        <w:spacing w:before="142" w:after="0"/>
        <w:textAlignment w:val="auto"/>
        <w:rPr>
          <w:noProof/>
        </w:rPr>
      </w:pPr>
      <w:r w:rsidRPr="00D523A3">
        <w:rPr>
          <w:noProof/>
        </w:rPr>
        <w:t xml:space="preserve">Le caractère similaire des </w:t>
      </w:r>
      <w:r w:rsidR="006C0D0D" w:rsidRPr="00D523A3">
        <w:rPr>
          <w:noProof/>
        </w:rPr>
        <w:t>références</w:t>
      </w:r>
      <w:r w:rsidRPr="00D523A3">
        <w:rPr>
          <w:noProof/>
        </w:rPr>
        <w:t xml:space="preserve"> sera analysé en fonction :</w:t>
      </w:r>
    </w:p>
    <w:p w14:paraId="0152FF95" w14:textId="77777777" w:rsidR="00FF54D7" w:rsidRPr="00D523A3" w:rsidRDefault="00FF54D7" w:rsidP="006F128C">
      <w:pPr>
        <w:pStyle w:val="ListParagraph"/>
        <w:numPr>
          <w:ilvl w:val="0"/>
          <w:numId w:val="8"/>
        </w:numPr>
        <w:suppressAutoHyphens w:val="0"/>
        <w:overflowPunct/>
        <w:autoSpaceDE/>
        <w:autoSpaceDN/>
        <w:adjustRightInd/>
        <w:spacing w:before="142" w:after="0"/>
        <w:ind w:left="567" w:hanging="567"/>
        <w:contextualSpacing w:val="0"/>
        <w:textAlignment w:val="auto"/>
        <w:rPr>
          <w:noProof/>
        </w:rPr>
      </w:pPr>
      <w:r w:rsidRPr="00D523A3">
        <w:rPr>
          <w:noProof/>
        </w:rPr>
        <w:t>De l’ampleur des marchés ;</w:t>
      </w:r>
    </w:p>
    <w:p w14:paraId="6823AFC6" w14:textId="4049F71D" w:rsidR="00FF54D7" w:rsidRPr="00D523A3" w:rsidRDefault="00FF54D7" w:rsidP="006F128C">
      <w:pPr>
        <w:pStyle w:val="ListParagraph"/>
        <w:numPr>
          <w:ilvl w:val="0"/>
          <w:numId w:val="8"/>
        </w:numPr>
        <w:suppressAutoHyphens w:val="0"/>
        <w:overflowPunct/>
        <w:autoSpaceDE/>
        <w:autoSpaceDN/>
        <w:adjustRightInd/>
        <w:spacing w:before="142" w:after="0"/>
        <w:ind w:left="567" w:hanging="567"/>
        <w:contextualSpacing w:val="0"/>
        <w:textAlignment w:val="auto"/>
        <w:rPr>
          <w:noProof/>
        </w:rPr>
      </w:pPr>
      <w:r w:rsidRPr="00D523A3">
        <w:rPr>
          <w:noProof/>
        </w:rPr>
        <w:t xml:space="preserve">De la </w:t>
      </w:r>
      <w:r w:rsidR="00F131EF" w:rsidRPr="00D523A3">
        <w:rPr>
          <w:noProof/>
        </w:rPr>
        <w:t xml:space="preserve">nature des Services </w:t>
      </w:r>
      <w:r w:rsidR="006C6B79" w:rsidRPr="006C6B79">
        <w:rPr>
          <w:noProof/>
        </w:rPr>
        <w:t>d’appui/assistance technique</w:t>
      </w:r>
      <w:r w:rsidRPr="00D523A3">
        <w:rPr>
          <w:noProof/>
        </w:rPr>
        <w:t xml:space="preserve"> </w:t>
      </w:r>
      <w:r w:rsidR="006C6B79">
        <w:rPr>
          <w:noProof/>
        </w:rPr>
        <w:t>de programme de subvention</w:t>
      </w:r>
      <w:r w:rsidRPr="00D523A3">
        <w:rPr>
          <w:noProof/>
        </w:rPr>
        <w:t>;</w:t>
      </w:r>
    </w:p>
    <w:p w14:paraId="3C1B250F" w14:textId="65077236" w:rsidR="00FF54D7" w:rsidRPr="00D523A3" w:rsidRDefault="00FF54D7" w:rsidP="006F128C">
      <w:pPr>
        <w:pStyle w:val="ListParagraph"/>
        <w:numPr>
          <w:ilvl w:val="0"/>
          <w:numId w:val="8"/>
        </w:numPr>
        <w:suppressAutoHyphens w:val="0"/>
        <w:overflowPunct/>
        <w:autoSpaceDE/>
        <w:autoSpaceDN/>
        <w:adjustRightInd/>
        <w:spacing w:before="142" w:after="0"/>
        <w:ind w:left="567" w:hanging="567"/>
        <w:contextualSpacing w:val="0"/>
        <w:textAlignment w:val="auto"/>
        <w:rPr>
          <w:noProof/>
        </w:rPr>
      </w:pPr>
      <w:r w:rsidRPr="00D523A3">
        <w:rPr>
          <w:noProof/>
        </w:rPr>
        <w:t xml:space="preserve">Du domaine et de l’expertise technique </w:t>
      </w:r>
      <w:r w:rsidR="006C6B79" w:rsidRPr="006C6B79">
        <w:rPr>
          <w:iCs/>
          <w:noProof/>
        </w:rPr>
        <w:t>dans</w:t>
      </w:r>
      <w:r w:rsidR="00BA1493" w:rsidRPr="006C6B79">
        <w:rPr>
          <w:iCs/>
          <w:noProof/>
        </w:rPr>
        <w:t xml:space="preserve"> la préparation d’outils de suivi et d’évaluation des performances de programme, l’élaboration de documents établissant les modalités relatives au fonctionnement de Programme de subventions (outils, procédures, documents-type)…</w:t>
      </w:r>
      <w:r w:rsidRPr="00D523A3">
        <w:rPr>
          <w:noProof/>
        </w:rPr>
        <w:t xml:space="preserve"> ;</w:t>
      </w:r>
    </w:p>
    <w:p w14:paraId="7869857D" w14:textId="406296C3" w:rsidR="00FF54D7" w:rsidRPr="006C6B79" w:rsidRDefault="00FF54D7" w:rsidP="006F128C">
      <w:pPr>
        <w:pStyle w:val="ListParagraph"/>
        <w:numPr>
          <w:ilvl w:val="0"/>
          <w:numId w:val="8"/>
        </w:numPr>
        <w:suppressAutoHyphens w:val="0"/>
        <w:overflowPunct/>
        <w:autoSpaceDE/>
        <w:autoSpaceDN/>
        <w:adjustRightInd/>
        <w:spacing w:before="142" w:after="0"/>
        <w:ind w:left="567" w:hanging="567"/>
        <w:contextualSpacing w:val="0"/>
        <w:textAlignment w:val="auto"/>
        <w:rPr>
          <w:iCs/>
          <w:noProof/>
        </w:rPr>
      </w:pPr>
      <w:r w:rsidRPr="00D523A3">
        <w:rPr>
          <w:noProof/>
        </w:rPr>
        <w:t>Du c</w:t>
      </w:r>
      <w:r w:rsidR="00F131EF" w:rsidRPr="00D523A3">
        <w:rPr>
          <w:noProof/>
        </w:rPr>
        <w:t xml:space="preserve">ontexte géographique </w:t>
      </w:r>
      <w:r w:rsidR="006C6B79" w:rsidRPr="006C6B79">
        <w:rPr>
          <w:iCs/>
          <w:noProof/>
        </w:rPr>
        <w:t>ha</w:t>
      </w:r>
      <w:r w:rsidR="006C6B79">
        <w:rPr>
          <w:rFonts w:cs="Arial"/>
          <w:iCs/>
          <w:noProof/>
        </w:rPr>
        <w:t>ï</w:t>
      </w:r>
      <w:r w:rsidR="006C6B79" w:rsidRPr="006C6B79">
        <w:rPr>
          <w:iCs/>
          <w:noProof/>
        </w:rPr>
        <w:t>tien</w:t>
      </w:r>
      <w:r w:rsidR="006C6B79">
        <w:rPr>
          <w:iCs/>
          <w:noProof/>
        </w:rPr>
        <w:t>.</w:t>
      </w:r>
    </w:p>
    <w:p w14:paraId="59664A1F" w14:textId="77777777" w:rsidR="00FF54D7" w:rsidRPr="00D523A3" w:rsidRDefault="00FF54D7" w:rsidP="00FF54D7">
      <w:pPr>
        <w:suppressAutoHyphens w:val="0"/>
        <w:overflowPunct/>
        <w:autoSpaceDE/>
        <w:autoSpaceDN/>
        <w:adjustRightInd/>
        <w:spacing w:before="142" w:after="0"/>
        <w:textAlignment w:val="auto"/>
        <w:rPr>
          <w:noProof/>
        </w:rPr>
      </w:pPr>
      <w:r w:rsidRPr="00AF2DE0">
        <w:rPr>
          <w:noProof/>
        </w:rPr>
        <w:t xml:space="preserve">Le Client examinera également la pertinence des </w:t>
      </w:r>
      <w:r w:rsidR="00945D6D" w:rsidRPr="00AF2DE0">
        <w:rPr>
          <w:noProof/>
        </w:rPr>
        <w:t>M</w:t>
      </w:r>
      <w:r w:rsidRPr="00AF2DE0">
        <w:rPr>
          <w:noProof/>
        </w:rPr>
        <w:t>anifestations d’</w:t>
      </w:r>
      <w:r w:rsidR="00945D6D" w:rsidRPr="00AF2DE0">
        <w:rPr>
          <w:noProof/>
        </w:rPr>
        <w:t>I</w:t>
      </w:r>
      <w:r w:rsidRPr="00AF2DE0">
        <w:rPr>
          <w:noProof/>
        </w:rPr>
        <w:t>ntérêt au regard des critères suivants :</w:t>
      </w:r>
    </w:p>
    <w:p w14:paraId="443671D0" w14:textId="1C0F93E7" w:rsidR="00FF54D7" w:rsidRPr="00D523A3" w:rsidRDefault="00FF54D7" w:rsidP="006F128C">
      <w:pPr>
        <w:pStyle w:val="ListParagraph"/>
        <w:numPr>
          <w:ilvl w:val="0"/>
          <w:numId w:val="8"/>
        </w:numPr>
        <w:suppressAutoHyphens w:val="0"/>
        <w:overflowPunct/>
        <w:autoSpaceDE/>
        <w:autoSpaceDN/>
        <w:adjustRightInd/>
        <w:spacing w:before="142" w:after="0"/>
        <w:ind w:left="567" w:hanging="567"/>
        <w:contextualSpacing w:val="0"/>
        <w:textAlignment w:val="auto"/>
        <w:rPr>
          <w:noProof/>
        </w:rPr>
      </w:pPr>
      <w:r w:rsidRPr="00AF2DE0">
        <w:rPr>
          <w:noProof/>
        </w:rPr>
        <w:t>Compétences et disponibilités internes en matière d’a</w:t>
      </w:r>
      <w:r w:rsidR="008F2FEF" w:rsidRPr="00AF2DE0">
        <w:rPr>
          <w:noProof/>
        </w:rPr>
        <w:t>ssistance</w:t>
      </w:r>
      <w:r w:rsidRPr="00AF2DE0">
        <w:rPr>
          <w:noProof/>
        </w:rPr>
        <w:t xml:space="preserve"> technique </w:t>
      </w:r>
      <w:r w:rsidR="008F2FEF" w:rsidRPr="00AF2DE0">
        <w:rPr>
          <w:noProof/>
        </w:rPr>
        <w:t xml:space="preserve">de programme </w:t>
      </w:r>
      <w:r w:rsidRPr="00AF2DE0">
        <w:rPr>
          <w:noProof/>
        </w:rPr>
        <w:t>apporté aux experts situés dans le pays</w:t>
      </w:r>
      <w:r w:rsidRPr="00D523A3">
        <w:rPr>
          <w:noProof/>
        </w:rPr>
        <w:t xml:space="preserve"> ;</w:t>
      </w:r>
    </w:p>
    <w:p w14:paraId="77B90E47" w14:textId="38F3AB42" w:rsidR="00FF54D7" w:rsidRDefault="00FF54D7" w:rsidP="006F128C">
      <w:pPr>
        <w:pStyle w:val="ListParagraph"/>
        <w:numPr>
          <w:ilvl w:val="0"/>
          <w:numId w:val="8"/>
        </w:numPr>
        <w:suppressAutoHyphens w:val="0"/>
        <w:overflowPunct/>
        <w:autoSpaceDE/>
        <w:autoSpaceDN/>
        <w:adjustRightInd/>
        <w:spacing w:before="142" w:after="0"/>
        <w:ind w:left="567" w:hanging="567"/>
        <w:contextualSpacing w:val="0"/>
        <w:textAlignment w:val="auto"/>
        <w:rPr>
          <w:noProof/>
        </w:rPr>
      </w:pPr>
      <w:r w:rsidRPr="00AF2DE0">
        <w:rPr>
          <w:noProof/>
        </w:rPr>
        <w:t>Correspondants/partenaires locaux</w:t>
      </w:r>
      <w:r w:rsidRPr="00D523A3">
        <w:rPr>
          <w:noProof/>
        </w:rPr>
        <w:t xml:space="preserve"> ;</w:t>
      </w:r>
    </w:p>
    <w:p w14:paraId="55B0183A" w14:textId="77777777" w:rsidR="00AF2DE0" w:rsidRPr="00AF2DE0" w:rsidRDefault="00AF2DE0" w:rsidP="006F128C">
      <w:pPr>
        <w:pStyle w:val="ListParagraph"/>
        <w:numPr>
          <w:ilvl w:val="0"/>
          <w:numId w:val="8"/>
        </w:numPr>
        <w:suppressAutoHyphens w:val="0"/>
        <w:overflowPunct/>
        <w:autoSpaceDE/>
        <w:autoSpaceDN/>
        <w:adjustRightInd/>
        <w:spacing w:before="142" w:after="0"/>
        <w:ind w:left="567" w:hanging="567"/>
        <w:contextualSpacing w:val="0"/>
        <w:textAlignment w:val="auto"/>
        <w:rPr>
          <w:noProof/>
        </w:rPr>
      </w:pPr>
      <w:r w:rsidRPr="00AF2DE0">
        <w:rPr>
          <w:noProof/>
        </w:rPr>
        <w:t>Les Services doivent être réalisés sur place dans une zone à risque sécuritaire</w:t>
      </w:r>
    </w:p>
    <w:p w14:paraId="0CADB455" w14:textId="77777777" w:rsidR="00E77B57" w:rsidRPr="00D523A3" w:rsidRDefault="00E77B57" w:rsidP="00E77B57">
      <w:pPr>
        <w:suppressAutoHyphens w:val="0"/>
        <w:overflowPunct/>
        <w:autoSpaceDE/>
        <w:autoSpaceDN/>
        <w:adjustRightInd/>
        <w:spacing w:before="142" w:after="0"/>
        <w:textAlignment w:val="auto"/>
        <w:rPr>
          <w:noProof/>
        </w:rPr>
      </w:pPr>
      <w:r w:rsidRPr="00D523A3">
        <w:rPr>
          <w:noProof/>
        </w:rPr>
        <w:t xml:space="preserve">[En raison du risque sécuritaire dans les zones où doivent être réalisés les Services, l’évaluation des </w:t>
      </w:r>
      <w:r w:rsidR="000F118E" w:rsidRPr="00D523A3">
        <w:rPr>
          <w:noProof/>
        </w:rPr>
        <w:t>Manifestations d’I</w:t>
      </w:r>
      <w:r w:rsidRPr="00D523A3">
        <w:rPr>
          <w:noProof/>
        </w:rPr>
        <w:t>ntérêt vérifiera que les candidatures répondent aux critères suivants :</w:t>
      </w:r>
    </w:p>
    <w:p w14:paraId="7EEBEA61" w14:textId="77777777" w:rsidR="00E77B57" w:rsidRPr="00D523A3" w:rsidRDefault="00E77B57" w:rsidP="00E77B57">
      <w:pPr>
        <w:pStyle w:val="ListParagraph"/>
        <w:numPr>
          <w:ilvl w:val="0"/>
          <w:numId w:val="12"/>
        </w:numPr>
        <w:suppressAutoHyphens w:val="0"/>
        <w:overflowPunct/>
        <w:autoSpaceDE/>
        <w:autoSpaceDN/>
        <w:adjustRightInd/>
        <w:spacing w:before="142" w:after="0"/>
        <w:ind w:left="567" w:hanging="567"/>
        <w:contextualSpacing w:val="0"/>
        <w:textAlignment w:val="auto"/>
        <w:rPr>
          <w:noProof/>
        </w:rPr>
      </w:pPr>
      <w:r w:rsidRPr="00D523A3">
        <w:rPr>
          <w:noProof/>
        </w:rPr>
        <w:t>Le Candidat possède au moins une expérience de prestations en zone à risque sécuritaire similaire, pour laquelle il fournira une preuve de mise en œuvre de mesures de sûreté (facture ou contrat avec prestataire sûreté, justificatifs de sensibilisation à la sûreté avant départ sur site, etc.).</w:t>
      </w:r>
    </w:p>
    <w:p w14:paraId="3B8B92B6" w14:textId="77777777" w:rsidR="00E77B57" w:rsidRPr="00D523A3" w:rsidRDefault="00E77B57" w:rsidP="00E77B57">
      <w:pPr>
        <w:pStyle w:val="ListParagraph"/>
        <w:numPr>
          <w:ilvl w:val="0"/>
          <w:numId w:val="12"/>
        </w:numPr>
        <w:suppressAutoHyphens w:val="0"/>
        <w:overflowPunct/>
        <w:autoSpaceDE/>
        <w:autoSpaceDN/>
        <w:adjustRightInd/>
        <w:spacing w:before="142" w:after="0"/>
        <w:ind w:left="567" w:hanging="567"/>
        <w:contextualSpacing w:val="0"/>
        <w:textAlignment w:val="auto"/>
        <w:rPr>
          <w:noProof/>
        </w:rPr>
      </w:pPr>
      <w:r w:rsidRPr="00D523A3">
        <w:rPr>
          <w:noProof/>
        </w:rPr>
        <w:t>Le Candidat possède des procédures internes de gestion de la sûreté : il fournira la description de son dispositif de veille et de son dispositif de gestion des crises.</w:t>
      </w:r>
    </w:p>
    <w:p w14:paraId="7488132D" w14:textId="77777777" w:rsidR="00E77B57" w:rsidRPr="00D523A3" w:rsidRDefault="00E77B57" w:rsidP="00E77B57">
      <w:pPr>
        <w:pStyle w:val="ListParagraph"/>
        <w:numPr>
          <w:ilvl w:val="0"/>
          <w:numId w:val="12"/>
        </w:numPr>
        <w:suppressAutoHyphens w:val="0"/>
        <w:overflowPunct/>
        <w:autoSpaceDE/>
        <w:autoSpaceDN/>
        <w:adjustRightInd/>
        <w:spacing w:before="142" w:after="0"/>
        <w:ind w:left="567" w:hanging="567"/>
        <w:contextualSpacing w:val="0"/>
        <w:textAlignment w:val="auto"/>
        <w:rPr>
          <w:noProof/>
        </w:rPr>
      </w:pPr>
      <w:r w:rsidRPr="00D523A3">
        <w:rPr>
          <w:noProof/>
        </w:rPr>
        <w:t>Le Candidat dispose, pour des prestations réalisées à l’étranger, d’un contrat d’assistance et de rapatriement de ses collaborateurs : il fournira l'attestation le justifiant.</w:t>
      </w:r>
    </w:p>
    <w:p w14:paraId="235494FE" w14:textId="77777777" w:rsidR="00E77B57" w:rsidRPr="00D523A3" w:rsidRDefault="00E77B57" w:rsidP="00E77B57">
      <w:pPr>
        <w:pStyle w:val="ListParagraph"/>
        <w:numPr>
          <w:ilvl w:val="0"/>
          <w:numId w:val="12"/>
        </w:numPr>
        <w:suppressAutoHyphens w:val="0"/>
        <w:overflowPunct/>
        <w:autoSpaceDE/>
        <w:autoSpaceDN/>
        <w:adjustRightInd/>
        <w:spacing w:before="142" w:after="0"/>
        <w:ind w:left="567" w:hanging="567"/>
        <w:contextualSpacing w:val="0"/>
        <w:textAlignment w:val="auto"/>
        <w:rPr>
          <w:noProof/>
        </w:rPr>
      </w:pPr>
      <w:r w:rsidRPr="00D523A3">
        <w:rPr>
          <w:noProof/>
        </w:rPr>
        <w:t>Le Candidat décrira son processus standard de préparation au départ en mission dans des zones sensibles, et joindra des justificatifs de sa mise en œuvre (ordres de mission avec consignes associées, attestations d’actions de sensibilisation ou de formation, etc.).</w:t>
      </w:r>
    </w:p>
    <w:p w14:paraId="23F2F77D" w14:textId="77777777" w:rsidR="00E77B57" w:rsidRPr="00D523A3" w:rsidRDefault="00E77B57" w:rsidP="00E77B57">
      <w:pPr>
        <w:suppressAutoHyphens w:val="0"/>
        <w:overflowPunct/>
        <w:autoSpaceDE/>
        <w:autoSpaceDN/>
        <w:adjustRightInd/>
        <w:spacing w:before="142" w:after="0"/>
        <w:textAlignment w:val="auto"/>
        <w:rPr>
          <w:noProof/>
        </w:rPr>
      </w:pPr>
      <w:r w:rsidRPr="00D523A3">
        <w:rPr>
          <w:noProof/>
        </w:rPr>
        <w:t>Une candidature ne répondant pas à l'une quelconque de ces exigences sera écartée.]</w:t>
      </w:r>
    </w:p>
    <w:p w14:paraId="3B0D3679" w14:textId="70221467" w:rsidR="00FF54D7" w:rsidRPr="00D523A3" w:rsidRDefault="00FF54D7" w:rsidP="00FF54D7">
      <w:pPr>
        <w:suppressAutoHyphens w:val="0"/>
        <w:overflowPunct/>
        <w:autoSpaceDE/>
        <w:autoSpaceDN/>
        <w:adjustRightInd/>
        <w:spacing w:before="142" w:after="0"/>
        <w:textAlignment w:val="auto"/>
        <w:rPr>
          <w:noProof/>
        </w:rPr>
      </w:pPr>
      <w:r w:rsidRPr="00D523A3">
        <w:rPr>
          <w:noProof/>
        </w:rPr>
        <w:t xml:space="preserve">Le </w:t>
      </w:r>
      <w:r w:rsidR="009C6470">
        <w:rPr>
          <w:i/>
          <w:noProof/>
        </w:rPr>
        <w:t>FHB</w:t>
      </w:r>
      <w:r w:rsidRPr="00D523A3">
        <w:rPr>
          <w:noProof/>
        </w:rPr>
        <w:t xml:space="preserve"> dressera une liste restreinte de </w:t>
      </w:r>
      <w:r w:rsidR="00F131EF" w:rsidRPr="00D523A3">
        <w:rPr>
          <w:noProof/>
        </w:rPr>
        <w:t>six (</w:t>
      </w:r>
      <w:r w:rsidRPr="00D523A3">
        <w:rPr>
          <w:noProof/>
        </w:rPr>
        <w:t>6</w:t>
      </w:r>
      <w:r w:rsidR="00F131EF" w:rsidRPr="00D523A3">
        <w:rPr>
          <w:noProof/>
        </w:rPr>
        <w:t>)</w:t>
      </w:r>
      <w:r w:rsidRPr="00D523A3">
        <w:rPr>
          <w:noProof/>
        </w:rPr>
        <w:t xml:space="preserve"> </w:t>
      </w:r>
      <w:r w:rsidR="007750EF" w:rsidRPr="00D523A3">
        <w:rPr>
          <w:noProof/>
        </w:rPr>
        <w:t>C</w:t>
      </w:r>
      <w:r w:rsidRPr="00D523A3">
        <w:rPr>
          <w:noProof/>
        </w:rPr>
        <w:t>andidats maximum, présélectionnés sur la base des candidatures reçues, auxquels il adressera la Demande de Propositions pour la réalisation des Services requis.</w:t>
      </w:r>
    </w:p>
    <w:p w14:paraId="04EFA56A" w14:textId="61C6BE83" w:rsidR="00FF54D7" w:rsidRPr="00D523A3" w:rsidRDefault="00652391" w:rsidP="00D30972">
      <w:pPr>
        <w:tabs>
          <w:tab w:val="right" w:leader="underscore" w:pos="9072"/>
        </w:tabs>
        <w:suppressAutoHyphens w:val="0"/>
        <w:overflowPunct/>
        <w:autoSpaceDE/>
        <w:autoSpaceDN/>
        <w:adjustRightInd/>
        <w:spacing w:before="142" w:after="0"/>
        <w:textAlignment w:val="auto"/>
        <w:rPr>
          <w:noProof/>
        </w:rPr>
      </w:pPr>
      <w:r w:rsidRPr="00D523A3">
        <w:rPr>
          <w:noProof/>
        </w:rPr>
        <w:t>L</w:t>
      </w:r>
      <w:r w:rsidR="00885321" w:rsidRPr="00D523A3">
        <w:rPr>
          <w:noProof/>
        </w:rPr>
        <w:t>es</w:t>
      </w:r>
      <w:r w:rsidRPr="00D523A3">
        <w:rPr>
          <w:noProof/>
        </w:rPr>
        <w:t xml:space="preserve"> </w:t>
      </w:r>
      <w:r w:rsidR="00945D6D" w:rsidRPr="00D523A3">
        <w:rPr>
          <w:noProof/>
        </w:rPr>
        <w:t>M</w:t>
      </w:r>
      <w:r w:rsidRPr="00D523A3">
        <w:rPr>
          <w:noProof/>
        </w:rPr>
        <w:t>anifestation</w:t>
      </w:r>
      <w:r w:rsidR="00885321" w:rsidRPr="00D523A3">
        <w:rPr>
          <w:noProof/>
        </w:rPr>
        <w:t>s</w:t>
      </w:r>
      <w:r w:rsidR="00FF54D7" w:rsidRPr="00D523A3">
        <w:rPr>
          <w:noProof/>
        </w:rPr>
        <w:t xml:space="preserve"> d’</w:t>
      </w:r>
      <w:r w:rsidR="00945D6D" w:rsidRPr="00D523A3">
        <w:rPr>
          <w:noProof/>
        </w:rPr>
        <w:t>I</w:t>
      </w:r>
      <w:r w:rsidR="00FF54D7" w:rsidRPr="00D523A3">
        <w:rPr>
          <w:noProof/>
        </w:rPr>
        <w:t>ntérêt doi</w:t>
      </w:r>
      <w:r w:rsidR="00885321" w:rsidRPr="00D523A3">
        <w:rPr>
          <w:noProof/>
        </w:rPr>
        <w:t>vent</w:t>
      </w:r>
      <w:r w:rsidR="00FF54D7" w:rsidRPr="00D523A3">
        <w:rPr>
          <w:noProof/>
        </w:rPr>
        <w:t xml:space="preserve"> être déposée</w:t>
      </w:r>
      <w:r w:rsidR="00885321" w:rsidRPr="00D523A3">
        <w:rPr>
          <w:noProof/>
        </w:rPr>
        <w:t>s</w:t>
      </w:r>
      <w:r w:rsidR="00FF54D7" w:rsidRPr="00D523A3">
        <w:rPr>
          <w:noProof/>
        </w:rPr>
        <w:t xml:space="preserve"> à l’adresse ci-dessous</w:t>
      </w:r>
      <w:r w:rsidR="00F131EF" w:rsidRPr="00D523A3">
        <w:rPr>
          <w:noProof/>
        </w:rPr>
        <w:t>,</w:t>
      </w:r>
      <w:r w:rsidR="00FF54D7" w:rsidRPr="00D523A3">
        <w:rPr>
          <w:noProof/>
        </w:rPr>
        <w:t xml:space="preserve"> </w:t>
      </w:r>
      <w:r w:rsidR="00FF54D7" w:rsidRPr="00AF2DE0">
        <w:rPr>
          <w:noProof/>
        </w:rPr>
        <w:t xml:space="preserve">pour </w:t>
      </w:r>
      <w:r w:rsidR="00FF54D7" w:rsidRPr="00AF2DE0">
        <w:rPr>
          <w:b/>
          <w:bCs/>
          <w:noProof/>
        </w:rPr>
        <w:t xml:space="preserve">le </w:t>
      </w:r>
      <w:r w:rsidR="00AF2DE0" w:rsidRPr="00AF2DE0">
        <w:rPr>
          <w:b/>
          <w:bCs/>
          <w:noProof/>
        </w:rPr>
        <w:t>20</w:t>
      </w:r>
      <w:r w:rsidR="009C6470" w:rsidRPr="00AF2DE0">
        <w:rPr>
          <w:b/>
          <w:bCs/>
          <w:noProof/>
        </w:rPr>
        <w:t xml:space="preserve"> octobre 2023</w:t>
      </w:r>
      <w:r w:rsidR="00D30972" w:rsidRPr="00D523A3">
        <w:rPr>
          <w:noProof/>
        </w:rPr>
        <w:t xml:space="preserve"> </w:t>
      </w:r>
      <w:r w:rsidR="00D30972" w:rsidRPr="00D523A3">
        <w:rPr>
          <w:noProof/>
        </w:rPr>
        <w:br/>
      </w:r>
    </w:p>
    <w:p w14:paraId="6F715EC8" w14:textId="5EA39E47" w:rsidR="009C6470" w:rsidRDefault="009C6470" w:rsidP="0041422E">
      <w:pPr>
        <w:tabs>
          <w:tab w:val="right" w:leader="underscore" w:pos="9072"/>
        </w:tabs>
        <w:suppressAutoHyphens w:val="0"/>
        <w:overflowPunct/>
        <w:autoSpaceDE/>
        <w:autoSpaceDN/>
        <w:adjustRightInd/>
        <w:spacing w:after="0" w:line="240" w:lineRule="auto"/>
        <w:textAlignment w:val="auto"/>
        <w:rPr>
          <w:b/>
          <w:bCs/>
          <w:i/>
          <w:noProof/>
        </w:rPr>
      </w:pPr>
      <w:r>
        <w:rPr>
          <w:b/>
          <w:bCs/>
          <w:i/>
          <w:noProof/>
        </w:rPr>
        <w:t xml:space="preserve">Au </w:t>
      </w:r>
      <w:r w:rsidRPr="009C6470">
        <w:rPr>
          <w:b/>
          <w:bCs/>
          <w:i/>
          <w:noProof/>
        </w:rPr>
        <w:t>Fonds Haïtien pour la Biodiversité (FHB)</w:t>
      </w:r>
      <w:r w:rsidRPr="009C6470">
        <w:rPr>
          <w:b/>
          <w:bCs/>
          <w:noProof/>
        </w:rPr>
        <w:t xml:space="preserve"> </w:t>
      </w:r>
      <w:r w:rsidRPr="009C6470">
        <w:rPr>
          <w:b/>
          <w:bCs/>
          <w:i/>
          <w:noProof/>
        </w:rPr>
        <w:t xml:space="preserve">) </w:t>
      </w:r>
    </w:p>
    <w:p w14:paraId="1A56071A" w14:textId="4A0D41BE" w:rsidR="00FF54D7" w:rsidRPr="00D523A3" w:rsidRDefault="006C6B79" w:rsidP="0041422E">
      <w:pPr>
        <w:tabs>
          <w:tab w:val="right" w:leader="underscore" w:pos="9072"/>
        </w:tabs>
        <w:suppressAutoHyphens w:val="0"/>
        <w:overflowPunct/>
        <w:autoSpaceDE/>
        <w:autoSpaceDN/>
        <w:adjustRightInd/>
        <w:spacing w:after="0" w:line="240" w:lineRule="auto"/>
        <w:textAlignment w:val="auto"/>
        <w:rPr>
          <w:i/>
          <w:noProof/>
        </w:rPr>
      </w:pPr>
      <w:r>
        <w:rPr>
          <w:i/>
          <w:noProof/>
        </w:rPr>
        <w:t>Hythéard Charlemagne JEUDY</w:t>
      </w:r>
    </w:p>
    <w:p w14:paraId="715B2C03" w14:textId="0A1D4294" w:rsidR="00FF54D7" w:rsidRPr="006C6B79" w:rsidRDefault="009C6470" w:rsidP="0041422E">
      <w:pPr>
        <w:tabs>
          <w:tab w:val="right" w:leader="underscore" w:pos="9072"/>
        </w:tabs>
        <w:suppressAutoHyphens w:val="0"/>
        <w:overflowPunct/>
        <w:autoSpaceDE/>
        <w:autoSpaceDN/>
        <w:adjustRightInd/>
        <w:spacing w:after="0" w:line="240" w:lineRule="auto"/>
        <w:textAlignment w:val="auto"/>
        <w:rPr>
          <w:i/>
          <w:noProof/>
        </w:rPr>
      </w:pPr>
      <w:r w:rsidRPr="006C6B79">
        <w:rPr>
          <w:i/>
          <w:iCs/>
          <w:noProof/>
        </w:rPr>
        <w:t>#9, Impasse Janvier, Musseau</w:t>
      </w:r>
      <w:r w:rsidR="008F2FEF" w:rsidRPr="006C6B79">
        <w:rPr>
          <w:i/>
          <w:iCs/>
          <w:noProof/>
        </w:rPr>
        <w:t>, Port-au-Prince - Ha</w:t>
      </w:r>
      <w:r w:rsidR="008F2FEF" w:rsidRPr="006C6B79">
        <w:rPr>
          <w:rFonts w:cs="Arial"/>
          <w:i/>
          <w:iCs/>
          <w:noProof/>
        </w:rPr>
        <w:t>ï</w:t>
      </w:r>
      <w:r w:rsidR="008F2FEF" w:rsidRPr="006C6B79">
        <w:rPr>
          <w:i/>
          <w:iCs/>
          <w:noProof/>
        </w:rPr>
        <w:t>ti</w:t>
      </w:r>
      <w:r w:rsidR="00D30972" w:rsidRPr="006C6B79">
        <w:rPr>
          <w:i/>
          <w:noProof/>
        </w:rPr>
        <w:t xml:space="preserve"> </w:t>
      </w:r>
    </w:p>
    <w:p w14:paraId="51B45870" w14:textId="7E5F9500" w:rsidR="00FF54D7" w:rsidRPr="00D523A3" w:rsidRDefault="00FF54D7" w:rsidP="0041422E">
      <w:pPr>
        <w:tabs>
          <w:tab w:val="right" w:leader="underscore" w:pos="9072"/>
        </w:tabs>
        <w:suppressAutoHyphens w:val="0"/>
        <w:overflowPunct/>
        <w:autoSpaceDE/>
        <w:autoSpaceDN/>
        <w:adjustRightInd/>
        <w:spacing w:after="0" w:line="240" w:lineRule="auto"/>
        <w:textAlignment w:val="auto"/>
        <w:rPr>
          <w:noProof/>
        </w:rPr>
      </w:pPr>
      <w:r w:rsidRPr="00D523A3">
        <w:rPr>
          <w:noProof/>
        </w:rPr>
        <w:t xml:space="preserve">Téléphone : </w:t>
      </w:r>
      <w:r w:rsidR="008F2FEF">
        <w:rPr>
          <w:noProof/>
        </w:rPr>
        <w:t>+509 44 81 50 05</w:t>
      </w:r>
    </w:p>
    <w:p w14:paraId="0EB1A984" w14:textId="4002CB10" w:rsidR="00FF54D7" w:rsidRPr="00D523A3" w:rsidRDefault="003A3B7F" w:rsidP="0041422E">
      <w:pPr>
        <w:tabs>
          <w:tab w:val="right" w:leader="underscore" w:pos="9072"/>
        </w:tabs>
        <w:suppressAutoHyphens w:val="0"/>
        <w:overflowPunct/>
        <w:autoSpaceDE/>
        <w:autoSpaceDN/>
        <w:adjustRightInd/>
        <w:spacing w:after="0" w:line="240" w:lineRule="auto"/>
        <w:textAlignment w:val="auto"/>
        <w:rPr>
          <w:noProof/>
        </w:rPr>
      </w:pPr>
      <w:r w:rsidRPr="00D523A3">
        <w:rPr>
          <w:noProof/>
        </w:rPr>
        <w:t>Courriel</w:t>
      </w:r>
      <w:r w:rsidR="00FF54D7" w:rsidRPr="00D523A3">
        <w:rPr>
          <w:noProof/>
        </w:rPr>
        <w:t xml:space="preserve"> : </w:t>
      </w:r>
      <w:hyperlink r:id="rId12" w:history="1">
        <w:r w:rsidR="008F2FEF" w:rsidRPr="008F2FEF">
          <w:rPr>
            <w:rStyle w:val="Hyperlink"/>
            <w:i/>
            <w:noProof/>
          </w:rPr>
          <w:t>passation_marches@biodiversite.ht</w:t>
        </w:r>
      </w:hyperlink>
    </w:p>
    <w:p w14:paraId="63F65BD7" w14:textId="3759F20C" w:rsidR="00D30972" w:rsidRPr="00D523A3" w:rsidRDefault="00FF54D7" w:rsidP="006C6B79">
      <w:pPr>
        <w:tabs>
          <w:tab w:val="right" w:leader="underscore" w:pos="9072"/>
        </w:tabs>
        <w:suppressAutoHyphens w:val="0"/>
        <w:overflowPunct/>
        <w:autoSpaceDE/>
        <w:autoSpaceDN/>
        <w:adjustRightInd/>
        <w:spacing w:before="142" w:after="0"/>
        <w:textAlignment w:val="auto"/>
        <w:rPr>
          <w:noProof/>
        </w:rPr>
      </w:pPr>
      <w:r w:rsidRPr="00D523A3">
        <w:rPr>
          <w:noProof/>
        </w:rPr>
        <w:lastRenderedPageBreak/>
        <w:t xml:space="preserve">Les </w:t>
      </w:r>
      <w:r w:rsidR="00D30972" w:rsidRPr="00D523A3">
        <w:rPr>
          <w:noProof/>
        </w:rPr>
        <w:t>Candidats</w:t>
      </w:r>
      <w:r w:rsidRPr="00D523A3">
        <w:rPr>
          <w:noProof/>
        </w:rPr>
        <w:t xml:space="preserve"> intéressés peuvent obtenir des informations supplémentaires à l'adresse mentionnée ci-dessus, aux heures </w:t>
      </w:r>
      <w:r w:rsidR="00D30972" w:rsidRPr="00D523A3">
        <w:rPr>
          <w:noProof/>
        </w:rPr>
        <w:t xml:space="preserve">suivantes </w:t>
      </w:r>
      <w:r w:rsidRPr="00D523A3">
        <w:rPr>
          <w:noProof/>
        </w:rPr>
        <w:t>:</w:t>
      </w:r>
      <w:r w:rsidR="00D30972" w:rsidRPr="00D523A3">
        <w:rPr>
          <w:noProof/>
        </w:rPr>
        <w:t xml:space="preserve"> </w:t>
      </w:r>
      <w:r w:rsidR="008F2FEF">
        <w:rPr>
          <w:noProof/>
        </w:rPr>
        <w:t>entre 8 h 30 AM et 5 h 00 PM</w:t>
      </w:r>
      <w:r w:rsidR="006C6B79">
        <w:rPr>
          <w:noProof/>
        </w:rPr>
        <w:t>.</w:t>
      </w:r>
    </w:p>
    <w:p w14:paraId="7D2E36D2" w14:textId="77777777" w:rsidR="00D30972" w:rsidRPr="00D523A3" w:rsidRDefault="00D30972" w:rsidP="00551291">
      <w:pPr>
        <w:suppressAutoHyphens w:val="0"/>
        <w:overflowPunct/>
        <w:autoSpaceDE/>
        <w:autoSpaceDN/>
        <w:adjustRightInd/>
        <w:spacing w:before="142" w:after="0"/>
        <w:textAlignment w:val="auto"/>
        <w:rPr>
          <w:noProof/>
        </w:rPr>
        <w:sectPr w:rsidR="00D30972" w:rsidRPr="00D523A3" w:rsidSect="00966163">
          <w:headerReference w:type="default" r:id="rId13"/>
          <w:headerReference w:type="first" r:id="rId14"/>
          <w:footnotePr>
            <w:numRestart w:val="eachSect"/>
          </w:footnotePr>
          <w:pgSz w:w="11906" w:h="16838"/>
          <w:pgMar w:top="1417" w:right="1417" w:bottom="1417" w:left="1417" w:header="708" w:footer="708" w:gutter="0"/>
          <w:pgNumType w:start="1"/>
          <w:cols w:space="708"/>
          <w:titlePg/>
          <w:docGrid w:linePitch="360"/>
        </w:sectPr>
      </w:pPr>
    </w:p>
    <w:p w14:paraId="70FA0FD2" w14:textId="77777777" w:rsidR="00264E49" w:rsidRPr="00D523A3" w:rsidRDefault="0052640E" w:rsidP="008D410F">
      <w:pPr>
        <w:pStyle w:val="Formulaire2"/>
        <w:rPr>
          <w:noProof/>
        </w:rPr>
      </w:pPr>
      <w:bookmarkStart w:id="1" w:name="TOUT"/>
      <w:r w:rsidRPr="00D523A3">
        <w:rPr>
          <w:noProof/>
        </w:rPr>
        <w:lastRenderedPageBreak/>
        <w:t xml:space="preserve">Annexe </w:t>
      </w:r>
      <w:r w:rsidR="00264E49" w:rsidRPr="00D523A3">
        <w:rPr>
          <w:noProof/>
        </w:rPr>
        <w:t xml:space="preserve">à la Manifestation </w:t>
      </w:r>
      <w:r w:rsidR="0014186F" w:rsidRPr="00D523A3">
        <w:rPr>
          <w:noProof/>
        </w:rPr>
        <w:t xml:space="preserve">d'Intérêt </w:t>
      </w:r>
      <w:r w:rsidRPr="00D523A3">
        <w:rPr>
          <w:noProof/>
        </w:rPr>
        <w:br/>
      </w:r>
      <w:r w:rsidR="00264E49" w:rsidRPr="00D523A3">
        <w:rPr>
          <w:noProof/>
        </w:rPr>
        <w:t xml:space="preserve">(A fournir signée avec la </w:t>
      </w:r>
      <w:r w:rsidR="00C34770" w:rsidRPr="00D523A3">
        <w:rPr>
          <w:noProof/>
        </w:rPr>
        <w:t>c</w:t>
      </w:r>
      <w:r w:rsidR="00264E49" w:rsidRPr="00D523A3">
        <w:rPr>
          <w:noProof/>
        </w:rPr>
        <w:t>andidature, sans modification du texte)</w:t>
      </w:r>
    </w:p>
    <w:p w14:paraId="443DDD1B" w14:textId="77777777" w:rsidR="0052640E" w:rsidRPr="00D523A3" w:rsidRDefault="0052640E" w:rsidP="008D410F">
      <w:pPr>
        <w:pStyle w:val="Formulaire2"/>
        <w:rPr>
          <w:noProof/>
        </w:rPr>
      </w:pPr>
      <w:r w:rsidRPr="00D523A3">
        <w:rPr>
          <w:noProof/>
        </w:rPr>
        <w:t>Déclaration d’intégrité, d’éligibilité et de responsabilité environnementale et social</w:t>
      </w:r>
      <w:r w:rsidR="00321461" w:rsidRPr="00D523A3">
        <w:rPr>
          <w:noProof/>
        </w:rPr>
        <w:t>e</w:t>
      </w:r>
    </w:p>
    <w:bookmarkEnd w:id="1"/>
    <w:p w14:paraId="14582B5B" w14:textId="77777777" w:rsidR="009E1298" w:rsidRPr="00D523A3" w:rsidRDefault="009E1298" w:rsidP="009E1298">
      <w:pPr>
        <w:tabs>
          <w:tab w:val="right" w:leader="underscore" w:pos="8789"/>
        </w:tabs>
        <w:rPr>
          <w:rFonts w:cs="Arial"/>
          <w:noProof/>
        </w:rPr>
      </w:pPr>
      <w:r w:rsidRPr="00D523A3">
        <w:rPr>
          <w:rFonts w:cs="Arial"/>
          <w:noProof/>
        </w:rPr>
        <w:t xml:space="preserve">Intitulé de l'offre ou de la proposition </w:t>
      </w:r>
      <w:r w:rsidRPr="00D523A3">
        <w:rPr>
          <w:rFonts w:cs="Arial"/>
          <w:noProof/>
        </w:rPr>
        <w:tab/>
        <w:t>(le "</w:t>
      </w:r>
      <w:r w:rsidRPr="00D523A3">
        <w:rPr>
          <w:rFonts w:cs="Arial"/>
          <w:b/>
          <w:noProof/>
        </w:rPr>
        <w:t>Marché</w:t>
      </w:r>
      <w:r w:rsidRPr="00D523A3">
        <w:rPr>
          <w:rFonts w:cs="Arial"/>
          <w:noProof/>
        </w:rPr>
        <w:t>")</w:t>
      </w:r>
    </w:p>
    <w:p w14:paraId="1583EDAB" w14:textId="77777777" w:rsidR="009E1298" w:rsidRPr="00D523A3" w:rsidRDefault="009E1298" w:rsidP="009E1298">
      <w:pPr>
        <w:tabs>
          <w:tab w:val="right" w:leader="underscore" w:pos="8789"/>
        </w:tabs>
        <w:rPr>
          <w:rFonts w:cs="Arial"/>
          <w:noProof/>
        </w:rPr>
      </w:pPr>
      <w:r w:rsidRPr="00D523A3">
        <w:rPr>
          <w:rFonts w:cs="Arial"/>
          <w:noProof/>
        </w:rPr>
        <w:t xml:space="preserve">A : </w:t>
      </w:r>
      <w:r w:rsidRPr="00D523A3">
        <w:rPr>
          <w:rFonts w:cs="Arial"/>
          <w:noProof/>
        </w:rPr>
        <w:tab/>
        <w:t>(le "</w:t>
      </w:r>
      <w:r w:rsidRPr="00D523A3">
        <w:rPr>
          <w:rFonts w:cs="Arial"/>
          <w:b/>
          <w:noProof/>
        </w:rPr>
        <w:t>Maître d'Ouvrage</w:t>
      </w:r>
      <w:r w:rsidRPr="00D523A3">
        <w:rPr>
          <w:rFonts w:cs="Arial"/>
          <w:noProof/>
        </w:rPr>
        <w:t>")</w:t>
      </w:r>
    </w:p>
    <w:p w14:paraId="01418806" w14:textId="77777777" w:rsidR="009E1298" w:rsidRPr="00D523A3" w:rsidRDefault="009E1298" w:rsidP="009E1298">
      <w:pPr>
        <w:rPr>
          <w:rFonts w:cs="Arial"/>
          <w:noProof/>
        </w:rPr>
      </w:pPr>
    </w:p>
    <w:p w14:paraId="4A0C0BEC"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Nous reconnaissons et acceptons que l'Agence Française de Développement (l'"</w:t>
      </w:r>
      <w:r w:rsidRPr="00D523A3">
        <w:rPr>
          <w:rFonts w:cs="Arial"/>
          <w:b/>
          <w:noProof/>
        </w:rPr>
        <w:t>AFD</w:t>
      </w:r>
      <w:r w:rsidRPr="00D523A3">
        <w:rPr>
          <w:rFonts w:cs="Arial"/>
          <w:noProof/>
        </w:rPr>
        <w:t>")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œuvre du processus de passation des marchés et de leur exécution. Selon qu’il s’agit de marchés de travaux, de fournitures, d’équipements, de prestations intellectuelles (consultants) ou d’autres prestations de services, le Maître d'Ouvrage peut également être dénommé Client ou Acheteur.</w:t>
      </w:r>
    </w:p>
    <w:p w14:paraId="4B3229FC"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Nous attestons que nous ne sommes pas, et qu'aucun des membres de notre groupement, ni de nos fournisseurs, entrepreneurs, consultants et sous-traitants, n'est dans l'un des cas suivants :</w:t>
      </w:r>
    </w:p>
    <w:p w14:paraId="5E819843" w14:textId="77777777" w:rsidR="009E1298" w:rsidRPr="00D523A3" w:rsidRDefault="009E1298" w:rsidP="009E1298">
      <w:pPr>
        <w:tabs>
          <w:tab w:val="left" w:pos="1134"/>
        </w:tabs>
        <w:ind w:left="1134" w:hanging="567"/>
        <w:rPr>
          <w:rFonts w:cs="Arial"/>
          <w:noProof/>
        </w:rPr>
      </w:pPr>
      <w:r w:rsidRPr="00D523A3">
        <w:rPr>
          <w:rFonts w:cs="Arial"/>
          <w:noProof/>
        </w:rPr>
        <w:t>2.1</w:t>
      </w:r>
      <w:r w:rsidRPr="00D523A3">
        <w:rPr>
          <w:rFonts w:cs="Arial"/>
          <w:noProof/>
        </w:rPr>
        <w:tab/>
        <w:t>Être en état ou avoir fait l'objet d'une procédure de faillite, de liquidation, de règlement judiciaire, de sauvegarde, de cessation d'activité, ou être dans toute situation analogue résultant d'une procédure de même nature ;</w:t>
      </w:r>
    </w:p>
    <w:p w14:paraId="2CBB3BE0" w14:textId="77777777" w:rsidR="009E1298" w:rsidRPr="00D523A3" w:rsidRDefault="009E1298" w:rsidP="009E1298">
      <w:pPr>
        <w:tabs>
          <w:tab w:val="left" w:pos="1134"/>
        </w:tabs>
        <w:ind w:left="1134" w:hanging="567"/>
        <w:rPr>
          <w:rFonts w:cs="Arial"/>
          <w:noProof/>
        </w:rPr>
      </w:pPr>
      <w:r w:rsidRPr="00D523A3">
        <w:rPr>
          <w:rFonts w:cs="Arial"/>
          <w:noProof/>
        </w:rPr>
        <w:t>2.2</w:t>
      </w:r>
      <w:r w:rsidRPr="00D523A3">
        <w:rPr>
          <w:rFonts w:cs="Arial"/>
          <w:noProof/>
        </w:rPr>
        <w:tab/>
        <w:t>Avoir fait l'objet :</w:t>
      </w:r>
    </w:p>
    <w:p w14:paraId="25F4CBAE" w14:textId="77777777" w:rsidR="009E1298" w:rsidRPr="00D523A3" w:rsidRDefault="009E1298" w:rsidP="009E1298">
      <w:pPr>
        <w:pStyle w:val="ListParagraph"/>
        <w:numPr>
          <w:ilvl w:val="0"/>
          <w:numId w:val="5"/>
        </w:numPr>
        <w:ind w:left="1701" w:hanging="567"/>
        <w:contextualSpacing w:val="0"/>
        <w:rPr>
          <w:rFonts w:cs="Arial"/>
          <w:noProof/>
        </w:rPr>
      </w:pPr>
      <w:r w:rsidRPr="00D523A3">
        <w:rPr>
          <w:rFonts w:cs="Arial"/>
          <w:noProof/>
        </w:rPr>
        <w:t>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 ;</w:t>
      </w:r>
    </w:p>
    <w:p w14:paraId="3B369ABE" w14:textId="77777777" w:rsidR="009E1298" w:rsidRPr="00D523A3" w:rsidRDefault="009E1298" w:rsidP="009E1298">
      <w:pPr>
        <w:pStyle w:val="ListParagraph"/>
        <w:numPr>
          <w:ilvl w:val="0"/>
          <w:numId w:val="5"/>
        </w:numPr>
        <w:ind w:left="1701" w:hanging="567"/>
        <w:contextualSpacing w:val="0"/>
        <w:rPr>
          <w:rFonts w:cs="Arial"/>
          <w:noProof/>
        </w:rPr>
      </w:pPr>
      <w:r w:rsidRPr="00D523A3">
        <w:rPr>
          <w:rFonts w:cs="Arial"/>
          <w:noProof/>
        </w:rPr>
        <w:t>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w:t>
      </w:r>
    </w:p>
    <w:p w14:paraId="38DB3E45" w14:textId="77777777" w:rsidR="009E1298" w:rsidRPr="00D523A3" w:rsidRDefault="009E1298" w:rsidP="009E1298">
      <w:pPr>
        <w:pStyle w:val="ListParagraph"/>
        <w:numPr>
          <w:ilvl w:val="0"/>
          <w:numId w:val="5"/>
        </w:numPr>
        <w:ind w:left="1701" w:hanging="567"/>
        <w:contextualSpacing w:val="0"/>
        <w:rPr>
          <w:rFonts w:cs="Arial"/>
          <w:noProof/>
        </w:rPr>
      </w:pPr>
      <w:r w:rsidRPr="00D523A3">
        <w:rPr>
          <w:rFonts w:cs="Arial"/>
          <w:noProof/>
        </w:rPr>
        <w:t>D'une condamnation prononcée depuis moins de cinq ans par un jugement ayant force de chose jugée, pour fraude, corruption ou pour tout délit commis dans le cadre de la passation ou de l'exécution d'un marché financé par l'AFD ;</w:t>
      </w:r>
    </w:p>
    <w:p w14:paraId="4DF0AF56" w14:textId="77777777" w:rsidR="009E1298" w:rsidRPr="00D523A3" w:rsidRDefault="009E1298" w:rsidP="009E1298">
      <w:pPr>
        <w:tabs>
          <w:tab w:val="left" w:pos="1134"/>
        </w:tabs>
        <w:ind w:left="1134" w:hanging="567"/>
        <w:rPr>
          <w:rFonts w:cs="Arial"/>
          <w:noProof/>
        </w:rPr>
      </w:pPr>
      <w:r w:rsidRPr="00D523A3">
        <w:rPr>
          <w:rFonts w:cs="Arial"/>
          <w:noProof/>
        </w:rPr>
        <w:t>2.3</w:t>
      </w:r>
      <w:r w:rsidRPr="00D523A3">
        <w:rPr>
          <w:rFonts w:cs="Arial"/>
          <w:noProof/>
        </w:rPr>
        <w:tab/>
        <w:t>Figurer sur les listes de sanctions financières adoptées par les Nations Unies, l'Union Européenne et/ou la France, notamment au titre de la lutte contre le financement du terrorisme et contre les atteintes à la paix et à la sécurité internationales ;</w:t>
      </w:r>
    </w:p>
    <w:p w14:paraId="25836104" w14:textId="77777777" w:rsidR="009E1298" w:rsidRPr="00D523A3" w:rsidRDefault="009E1298" w:rsidP="009E1298">
      <w:pPr>
        <w:tabs>
          <w:tab w:val="left" w:pos="1134"/>
        </w:tabs>
        <w:ind w:left="1134" w:hanging="567"/>
        <w:rPr>
          <w:rFonts w:cs="Arial"/>
          <w:noProof/>
        </w:rPr>
      </w:pPr>
      <w:r w:rsidRPr="00D523A3">
        <w:rPr>
          <w:rFonts w:cs="Arial"/>
          <w:noProof/>
        </w:rPr>
        <w:t>2.4</w:t>
      </w:r>
      <w:r w:rsidRPr="00D523A3">
        <w:rPr>
          <w:rFonts w:cs="Arial"/>
          <w:noProof/>
        </w:rPr>
        <w:tab/>
        <w:t>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 ;</w:t>
      </w:r>
    </w:p>
    <w:p w14:paraId="3C2DAA13" w14:textId="77777777" w:rsidR="009E1298" w:rsidRPr="00D523A3" w:rsidRDefault="009E1298" w:rsidP="009E1298">
      <w:pPr>
        <w:tabs>
          <w:tab w:val="left" w:pos="1134"/>
        </w:tabs>
        <w:ind w:left="1134" w:hanging="567"/>
        <w:rPr>
          <w:rFonts w:cs="Arial"/>
          <w:noProof/>
        </w:rPr>
      </w:pPr>
      <w:r w:rsidRPr="00D523A3">
        <w:rPr>
          <w:rFonts w:cs="Arial"/>
          <w:noProof/>
        </w:rPr>
        <w:lastRenderedPageBreak/>
        <w:t>2.5</w:t>
      </w:r>
      <w:r w:rsidRPr="00D523A3">
        <w:rPr>
          <w:rFonts w:cs="Arial"/>
          <w:noProof/>
        </w:rPr>
        <w:tab/>
        <w:t>N’avoir pas rempli nos obligations relatives au paiement de nos impôts selon les dispositions légales du pays où nous sommes établis ou celles du pays du Maître d'Ouvrage ;</w:t>
      </w:r>
    </w:p>
    <w:p w14:paraId="3EE269A7" w14:textId="77777777" w:rsidR="009E1298" w:rsidRPr="00D523A3" w:rsidRDefault="009E1298" w:rsidP="009E1298">
      <w:pPr>
        <w:tabs>
          <w:tab w:val="left" w:pos="1134"/>
        </w:tabs>
        <w:ind w:left="1134" w:hanging="567"/>
        <w:rPr>
          <w:rFonts w:cs="Arial"/>
          <w:noProof/>
        </w:rPr>
      </w:pPr>
      <w:r w:rsidRPr="00D523A3">
        <w:rPr>
          <w:rFonts w:cs="Arial"/>
          <w:noProof/>
        </w:rPr>
        <w:t>2.6</w:t>
      </w:r>
      <w:r w:rsidRPr="00D523A3">
        <w:rPr>
          <w:rFonts w:cs="Arial"/>
          <w:noProof/>
        </w:rPr>
        <w:tab/>
        <w:t xml:space="preserve">Être sous le coup d'une décision d'exclusion prononcée par la Banque Mondiale et figurer à ce titre sur la liste publiée à l'adresse électronique </w:t>
      </w:r>
      <w:hyperlink r:id="rId15" w:history="1">
        <w:r w:rsidRPr="00D523A3">
          <w:rPr>
            <w:rStyle w:val="Hyperlink"/>
            <w:rFonts w:cs="Arial"/>
            <w:noProof/>
            <w:color w:val="auto"/>
          </w:rPr>
          <w:t>http://www.worldbank.org/debarr</w:t>
        </w:r>
      </w:hyperlink>
      <w:r w:rsidRPr="00D523A3">
        <w:rPr>
          <w:rFonts w:cs="Arial"/>
          <w:noProof/>
        </w:rPr>
        <w:t xml:space="preserve"> (dans l’hypothèse d’une telle décision d’exclusion, nous pouvons joindre à la présente Déclaration d’Intégrité les informations complémentaires qui permettraient de considérer que cette décision d’exclusion n’est pas pertinente dans le cadre du Marché) ;</w:t>
      </w:r>
    </w:p>
    <w:p w14:paraId="0EFC01D7" w14:textId="77777777" w:rsidR="009E1298" w:rsidRPr="00D523A3" w:rsidRDefault="009E1298" w:rsidP="009E1298">
      <w:pPr>
        <w:tabs>
          <w:tab w:val="left" w:pos="1134"/>
        </w:tabs>
        <w:ind w:left="1134" w:hanging="567"/>
        <w:rPr>
          <w:rFonts w:cs="Arial"/>
          <w:noProof/>
        </w:rPr>
      </w:pPr>
      <w:r w:rsidRPr="00D523A3">
        <w:rPr>
          <w:rFonts w:cs="Arial"/>
          <w:noProof/>
        </w:rPr>
        <w:t>2.7</w:t>
      </w:r>
      <w:r w:rsidRPr="00D523A3">
        <w:rPr>
          <w:rFonts w:cs="Arial"/>
          <w:noProof/>
        </w:rPr>
        <w:tab/>
        <w:t>Avoir produit de faux documents ou s’être rendu coupable de fausse(s) déclaration(s) en fournissant les renseignements exigés par le Maître d'Ouvrage dans le cadre du présent processus de passation et d’attribution du Marché.</w:t>
      </w:r>
    </w:p>
    <w:p w14:paraId="74DF443C"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Nous attestons que nous ne sommes pas, et qu'aucun des membres de notre groupement ni de nos fournisseurs, entrepreneurs, consultants et sous-traitants, n'est dans l'une des situations de conflit d'intérêt suivantes :</w:t>
      </w:r>
    </w:p>
    <w:p w14:paraId="3449954D" w14:textId="77777777" w:rsidR="009E1298" w:rsidRPr="00D523A3" w:rsidRDefault="009E1298" w:rsidP="009E1298">
      <w:pPr>
        <w:tabs>
          <w:tab w:val="left" w:pos="1134"/>
        </w:tabs>
        <w:ind w:left="1134" w:hanging="567"/>
        <w:rPr>
          <w:rFonts w:cs="Arial"/>
          <w:noProof/>
        </w:rPr>
      </w:pPr>
      <w:r w:rsidRPr="00D523A3">
        <w:rPr>
          <w:rFonts w:cs="Arial"/>
          <w:noProof/>
        </w:rPr>
        <w:t>3.1</w:t>
      </w:r>
      <w:r w:rsidRPr="00D523A3">
        <w:rPr>
          <w:rFonts w:cs="Arial"/>
          <w:noProof/>
        </w:rPr>
        <w:tab/>
        <w:t>Actionnaire contrôlant le Maître d'Ouvrage ou filiale contrôlée par le Maître d'Ouvrage, à moins que le conflit en découlant ait été porté à la connaissance de l'AFD et résolu à sa satisfaction.</w:t>
      </w:r>
    </w:p>
    <w:p w14:paraId="05F18D35" w14:textId="77777777" w:rsidR="009E1298" w:rsidRPr="00D523A3" w:rsidRDefault="009E1298" w:rsidP="009E1298">
      <w:pPr>
        <w:tabs>
          <w:tab w:val="left" w:pos="1134"/>
        </w:tabs>
        <w:ind w:left="1134" w:hanging="567"/>
        <w:rPr>
          <w:rFonts w:cs="Arial"/>
          <w:noProof/>
        </w:rPr>
      </w:pPr>
      <w:r w:rsidRPr="00D523A3">
        <w:rPr>
          <w:rFonts w:cs="Arial"/>
          <w:noProof/>
        </w:rPr>
        <w:t>3.2</w:t>
      </w:r>
      <w:r w:rsidRPr="00D523A3">
        <w:rPr>
          <w:rFonts w:cs="Arial"/>
          <w:noProof/>
        </w:rPr>
        <w:tab/>
        <w:t>Avoir des relations d'affaires ou familiales avec un membre des services du Maître d'Ouvrage impliqué dans le processus de passation du Marché ou la supervision du Marché en résultant, à moins que le conflit en découlant ait été porté à la connaissance de l'AFD et résolu à sa satisfaction ;</w:t>
      </w:r>
    </w:p>
    <w:p w14:paraId="1EC2E2C1" w14:textId="77777777" w:rsidR="009E1298" w:rsidRPr="00D523A3" w:rsidRDefault="009E1298" w:rsidP="009E1298">
      <w:pPr>
        <w:tabs>
          <w:tab w:val="left" w:pos="1134"/>
        </w:tabs>
        <w:ind w:left="1134" w:hanging="567"/>
        <w:rPr>
          <w:rFonts w:cs="Arial"/>
          <w:noProof/>
        </w:rPr>
      </w:pPr>
      <w:r w:rsidRPr="00D523A3">
        <w:rPr>
          <w:rFonts w:cs="Arial"/>
          <w:noProof/>
        </w:rPr>
        <w:t>3.3</w:t>
      </w:r>
      <w:r w:rsidRPr="00D523A3">
        <w:rPr>
          <w:rFonts w:cs="Arial"/>
          <w:noProof/>
        </w:rPr>
        <w:tab/>
        <w:t>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Maître d'Ouvrage ;</w:t>
      </w:r>
    </w:p>
    <w:p w14:paraId="3581B7F1" w14:textId="77777777" w:rsidR="009E1298" w:rsidRPr="00D523A3" w:rsidRDefault="009E1298" w:rsidP="009E1298">
      <w:pPr>
        <w:tabs>
          <w:tab w:val="left" w:pos="1134"/>
        </w:tabs>
        <w:ind w:left="1134" w:hanging="567"/>
        <w:rPr>
          <w:rFonts w:cs="Arial"/>
          <w:noProof/>
        </w:rPr>
      </w:pPr>
      <w:r w:rsidRPr="00D523A3">
        <w:rPr>
          <w:rFonts w:cs="Arial"/>
          <w:noProof/>
        </w:rPr>
        <w:t>3.4</w:t>
      </w:r>
      <w:r w:rsidRPr="00D523A3">
        <w:rPr>
          <w:rFonts w:cs="Arial"/>
          <w:noProof/>
        </w:rPr>
        <w:tab/>
        <w:t>Être engagé pour une mission de prestations intellectuelles qui, par sa nature, risque de s'avérer incompatible avec nos missions pour le compte du Maître d'Ouvrage ;</w:t>
      </w:r>
    </w:p>
    <w:p w14:paraId="4C7A6A5F" w14:textId="77777777" w:rsidR="009E1298" w:rsidRPr="00D523A3" w:rsidRDefault="009E1298" w:rsidP="009E1298">
      <w:pPr>
        <w:tabs>
          <w:tab w:val="left" w:pos="1134"/>
        </w:tabs>
        <w:ind w:left="1134" w:hanging="567"/>
        <w:rPr>
          <w:rFonts w:cs="Arial"/>
          <w:noProof/>
        </w:rPr>
      </w:pPr>
      <w:r w:rsidRPr="00D523A3">
        <w:rPr>
          <w:rFonts w:cs="Arial"/>
          <w:noProof/>
        </w:rPr>
        <w:t>3.5</w:t>
      </w:r>
      <w:r w:rsidRPr="00D523A3">
        <w:rPr>
          <w:rFonts w:cs="Arial"/>
          <w:noProof/>
        </w:rPr>
        <w:tab/>
        <w:t>Dans le cas d'une procédure ayant pour objet la passation d'un marché de travaux, fournitures ou équipements :</w:t>
      </w:r>
    </w:p>
    <w:p w14:paraId="0F4FA5D7" w14:textId="77777777" w:rsidR="009E1298" w:rsidRPr="00D523A3" w:rsidRDefault="009E1298" w:rsidP="009E1298">
      <w:pPr>
        <w:pStyle w:val="ListParagraph"/>
        <w:numPr>
          <w:ilvl w:val="0"/>
          <w:numId w:val="7"/>
        </w:numPr>
        <w:ind w:left="1701" w:hanging="567"/>
        <w:contextualSpacing w:val="0"/>
        <w:rPr>
          <w:rFonts w:cs="Arial"/>
          <w:noProof/>
        </w:rPr>
      </w:pPr>
      <w:r w:rsidRPr="00D523A3">
        <w:rPr>
          <w:rFonts w:cs="Arial"/>
          <w:noProof/>
        </w:rPr>
        <w:t>Avoir préparé nous-mêmes ou avoir été associés à un consultant qui a préparé des spécifications, plans, calculs et autres documents utilisés dans le cadre de la procédure de passation du Marché ;</w:t>
      </w:r>
    </w:p>
    <w:p w14:paraId="7D99EF16" w14:textId="77777777" w:rsidR="009E1298" w:rsidRPr="00D523A3" w:rsidRDefault="009E1298" w:rsidP="009E1298">
      <w:pPr>
        <w:pStyle w:val="ListParagraph"/>
        <w:numPr>
          <w:ilvl w:val="0"/>
          <w:numId w:val="7"/>
        </w:numPr>
        <w:ind w:left="1701" w:hanging="567"/>
        <w:contextualSpacing w:val="0"/>
        <w:rPr>
          <w:rFonts w:cs="Arial"/>
          <w:noProof/>
        </w:rPr>
      </w:pPr>
      <w:r w:rsidRPr="00D523A3">
        <w:rPr>
          <w:rFonts w:cs="Arial"/>
          <w:noProof/>
        </w:rPr>
        <w:t xml:space="preserve">Être nous-mêmes, ou l'une des firmes auxquelles nous sommes affiliées, recrutés, ou devant l'être, par le Maître d'Ouvrage pour effectuer la supervision ou le contrôle des travaux dans le cadre du Marché. </w:t>
      </w:r>
    </w:p>
    <w:p w14:paraId="157611DC"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w14:paraId="6D97E9EE"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Nous nous engageons à communiquer sans délai au Maître d'Ouvrage, qui en informera l'AFD, tout changement de situation au regard des points 2 à 4 qui précèdent.</w:t>
      </w:r>
    </w:p>
    <w:p w14:paraId="77F63476"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Dans le cadre de la passation et de l'exécution du Marché :</w:t>
      </w:r>
    </w:p>
    <w:p w14:paraId="3B478D60" w14:textId="77777777" w:rsidR="009E1298" w:rsidRPr="00D523A3" w:rsidRDefault="009E1298" w:rsidP="009E1298">
      <w:pPr>
        <w:tabs>
          <w:tab w:val="left" w:pos="1134"/>
        </w:tabs>
        <w:ind w:left="1134" w:hanging="567"/>
        <w:rPr>
          <w:rFonts w:cs="Arial"/>
          <w:noProof/>
        </w:rPr>
      </w:pPr>
      <w:r w:rsidRPr="00D523A3">
        <w:rPr>
          <w:rFonts w:cs="Arial"/>
          <w:noProof/>
        </w:rPr>
        <w:t>6.1</w:t>
      </w:r>
      <w:r w:rsidRPr="00D523A3">
        <w:rPr>
          <w:rFonts w:cs="Arial"/>
          <w:noProof/>
        </w:rPr>
        <w:tab/>
        <w:t>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4307751D" w14:textId="77777777" w:rsidR="009E1298" w:rsidRPr="00D523A3" w:rsidRDefault="009E1298" w:rsidP="009E1298">
      <w:pPr>
        <w:tabs>
          <w:tab w:val="left" w:pos="1134"/>
        </w:tabs>
        <w:ind w:left="1134" w:hanging="567"/>
        <w:rPr>
          <w:rFonts w:cs="Arial"/>
          <w:noProof/>
        </w:rPr>
      </w:pPr>
      <w:r w:rsidRPr="00D523A3">
        <w:rPr>
          <w:rFonts w:cs="Arial"/>
          <w:noProof/>
        </w:rPr>
        <w:lastRenderedPageBreak/>
        <w:t>6.2</w:t>
      </w:r>
      <w:r w:rsidRPr="00D523A3">
        <w:rPr>
          <w:rFonts w:cs="Arial"/>
          <w:noProof/>
        </w:rPr>
        <w:tab/>
        <w:t>Nous n'avons pas commis et nous ne commettrons pas de manœuvre déloyale (action ou omission) contraire à nos obligations légales ou réglementaires et/ou nos règles internes afin d'obtenir un bénéfice illégitime.</w:t>
      </w:r>
    </w:p>
    <w:p w14:paraId="1024C031" w14:textId="77777777" w:rsidR="009E1298" w:rsidRPr="00D523A3" w:rsidRDefault="009E1298" w:rsidP="009E1298">
      <w:pPr>
        <w:tabs>
          <w:tab w:val="left" w:pos="1134"/>
        </w:tabs>
        <w:ind w:left="1134" w:hanging="567"/>
        <w:rPr>
          <w:rFonts w:cs="Arial"/>
          <w:noProof/>
        </w:rPr>
      </w:pPr>
      <w:r w:rsidRPr="00D523A3">
        <w:rPr>
          <w:rFonts w:cs="Arial"/>
          <w:noProof/>
        </w:rPr>
        <w:t>6.3</w:t>
      </w:r>
      <w:r w:rsidRPr="00D523A3">
        <w:rPr>
          <w:rFonts w:cs="Arial"/>
          <w:noProof/>
        </w:rPr>
        <w:tab/>
        <w:t>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14:paraId="6CEDC56E" w14:textId="77777777" w:rsidR="009E1298" w:rsidRPr="00D523A3" w:rsidRDefault="009E1298" w:rsidP="009E1298">
      <w:pPr>
        <w:tabs>
          <w:tab w:val="left" w:pos="1134"/>
        </w:tabs>
        <w:ind w:left="1134" w:hanging="567"/>
        <w:rPr>
          <w:rFonts w:cs="Arial"/>
          <w:noProof/>
        </w:rPr>
      </w:pPr>
      <w:r w:rsidRPr="00D523A3">
        <w:rPr>
          <w:rFonts w:cs="Arial"/>
          <w:noProof/>
        </w:rPr>
        <w:t>6.4</w:t>
      </w:r>
      <w:r w:rsidRPr="00D523A3">
        <w:rPr>
          <w:rFonts w:cs="Arial"/>
          <w:noProof/>
        </w:rPr>
        <w:tab/>
        <w:t>Nous n'avons pas promis, offert ou accordé et nous ne promettrons, offrirons ou accorderons pas, directement ou indirectement, à toute Personne qui dirige une entité du secteur privé ou travaille pour une telle entité, en quelque qualité que ce soit, un avantage indu de toute nature, pour elle-même ou pour une autre Personne ou entité, afin qu'elle accomplisse ou s'abstienne d'accomplir un acte en violation de ses obligations légales, contractuelles ou professionnelles.</w:t>
      </w:r>
    </w:p>
    <w:p w14:paraId="78BBFE8D" w14:textId="77777777" w:rsidR="009E1298" w:rsidRPr="00D523A3" w:rsidRDefault="009E1298" w:rsidP="009E1298">
      <w:pPr>
        <w:tabs>
          <w:tab w:val="left" w:pos="1134"/>
        </w:tabs>
        <w:ind w:left="1134" w:hanging="567"/>
        <w:rPr>
          <w:rFonts w:cs="Arial"/>
          <w:noProof/>
        </w:rPr>
      </w:pPr>
      <w:r w:rsidRPr="00D523A3">
        <w:rPr>
          <w:rFonts w:cs="Arial"/>
          <w:noProof/>
        </w:rPr>
        <w:t>6.5</w:t>
      </w:r>
      <w:r w:rsidRPr="00D523A3">
        <w:rPr>
          <w:rFonts w:cs="Arial"/>
          <w:noProof/>
        </w:rPr>
        <w:tab/>
        <w:t>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5F214F26" w14:textId="77777777" w:rsidR="009E1298" w:rsidRPr="00D523A3" w:rsidRDefault="009E1298" w:rsidP="009E1298">
      <w:pPr>
        <w:tabs>
          <w:tab w:val="left" w:pos="1134"/>
        </w:tabs>
        <w:ind w:left="1134" w:hanging="567"/>
        <w:rPr>
          <w:rFonts w:cs="Arial"/>
          <w:noProof/>
        </w:rPr>
      </w:pPr>
      <w:r w:rsidRPr="00D523A3">
        <w:rPr>
          <w:rFonts w:cs="Arial"/>
          <w:noProof/>
        </w:rPr>
        <w:t>6.6</w:t>
      </w:r>
      <w:r w:rsidRPr="00D523A3">
        <w:rPr>
          <w:rFonts w:cs="Arial"/>
          <w:noProof/>
        </w:rPr>
        <w:tab/>
        <w:t>Nous-mêmes, ou l'un des membres de notre groupement, ou l'un des sous-traitants n'allons pas acquérir ou fournir de matériel et n'allons pas intervenir dans des secteurs sous embargo des Nations Unies, de l'Union Européenne ou de la France.</w:t>
      </w:r>
    </w:p>
    <w:p w14:paraId="1BE63C40" w14:textId="77777777" w:rsidR="009E1298" w:rsidRPr="00D523A3" w:rsidRDefault="009E1298" w:rsidP="009E1298">
      <w:pPr>
        <w:tabs>
          <w:tab w:val="left" w:pos="1134"/>
        </w:tabs>
        <w:ind w:left="1134" w:hanging="567"/>
        <w:rPr>
          <w:rFonts w:cs="Arial"/>
          <w:noProof/>
        </w:rPr>
      </w:pPr>
      <w:r w:rsidRPr="00D523A3">
        <w:rPr>
          <w:rFonts w:cs="Arial"/>
          <w:noProof/>
        </w:rPr>
        <w:t>6.7</w:t>
      </w:r>
      <w:r w:rsidRPr="00D523A3">
        <w:rPr>
          <w:rFonts w:cs="Arial"/>
          <w:noProof/>
        </w:rPr>
        <w:tab/>
        <w:t>Nous nous engageons à respecter et à faire respecter par l'ensemble de nos sous</w:t>
      </w:r>
      <w:r w:rsidRPr="00D523A3">
        <w:rPr>
          <w:rFonts w:cs="Arial"/>
          <w:noProof/>
        </w:rPr>
        <w:noBreakHyphen/>
        <w:t>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œuvre les mesures d'atténuation des risques environnementaux et sociaux lorsqu’elles sont indiquées dans le plan de gestion environnementale et sociale fourni par le Maître d'Ouvrage.</w:t>
      </w:r>
    </w:p>
    <w:p w14:paraId="6AA215C0" w14:textId="77777777" w:rsidR="009E1298" w:rsidRPr="00D523A3" w:rsidRDefault="009E1298" w:rsidP="009E1298">
      <w:pPr>
        <w:pStyle w:val="ListParagraph"/>
        <w:numPr>
          <w:ilvl w:val="0"/>
          <w:numId w:val="6"/>
        </w:numPr>
        <w:ind w:left="567" w:hanging="567"/>
        <w:contextualSpacing w:val="0"/>
        <w:rPr>
          <w:rFonts w:cs="Arial"/>
          <w:noProof/>
        </w:rPr>
      </w:pPr>
      <w:r w:rsidRPr="00D523A3">
        <w:rPr>
          <w:rFonts w:cs="Arial"/>
          <w:noProof/>
        </w:rPr>
        <w:t>Nous-mêmes, les membres de notre groupement, nos fournisseurs, entrepreneurs, consultants et sous-traitants, autorisons l'AFD à examiner les documents et pièces comptables relatifs à la passation et à l'exécution du Marché et à les soumettre pour vérification à des auditeurs désignés par l'AFD.</w:t>
      </w:r>
    </w:p>
    <w:p w14:paraId="672950EC" w14:textId="77777777" w:rsidR="009E1298" w:rsidRPr="00D523A3" w:rsidRDefault="009E1298" w:rsidP="009E1298">
      <w:pPr>
        <w:tabs>
          <w:tab w:val="right" w:leader="underscore" w:pos="5103"/>
          <w:tab w:val="right" w:leader="underscore" w:pos="9072"/>
        </w:tabs>
        <w:rPr>
          <w:rFonts w:cs="Arial"/>
          <w:noProof/>
        </w:rPr>
      </w:pPr>
      <w:r w:rsidRPr="00D523A3">
        <w:rPr>
          <w:rFonts w:cs="Arial"/>
          <w:noProof/>
        </w:rPr>
        <w:t xml:space="preserve">Nom : </w:t>
      </w:r>
      <w:r w:rsidRPr="00D523A3">
        <w:rPr>
          <w:rFonts w:cs="Arial"/>
          <w:noProof/>
        </w:rPr>
        <w:tab/>
        <w:t xml:space="preserve">En tant que : </w:t>
      </w:r>
      <w:r w:rsidRPr="00D523A3">
        <w:rPr>
          <w:rFonts w:cs="Arial"/>
          <w:noProof/>
        </w:rPr>
        <w:tab/>
      </w:r>
    </w:p>
    <w:p w14:paraId="37125656" w14:textId="77777777" w:rsidR="009E1298" w:rsidRPr="00D523A3" w:rsidRDefault="009E1298" w:rsidP="009E1298">
      <w:pPr>
        <w:tabs>
          <w:tab w:val="right" w:leader="underscore" w:pos="9072"/>
        </w:tabs>
        <w:rPr>
          <w:rFonts w:cs="Arial"/>
          <w:noProof/>
        </w:rPr>
      </w:pPr>
      <w:r w:rsidRPr="00D523A3">
        <w:rPr>
          <w:rFonts w:cs="Arial"/>
          <w:noProof/>
        </w:rPr>
        <w:t>Dûment habilité à signer pour et au nom de</w:t>
      </w:r>
      <w:r w:rsidRPr="00D523A3">
        <w:rPr>
          <w:rStyle w:val="FootnoteReference"/>
          <w:rFonts w:cs="Arial"/>
          <w:noProof/>
        </w:rPr>
        <w:footnoteReference w:id="1"/>
      </w:r>
      <w:r w:rsidRPr="00D523A3">
        <w:rPr>
          <w:rFonts w:cs="Arial"/>
          <w:noProof/>
        </w:rPr>
        <w:t xml:space="preserve"> :</w:t>
      </w:r>
      <w:r w:rsidRPr="00D523A3">
        <w:rPr>
          <w:rFonts w:cs="Arial"/>
          <w:noProof/>
        </w:rPr>
        <w:tab/>
      </w:r>
    </w:p>
    <w:p w14:paraId="5586EA99" w14:textId="77777777" w:rsidR="009E1298" w:rsidRPr="00D523A3" w:rsidRDefault="009E1298" w:rsidP="009E1298">
      <w:pPr>
        <w:tabs>
          <w:tab w:val="right" w:leader="underscore" w:pos="9072"/>
        </w:tabs>
        <w:rPr>
          <w:rFonts w:cs="Arial"/>
          <w:noProof/>
        </w:rPr>
      </w:pPr>
      <w:r w:rsidRPr="00D523A3">
        <w:rPr>
          <w:rFonts w:cs="Arial"/>
          <w:noProof/>
        </w:rPr>
        <w:t>Signature :</w:t>
      </w:r>
      <w:r w:rsidRPr="00D523A3">
        <w:rPr>
          <w:rFonts w:cs="Arial"/>
          <w:noProof/>
        </w:rPr>
        <w:tab/>
      </w:r>
    </w:p>
    <w:p w14:paraId="33E2C2C1" w14:textId="77777777" w:rsidR="009E1298" w:rsidRPr="00D523A3" w:rsidRDefault="009E1298" w:rsidP="009E1298">
      <w:pPr>
        <w:tabs>
          <w:tab w:val="right" w:leader="underscore" w:pos="9072"/>
        </w:tabs>
        <w:rPr>
          <w:rFonts w:cs="Arial"/>
          <w:noProof/>
        </w:rPr>
      </w:pPr>
      <w:r w:rsidRPr="00D523A3">
        <w:rPr>
          <w:rFonts w:cs="Arial"/>
          <w:noProof/>
        </w:rPr>
        <w:t xml:space="preserve">En date du : </w:t>
      </w:r>
      <w:r w:rsidRPr="00D523A3">
        <w:rPr>
          <w:rFonts w:cs="Arial"/>
          <w:noProof/>
        </w:rPr>
        <w:tab/>
      </w:r>
    </w:p>
    <w:sectPr w:rsidR="009E1298" w:rsidRPr="00D523A3" w:rsidSect="00F56B0A">
      <w:headerReference w:type="default" r:id="rId16"/>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BC81F" w14:textId="77777777" w:rsidR="003C4256" w:rsidRDefault="003C4256" w:rsidP="00551291">
      <w:pPr>
        <w:spacing w:after="0" w:line="240" w:lineRule="auto"/>
      </w:pPr>
      <w:r>
        <w:separator/>
      </w:r>
    </w:p>
  </w:endnote>
  <w:endnote w:type="continuationSeparator" w:id="0">
    <w:p w14:paraId="3D2910BB" w14:textId="77777777" w:rsidR="003C4256" w:rsidRDefault="003C4256"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57CD" w14:textId="77777777" w:rsidR="00F1177F" w:rsidRPr="00A41EA3" w:rsidRDefault="00F1177F" w:rsidP="00F1177F">
    <w:pPr>
      <w:pStyle w:val="Footer"/>
      <w:jc w:val="right"/>
      <w:rPr>
        <w:sz w:val="16"/>
        <w:szCs w:val="16"/>
      </w:rPr>
    </w:pPr>
    <w:r w:rsidRPr="008F2FEF">
      <w:rPr>
        <w:sz w:val="16"/>
        <w:szCs w:val="16"/>
      </w:rPr>
      <w:t>AMI/FHB/AFD-2023-001</w:t>
    </w:r>
    <w:r>
      <w:rPr>
        <w:sz w:val="16"/>
        <w:szCs w:val="16"/>
      </w:rPr>
      <w:t> </w:t>
    </w:r>
    <w:r>
      <w:rPr>
        <w:sz w:val="16"/>
        <w:szCs w:val="16"/>
      </w:rPr>
      <w:noBreakHyphen/>
      <w:t> </w:t>
    </w:r>
    <w:r w:rsidRPr="00A41EA3">
      <w:rPr>
        <w:sz w:val="16"/>
        <w:szCs w:val="16"/>
      </w:rPr>
      <w:t>Appel</w:t>
    </w:r>
    <w:r>
      <w:rPr>
        <w:sz w:val="16"/>
        <w:szCs w:val="16"/>
      </w:rPr>
      <w:t xml:space="preserve"> à Manifestations d'Intérêt </w:t>
    </w:r>
  </w:p>
  <w:p w14:paraId="032A41A5" w14:textId="2DCD2565" w:rsidR="00834B8C" w:rsidRPr="00F1177F" w:rsidRDefault="00834B8C" w:rsidP="00F117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032BF" w14:textId="77777777" w:rsidR="003C4256" w:rsidRDefault="003C4256" w:rsidP="00551291">
      <w:pPr>
        <w:spacing w:after="0" w:line="240" w:lineRule="auto"/>
      </w:pPr>
      <w:r>
        <w:separator/>
      </w:r>
    </w:p>
  </w:footnote>
  <w:footnote w:type="continuationSeparator" w:id="0">
    <w:p w14:paraId="768A593D" w14:textId="77777777" w:rsidR="003C4256" w:rsidRDefault="003C4256" w:rsidP="00551291">
      <w:pPr>
        <w:spacing w:after="0" w:line="240" w:lineRule="auto"/>
      </w:pPr>
      <w:r>
        <w:continuationSeparator/>
      </w:r>
    </w:p>
  </w:footnote>
  <w:footnote w:id="1">
    <w:p w14:paraId="4013E061" w14:textId="70034ADF" w:rsidR="009E1298" w:rsidRPr="008E7C75" w:rsidRDefault="009E1298" w:rsidP="009E1298">
      <w:pPr>
        <w:pStyle w:val="FootnoteText"/>
        <w:tabs>
          <w:tab w:val="left" w:pos="284"/>
        </w:tabs>
        <w:ind w:left="284" w:hanging="284"/>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D5151" w14:textId="4B8267EC" w:rsidR="001E1524" w:rsidRDefault="001E1524">
    <w:pPr>
      <w:pStyle w:val="Header"/>
    </w:pPr>
    <w:r w:rsidRPr="001E1524">
      <w:rPr>
        <w:rFonts w:ascii="Calibri" w:eastAsia="Calibri" w:hAnsi="Calibri"/>
        <w:noProof/>
        <w:sz w:val="22"/>
        <w:szCs w:val="22"/>
        <w:lang w:eastAsia="fr-FR"/>
      </w:rPr>
      <w:drawing>
        <wp:anchor distT="0" distB="0" distL="114300" distR="114300" simplePos="0" relativeHeight="251659264" behindDoc="1" locked="0" layoutInCell="1" allowOverlap="1" wp14:anchorId="64D9965C" wp14:editId="18981348">
          <wp:simplePos x="0" y="0"/>
          <wp:positionH relativeFrom="page">
            <wp:align>right</wp:align>
          </wp:positionH>
          <wp:positionV relativeFrom="paragraph">
            <wp:posOffset>-458760</wp:posOffset>
          </wp:positionV>
          <wp:extent cx="7774305" cy="10061575"/>
          <wp:effectExtent l="0" t="0" r="0" b="0"/>
          <wp:wrapNone/>
          <wp:docPr id="2" name="그림 2" descr="Une image contenant text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descr="Une image contenant texte, capture d’écran,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7774305" cy="100615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118370"/>
      <w:docPartObj>
        <w:docPartGallery w:val="Page Numbers (Top of Page)"/>
        <w:docPartUnique/>
      </w:docPartObj>
    </w:sdtPr>
    <w:sdtContent>
      <w:p w14:paraId="56CA0109" w14:textId="318A0700" w:rsidR="00464B6D" w:rsidRDefault="00464B6D" w:rsidP="00236530">
        <w:pPr>
          <w:pStyle w:val="Header"/>
          <w:pBdr>
            <w:bottom w:val="single" w:sz="4" w:space="1" w:color="auto"/>
          </w:pBdr>
          <w:tabs>
            <w:tab w:val="clear" w:pos="4536"/>
          </w:tabs>
          <w:jc w:val="left"/>
        </w:pPr>
        <w:r>
          <w:t xml:space="preserve">Sélection de Consultants </w:t>
        </w:r>
        <w:r w:rsidR="006C6B79" w:rsidRPr="006C6B79">
          <w:t>pour les Services d’Assistance technique internationale au programme de subvention du FHB</w:t>
        </w:r>
        <w:r w:rsidR="006C6B79">
          <w:t xml:space="preserve"> </w:t>
        </w:r>
        <w:r>
          <w:t>- Appel à Manifestations d'Intérêt</w:t>
        </w:r>
        <w:r>
          <w:tab/>
        </w:r>
        <w:r>
          <w:fldChar w:fldCharType="begin"/>
        </w:r>
        <w:r>
          <w:instrText>PAGE   \* MERGEFORMAT</w:instrText>
        </w:r>
        <w:r>
          <w:fldChar w:fldCharType="separate"/>
        </w:r>
        <w:r w:rsidR="00625019">
          <w:rPr>
            <w:noProof/>
          </w:rPr>
          <w:t>3</w:t>
        </w:r>
        <w:r>
          <w:fldChar w:fldCharType="end"/>
        </w:r>
      </w:p>
    </w:sdtContent>
  </w:sdt>
  <w:p w14:paraId="1E96A6E4" w14:textId="77777777" w:rsidR="00464B6D" w:rsidRDefault="00464B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729CB" w14:textId="77777777" w:rsidR="00834B8C" w:rsidRPr="006C6B79" w:rsidRDefault="00834B8C" w:rsidP="006C6B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062935"/>
      <w:docPartObj>
        <w:docPartGallery w:val="Page Numbers (Top of Page)"/>
        <w:docPartUnique/>
      </w:docPartObj>
    </w:sdtPr>
    <w:sdtContent>
      <w:p w14:paraId="490B627C" w14:textId="7A8350FC" w:rsidR="00834B8C" w:rsidRDefault="00F56B0A" w:rsidP="00DF62BF">
        <w:pPr>
          <w:pStyle w:val="Header"/>
          <w:pBdr>
            <w:bottom w:val="single" w:sz="4" w:space="1" w:color="auto"/>
          </w:pBdr>
          <w:tabs>
            <w:tab w:val="clear" w:pos="4536"/>
            <w:tab w:val="left" w:pos="13750"/>
          </w:tabs>
          <w:jc w:val="left"/>
        </w:pPr>
        <w:r>
          <w:t>Sélection de Consultants - Appel à Manifestation</w:t>
        </w:r>
        <w:r w:rsidR="00E70F0B">
          <w:t>s</w:t>
        </w:r>
        <w:r>
          <w:t xml:space="preserve"> d'Intérêt</w:t>
        </w:r>
        <w:r w:rsidR="00834B8C">
          <w:tab/>
        </w:r>
        <w:r w:rsidR="00834B8C">
          <w:fldChar w:fldCharType="begin"/>
        </w:r>
        <w:r w:rsidR="00834B8C">
          <w:instrText>PAGE   \* MERGEFORMAT</w:instrText>
        </w:r>
        <w:r w:rsidR="00834B8C">
          <w:fldChar w:fldCharType="separate"/>
        </w:r>
        <w:r w:rsidR="00625019">
          <w:rPr>
            <w:noProof/>
          </w:rPr>
          <w:t>4</w:t>
        </w:r>
        <w:r w:rsidR="00834B8C">
          <w:fldChar w:fldCharType="end"/>
        </w:r>
      </w:p>
    </w:sdtContent>
  </w:sdt>
  <w:p w14:paraId="54CE09EF" w14:textId="77777777" w:rsidR="00834B8C" w:rsidRDefault="00834B8C" w:rsidP="00E57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4" w15:restartNumberingAfterBreak="0">
    <w:nsid w:val="1345615D"/>
    <w:multiLevelType w:val="hybridMultilevel"/>
    <w:tmpl w:val="AE44D1F2"/>
    <w:lvl w:ilvl="0" w:tplc="D0C2398A">
      <w:start w:val="1"/>
      <w:numFmt w:val="bullet"/>
      <w:lvlText w:val="q"/>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C624A5"/>
    <w:multiLevelType w:val="hybridMultilevel"/>
    <w:tmpl w:val="26DE6AA6"/>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C762FE"/>
    <w:multiLevelType w:val="hybridMultilevel"/>
    <w:tmpl w:val="A57E6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7613A9C"/>
    <w:multiLevelType w:val="hybridMultilevel"/>
    <w:tmpl w:val="7AA6D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23185B"/>
    <w:multiLevelType w:val="hybridMultilevel"/>
    <w:tmpl w:val="1A269D4C"/>
    <w:lvl w:ilvl="0" w:tplc="0C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BD44144"/>
    <w:multiLevelType w:val="hybridMultilevel"/>
    <w:tmpl w:val="F9C000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5C2CCA"/>
    <w:multiLevelType w:val="hybridMultilevel"/>
    <w:tmpl w:val="8BEE9C32"/>
    <w:lvl w:ilvl="0" w:tplc="0409000D">
      <w:start w:val="1"/>
      <w:numFmt w:val="bullet"/>
      <w:lvlText w:val=""/>
      <w:lvlJc w:val="left"/>
      <w:pPr>
        <w:ind w:left="834" w:hanging="360"/>
      </w:pPr>
      <w:rPr>
        <w:rFonts w:ascii="Wingdings" w:hAnsi="Wingding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16"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7701A27"/>
    <w:multiLevelType w:val="hybridMultilevel"/>
    <w:tmpl w:val="E9C490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3B07A3"/>
    <w:multiLevelType w:val="hybridMultilevel"/>
    <w:tmpl w:val="6CD8083A"/>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2365893">
    <w:abstractNumId w:val="0"/>
  </w:num>
  <w:num w:numId="2" w16cid:durableId="1505901317">
    <w:abstractNumId w:val="0"/>
  </w:num>
  <w:num w:numId="3" w16cid:durableId="1903712140">
    <w:abstractNumId w:val="23"/>
  </w:num>
  <w:num w:numId="4" w16cid:durableId="1252154670">
    <w:abstractNumId w:val="8"/>
  </w:num>
  <w:num w:numId="5" w16cid:durableId="179047431">
    <w:abstractNumId w:val="18"/>
  </w:num>
  <w:num w:numId="6" w16cid:durableId="1377193673">
    <w:abstractNumId w:val="24"/>
  </w:num>
  <w:num w:numId="7" w16cid:durableId="468595748">
    <w:abstractNumId w:val="1"/>
  </w:num>
  <w:num w:numId="8" w16cid:durableId="1265379608">
    <w:abstractNumId w:val="22"/>
  </w:num>
  <w:num w:numId="9" w16cid:durableId="1983657259">
    <w:abstractNumId w:val="11"/>
  </w:num>
  <w:num w:numId="10" w16cid:durableId="1043944162">
    <w:abstractNumId w:val="4"/>
  </w:num>
  <w:num w:numId="11" w16cid:durableId="1505584394">
    <w:abstractNumId w:val="7"/>
  </w:num>
  <w:num w:numId="12" w16cid:durableId="1944803488">
    <w:abstractNumId w:val="6"/>
  </w:num>
  <w:num w:numId="13" w16cid:durableId="1862812790">
    <w:abstractNumId w:val="19"/>
  </w:num>
  <w:num w:numId="14" w16cid:durableId="1386249020">
    <w:abstractNumId w:val="15"/>
  </w:num>
  <w:num w:numId="15" w16cid:durableId="254438377">
    <w:abstractNumId w:val="14"/>
  </w:num>
  <w:num w:numId="16" w16cid:durableId="211978835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48E9"/>
    <w:rsid w:val="0000654F"/>
    <w:rsid w:val="0000708A"/>
    <w:rsid w:val="0000761F"/>
    <w:rsid w:val="000234D1"/>
    <w:rsid w:val="000266EB"/>
    <w:rsid w:val="000313C9"/>
    <w:rsid w:val="00033476"/>
    <w:rsid w:val="00035538"/>
    <w:rsid w:val="00036192"/>
    <w:rsid w:val="000404A2"/>
    <w:rsid w:val="00042E63"/>
    <w:rsid w:val="000441A6"/>
    <w:rsid w:val="00045BFB"/>
    <w:rsid w:val="00046D55"/>
    <w:rsid w:val="00047633"/>
    <w:rsid w:val="0005163E"/>
    <w:rsid w:val="0005305B"/>
    <w:rsid w:val="00056992"/>
    <w:rsid w:val="0006092E"/>
    <w:rsid w:val="00061C2B"/>
    <w:rsid w:val="00063E16"/>
    <w:rsid w:val="00064646"/>
    <w:rsid w:val="00066C39"/>
    <w:rsid w:val="00067E0B"/>
    <w:rsid w:val="000754B9"/>
    <w:rsid w:val="000759E5"/>
    <w:rsid w:val="00076F2B"/>
    <w:rsid w:val="00077036"/>
    <w:rsid w:val="00077E86"/>
    <w:rsid w:val="00080D3E"/>
    <w:rsid w:val="00081FF3"/>
    <w:rsid w:val="00096A90"/>
    <w:rsid w:val="000A3965"/>
    <w:rsid w:val="000A5C49"/>
    <w:rsid w:val="000A5FCB"/>
    <w:rsid w:val="000A77B2"/>
    <w:rsid w:val="000B4DD3"/>
    <w:rsid w:val="000C6B68"/>
    <w:rsid w:val="000D0800"/>
    <w:rsid w:val="000D2B0D"/>
    <w:rsid w:val="000D62AF"/>
    <w:rsid w:val="000E100B"/>
    <w:rsid w:val="000E2FB9"/>
    <w:rsid w:val="000E3139"/>
    <w:rsid w:val="000F118E"/>
    <w:rsid w:val="000F348F"/>
    <w:rsid w:val="000F42F5"/>
    <w:rsid w:val="000F65D3"/>
    <w:rsid w:val="00100558"/>
    <w:rsid w:val="00103F8E"/>
    <w:rsid w:val="001054A4"/>
    <w:rsid w:val="00106B01"/>
    <w:rsid w:val="00107AF3"/>
    <w:rsid w:val="00111A00"/>
    <w:rsid w:val="001123D3"/>
    <w:rsid w:val="001143D7"/>
    <w:rsid w:val="00114A42"/>
    <w:rsid w:val="0012006F"/>
    <w:rsid w:val="00120A0D"/>
    <w:rsid w:val="00121865"/>
    <w:rsid w:val="00125220"/>
    <w:rsid w:val="0014186F"/>
    <w:rsid w:val="001455F1"/>
    <w:rsid w:val="00156663"/>
    <w:rsid w:val="00157CF0"/>
    <w:rsid w:val="001600FF"/>
    <w:rsid w:val="00160F03"/>
    <w:rsid w:val="00163B72"/>
    <w:rsid w:val="00163C9A"/>
    <w:rsid w:val="001658D6"/>
    <w:rsid w:val="00173D09"/>
    <w:rsid w:val="001751C5"/>
    <w:rsid w:val="0017734A"/>
    <w:rsid w:val="001775DA"/>
    <w:rsid w:val="001775F9"/>
    <w:rsid w:val="00183ADD"/>
    <w:rsid w:val="0018655C"/>
    <w:rsid w:val="00193FE6"/>
    <w:rsid w:val="00194914"/>
    <w:rsid w:val="00196A60"/>
    <w:rsid w:val="001979F5"/>
    <w:rsid w:val="001A1A6D"/>
    <w:rsid w:val="001A224A"/>
    <w:rsid w:val="001A233A"/>
    <w:rsid w:val="001A2B81"/>
    <w:rsid w:val="001A7252"/>
    <w:rsid w:val="001B2E60"/>
    <w:rsid w:val="001B2EE3"/>
    <w:rsid w:val="001C13AE"/>
    <w:rsid w:val="001C1586"/>
    <w:rsid w:val="001C1FD9"/>
    <w:rsid w:val="001C25A9"/>
    <w:rsid w:val="001C3245"/>
    <w:rsid w:val="001C499A"/>
    <w:rsid w:val="001C6CD4"/>
    <w:rsid w:val="001C73CC"/>
    <w:rsid w:val="001C796F"/>
    <w:rsid w:val="001D1568"/>
    <w:rsid w:val="001D40C0"/>
    <w:rsid w:val="001E1524"/>
    <w:rsid w:val="001E1EC4"/>
    <w:rsid w:val="001F50E1"/>
    <w:rsid w:val="001F691D"/>
    <w:rsid w:val="00201522"/>
    <w:rsid w:val="00201F1B"/>
    <w:rsid w:val="0020577E"/>
    <w:rsid w:val="002142A5"/>
    <w:rsid w:val="0021442E"/>
    <w:rsid w:val="00215209"/>
    <w:rsid w:val="00215988"/>
    <w:rsid w:val="00215A9C"/>
    <w:rsid w:val="00217DC8"/>
    <w:rsid w:val="00220E14"/>
    <w:rsid w:val="00223DE7"/>
    <w:rsid w:val="00225070"/>
    <w:rsid w:val="00225560"/>
    <w:rsid w:val="0022608F"/>
    <w:rsid w:val="00227FC5"/>
    <w:rsid w:val="0023411F"/>
    <w:rsid w:val="00234EB8"/>
    <w:rsid w:val="00236530"/>
    <w:rsid w:val="00242E65"/>
    <w:rsid w:val="00244B9E"/>
    <w:rsid w:val="002459A0"/>
    <w:rsid w:val="00246C0B"/>
    <w:rsid w:val="00247B1A"/>
    <w:rsid w:val="00250B6A"/>
    <w:rsid w:val="00251684"/>
    <w:rsid w:val="002523E1"/>
    <w:rsid w:val="00253D19"/>
    <w:rsid w:val="00262A63"/>
    <w:rsid w:val="00264E49"/>
    <w:rsid w:val="00274EEC"/>
    <w:rsid w:val="00282669"/>
    <w:rsid w:val="00284D3F"/>
    <w:rsid w:val="00294958"/>
    <w:rsid w:val="002A2866"/>
    <w:rsid w:val="002A5E2F"/>
    <w:rsid w:val="002A6986"/>
    <w:rsid w:val="002B4116"/>
    <w:rsid w:val="002C6173"/>
    <w:rsid w:val="002C6F77"/>
    <w:rsid w:val="002D5695"/>
    <w:rsid w:val="002D6C21"/>
    <w:rsid w:val="002E015C"/>
    <w:rsid w:val="002E4374"/>
    <w:rsid w:val="002F1D25"/>
    <w:rsid w:val="002F458A"/>
    <w:rsid w:val="002F4F90"/>
    <w:rsid w:val="00305046"/>
    <w:rsid w:val="00305DA9"/>
    <w:rsid w:val="00305FA1"/>
    <w:rsid w:val="003107B3"/>
    <w:rsid w:val="00311A9D"/>
    <w:rsid w:val="00315FD3"/>
    <w:rsid w:val="0032003C"/>
    <w:rsid w:val="00321461"/>
    <w:rsid w:val="00323E6F"/>
    <w:rsid w:val="00326D19"/>
    <w:rsid w:val="00327183"/>
    <w:rsid w:val="00327A95"/>
    <w:rsid w:val="00330688"/>
    <w:rsid w:val="00334A8D"/>
    <w:rsid w:val="00340EFD"/>
    <w:rsid w:val="00342EEB"/>
    <w:rsid w:val="00351CAE"/>
    <w:rsid w:val="00351E7F"/>
    <w:rsid w:val="0035311F"/>
    <w:rsid w:val="003565DC"/>
    <w:rsid w:val="00361E57"/>
    <w:rsid w:val="003625D0"/>
    <w:rsid w:val="00364E9D"/>
    <w:rsid w:val="00365F00"/>
    <w:rsid w:val="0036748D"/>
    <w:rsid w:val="00367B14"/>
    <w:rsid w:val="00375799"/>
    <w:rsid w:val="00386CE9"/>
    <w:rsid w:val="003914E8"/>
    <w:rsid w:val="00393032"/>
    <w:rsid w:val="003948D5"/>
    <w:rsid w:val="00397503"/>
    <w:rsid w:val="003A3B7F"/>
    <w:rsid w:val="003A4887"/>
    <w:rsid w:val="003A726E"/>
    <w:rsid w:val="003B3164"/>
    <w:rsid w:val="003B36D5"/>
    <w:rsid w:val="003C0768"/>
    <w:rsid w:val="003C11EE"/>
    <w:rsid w:val="003C4256"/>
    <w:rsid w:val="003C7C88"/>
    <w:rsid w:val="003D33B2"/>
    <w:rsid w:val="003D4B60"/>
    <w:rsid w:val="003E1A3E"/>
    <w:rsid w:val="003E5C8C"/>
    <w:rsid w:val="003E7F87"/>
    <w:rsid w:val="003F24C1"/>
    <w:rsid w:val="003F5903"/>
    <w:rsid w:val="003F649C"/>
    <w:rsid w:val="003F7DD4"/>
    <w:rsid w:val="00410552"/>
    <w:rsid w:val="0041319F"/>
    <w:rsid w:val="0041422E"/>
    <w:rsid w:val="00420943"/>
    <w:rsid w:val="00421089"/>
    <w:rsid w:val="004212B2"/>
    <w:rsid w:val="00424B7B"/>
    <w:rsid w:val="0042750D"/>
    <w:rsid w:val="004276DD"/>
    <w:rsid w:val="0043327B"/>
    <w:rsid w:val="00436215"/>
    <w:rsid w:val="004376A2"/>
    <w:rsid w:val="004402C8"/>
    <w:rsid w:val="00442229"/>
    <w:rsid w:val="004423DC"/>
    <w:rsid w:val="00451F41"/>
    <w:rsid w:val="00452235"/>
    <w:rsid w:val="00452B29"/>
    <w:rsid w:val="0045438C"/>
    <w:rsid w:val="00460107"/>
    <w:rsid w:val="004611BE"/>
    <w:rsid w:val="00464B6D"/>
    <w:rsid w:val="0046762F"/>
    <w:rsid w:val="00470A06"/>
    <w:rsid w:val="00471B08"/>
    <w:rsid w:val="00484508"/>
    <w:rsid w:val="004872F1"/>
    <w:rsid w:val="00487355"/>
    <w:rsid w:val="004875CC"/>
    <w:rsid w:val="00487F7C"/>
    <w:rsid w:val="00491826"/>
    <w:rsid w:val="00492AC4"/>
    <w:rsid w:val="004932A4"/>
    <w:rsid w:val="004933E8"/>
    <w:rsid w:val="0049403C"/>
    <w:rsid w:val="0049504A"/>
    <w:rsid w:val="00496A1A"/>
    <w:rsid w:val="00496D28"/>
    <w:rsid w:val="004A3B30"/>
    <w:rsid w:val="004B12B5"/>
    <w:rsid w:val="004B742C"/>
    <w:rsid w:val="004B7E28"/>
    <w:rsid w:val="004C01CC"/>
    <w:rsid w:val="004C3EDE"/>
    <w:rsid w:val="004C555F"/>
    <w:rsid w:val="004D6AD4"/>
    <w:rsid w:val="004E0B24"/>
    <w:rsid w:val="004E1EE4"/>
    <w:rsid w:val="004E3C10"/>
    <w:rsid w:val="004E4AC2"/>
    <w:rsid w:val="004E6556"/>
    <w:rsid w:val="004F4023"/>
    <w:rsid w:val="004F51E8"/>
    <w:rsid w:val="004F5AC5"/>
    <w:rsid w:val="00507F2B"/>
    <w:rsid w:val="00512643"/>
    <w:rsid w:val="005145B2"/>
    <w:rsid w:val="0052640E"/>
    <w:rsid w:val="00526B51"/>
    <w:rsid w:val="00527F58"/>
    <w:rsid w:val="00530607"/>
    <w:rsid w:val="00533B52"/>
    <w:rsid w:val="005420D8"/>
    <w:rsid w:val="0054335E"/>
    <w:rsid w:val="0054705A"/>
    <w:rsid w:val="00547726"/>
    <w:rsid w:val="00551291"/>
    <w:rsid w:val="005524F2"/>
    <w:rsid w:val="005537CA"/>
    <w:rsid w:val="005538B6"/>
    <w:rsid w:val="00556114"/>
    <w:rsid w:val="00565878"/>
    <w:rsid w:val="00574116"/>
    <w:rsid w:val="005756BF"/>
    <w:rsid w:val="00580884"/>
    <w:rsid w:val="00581895"/>
    <w:rsid w:val="00583BBE"/>
    <w:rsid w:val="00594AFC"/>
    <w:rsid w:val="00594E2E"/>
    <w:rsid w:val="005973AD"/>
    <w:rsid w:val="005A0757"/>
    <w:rsid w:val="005A2D86"/>
    <w:rsid w:val="005B3979"/>
    <w:rsid w:val="005B4079"/>
    <w:rsid w:val="005B700B"/>
    <w:rsid w:val="005B7653"/>
    <w:rsid w:val="005B7A86"/>
    <w:rsid w:val="005C2252"/>
    <w:rsid w:val="005C4ED7"/>
    <w:rsid w:val="005C5774"/>
    <w:rsid w:val="005E4F0F"/>
    <w:rsid w:val="005E6A9C"/>
    <w:rsid w:val="005F0922"/>
    <w:rsid w:val="005F222F"/>
    <w:rsid w:val="005F3844"/>
    <w:rsid w:val="00601856"/>
    <w:rsid w:val="00602DF8"/>
    <w:rsid w:val="00603FEB"/>
    <w:rsid w:val="00610F74"/>
    <w:rsid w:val="00611696"/>
    <w:rsid w:val="00611882"/>
    <w:rsid w:val="0061230D"/>
    <w:rsid w:val="00621D0D"/>
    <w:rsid w:val="0062478B"/>
    <w:rsid w:val="00625019"/>
    <w:rsid w:val="006344D3"/>
    <w:rsid w:val="0063500A"/>
    <w:rsid w:val="006413B5"/>
    <w:rsid w:val="00646571"/>
    <w:rsid w:val="00647E9E"/>
    <w:rsid w:val="006522FE"/>
    <w:rsid w:val="00652391"/>
    <w:rsid w:val="00654060"/>
    <w:rsid w:val="00665B2B"/>
    <w:rsid w:val="00665C65"/>
    <w:rsid w:val="00667407"/>
    <w:rsid w:val="006764FE"/>
    <w:rsid w:val="006771EF"/>
    <w:rsid w:val="00680065"/>
    <w:rsid w:val="00681075"/>
    <w:rsid w:val="00687A96"/>
    <w:rsid w:val="0069096A"/>
    <w:rsid w:val="00697811"/>
    <w:rsid w:val="006A68CA"/>
    <w:rsid w:val="006B16AC"/>
    <w:rsid w:val="006B5117"/>
    <w:rsid w:val="006B65DB"/>
    <w:rsid w:val="006B6C1C"/>
    <w:rsid w:val="006B7420"/>
    <w:rsid w:val="006C0D0D"/>
    <w:rsid w:val="006C22A6"/>
    <w:rsid w:val="006C2B3A"/>
    <w:rsid w:val="006C60EA"/>
    <w:rsid w:val="006C6B79"/>
    <w:rsid w:val="006D42F5"/>
    <w:rsid w:val="006D4366"/>
    <w:rsid w:val="006D74DB"/>
    <w:rsid w:val="006E1190"/>
    <w:rsid w:val="006E4F1C"/>
    <w:rsid w:val="006E7149"/>
    <w:rsid w:val="006F0497"/>
    <w:rsid w:val="006F128C"/>
    <w:rsid w:val="006F4BC3"/>
    <w:rsid w:val="0070271C"/>
    <w:rsid w:val="00703372"/>
    <w:rsid w:val="00710097"/>
    <w:rsid w:val="007105F9"/>
    <w:rsid w:val="00710F0F"/>
    <w:rsid w:val="0071305D"/>
    <w:rsid w:val="0071734B"/>
    <w:rsid w:val="00717F15"/>
    <w:rsid w:val="007200CC"/>
    <w:rsid w:val="00723444"/>
    <w:rsid w:val="007261F5"/>
    <w:rsid w:val="0072707D"/>
    <w:rsid w:val="0073693E"/>
    <w:rsid w:val="00736EB0"/>
    <w:rsid w:val="007422E9"/>
    <w:rsid w:val="007478CA"/>
    <w:rsid w:val="00757D03"/>
    <w:rsid w:val="00761A70"/>
    <w:rsid w:val="00761FD2"/>
    <w:rsid w:val="007638B7"/>
    <w:rsid w:val="007643A2"/>
    <w:rsid w:val="00772AA7"/>
    <w:rsid w:val="007732A9"/>
    <w:rsid w:val="007746CA"/>
    <w:rsid w:val="007750EF"/>
    <w:rsid w:val="00776759"/>
    <w:rsid w:val="007778DE"/>
    <w:rsid w:val="00780DB1"/>
    <w:rsid w:val="00782C03"/>
    <w:rsid w:val="00784C4A"/>
    <w:rsid w:val="007855FF"/>
    <w:rsid w:val="007906B7"/>
    <w:rsid w:val="007A0BEB"/>
    <w:rsid w:val="007A142E"/>
    <w:rsid w:val="007B19BC"/>
    <w:rsid w:val="007B1D35"/>
    <w:rsid w:val="007B34D7"/>
    <w:rsid w:val="007B55D9"/>
    <w:rsid w:val="007B676D"/>
    <w:rsid w:val="007B7F38"/>
    <w:rsid w:val="007C33BF"/>
    <w:rsid w:val="007C3537"/>
    <w:rsid w:val="007C356A"/>
    <w:rsid w:val="007C4C21"/>
    <w:rsid w:val="007D0E60"/>
    <w:rsid w:val="007D33A4"/>
    <w:rsid w:val="007D3FF0"/>
    <w:rsid w:val="007D4787"/>
    <w:rsid w:val="007D4882"/>
    <w:rsid w:val="007D7061"/>
    <w:rsid w:val="007E0043"/>
    <w:rsid w:val="007E2102"/>
    <w:rsid w:val="007E71F9"/>
    <w:rsid w:val="007F219D"/>
    <w:rsid w:val="007F2520"/>
    <w:rsid w:val="007F26FE"/>
    <w:rsid w:val="007F3414"/>
    <w:rsid w:val="007F5695"/>
    <w:rsid w:val="0080644D"/>
    <w:rsid w:val="00817840"/>
    <w:rsid w:val="00830291"/>
    <w:rsid w:val="0083155B"/>
    <w:rsid w:val="00833452"/>
    <w:rsid w:val="00834B8C"/>
    <w:rsid w:val="00840B2D"/>
    <w:rsid w:val="00847126"/>
    <w:rsid w:val="00855735"/>
    <w:rsid w:val="00857FF3"/>
    <w:rsid w:val="0086063E"/>
    <w:rsid w:val="00862D94"/>
    <w:rsid w:val="008769D0"/>
    <w:rsid w:val="00882212"/>
    <w:rsid w:val="0088331E"/>
    <w:rsid w:val="00885321"/>
    <w:rsid w:val="00885838"/>
    <w:rsid w:val="008911F5"/>
    <w:rsid w:val="0089266B"/>
    <w:rsid w:val="0089642D"/>
    <w:rsid w:val="008A56DF"/>
    <w:rsid w:val="008A63D3"/>
    <w:rsid w:val="008B3D22"/>
    <w:rsid w:val="008B5B44"/>
    <w:rsid w:val="008B6E3C"/>
    <w:rsid w:val="008C0F77"/>
    <w:rsid w:val="008C58EF"/>
    <w:rsid w:val="008D410F"/>
    <w:rsid w:val="008E64A3"/>
    <w:rsid w:val="008E7A28"/>
    <w:rsid w:val="008E7C75"/>
    <w:rsid w:val="008F16D6"/>
    <w:rsid w:val="008F2FEF"/>
    <w:rsid w:val="008F70CF"/>
    <w:rsid w:val="00900A34"/>
    <w:rsid w:val="00902D78"/>
    <w:rsid w:val="00904B5B"/>
    <w:rsid w:val="009064D6"/>
    <w:rsid w:val="00907F5E"/>
    <w:rsid w:val="00911F6B"/>
    <w:rsid w:val="0091433E"/>
    <w:rsid w:val="00914CB6"/>
    <w:rsid w:val="00915199"/>
    <w:rsid w:val="009236B2"/>
    <w:rsid w:val="0092691B"/>
    <w:rsid w:val="0093102A"/>
    <w:rsid w:val="0093174A"/>
    <w:rsid w:val="00932200"/>
    <w:rsid w:val="00934230"/>
    <w:rsid w:val="00945B37"/>
    <w:rsid w:val="00945D6D"/>
    <w:rsid w:val="00952101"/>
    <w:rsid w:val="00953D24"/>
    <w:rsid w:val="0095568B"/>
    <w:rsid w:val="009600BD"/>
    <w:rsid w:val="00961F5D"/>
    <w:rsid w:val="009638EF"/>
    <w:rsid w:val="00966163"/>
    <w:rsid w:val="00970944"/>
    <w:rsid w:val="0097324B"/>
    <w:rsid w:val="009809C0"/>
    <w:rsid w:val="009942CE"/>
    <w:rsid w:val="00996C7E"/>
    <w:rsid w:val="009A0C8F"/>
    <w:rsid w:val="009A2215"/>
    <w:rsid w:val="009A2516"/>
    <w:rsid w:val="009A4D80"/>
    <w:rsid w:val="009A6F92"/>
    <w:rsid w:val="009B58C9"/>
    <w:rsid w:val="009C0A3F"/>
    <w:rsid w:val="009C543B"/>
    <w:rsid w:val="009C6470"/>
    <w:rsid w:val="009C6E2E"/>
    <w:rsid w:val="009D0EE8"/>
    <w:rsid w:val="009D58A1"/>
    <w:rsid w:val="009E1298"/>
    <w:rsid w:val="009E386C"/>
    <w:rsid w:val="009E6438"/>
    <w:rsid w:val="009E6CDE"/>
    <w:rsid w:val="009E75B0"/>
    <w:rsid w:val="009F1F75"/>
    <w:rsid w:val="00A002C3"/>
    <w:rsid w:val="00A01732"/>
    <w:rsid w:val="00A0445E"/>
    <w:rsid w:val="00A0558F"/>
    <w:rsid w:val="00A06F62"/>
    <w:rsid w:val="00A1292D"/>
    <w:rsid w:val="00A15412"/>
    <w:rsid w:val="00A21317"/>
    <w:rsid w:val="00A24267"/>
    <w:rsid w:val="00A25FD9"/>
    <w:rsid w:val="00A26092"/>
    <w:rsid w:val="00A31706"/>
    <w:rsid w:val="00A31D4A"/>
    <w:rsid w:val="00A41EA3"/>
    <w:rsid w:val="00A422E8"/>
    <w:rsid w:val="00A43412"/>
    <w:rsid w:val="00A50661"/>
    <w:rsid w:val="00A5351A"/>
    <w:rsid w:val="00A55735"/>
    <w:rsid w:val="00A55872"/>
    <w:rsid w:val="00A560ED"/>
    <w:rsid w:val="00A61620"/>
    <w:rsid w:val="00A629A7"/>
    <w:rsid w:val="00A62BE7"/>
    <w:rsid w:val="00A655E7"/>
    <w:rsid w:val="00A6623D"/>
    <w:rsid w:val="00A700F6"/>
    <w:rsid w:val="00A73567"/>
    <w:rsid w:val="00A738B9"/>
    <w:rsid w:val="00A73A8F"/>
    <w:rsid w:val="00A74581"/>
    <w:rsid w:val="00A7721B"/>
    <w:rsid w:val="00A878A2"/>
    <w:rsid w:val="00A9093E"/>
    <w:rsid w:val="00AA2DDA"/>
    <w:rsid w:val="00AB15DF"/>
    <w:rsid w:val="00AC0BCF"/>
    <w:rsid w:val="00AC48B8"/>
    <w:rsid w:val="00AC664C"/>
    <w:rsid w:val="00AD109B"/>
    <w:rsid w:val="00AE07D8"/>
    <w:rsid w:val="00AE789A"/>
    <w:rsid w:val="00AF2DE0"/>
    <w:rsid w:val="00AF65C2"/>
    <w:rsid w:val="00B00A96"/>
    <w:rsid w:val="00B03B7C"/>
    <w:rsid w:val="00B0413F"/>
    <w:rsid w:val="00B04AE3"/>
    <w:rsid w:val="00B04B8E"/>
    <w:rsid w:val="00B05002"/>
    <w:rsid w:val="00B051AB"/>
    <w:rsid w:val="00B10F86"/>
    <w:rsid w:val="00B125E6"/>
    <w:rsid w:val="00B16221"/>
    <w:rsid w:val="00B213B4"/>
    <w:rsid w:val="00B2725C"/>
    <w:rsid w:val="00B2798D"/>
    <w:rsid w:val="00B40DA9"/>
    <w:rsid w:val="00B41D05"/>
    <w:rsid w:val="00B42236"/>
    <w:rsid w:val="00B4309B"/>
    <w:rsid w:val="00B44A0E"/>
    <w:rsid w:val="00B602D1"/>
    <w:rsid w:val="00B64182"/>
    <w:rsid w:val="00B67731"/>
    <w:rsid w:val="00B67894"/>
    <w:rsid w:val="00B7221F"/>
    <w:rsid w:val="00B74AEC"/>
    <w:rsid w:val="00B75512"/>
    <w:rsid w:val="00B77822"/>
    <w:rsid w:val="00B816A6"/>
    <w:rsid w:val="00B81A6F"/>
    <w:rsid w:val="00B852D5"/>
    <w:rsid w:val="00B86E2E"/>
    <w:rsid w:val="00B915B8"/>
    <w:rsid w:val="00B94765"/>
    <w:rsid w:val="00B95825"/>
    <w:rsid w:val="00B976FC"/>
    <w:rsid w:val="00B97D61"/>
    <w:rsid w:val="00BA1493"/>
    <w:rsid w:val="00BA5CA6"/>
    <w:rsid w:val="00BB2379"/>
    <w:rsid w:val="00BB706F"/>
    <w:rsid w:val="00BD1490"/>
    <w:rsid w:val="00BD3AEC"/>
    <w:rsid w:val="00BD4035"/>
    <w:rsid w:val="00BE12E8"/>
    <w:rsid w:val="00BE213D"/>
    <w:rsid w:val="00BE3056"/>
    <w:rsid w:val="00BF1FAC"/>
    <w:rsid w:val="00BF3310"/>
    <w:rsid w:val="00BF33DF"/>
    <w:rsid w:val="00BF453C"/>
    <w:rsid w:val="00C00F49"/>
    <w:rsid w:val="00C05ABF"/>
    <w:rsid w:val="00C063D7"/>
    <w:rsid w:val="00C06829"/>
    <w:rsid w:val="00C1321B"/>
    <w:rsid w:val="00C2506F"/>
    <w:rsid w:val="00C26B0B"/>
    <w:rsid w:val="00C2727A"/>
    <w:rsid w:val="00C27356"/>
    <w:rsid w:val="00C34770"/>
    <w:rsid w:val="00C3727A"/>
    <w:rsid w:val="00C37D01"/>
    <w:rsid w:val="00C42120"/>
    <w:rsid w:val="00C433C7"/>
    <w:rsid w:val="00C43896"/>
    <w:rsid w:val="00C46AD0"/>
    <w:rsid w:val="00C61CD0"/>
    <w:rsid w:val="00C63297"/>
    <w:rsid w:val="00C67DE1"/>
    <w:rsid w:val="00C70AE8"/>
    <w:rsid w:val="00C710B1"/>
    <w:rsid w:val="00C7377F"/>
    <w:rsid w:val="00C75BA6"/>
    <w:rsid w:val="00C80C7A"/>
    <w:rsid w:val="00C855E3"/>
    <w:rsid w:val="00C86C27"/>
    <w:rsid w:val="00C93751"/>
    <w:rsid w:val="00C9694F"/>
    <w:rsid w:val="00C97EE1"/>
    <w:rsid w:val="00CA4D0E"/>
    <w:rsid w:val="00CA611E"/>
    <w:rsid w:val="00CB2978"/>
    <w:rsid w:val="00CC71BE"/>
    <w:rsid w:val="00CD3B65"/>
    <w:rsid w:val="00CD4C3E"/>
    <w:rsid w:val="00CD51B6"/>
    <w:rsid w:val="00CD71B7"/>
    <w:rsid w:val="00CE4E0F"/>
    <w:rsid w:val="00CE62EE"/>
    <w:rsid w:val="00CE75C0"/>
    <w:rsid w:val="00CF2412"/>
    <w:rsid w:val="00CF3756"/>
    <w:rsid w:val="00CF4698"/>
    <w:rsid w:val="00D039D4"/>
    <w:rsid w:val="00D03AAE"/>
    <w:rsid w:val="00D064CC"/>
    <w:rsid w:val="00D244A4"/>
    <w:rsid w:val="00D245D2"/>
    <w:rsid w:val="00D26E4F"/>
    <w:rsid w:val="00D30972"/>
    <w:rsid w:val="00D31A82"/>
    <w:rsid w:val="00D3505C"/>
    <w:rsid w:val="00D36312"/>
    <w:rsid w:val="00D36AEB"/>
    <w:rsid w:val="00D37F2C"/>
    <w:rsid w:val="00D4034D"/>
    <w:rsid w:val="00D408EE"/>
    <w:rsid w:val="00D446BF"/>
    <w:rsid w:val="00D47FFB"/>
    <w:rsid w:val="00D523A3"/>
    <w:rsid w:val="00D553C4"/>
    <w:rsid w:val="00D55D06"/>
    <w:rsid w:val="00D62B6E"/>
    <w:rsid w:val="00D704CA"/>
    <w:rsid w:val="00D71357"/>
    <w:rsid w:val="00D80023"/>
    <w:rsid w:val="00D83F76"/>
    <w:rsid w:val="00D84F6B"/>
    <w:rsid w:val="00D858D7"/>
    <w:rsid w:val="00D9186F"/>
    <w:rsid w:val="00D94911"/>
    <w:rsid w:val="00D94BAE"/>
    <w:rsid w:val="00D9574F"/>
    <w:rsid w:val="00DA2610"/>
    <w:rsid w:val="00DA30E8"/>
    <w:rsid w:val="00DA65BF"/>
    <w:rsid w:val="00DB3A80"/>
    <w:rsid w:val="00DB65FB"/>
    <w:rsid w:val="00DB72E0"/>
    <w:rsid w:val="00DC1155"/>
    <w:rsid w:val="00DC195F"/>
    <w:rsid w:val="00DC2073"/>
    <w:rsid w:val="00DD3E8C"/>
    <w:rsid w:val="00DE11E6"/>
    <w:rsid w:val="00DE12D9"/>
    <w:rsid w:val="00DE37C7"/>
    <w:rsid w:val="00DE3BA4"/>
    <w:rsid w:val="00DE3DDC"/>
    <w:rsid w:val="00DF5B76"/>
    <w:rsid w:val="00DF62BF"/>
    <w:rsid w:val="00E00C2E"/>
    <w:rsid w:val="00E0214C"/>
    <w:rsid w:val="00E05749"/>
    <w:rsid w:val="00E14D90"/>
    <w:rsid w:val="00E1510B"/>
    <w:rsid w:val="00E162F7"/>
    <w:rsid w:val="00E3323C"/>
    <w:rsid w:val="00E36A6C"/>
    <w:rsid w:val="00E52747"/>
    <w:rsid w:val="00E56937"/>
    <w:rsid w:val="00E579AE"/>
    <w:rsid w:val="00E63150"/>
    <w:rsid w:val="00E653B9"/>
    <w:rsid w:val="00E702F6"/>
    <w:rsid w:val="00E70F0B"/>
    <w:rsid w:val="00E7124C"/>
    <w:rsid w:val="00E716AE"/>
    <w:rsid w:val="00E7280B"/>
    <w:rsid w:val="00E73EC6"/>
    <w:rsid w:val="00E74F8E"/>
    <w:rsid w:val="00E75649"/>
    <w:rsid w:val="00E77B57"/>
    <w:rsid w:val="00E800EC"/>
    <w:rsid w:val="00E876E9"/>
    <w:rsid w:val="00E8795F"/>
    <w:rsid w:val="00E90334"/>
    <w:rsid w:val="00E95505"/>
    <w:rsid w:val="00E958BC"/>
    <w:rsid w:val="00E96800"/>
    <w:rsid w:val="00EA045B"/>
    <w:rsid w:val="00EA18B7"/>
    <w:rsid w:val="00EA2E8F"/>
    <w:rsid w:val="00EA4B83"/>
    <w:rsid w:val="00EA6E7B"/>
    <w:rsid w:val="00EB06CE"/>
    <w:rsid w:val="00EB2240"/>
    <w:rsid w:val="00EC06FF"/>
    <w:rsid w:val="00EC2705"/>
    <w:rsid w:val="00ED2804"/>
    <w:rsid w:val="00ED3951"/>
    <w:rsid w:val="00ED4EC0"/>
    <w:rsid w:val="00EE1EFA"/>
    <w:rsid w:val="00EE5617"/>
    <w:rsid w:val="00EE59E8"/>
    <w:rsid w:val="00EE6243"/>
    <w:rsid w:val="00EF098A"/>
    <w:rsid w:val="00EF1BF6"/>
    <w:rsid w:val="00F00506"/>
    <w:rsid w:val="00F073BB"/>
    <w:rsid w:val="00F10870"/>
    <w:rsid w:val="00F1177F"/>
    <w:rsid w:val="00F131EF"/>
    <w:rsid w:val="00F14019"/>
    <w:rsid w:val="00F16366"/>
    <w:rsid w:val="00F24983"/>
    <w:rsid w:val="00F31E95"/>
    <w:rsid w:val="00F40318"/>
    <w:rsid w:val="00F44D08"/>
    <w:rsid w:val="00F45590"/>
    <w:rsid w:val="00F51C8A"/>
    <w:rsid w:val="00F52317"/>
    <w:rsid w:val="00F52CA7"/>
    <w:rsid w:val="00F56B0A"/>
    <w:rsid w:val="00F6188A"/>
    <w:rsid w:val="00F61E63"/>
    <w:rsid w:val="00F62C19"/>
    <w:rsid w:val="00F646D5"/>
    <w:rsid w:val="00F64DBD"/>
    <w:rsid w:val="00F7058C"/>
    <w:rsid w:val="00F74685"/>
    <w:rsid w:val="00F74BE9"/>
    <w:rsid w:val="00F75F91"/>
    <w:rsid w:val="00F82E1C"/>
    <w:rsid w:val="00F843E3"/>
    <w:rsid w:val="00F87BC4"/>
    <w:rsid w:val="00F93270"/>
    <w:rsid w:val="00FA1300"/>
    <w:rsid w:val="00FA3684"/>
    <w:rsid w:val="00FA396F"/>
    <w:rsid w:val="00FA4D88"/>
    <w:rsid w:val="00FA6A99"/>
    <w:rsid w:val="00FB0A80"/>
    <w:rsid w:val="00FB2C74"/>
    <w:rsid w:val="00FB577A"/>
    <w:rsid w:val="00FC130B"/>
    <w:rsid w:val="00FC37D7"/>
    <w:rsid w:val="00FC424B"/>
    <w:rsid w:val="00FD25A7"/>
    <w:rsid w:val="00FD44AB"/>
    <w:rsid w:val="00FD49D0"/>
    <w:rsid w:val="00FD4F57"/>
    <w:rsid w:val="00FD5F73"/>
    <w:rsid w:val="00FD6C81"/>
    <w:rsid w:val="00FD7D34"/>
    <w:rsid w:val="00FE0780"/>
    <w:rsid w:val="00FE1D19"/>
    <w:rsid w:val="00FE208B"/>
    <w:rsid w:val="00FE5736"/>
    <w:rsid w:val="00FF54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00AAA"/>
  <w15:docId w15:val="{DB9F3A48-33D2-4B2E-9D29-9DB65D7E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uiPriority w:val="99"/>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basedOn w:val="Normal"/>
    <w:uiPriority w:val="99"/>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basedOn w:val="Normal"/>
    <w:link w:val="FootnoteTextChar"/>
    <w:uiPriority w:val="99"/>
    <w:semiHidden/>
    <w:unhideWhenUsed/>
    <w:rsid w:val="00FD6C81"/>
    <w:pPr>
      <w:spacing w:after="0" w:line="240" w:lineRule="auto"/>
    </w:pPr>
  </w:style>
  <w:style w:type="character" w:customStyle="1" w:styleId="FootnoteTextChar">
    <w:name w:val="Footnote Text Char"/>
    <w:basedOn w:val="DefaultParagraphFont"/>
    <w:link w:val="FootnoteText"/>
    <w:uiPriority w:val="99"/>
    <w:semiHidden/>
    <w:rsid w:val="00FD6C81"/>
    <w:rPr>
      <w:rFonts w:ascii="Arial" w:hAnsi="Arial"/>
      <w:sz w:val="20"/>
      <w:szCs w:val="20"/>
    </w:rPr>
  </w:style>
  <w:style w:type="character" w:styleId="FootnoteReference">
    <w:name w:val="footnote reference"/>
    <w:basedOn w:val="DefaultParagraphFont"/>
    <w:uiPriority w:val="99"/>
    <w:semiHidden/>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paragraph" w:styleId="Revision">
    <w:name w:val="Revision"/>
    <w:hidden/>
    <w:uiPriority w:val="99"/>
    <w:semiHidden/>
    <w:rsid w:val="00654060"/>
    <w:rPr>
      <w:rFonts w:ascii="Arial" w:hAnsi="Arial"/>
      <w:sz w:val="20"/>
      <w:szCs w:val="20"/>
    </w:rPr>
  </w:style>
  <w:style w:type="character" w:customStyle="1" w:styleId="UnresolvedMention1">
    <w:name w:val="Unresolved Mention1"/>
    <w:basedOn w:val="DefaultParagraphFont"/>
    <w:uiPriority w:val="99"/>
    <w:semiHidden/>
    <w:unhideWhenUsed/>
    <w:rsid w:val="008F2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ssation_marches@biodiversite.h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 TargetMode="External"/><Relationship Id="rId5" Type="http://schemas.openxmlformats.org/officeDocument/2006/relationships/webSettings" Target="webSettings.xml"/><Relationship Id="rId15" Type="http://schemas.openxmlformats.org/officeDocument/2006/relationships/hyperlink" Target="http://www.worldbank.org/debar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62A08-3032-47C9-AF67-C8025A25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2441</Words>
  <Characters>13917</Characters>
  <Application>Microsoft Office Word</Application>
  <DocSecurity>0</DocSecurity>
  <Lines>115</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LAMONICA Myriam</dc:creator>
  <cp:lastModifiedBy>Hythéard JEUDY</cp:lastModifiedBy>
  <cp:revision>5</cp:revision>
  <cp:lastPrinted>2019-06-28T09:27:00Z</cp:lastPrinted>
  <dcterms:created xsi:type="dcterms:W3CDTF">2023-09-28T13:14:00Z</dcterms:created>
  <dcterms:modified xsi:type="dcterms:W3CDTF">2023-10-23T13:08:00Z</dcterms:modified>
</cp:coreProperties>
</file>