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C4BF2" w14:textId="77777777" w:rsidR="00037AFC" w:rsidRPr="00176EA6" w:rsidRDefault="00037AFC" w:rsidP="00037AFC">
      <w:pPr>
        <w:jc w:val="center"/>
        <w:rPr>
          <w:rFonts w:ascii="Arial" w:hAnsi="Arial" w:cs="Arial"/>
          <w:sz w:val="22"/>
          <w:szCs w:val="22"/>
          <w:lang w:val="en-US"/>
        </w:rPr>
      </w:pPr>
      <w:r w:rsidRPr="00176EA6">
        <w:rPr>
          <w:rFonts w:ascii="Arial" w:hAnsi="Arial" w:cs="Arial"/>
          <w:noProof/>
          <w:sz w:val="22"/>
          <w:szCs w:val="22"/>
          <w:lang w:val="en-US"/>
        </w:rPr>
        <w:drawing>
          <wp:inline distT="0" distB="0" distL="0" distR="0" wp14:anchorId="2C728182" wp14:editId="3FDF30A4">
            <wp:extent cx="1162050" cy="800100"/>
            <wp:effectExtent l="0" t="0" r="0" b="0"/>
            <wp:docPr id="1" name="Image 2" descr="haitian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aitian emble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800100"/>
                    </a:xfrm>
                    <a:prstGeom prst="rect">
                      <a:avLst/>
                    </a:prstGeom>
                    <a:noFill/>
                    <a:ln>
                      <a:noFill/>
                    </a:ln>
                  </pic:spPr>
                </pic:pic>
              </a:graphicData>
            </a:graphic>
          </wp:inline>
        </w:drawing>
      </w:r>
    </w:p>
    <w:p w14:paraId="611A503D" w14:textId="77777777" w:rsidR="00037AFC" w:rsidRPr="00176EA6" w:rsidRDefault="00037AFC" w:rsidP="00037AFC">
      <w:pPr>
        <w:pStyle w:val="Sansinterligne"/>
        <w:jc w:val="center"/>
        <w:rPr>
          <w:rFonts w:ascii="Arial" w:hAnsi="Arial" w:cs="Arial"/>
          <w:b/>
          <w:sz w:val="22"/>
          <w:szCs w:val="22"/>
        </w:rPr>
      </w:pPr>
      <w:r w:rsidRPr="00176EA6">
        <w:rPr>
          <w:rFonts w:ascii="Arial" w:hAnsi="Arial" w:cs="Arial"/>
          <w:b/>
          <w:sz w:val="22"/>
          <w:szCs w:val="22"/>
        </w:rPr>
        <w:t>RÉPUBLIQUE D’HAÏTI</w:t>
      </w:r>
    </w:p>
    <w:p w14:paraId="49851F62" w14:textId="77777777" w:rsidR="00037AFC" w:rsidRPr="00176EA6" w:rsidRDefault="00037AFC" w:rsidP="00037AFC">
      <w:pPr>
        <w:pStyle w:val="Sansinterligne"/>
        <w:jc w:val="center"/>
        <w:rPr>
          <w:rFonts w:ascii="Arial" w:hAnsi="Arial" w:cs="Arial"/>
          <w:b/>
          <w:sz w:val="22"/>
          <w:szCs w:val="22"/>
        </w:rPr>
      </w:pPr>
      <w:r w:rsidRPr="00176EA6">
        <w:rPr>
          <w:rFonts w:ascii="Arial" w:hAnsi="Arial" w:cs="Arial"/>
          <w:b/>
          <w:sz w:val="22"/>
          <w:szCs w:val="22"/>
        </w:rPr>
        <w:t>MINISTÈRE DE L’ÉCONOMIE ET DES FINANCES</w:t>
      </w:r>
    </w:p>
    <w:p w14:paraId="1311C9AC" w14:textId="77777777" w:rsidR="00037AFC" w:rsidRPr="00176EA6" w:rsidRDefault="00037AFC" w:rsidP="00037AFC">
      <w:pPr>
        <w:pStyle w:val="Sansinterligne"/>
        <w:jc w:val="center"/>
        <w:rPr>
          <w:rFonts w:ascii="Arial" w:hAnsi="Arial" w:cs="Arial"/>
          <w:b/>
          <w:sz w:val="22"/>
          <w:szCs w:val="22"/>
        </w:rPr>
      </w:pPr>
      <w:r w:rsidRPr="00176EA6">
        <w:rPr>
          <w:rFonts w:ascii="Arial" w:hAnsi="Arial" w:cs="Arial"/>
          <w:b/>
          <w:sz w:val="22"/>
          <w:szCs w:val="22"/>
        </w:rPr>
        <w:t>UNITÉ TECHNIQUE D’EXÉCUTION</w:t>
      </w:r>
    </w:p>
    <w:p w14:paraId="0DEF44BE" w14:textId="46E388FC" w:rsidR="00F815BD" w:rsidRPr="00176EA6" w:rsidRDefault="00C335B7" w:rsidP="00F815BD">
      <w:pPr>
        <w:suppressAutoHyphens/>
        <w:spacing w:before="480" w:after="480"/>
        <w:jc w:val="center"/>
        <w:rPr>
          <w:rFonts w:ascii="Arial" w:hAnsi="Arial" w:cs="Arial"/>
          <w:b/>
          <w:sz w:val="22"/>
          <w:szCs w:val="22"/>
        </w:rPr>
      </w:pPr>
      <w:r w:rsidRPr="00176EA6">
        <w:rPr>
          <w:rFonts w:ascii="Arial" w:hAnsi="Arial" w:cs="Arial"/>
          <w:b/>
          <w:sz w:val="22"/>
          <w:szCs w:val="22"/>
        </w:rPr>
        <w:t>PROJET É</w:t>
      </w:r>
      <w:r w:rsidR="00F815BD" w:rsidRPr="00176EA6">
        <w:rPr>
          <w:rFonts w:ascii="Arial" w:hAnsi="Arial" w:cs="Arial"/>
          <w:b/>
          <w:sz w:val="22"/>
          <w:szCs w:val="22"/>
        </w:rPr>
        <w:t>CONOMIE BLEUE INCLUSIVE</w:t>
      </w:r>
    </w:p>
    <w:p w14:paraId="2F2CE0BA" w14:textId="00F86B4D" w:rsidR="00F815BD" w:rsidRPr="00176EA6" w:rsidRDefault="00C335B7" w:rsidP="00F815BD">
      <w:pPr>
        <w:pStyle w:val="Heading1a"/>
        <w:keepNext w:val="0"/>
        <w:keepLines w:val="0"/>
        <w:spacing w:before="480" w:after="120"/>
        <w:rPr>
          <w:rFonts w:ascii="Arial" w:hAnsi="Arial" w:cs="Arial"/>
          <w:sz w:val="22"/>
          <w:szCs w:val="22"/>
        </w:rPr>
      </w:pPr>
      <w:r w:rsidRPr="00176EA6">
        <w:rPr>
          <w:rFonts w:ascii="Arial" w:hAnsi="Arial" w:cs="Arial"/>
          <w:sz w:val="22"/>
          <w:szCs w:val="22"/>
        </w:rPr>
        <w:t>APPEL À MANIFESTATIONS D'INTÉRÊ</w:t>
      </w:r>
      <w:r w:rsidR="00F815BD" w:rsidRPr="00176EA6">
        <w:rPr>
          <w:rFonts w:ascii="Arial" w:hAnsi="Arial" w:cs="Arial"/>
          <w:sz w:val="22"/>
          <w:szCs w:val="22"/>
        </w:rPr>
        <w:t>T</w:t>
      </w:r>
    </w:p>
    <w:p w14:paraId="67B5FFC8" w14:textId="162D9D4F" w:rsidR="00F815BD" w:rsidRPr="00176EA6" w:rsidRDefault="00F815BD" w:rsidP="00F815BD">
      <w:pPr>
        <w:suppressAutoHyphens/>
        <w:spacing w:before="480" w:after="240"/>
        <w:jc w:val="center"/>
        <w:rPr>
          <w:rFonts w:ascii="Arial" w:hAnsi="Arial" w:cs="Arial"/>
          <w:b/>
          <w:sz w:val="22"/>
          <w:szCs w:val="22"/>
        </w:rPr>
      </w:pPr>
      <w:r w:rsidRPr="00176EA6">
        <w:rPr>
          <w:rFonts w:ascii="Arial" w:hAnsi="Arial" w:cs="Arial"/>
          <w:b/>
          <w:sz w:val="22"/>
          <w:szCs w:val="22"/>
        </w:rPr>
        <w:t>DP-CC-IBE-005</w:t>
      </w:r>
    </w:p>
    <w:p w14:paraId="281354CA" w14:textId="4600E6D1" w:rsidR="00F815BD" w:rsidRPr="00176EA6" w:rsidRDefault="00C335B7" w:rsidP="005D27A4">
      <w:pPr>
        <w:suppressAutoHyphens/>
        <w:spacing w:before="240" w:after="600"/>
        <w:ind w:left="-144"/>
        <w:jc w:val="center"/>
        <w:rPr>
          <w:rFonts w:ascii="Arial" w:hAnsi="Arial" w:cs="Arial"/>
          <w:b/>
          <w:sz w:val="22"/>
          <w:szCs w:val="22"/>
        </w:rPr>
      </w:pPr>
      <w:r w:rsidRPr="00176EA6">
        <w:rPr>
          <w:rFonts w:ascii="Arial" w:hAnsi="Arial" w:cs="Arial"/>
          <w:b/>
          <w:sz w:val="22"/>
          <w:szCs w:val="22"/>
        </w:rPr>
        <w:t>SÉ</w:t>
      </w:r>
      <w:r w:rsidR="00F815BD" w:rsidRPr="00176EA6">
        <w:rPr>
          <w:rFonts w:ascii="Arial" w:hAnsi="Arial" w:cs="Arial"/>
          <w:b/>
          <w:sz w:val="22"/>
          <w:szCs w:val="22"/>
        </w:rPr>
        <w:t xml:space="preserve">LECTION D'UN PRESTATAIRE </w:t>
      </w:r>
      <w:r w:rsidRPr="00176EA6">
        <w:rPr>
          <w:rFonts w:ascii="Arial" w:hAnsi="Arial" w:cs="Arial"/>
          <w:b/>
          <w:sz w:val="22"/>
          <w:szCs w:val="22"/>
        </w:rPr>
        <w:t>POUR LE RENFORCEMENT DE LA FILIÈ</w:t>
      </w:r>
      <w:r w:rsidR="00F815BD" w:rsidRPr="00176EA6">
        <w:rPr>
          <w:rFonts w:ascii="Arial" w:hAnsi="Arial" w:cs="Arial"/>
          <w:b/>
          <w:sz w:val="22"/>
          <w:szCs w:val="22"/>
        </w:rPr>
        <w:t>RE RIZICOLE</w:t>
      </w:r>
    </w:p>
    <w:p w14:paraId="098D2ABC" w14:textId="7676B0B3" w:rsidR="00393A5A" w:rsidRPr="00176EA6" w:rsidRDefault="00F51905" w:rsidP="00F51905">
      <w:pPr>
        <w:suppressAutoHyphens/>
        <w:spacing w:before="120" w:after="120"/>
        <w:jc w:val="both"/>
        <w:rPr>
          <w:rFonts w:ascii="Arial" w:hAnsi="Arial" w:cs="Arial"/>
          <w:spacing w:val="-2"/>
          <w:sz w:val="22"/>
          <w:szCs w:val="22"/>
        </w:rPr>
      </w:pPr>
      <w:r w:rsidRPr="00176EA6">
        <w:rPr>
          <w:rFonts w:ascii="Arial" w:hAnsi="Arial" w:cs="Arial"/>
          <w:color w:val="000000" w:themeColor="text1"/>
          <w:sz w:val="22"/>
          <w:szCs w:val="22"/>
        </w:rPr>
        <w:t>L'Unité Technique d'Exécution du Ministère de l'Economie et des Finances a obtenu du Fonds international de développement agricole (FIDA) un financement desti</w:t>
      </w:r>
      <w:r w:rsidR="00C335B7" w:rsidRPr="00176EA6">
        <w:rPr>
          <w:rFonts w:ascii="Arial" w:hAnsi="Arial" w:cs="Arial"/>
          <w:color w:val="000000" w:themeColor="text1"/>
          <w:sz w:val="22"/>
          <w:szCs w:val="22"/>
        </w:rPr>
        <w:t>né à couvrir le coût Du Projet É</w:t>
      </w:r>
      <w:r w:rsidRPr="00176EA6">
        <w:rPr>
          <w:rFonts w:ascii="Arial" w:hAnsi="Arial" w:cs="Arial"/>
          <w:color w:val="000000" w:themeColor="text1"/>
          <w:sz w:val="22"/>
          <w:szCs w:val="22"/>
        </w:rPr>
        <w:t xml:space="preserve">conomie Bleue Inclusive (I-BE), Don DSF No 2000004110/Don CRI No 2000004604 </w:t>
      </w:r>
      <w:r w:rsidR="00393A5A" w:rsidRPr="00176EA6">
        <w:rPr>
          <w:rFonts w:ascii="Arial" w:hAnsi="Arial" w:cs="Arial"/>
          <w:sz w:val="22"/>
          <w:szCs w:val="22"/>
        </w:rPr>
        <w:t>et envisage d'en faire partiellement usage pour s'adjoindre des services de conseil.</w:t>
      </w:r>
    </w:p>
    <w:p w14:paraId="07AD2D2A" w14:textId="08F6FCAF" w:rsidR="00393A5A" w:rsidRPr="00176EA6" w:rsidRDefault="00393A5A" w:rsidP="00F51905">
      <w:pPr>
        <w:suppressAutoHyphens/>
        <w:spacing w:before="120" w:after="120"/>
        <w:jc w:val="both"/>
        <w:rPr>
          <w:rFonts w:ascii="Arial" w:hAnsi="Arial" w:cs="Arial"/>
          <w:spacing w:val="-2"/>
          <w:sz w:val="22"/>
          <w:szCs w:val="22"/>
        </w:rPr>
      </w:pPr>
      <w:r w:rsidRPr="00176EA6">
        <w:rPr>
          <w:rFonts w:ascii="Arial" w:hAnsi="Arial" w:cs="Arial"/>
          <w:sz w:val="22"/>
          <w:szCs w:val="22"/>
        </w:rPr>
        <w:t xml:space="preserve">L’utilisation de fonds du FIDA est soumise à l’approbation de ce dernier, selon les modalités et conditions que prévoit l’accord de financement et conformément aux règles, politiques et procédures du FIDA. </w:t>
      </w:r>
      <w:r w:rsidR="003F0EAE" w:rsidRPr="00176EA6">
        <w:rPr>
          <w:rFonts w:ascii="Arial" w:hAnsi="Arial" w:cs="Arial"/>
          <w:sz w:val="22"/>
          <w:szCs w:val="22"/>
        </w:rPr>
        <w:t>Ce dernier, ainsi que</w:t>
      </w:r>
      <w:r w:rsidRPr="00176EA6">
        <w:rPr>
          <w:rFonts w:ascii="Arial" w:hAnsi="Arial" w:cs="Arial"/>
          <w:sz w:val="22"/>
          <w:szCs w:val="22"/>
        </w:rPr>
        <w:t xml:space="preserve"> ses représentants, mandataires et fonctionnaires sont dégagés de toute responsabilité concernant les actions en justice, procédures, réclamations, demandes, pertes et obligations en tout genre et de toute nature qu’une quelconque partie invoquerait dans le cadre du </w:t>
      </w:r>
      <w:r w:rsidR="0020171A" w:rsidRPr="00176EA6">
        <w:rPr>
          <w:rFonts w:ascii="Arial" w:hAnsi="Arial" w:cs="Arial"/>
          <w:color w:val="000000" w:themeColor="text1"/>
          <w:sz w:val="22"/>
          <w:szCs w:val="22"/>
        </w:rPr>
        <w:t>Projet Economie Bleue Inclusive (I-BE)</w:t>
      </w:r>
      <w:r w:rsidRPr="00176EA6">
        <w:rPr>
          <w:rFonts w:ascii="Arial" w:hAnsi="Arial" w:cs="Arial"/>
          <w:sz w:val="22"/>
          <w:szCs w:val="22"/>
        </w:rPr>
        <w:t>.</w:t>
      </w:r>
    </w:p>
    <w:p w14:paraId="1F0398C4" w14:textId="3EF10C4D" w:rsidR="0020171A" w:rsidRPr="00176EA6" w:rsidRDefault="00393A5A" w:rsidP="00F51905">
      <w:pPr>
        <w:suppressAutoHyphens/>
        <w:spacing w:before="120" w:after="120"/>
        <w:jc w:val="both"/>
        <w:rPr>
          <w:rFonts w:ascii="Arial" w:hAnsi="Arial" w:cs="Arial"/>
          <w:sz w:val="22"/>
          <w:szCs w:val="22"/>
        </w:rPr>
      </w:pPr>
      <w:r w:rsidRPr="00176EA6">
        <w:rPr>
          <w:rFonts w:ascii="Arial" w:hAnsi="Arial" w:cs="Arial"/>
          <w:sz w:val="22"/>
          <w:szCs w:val="22"/>
        </w:rPr>
        <w:t xml:space="preserve">Les services comprennent </w:t>
      </w:r>
    </w:p>
    <w:p w14:paraId="596D8B7F" w14:textId="28CEF826" w:rsidR="0020171A" w:rsidRPr="00176EA6" w:rsidRDefault="0020171A" w:rsidP="0020171A">
      <w:pPr>
        <w:spacing w:before="120" w:after="120" w:line="276" w:lineRule="auto"/>
        <w:jc w:val="both"/>
        <w:rPr>
          <w:rFonts w:ascii="Arial" w:hAnsi="Arial" w:cs="Arial"/>
          <w:color w:val="000000" w:themeColor="text1"/>
          <w:sz w:val="22"/>
          <w:szCs w:val="22"/>
        </w:rPr>
      </w:pPr>
      <w:r w:rsidRPr="00176EA6">
        <w:rPr>
          <w:rFonts w:ascii="Arial" w:hAnsi="Arial" w:cs="Arial"/>
          <w:color w:val="000000" w:themeColor="text1"/>
          <w:sz w:val="22"/>
          <w:szCs w:val="22"/>
        </w:rPr>
        <w:t xml:space="preserve">Sous la supervision directe de la direction départementale agricole du </w:t>
      </w:r>
      <w:r w:rsidR="006542F8" w:rsidRPr="00176EA6">
        <w:rPr>
          <w:rFonts w:ascii="Arial" w:hAnsi="Arial" w:cs="Arial"/>
          <w:color w:val="000000" w:themeColor="text1"/>
          <w:sz w:val="22"/>
          <w:szCs w:val="22"/>
        </w:rPr>
        <w:t>Nord ’Est</w:t>
      </w:r>
      <w:r w:rsidRPr="00176EA6">
        <w:rPr>
          <w:rFonts w:ascii="Arial" w:hAnsi="Arial" w:cs="Arial"/>
          <w:color w:val="000000" w:themeColor="text1"/>
          <w:sz w:val="22"/>
          <w:szCs w:val="22"/>
        </w:rPr>
        <w:t xml:space="preserve">, avec l’appui de la coordination du projet, le prestataire recruté qui sera responsable de la mise en œuvre des activités </w:t>
      </w:r>
      <w:r w:rsidR="005C6455" w:rsidRPr="00176EA6">
        <w:rPr>
          <w:rFonts w:ascii="Arial" w:hAnsi="Arial" w:cs="Arial"/>
          <w:color w:val="000000" w:themeColor="text1"/>
          <w:sz w:val="22"/>
          <w:szCs w:val="22"/>
        </w:rPr>
        <w:t>rizicoles</w:t>
      </w:r>
      <w:r w:rsidRPr="00176EA6">
        <w:rPr>
          <w:rFonts w:ascii="Arial" w:hAnsi="Arial" w:cs="Arial"/>
          <w:color w:val="000000" w:themeColor="text1"/>
          <w:sz w:val="22"/>
          <w:szCs w:val="22"/>
        </w:rPr>
        <w:t xml:space="preserve"> aura les responsabilités suivantes :</w:t>
      </w:r>
    </w:p>
    <w:p w14:paraId="2EA99F54" w14:textId="77777777" w:rsidR="00976722" w:rsidRPr="00176EA6" w:rsidRDefault="00976722" w:rsidP="00976722">
      <w:pPr>
        <w:pStyle w:val="Paragraphedeliste"/>
        <w:numPr>
          <w:ilvl w:val="0"/>
          <w:numId w:val="24"/>
        </w:numPr>
        <w:spacing w:line="276" w:lineRule="auto"/>
        <w:jc w:val="both"/>
        <w:rPr>
          <w:rFonts w:ascii="Arial" w:hAnsi="Arial" w:cs="Arial"/>
          <w:sz w:val="22"/>
          <w:szCs w:val="22"/>
        </w:rPr>
      </w:pPr>
      <w:r w:rsidRPr="00176EA6">
        <w:rPr>
          <w:rFonts w:ascii="Arial" w:hAnsi="Arial" w:cs="Arial"/>
          <w:sz w:val="22"/>
          <w:szCs w:val="22"/>
        </w:rPr>
        <w:t>Recrutement des cadres : Le prestataire sélectionné recrutera les cadres qui seront déployés pour coordonner les activités inscrites dans les TDR. La sélection sera réalisée en coordination avec le projet, en veillant à choisir des candidats qualifiés et compétents ;</w:t>
      </w:r>
    </w:p>
    <w:p w14:paraId="3C5213CF" w14:textId="77777777" w:rsidR="00976722" w:rsidRPr="00176EA6" w:rsidRDefault="00976722" w:rsidP="00976722">
      <w:pPr>
        <w:pStyle w:val="Paragraphedeliste"/>
        <w:numPr>
          <w:ilvl w:val="0"/>
          <w:numId w:val="24"/>
        </w:numPr>
        <w:spacing w:line="276" w:lineRule="auto"/>
        <w:jc w:val="both"/>
        <w:rPr>
          <w:rFonts w:ascii="Arial" w:hAnsi="Arial" w:cs="Arial"/>
          <w:sz w:val="22"/>
          <w:szCs w:val="22"/>
        </w:rPr>
      </w:pPr>
      <w:r w:rsidRPr="00176EA6">
        <w:rPr>
          <w:rFonts w:ascii="Arial" w:hAnsi="Arial" w:cs="Arial"/>
          <w:sz w:val="22"/>
          <w:szCs w:val="22"/>
        </w:rPr>
        <w:t>Élaboration des documents techniques : Le prestataire retenu sera responsable de l’élaboration/finalisation de l’Itinéraire Technique pour la production de semences et l’encadrement des agricultrices et agriculteurs, ainsi que des TDR des cadres. Ces documents doivent être clairs, complets et adaptés à la réalité locale ;</w:t>
      </w:r>
    </w:p>
    <w:p w14:paraId="33CED22D" w14:textId="77777777" w:rsidR="00976722" w:rsidRPr="00176EA6" w:rsidRDefault="00976722" w:rsidP="00976722">
      <w:pPr>
        <w:pStyle w:val="Paragraphedeliste"/>
        <w:numPr>
          <w:ilvl w:val="0"/>
          <w:numId w:val="24"/>
        </w:numPr>
        <w:spacing w:line="276" w:lineRule="auto"/>
        <w:jc w:val="both"/>
        <w:rPr>
          <w:rFonts w:ascii="Arial" w:hAnsi="Arial" w:cs="Arial"/>
          <w:sz w:val="22"/>
          <w:szCs w:val="22"/>
        </w:rPr>
      </w:pPr>
      <w:r w:rsidRPr="00176EA6">
        <w:rPr>
          <w:rFonts w:ascii="Arial" w:hAnsi="Arial" w:cs="Arial"/>
          <w:sz w:val="22"/>
          <w:szCs w:val="22"/>
        </w:rPr>
        <w:t>Conception des modules de formation : Le prestataire retenu sera responsable de l’élaboration des modules de formation pour les planteurs multiplicateurs de semences de riz. Ces modules doivent être pédagogiques, pratiques et faciliter l’apprentissage des bénéficiaires ;</w:t>
      </w:r>
    </w:p>
    <w:p w14:paraId="2061EA5B" w14:textId="77777777" w:rsidR="00976722" w:rsidRPr="00176EA6" w:rsidRDefault="00976722" w:rsidP="00976722">
      <w:pPr>
        <w:pStyle w:val="Paragraphedeliste"/>
        <w:numPr>
          <w:ilvl w:val="0"/>
          <w:numId w:val="24"/>
        </w:numPr>
        <w:spacing w:line="276" w:lineRule="auto"/>
        <w:jc w:val="both"/>
        <w:rPr>
          <w:rFonts w:ascii="Arial" w:hAnsi="Arial" w:cs="Arial"/>
          <w:sz w:val="22"/>
          <w:szCs w:val="22"/>
        </w:rPr>
      </w:pPr>
      <w:r w:rsidRPr="00176EA6">
        <w:rPr>
          <w:rFonts w:ascii="Arial" w:hAnsi="Arial" w:cs="Arial"/>
          <w:sz w:val="22"/>
          <w:szCs w:val="22"/>
        </w:rPr>
        <w:t>Coordination et supervision sur le terrain : Le prestataire retenu se chargera de la coordination et de la bonne supervision des activités des cadres sur le terrain, en veillant à ce que les activités soient menées conformément aux plans établis ;</w:t>
      </w:r>
    </w:p>
    <w:p w14:paraId="67686F03" w14:textId="77777777" w:rsidR="00976722" w:rsidRPr="00176EA6" w:rsidRDefault="00976722" w:rsidP="00976722">
      <w:pPr>
        <w:pStyle w:val="Paragraphedeliste"/>
        <w:numPr>
          <w:ilvl w:val="0"/>
          <w:numId w:val="24"/>
        </w:numPr>
        <w:spacing w:line="276" w:lineRule="auto"/>
        <w:jc w:val="both"/>
        <w:rPr>
          <w:rFonts w:ascii="Arial" w:hAnsi="Arial" w:cs="Arial"/>
          <w:sz w:val="22"/>
          <w:szCs w:val="22"/>
        </w:rPr>
      </w:pPr>
      <w:r w:rsidRPr="00176EA6">
        <w:rPr>
          <w:rFonts w:ascii="Arial" w:hAnsi="Arial" w:cs="Arial"/>
          <w:sz w:val="22"/>
          <w:szCs w:val="22"/>
        </w:rPr>
        <w:t>Collaboration avec les bureaux agricoles communaux (BAC) : Le prestataire retenu s’engagera à collaborer avec les BAC de son aire d’intervention dans la mise en œuvre et le suivi des activités. Cette collaboration permettra une meilleure synergie et coordination des efforts ;</w:t>
      </w:r>
    </w:p>
    <w:p w14:paraId="2C77AAA5" w14:textId="77777777" w:rsidR="00976722" w:rsidRPr="00176EA6" w:rsidRDefault="00976722" w:rsidP="00976722">
      <w:pPr>
        <w:pStyle w:val="Paragraphedeliste"/>
        <w:numPr>
          <w:ilvl w:val="0"/>
          <w:numId w:val="24"/>
        </w:numPr>
        <w:spacing w:line="276" w:lineRule="auto"/>
        <w:jc w:val="both"/>
        <w:rPr>
          <w:rFonts w:ascii="Arial" w:hAnsi="Arial" w:cs="Arial"/>
          <w:sz w:val="22"/>
          <w:szCs w:val="22"/>
        </w:rPr>
      </w:pPr>
      <w:r w:rsidRPr="00176EA6">
        <w:rPr>
          <w:rFonts w:ascii="Arial" w:hAnsi="Arial" w:cs="Arial"/>
          <w:sz w:val="22"/>
          <w:szCs w:val="22"/>
        </w:rPr>
        <w:lastRenderedPageBreak/>
        <w:t>Sensibilisation des productrices et producteurs : Le prestataire sera responsable de la planification et de la tenue de rencontres régulières de sensibilisation avec les productrices et producteurs et les associations de producteurs concernées, afin de les informer sur les activités liées à la production de semences de riz et de les impliquer activement dans le processus ;</w:t>
      </w:r>
    </w:p>
    <w:p w14:paraId="05DA4CA5" w14:textId="77777777" w:rsidR="00976722" w:rsidRPr="00176EA6" w:rsidRDefault="00976722" w:rsidP="00976722">
      <w:pPr>
        <w:pStyle w:val="Paragraphedeliste"/>
        <w:numPr>
          <w:ilvl w:val="0"/>
          <w:numId w:val="24"/>
        </w:numPr>
        <w:spacing w:line="276" w:lineRule="auto"/>
        <w:jc w:val="both"/>
        <w:rPr>
          <w:rFonts w:ascii="Arial" w:hAnsi="Arial" w:cs="Arial"/>
          <w:sz w:val="22"/>
          <w:szCs w:val="22"/>
        </w:rPr>
      </w:pPr>
      <w:r w:rsidRPr="00176EA6">
        <w:rPr>
          <w:rFonts w:ascii="Arial" w:hAnsi="Arial" w:cs="Arial"/>
          <w:sz w:val="22"/>
          <w:szCs w:val="22"/>
        </w:rPr>
        <w:t>Suivi et évaluation : Le prestataire recruté travaillera en coordination avec la composante Suivi-Évaluation du projet en vue de la collecte à rythme régulier des données relatives à la mise en œuvre de l’activité, sur les ménages impliqués ainsi que les résultats successifs dégagés dans la production de semences. Cela permettra d’assurer un suivi rigoureux des progrès et des résultats obtenus.</w:t>
      </w:r>
    </w:p>
    <w:p w14:paraId="10C3A90D" w14:textId="0E4DA281" w:rsidR="0020171A" w:rsidRPr="00176EA6" w:rsidRDefault="0020171A" w:rsidP="0020171A">
      <w:pPr>
        <w:spacing w:before="120" w:after="120" w:line="276" w:lineRule="auto"/>
        <w:jc w:val="both"/>
        <w:rPr>
          <w:rFonts w:ascii="Arial" w:hAnsi="Arial" w:cs="Arial"/>
          <w:color w:val="000000" w:themeColor="text1"/>
          <w:sz w:val="22"/>
          <w:szCs w:val="22"/>
        </w:rPr>
      </w:pPr>
      <w:r w:rsidRPr="00176EA6">
        <w:rPr>
          <w:rFonts w:ascii="Arial" w:hAnsi="Arial" w:cs="Arial"/>
          <w:color w:val="000000" w:themeColor="text1"/>
          <w:sz w:val="22"/>
          <w:szCs w:val="22"/>
        </w:rPr>
        <w:t xml:space="preserve">La période de mise </w:t>
      </w:r>
      <w:r w:rsidR="00AC4579" w:rsidRPr="00176EA6">
        <w:rPr>
          <w:rFonts w:ascii="Arial" w:hAnsi="Arial" w:cs="Arial"/>
          <w:color w:val="000000" w:themeColor="text1"/>
          <w:sz w:val="22"/>
          <w:szCs w:val="22"/>
        </w:rPr>
        <w:t xml:space="preserve">en œuvre </w:t>
      </w:r>
      <w:r w:rsidRPr="00176EA6">
        <w:rPr>
          <w:rFonts w:ascii="Arial" w:hAnsi="Arial" w:cs="Arial"/>
          <w:color w:val="000000" w:themeColor="text1"/>
          <w:sz w:val="22"/>
          <w:szCs w:val="22"/>
        </w:rPr>
        <w:t xml:space="preserve">de cette activité s’étend du mois </w:t>
      </w:r>
      <w:r w:rsidR="006E164E" w:rsidRPr="00176EA6">
        <w:rPr>
          <w:rFonts w:ascii="Arial" w:hAnsi="Arial" w:cs="Arial"/>
          <w:color w:val="000000" w:themeColor="text1"/>
          <w:sz w:val="22"/>
          <w:szCs w:val="22"/>
        </w:rPr>
        <w:t xml:space="preserve">de </w:t>
      </w:r>
      <w:r w:rsidR="00AC4579" w:rsidRPr="00176EA6">
        <w:rPr>
          <w:rFonts w:ascii="Arial" w:hAnsi="Arial" w:cs="Arial"/>
          <w:color w:val="000000" w:themeColor="text1"/>
          <w:sz w:val="22"/>
          <w:szCs w:val="22"/>
        </w:rPr>
        <w:t>décembre 2023</w:t>
      </w:r>
      <w:r w:rsidRPr="00176EA6">
        <w:rPr>
          <w:rFonts w:ascii="Arial" w:hAnsi="Arial" w:cs="Arial"/>
          <w:color w:val="000000" w:themeColor="text1"/>
          <w:sz w:val="22"/>
          <w:szCs w:val="22"/>
        </w:rPr>
        <w:t xml:space="preserve"> au mois de </w:t>
      </w:r>
      <w:r w:rsidR="00DC7A07" w:rsidRPr="00176EA6">
        <w:rPr>
          <w:rFonts w:ascii="Arial" w:hAnsi="Arial" w:cs="Arial"/>
          <w:color w:val="000000" w:themeColor="text1"/>
          <w:sz w:val="22"/>
          <w:szCs w:val="22"/>
        </w:rPr>
        <w:t xml:space="preserve">décembre </w:t>
      </w:r>
      <w:r w:rsidRPr="00176EA6">
        <w:rPr>
          <w:rFonts w:ascii="Arial" w:hAnsi="Arial" w:cs="Arial"/>
          <w:color w:val="000000" w:themeColor="text1"/>
          <w:sz w:val="22"/>
          <w:szCs w:val="22"/>
        </w:rPr>
        <w:t>2024.</w:t>
      </w:r>
    </w:p>
    <w:p w14:paraId="52733349" w14:textId="0903BCD2" w:rsidR="00393A5A" w:rsidRPr="00176EA6" w:rsidRDefault="00393A5A" w:rsidP="00F51905">
      <w:pPr>
        <w:suppressAutoHyphens/>
        <w:spacing w:before="120" w:after="120"/>
        <w:jc w:val="both"/>
        <w:rPr>
          <w:rFonts w:ascii="Arial" w:hAnsi="Arial" w:cs="Arial"/>
          <w:sz w:val="22"/>
          <w:szCs w:val="22"/>
        </w:rPr>
      </w:pPr>
      <w:r w:rsidRPr="00176EA6">
        <w:rPr>
          <w:rFonts w:ascii="Arial" w:hAnsi="Arial" w:cs="Arial"/>
          <w:sz w:val="22"/>
          <w:szCs w:val="22"/>
        </w:rPr>
        <w:t>Le présent appel à manifestation d'intérêt fait suite à l'avis général de passation de marchés publié sur le site web du FIDA le</w:t>
      </w:r>
      <w:r w:rsidR="005C601A" w:rsidRPr="00176EA6">
        <w:rPr>
          <w:rFonts w:ascii="Arial" w:hAnsi="Arial" w:cs="Arial"/>
          <w:sz w:val="22"/>
          <w:szCs w:val="22"/>
        </w:rPr>
        <w:t xml:space="preserve"> 16 août 2023</w:t>
      </w:r>
      <w:r w:rsidRPr="00176EA6">
        <w:rPr>
          <w:rFonts w:ascii="Arial" w:hAnsi="Arial" w:cs="Arial"/>
          <w:sz w:val="22"/>
          <w:szCs w:val="22"/>
        </w:rPr>
        <w:t>, sur UNDB Online le</w:t>
      </w:r>
      <w:r w:rsidR="005C601A" w:rsidRPr="00176EA6">
        <w:rPr>
          <w:rFonts w:ascii="Arial" w:hAnsi="Arial" w:cs="Arial"/>
          <w:sz w:val="22"/>
          <w:szCs w:val="22"/>
        </w:rPr>
        <w:t xml:space="preserve"> 16 août 2023 et dans</w:t>
      </w:r>
      <w:r w:rsidRPr="00176EA6">
        <w:rPr>
          <w:rFonts w:ascii="Arial" w:hAnsi="Arial" w:cs="Arial"/>
          <w:sz w:val="22"/>
          <w:szCs w:val="22"/>
        </w:rPr>
        <w:t xml:space="preserve"> </w:t>
      </w:r>
      <w:r w:rsidR="005C601A" w:rsidRPr="00176EA6">
        <w:rPr>
          <w:rFonts w:ascii="Arial" w:hAnsi="Arial" w:cs="Arial"/>
          <w:sz w:val="22"/>
          <w:szCs w:val="22"/>
        </w:rPr>
        <w:t xml:space="preserve">le numéro 41809 du journal Le Nouvelliste de lundi 14 et </w:t>
      </w:r>
      <w:r w:rsidR="00D147A3" w:rsidRPr="00176EA6">
        <w:rPr>
          <w:rFonts w:ascii="Arial" w:hAnsi="Arial" w:cs="Arial"/>
          <w:sz w:val="22"/>
          <w:szCs w:val="22"/>
        </w:rPr>
        <w:t xml:space="preserve">le </w:t>
      </w:r>
      <w:r w:rsidR="005C601A" w:rsidRPr="00176EA6">
        <w:rPr>
          <w:rFonts w:ascii="Arial" w:hAnsi="Arial" w:cs="Arial"/>
          <w:sz w:val="22"/>
          <w:szCs w:val="22"/>
        </w:rPr>
        <w:t>mardi 15 août 2023.</w:t>
      </w:r>
      <w:r w:rsidRPr="00176EA6">
        <w:rPr>
          <w:rFonts w:ascii="Arial" w:hAnsi="Arial" w:cs="Arial"/>
          <w:color w:val="FF0000"/>
          <w:sz w:val="22"/>
          <w:szCs w:val="22"/>
        </w:rPr>
        <w:t xml:space="preserve"> </w:t>
      </w:r>
    </w:p>
    <w:p w14:paraId="54BD5B16" w14:textId="2664DF42" w:rsidR="00393A5A" w:rsidRPr="00176EA6" w:rsidRDefault="00AF3902" w:rsidP="00C335B7">
      <w:pPr>
        <w:shd w:val="clear" w:color="auto" w:fill="FFFFFF"/>
        <w:jc w:val="both"/>
        <w:rPr>
          <w:rFonts w:ascii="Arial" w:hAnsi="Arial" w:cs="Arial"/>
          <w:color w:val="222222"/>
          <w:sz w:val="22"/>
          <w:szCs w:val="22"/>
        </w:rPr>
      </w:pPr>
      <w:r w:rsidRPr="00176EA6">
        <w:rPr>
          <w:rFonts w:ascii="Arial" w:hAnsi="Arial" w:cs="Arial"/>
          <w:color w:val="000000" w:themeColor="text1"/>
          <w:sz w:val="22"/>
          <w:szCs w:val="22"/>
        </w:rPr>
        <w:t>L'Unité Technique d'Exécution du Ministère de l'Economie et des Finances</w:t>
      </w:r>
      <w:r w:rsidRPr="00176EA6">
        <w:rPr>
          <w:rFonts w:ascii="Arial" w:hAnsi="Arial" w:cs="Arial"/>
          <w:sz w:val="22"/>
          <w:szCs w:val="22"/>
        </w:rPr>
        <w:t xml:space="preserve"> </w:t>
      </w:r>
      <w:r w:rsidR="00393A5A" w:rsidRPr="00176EA6">
        <w:rPr>
          <w:rFonts w:ascii="Arial" w:hAnsi="Arial" w:cs="Arial"/>
          <w:sz w:val="22"/>
          <w:szCs w:val="22"/>
        </w:rPr>
        <w:t>("le client") invite à présent les s</w:t>
      </w:r>
      <w:r w:rsidR="00AC4280" w:rsidRPr="00176EA6">
        <w:rPr>
          <w:rFonts w:ascii="Arial" w:hAnsi="Arial" w:cs="Arial"/>
          <w:sz w:val="22"/>
          <w:szCs w:val="22"/>
        </w:rPr>
        <w:t xml:space="preserve">ociétés de conseil admissibles </w:t>
      </w:r>
      <w:r w:rsidR="00393A5A" w:rsidRPr="00176EA6">
        <w:rPr>
          <w:rFonts w:ascii="Arial" w:hAnsi="Arial" w:cs="Arial"/>
          <w:sz w:val="22"/>
          <w:szCs w:val="22"/>
        </w:rPr>
        <w:t xml:space="preserve">à manifester leur intérêt pour la fourniture des services en question. Les sociétés de conseil intéressées sont tenues de donner des informations attestant qu'elles possèdent les qualifications requises et l'expérience nécessaire en la matière pour dispenser ces services. Les </w:t>
      </w:r>
      <w:r w:rsidR="00A02501" w:rsidRPr="00176EA6">
        <w:rPr>
          <w:rFonts w:ascii="Arial" w:hAnsi="Arial" w:cs="Arial"/>
          <w:sz w:val="22"/>
          <w:szCs w:val="22"/>
        </w:rPr>
        <w:t>sociétés</w:t>
      </w:r>
      <w:r w:rsidR="00393A5A" w:rsidRPr="00176EA6">
        <w:rPr>
          <w:rFonts w:ascii="Arial" w:hAnsi="Arial" w:cs="Arial"/>
          <w:sz w:val="22"/>
          <w:szCs w:val="22"/>
        </w:rPr>
        <w:t xml:space="preserve"> intéressées sont tenues de compléter le modèle relatif à la manifestation d'intérêt auquel renvoie le lien ci-après </w:t>
      </w:r>
      <w:hyperlink r:id="rId12" w:tgtFrame="_blank" w:history="1">
        <w:r w:rsidR="000F2629" w:rsidRPr="00176EA6">
          <w:rPr>
            <w:rStyle w:val="Lienhypertexte"/>
            <w:rFonts w:ascii="Arial" w:hAnsi="Arial" w:cs="Arial"/>
            <w:color w:val="1155CC"/>
            <w:sz w:val="22"/>
            <w:szCs w:val="22"/>
          </w:rPr>
          <w:t>https://www.ute.gouv.ht/wp-content/uploads/2023/08/20230908-appel-a-manifestation-dinteret-du-fida-services-dp-cc-ibe-005.doc</w:t>
        </w:r>
      </w:hyperlink>
      <w:r w:rsidR="00393A5A" w:rsidRPr="00176EA6">
        <w:rPr>
          <w:rFonts w:ascii="Arial" w:hAnsi="Arial" w:cs="Arial"/>
          <w:sz w:val="22"/>
          <w:szCs w:val="22"/>
        </w:rPr>
        <w:t xml:space="preserve"> et de l'envoyer à l'adresse indiquée ci-dessous.</w:t>
      </w:r>
    </w:p>
    <w:p w14:paraId="6500799B" w14:textId="181F50E1" w:rsidR="00E7611F" w:rsidRPr="00176EA6" w:rsidRDefault="00E7611F" w:rsidP="00C335B7">
      <w:pPr>
        <w:suppressAutoHyphens/>
        <w:spacing w:before="120" w:after="120"/>
        <w:jc w:val="both"/>
        <w:rPr>
          <w:rFonts w:ascii="Arial" w:hAnsi="Arial" w:cs="Arial"/>
          <w:spacing w:val="-2"/>
          <w:sz w:val="22"/>
          <w:szCs w:val="22"/>
        </w:rPr>
      </w:pPr>
      <w:r w:rsidRPr="00176EA6">
        <w:rPr>
          <w:rFonts w:ascii="Arial" w:hAnsi="Arial" w:cs="Arial"/>
          <w:sz w:val="22"/>
          <w:szCs w:val="22"/>
        </w:rPr>
        <w:t>Nous attirons l'attention des sociétés de conseil intéressées sur la Politique du FIDA en matière de lutte contre le blanchiment de capitaux et le financement du terrorisme et sur la Politique révisée du FIDA en matière de prévention de la fraude et de la corruption dans ses activités et opérations. Cette dernière énonce les dispositions arrêtées par le FIDA concernant les pratiques répréhensibles. Le FIDA s'efforce par ailleurs de faire en sorte que ses activités et opérations se déroulent dans un environnement de travail sain, à l'abri de tout harcèlement, notamment sexuel, et de toute exploitation ou atteinte sexuelle, comme le précise sa Politique en matière de prévention et répression du harcèlement sexuel et de l'exploitation et des atteintes sexuelles</w:t>
      </w:r>
      <w:r w:rsidR="00AC4280" w:rsidRPr="00176EA6">
        <w:rPr>
          <w:rFonts w:ascii="Arial" w:hAnsi="Arial" w:cs="Arial"/>
          <w:sz w:val="22"/>
          <w:szCs w:val="22"/>
        </w:rPr>
        <w:t>.</w:t>
      </w:r>
    </w:p>
    <w:p w14:paraId="5EEF5B6B" w14:textId="77B02025" w:rsidR="00E94AAB" w:rsidRPr="00176EA6" w:rsidRDefault="00E7611F" w:rsidP="00F51905">
      <w:pPr>
        <w:suppressAutoHyphens/>
        <w:spacing w:before="120" w:after="120"/>
        <w:jc w:val="both"/>
        <w:rPr>
          <w:rFonts w:ascii="Arial" w:hAnsi="Arial" w:cs="Arial"/>
          <w:sz w:val="22"/>
          <w:szCs w:val="22"/>
        </w:rPr>
      </w:pPr>
      <w:r w:rsidRPr="00176EA6">
        <w:rPr>
          <w:rFonts w:ascii="Arial" w:hAnsi="Arial" w:cs="Arial"/>
          <w:sz w:val="22"/>
          <w:szCs w:val="22"/>
        </w:rPr>
        <w:t>La société de conseil ne peut être en situation de conflit d'intérêts réel, potentiel ou raisonnablement perceptible comme tel. Toute société de conseil qui serait en pareille situation sera écartée, sauf approbation expresse du Fonds. Un conflit d'intérêt est présumé exister dès lors qu'une société de conseil, les membres de son personnel ou les sociétés qui lui sont affiliées a) entretiennent des relations qui leur permettent d'avoir indûment connaissance d'informations non divulguées concernant ou affectant le processus de sélection et l'exécution du marché, b) répondent à plusieurs appels à manifestation d'intérêt dans le cadre de la présente procédure de passation de marchés, c) ont des liens professionnels ou familiaux avec un membre du conseil de direction de l'acheteur ou du personnel de ce dernier, avec le Fonds ou ses agents, ou avec quiconque a pris ou pourrait raisonnablement prendre part, directement ou indirectement, à i) l'établissement du présent appel à manifestation d'intérêt, ii) au processus de sélection pour le marché concerné, ou iii) à l'exécution de ce dernier. Les sociétés de conseil sont en permanence tenues de faire état de toute situation de conflit d'intérêts réel, potentiel ou raisonnablement perceptible comme tel qui apparaîtrait lors de l'établissement de la manifestation d'intérêt, du processus de sélection ou de l'exécution du marché. La non-divulgation de telles situations peut notamment entraîner l'exclusion de la société de conseil, la résiliation du marché ou toute autre mesure appropriée en application de la Politique du FIDA en matière de prévention de la fraude et de la corruption dans le cadre de ses activités et opérations.</w:t>
      </w:r>
    </w:p>
    <w:p w14:paraId="12DEB8F6" w14:textId="1938B486" w:rsidR="00393A5A" w:rsidRPr="00176EA6" w:rsidRDefault="00393A5A" w:rsidP="00F51905">
      <w:pPr>
        <w:suppressAutoHyphens/>
        <w:spacing w:before="120" w:after="120"/>
        <w:jc w:val="both"/>
        <w:rPr>
          <w:rFonts w:ascii="Arial" w:hAnsi="Arial" w:cs="Arial"/>
          <w:spacing w:val="-2"/>
          <w:sz w:val="22"/>
          <w:szCs w:val="22"/>
        </w:rPr>
      </w:pPr>
      <w:r w:rsidRPr="00176EA6">
        <w:rPr>
          <w:rFonts w:ascii="Arial" w:hAnsi="Arial" w:cs="Arial"/>
          <w:sz w:val="22"/>
          <w:szCs w:val="22"/>
        </w:rPr>
        <w:t xml:space="preserve">Les sociétés de conseil seront sélectionnées selon la méthode </w:t>
      </w:r>
      <w:r w:rsidR="00257D2D" w:rsidRPr="00176EA6">
        <w:rPr>
          <w:rFonts w:ascii="Arial" w:hAnsi="Arial" w:cs="Arial"/>
          <w:sz w:val="22"/>
          <w:szCs w:val="22"/>
        </w:rPr>
        <w:t>Sélection fondée sur la qualité et le coût (</w:t>
      </w:r>
      <w:r w:rsidR="00AF3902" w:rsidRPr="00176EA6">
        <w:rPr>
          <w:rFonts w:ascii="Arial" w:hAnsi="Arial" w:cs="Arial"/>
          <w:sz w:val="22"/>
          <w:szCs w:val="22"/>
        </w:rPr>
        <w:t>S</w:t>
      </w:r>
      <w:r w:rsidR="00257D2D" w:rsidRPr="00176EA6">
        <w:rPr>
          <w:rFonts w:ascii="Arial" w:hAnsi="Arial" w:cs="Arial"/>
          <w:sz w:val="22"/>
          <w:szCs w:val="22"/>
        </w:rPr>
        <w:t>FQC)</w:t>
      </w:r>
      <w:r w:rsidRPr="00176EA6">
        <w:rPr>
          <w:rFonts w:ascii="Arial" w:hAnsi="Arial" w:cs="Arial"/>
          <w:sz w:val="22"/>
          <w:szCs w:val="22"/>
        </w:rPr>
        <w:t xml:space="preserve"> expliquée dans le </w:t>
      </w:r>
      <w:r w:rsidR="00613BB1" w:rsidRPr="00176EA6">
        <w:rPr>
          <w:rFonts w:ascii="Arial" w:hAnsi="Arial" w:cs="Arial"/>
          <w:sz w:val="22"/>
          <w:szCs w:val="22"/>
        </w:rPr>
        <w:t>Guide</w:t>
      </w:r>
      <w:r w:rsidRPr="00176EA6">
        <w:rPr>
          <w:rFonts w:ascii="Arial" w:hAnsi="Arial" w:cs="Arial"/>
          <w:sz w:val="22"/>
          <w:szCs w:val="22"/>
        </w:rPr>
        <w:t xml:space="preserve"> </w:t>
      </w:r>
      <w:r w:rsidR="00067D97" w:rsidRPr="00176EA6">
        <w:rPr>
          <w:rFonts w:ascii="Arial" w:hAnsi="Arial" w:cs="Arial"/>
          <w:sz w:val="22"/>
          <w:szCs w:val="22"/>
        </w:rPr>
        <w:t xml:space="preserve">pratique </w:t>
      </w:r>
      <w:r w:rsidRPr="00176EA6">
        <w:rPr>
          <w:rFonts w:ascii="Arial" w:hAnsi="Arial" w:cs="Arial"/>
          <w:sz w:val="22"/>
          <w:szCs w:val="22"/>
        </w:rPr>
        <w:t xml:space="preserve">de passation des marchés consultable sur le site web du FIDA, à l'adresse suivante: </w:t>
      </w:r>
      <w:hyperlink r:id="rId13" w:history="1">
        <w:r w:rsidR="00613BB1" w:rsidRPr="00176EA6">
          <w:rPr>
            <w:rStyle w:val="Lienhypertexte"/>
            <w:rFonts w:ascii="Arial" w:hAnsi="Arial" w:cs="Arial"/>
            <w:sz w:val="22"/>
            <w:szCs w:val="22"/>
          </w:rPr>
          <w:t>https://www.ifad.org/fr/project-procurement</w:t>
        </w:r>
      </w:hyperlink>
      <w:r w:rsidRPr="00176EA6">
        <w:rPr>
          <w:rFonts w:ascii="Arial" w:hAnsi="Arial" w:cs="Arial"/>
          <w:sz w:val="22"/>
          <w:szCs w:val="22"/>
        </w:rPr>
        <w:t>.</w:t>
      </w:r>
    </w:p>
    <w:p w14:paraId="7095AED6" w14:textId="2BD7A0A5" w:rsidR="00594334" w:rsidRPr="00176EA6" w:rsidRDefault="00393A5A" w:rsidP="00B760C7">
      <w:pPr>
        <w:spacing w:before="120" w:after="120" w:line="276" w:lineRule="auto"/>
        <w:jc w:val="both"/>
        <w:rPr>
          <w:rFonts w:ascii="Arial" w:hAnsi="Arial" w:cs="Arial"/>
          <w:sz w:val="22"/>
          <w:szCs w:val="22"/>
        </w:rPr>
      </w:pPr>
      <w:r w:rsidRPr="00176EA6">
        <w:rPr>
          <w:rFonts w:ascii="Arial" w:hAnsi="Arial" w:cs="Arial"/>
          <w:sz w:val="22"/>
          <w:szCs w:val="22"/>
        </w:rPr>
        <w:t xml:space="preserve">Les critères de présélection sont les </w:t>
      </w:r>
      <w:r w:rsidR="00F51905" w:rsidRPr="00176EA6">
        <w:rPr>
          <w:rFonts w:ascii="Arial" w:hAnsi="Arial" w:cs="Arial"/>
          <w:sz w:val="22"/>
          <w:szCs w:val="22"/>
        </w:rPr>
        <w:t>suivants :</w:t>
      </w:r>
      <w:r w:rsidR="0005269B" w:rsidRPr="00176EA6">
        <w:rPr>
          <w:rFonts w:ascii="Arial" w:hAnsi="Arial" w:cs="Arial"/>
          <w:sz w:val="22"/>
          <w:szCs w:val="22"/>
        </w:rPr>
        <w:t xml:space="preserve"> </w:t>
      </w:r>
    </w:p>
    <w:p w14:paraId="04F98068" w14:textId="535FEE07" w:rsidR="00941AE4" w:rsidRPr="00176EA6" w:rsidRDefault="00941AE4" w:rsidP="0042475C">
      <w:pPr>
        <w:spacing w:line="276" w:lineRule="auto"/>
        <w:jc w:val="both"/>
        <w:rPr>
          <w:rFonts w:ascii="Arial" w:hAnsi="Arial" w:cs="Arial"/>
          <w:sz w:val="22"/>
          <w:szCs w:val="22"/>
        </w:rPr>
      </w:pPr>
      <w:r w:rsidRPr="00176EA6">
        <w:rPr>
          <w:rFonts w:ascii="Arial" w:hAnsi="Arial" w:cs="Arial"/>
          <w:sz w:val="22"/>
          <w:szCs w:val="22"/>
        </w:rPr>
        <w:t xml:space="preserve">Sous la supervision directe de la direction départementale agricole du </w:t>
      </w:r>
      <w:proofErr w:type="spellStart"/>
      <w:r w:rsidRPr="00176EA6">
        <w:rPr>
          <w:rFonts w:ascii="Arial" w:hAnsi="Arial" w:cs="Arial"/>
          <w:sz w:val="22"/>
          <w:szCs w:val="22"/>
        </w:rPr>
        <w:t>Nord’Est</w:t>
      </w:r>
      <w:proofErr w:type="spellEnd"/>
      <w:r w:rsidRPr="00176EA6">
        <w:rPr>
          <w:rFonts w:ascii="Arial" w:hAnsi="Arial" w:cs="Arial"/>
          <w:sz w:val="22"/>
          <w:szCs w:val="22"/>
        </w:rPr>
        <w:t xml:space="preserve">, avec l’appui de la coordination du projet, le prestataire recruté qui sera responsable de la mise en œuvre des activités rizicoles aura les </w:t>
      </w:r>
      <w:r w:rsidR="0042475C" w:rsidRPr="00176EA6">
        <w:rPr>
          <w:rFonts w:ascii="Arial" w:hAnsi="Arial" w:cs="Arial"/>
          <w:sz w:val="22"/>
          <w:szCs w:val="22"/>
        </w:rPr>
        <w:t xml:space="preserve">compétences </w:t>
      </w:r>
      <w:r w:rsidRPr="00176EA6">
        <w:rPr>
          <w:rFonts w:ascii="Arial" w:hAnsi="Arial" w:cs="Arial"/>
          <w:sz w:val="22"/>
          <w:szCs w:val="22"/>
        </w:rPr>
        <w:t>suivantes :</w:t>
      </w:r>
    </w:p>
    <w:p w14:paraId="3EBAA765" w14:textId="2D44551E" w:rsidR="0005269B" w:rsidRPr="00176EA6" w:rsidRDefault="00E33D58" w:rsidP="00941AE4">
      <w:pPr>
        <w:pStyle w:val="Paragraphedeliste"/>
        <w:numPr>
          <w:ilvl w:val="0"/>
          <w:numId w:val="25"/>
        </w:numPr>
        <w:spacing w:before="120" w:line="276" w:lineRule="auto"/>
        <w:jc w:val="both"/>
        <w:rPr>
          <w:rFonts w:ascii="Arial" w:hAnsi="Arial" w:cs="Arial"/>
          <w:sz w:val="22"/>
          <w:szCs w:val="22"/>
        </w:rPr>
      </w:pPr>
      <w:r w:rsidRPr="00176EA6">
        <w:rPr>
          <w:rFonts w:ascii="Arial" w:hAnsi="Arial" w:cs="Arial"/>
          <w:sz w:val="22"/>
          <w:szCs w:val="22"/>
        </w:rPr>
        <w:t xml:space="preserve">Avoir travaillé en milieu rural haïtien dans des activités agricoles pendant au moins sept (7) </w:t>
      </w:r>
      <w:r w:rsidR="00B760C7" w:rsidRPr="00176EA6">
        <w:rPr>
          <w:rFonts w:ascii="Arial" w:hAnsi="Arial" w:cs="Arial"/>
          <w:sz w:val="22"/>
          <w:szCs w:val="22"/>
        </w:rPr>
        <w:t>ans ;</w:t>
      </w:r>
    </w:p>
    <w:p w14:paraId="19B4B180" w14:textId="497638F4" w:rsidR="0005269B" w:rsidRPr="00176EA6" w:rsidRDefault="00E33D58" w:rsidP="00594334">
      <w:pPr>
        <w:pStyle w:val="Paragraphedeliste"/>
        <w:numPr>
          <w:ilvl w:val="0"/>
          <w:numId w:val="25"/>
        </w:numPr>
        <w:spacing w:line="276" w:lineRule="auto"/>
        <w:jc w:val="both"/>
        <w:rPr>
          <w:rFonts w:ascii="Arial" w:hAnsi="Arial" w:cs="Arial"/>
          <w:sz w:val="22"/>
          <w:szCs w:val="22"/>
        </w:rPr>
      </w:pPr>
      <w:r w:rsidRPr="00176EA6">
        <w:rPr>
          <w:rFonts w:ascii="Arial" w:hAnsi="Arial" w:cs="Arial"/>
          <w:sz w:val="22"/>
          <w:szCs w:val="22"/>
        </w:rPr>
        <w:t>Avoir une e</w:t>
      </w:r>
      <w:r w:rsidR="0005269B" w:rsidRPr="00176EA6">
        <w:rPr>
          <w:rFonts w:ascii="Arial" w:hAnsi="Arial" w:cs="Arial"/>
          <w:sz w:val="22"/>
          <w:szCs w:val="22"/>
        </w:rPr>
        <w:t xml:space="preserve">xpérience pertinente </w:t>
      </w:r>
      <w:r w:rsidR="00020B00" w:rsidRPr="00176EA6">
        <w:rPr>
          <w:rFonts w:ascii="Arial" w:hAnsi="Arial" w:cs="Arial"/>
          <w:sz w:val="22"/>
          <w:szCs w:val="22"/>
        </w:rPr>
        <w:t xml:space="preserve">d’au moins cinq (5) ans </w:t>
      </w:r>
      <w:r w:rsidR="0005269B" w:rsidRPr="00176EA6">
        <w:rPr>
          <w:rFonts w:ascii="Arial" w:hAnsi="Arial" w:cs="Arial"/>
          <w:sz w:val="22"/>
          <w:szCs w:val="22"/>
        </w:rPr>
        <w:t xml:space="preserve">dans la conduite de campagne agricole en Haïti </w:t>
      </w:r>
      <w:r w:rsidRPr="00176EA6">
        <w:rPr>
          <w:rFonts w:ascii="Arial" w:hAnsi="Arial" w:cs="Arial"/>
          <w:sz w:val="22"/>
          <w:szCs w:val="22"/>
        </w:rPr>
        <w:t>et</w:t>
      </w:r>
      <w:r w:rsidR="0005269B" w:rsidRPr="00176EA6">
        <w:rPr>
          <w:rFonts w:ascii="Arial" w:hAnsi="Arial" w:cs="Arial"/>
          <w:sz w:val="22"/>
          <w:szCs w:val="22"/>
        </w:rPr>
        <w:t xml:space="preserve"> spécifiquement dans les zones similaires à la zone d’intervention du </w:t>
      </w:r>
      <w:r w:rsidR="00B760C7" w:rsidRPr="00176EA6">
        <w:rPr>
          <w:rFonts w:ascii="Arial" w:hAnsi="Arial" w:cs="Arial"/>
          <w:sz w:val="22"/>
          <w:szCs w:val="22"/>
        </w:rPr>
        <w:t>projet ;</w:t>
      </w:r>
    </w:p>
    <w:p w14:paraId="0A1DF591" w14:textId="744AAD1F" w:rsidR="00DC7A07" w:rsidRPr="00176EA6" w:rsidRDefault="00DC7A07" w:rsidP="00594334">
      <w:pPr>
        <w:pStyle w:val="Paragraphedeliste"/>
        <w:numPr>
          <w:ilvl w:val="0"/>
          <w:numId w:val="25"/>
        </w:numPr>
        <w:spacing w:line="276" w:lineRule="auto"/>
        <w:jc w:val="both"/>
        <w:rPr>
          <w:rFonts w:ascii="Arial" w:hAnsi="Arial" w:cs="Arial"/>
          <w:sz w:val="22"/>
          <w:szCs w:val="22"/>
        </w:rPr>
      </w:pPr>
      <w:r w:rsidRPr="00176EA6">
        <w:rPr>
          <w:rFonts w:ascii="Arial" w:hAnsi="Arial" w:cs="Arial"/>
          <w:sz w:val="22"/>
          <w:szCs w:val="22"/>
        </w:rPr>
        <w:t xml:space="preserve">Avoir déjà géré au moins trois (3) projets similaires pour des bailleurs de fonds </w:t>
      </w:r>
      <w:r w:rsidR="00B760C7" w:rsidRPr="00176EA6">
        <w:rPr>
          <w:rFonts w:ascii="Arial" w:hAnsi="Arial" w:cs="Arial"/>
          <w:sz w:val="22"/>
          <w:szCs w:val="22"/>
        </w:rPr>
        <w:t>internationaux ;</w:t>
      </w:r>
    </w:p>
    <w:p w14:paraId="27498B3E" w14:textId="5B3E5D11" w:rsidR="00DC7A07" w:rsidRPr="00176EA6" w:rsidRDefault="00DC7A07" w:rsidP="00594334">
      <w:pPr>
        <w:pStyle w:val="Paragraphedeliste"/>
        <w:numPr>
          <w:ilvl w:val="0"/>
          <w:numId w:val="25"/>
        </w:numPr>
        <w:spacing w:line="276" w:lineRule="auto"/>
        <w:jc w:val="both"/>
        <w:rPr>
          <w:rFonts w:ascii="Arial" w:hAnsi="Arial" w:cs="Arial"/>
          <w:sz w:val="22"/>
          <w:szCs w:val="22"/>
        </w:rPr>
      </w:pPr>
      <w:r w:rsidRPr="00176EA6">
        <w:rPr>
          <w:rFonts w:ascii="Arial" w:hAnsi="Arial" w:cs="Arial"/>
          <w:sz w:val="22"/>
          <w:szCs w:val="22"/>
        </w:rPr>
        <w:t xml:space="preserve">Avoir déjà géré des fonds </w:t>
      </w:r>
      <w:r w:rsidR="00B760C7" w:rsidRPr="00176EA6">
        <w:rPr>
          <w:rFonts w:ascii="Arial" w:hAnsi="Arial" w:cs="Arial"/>
          <w:sz w:val="22"/>
          <w:szCs w:val="22"/>
        </w:rPr>
        <w:t>s'élevant à au moins</w:t>
      </w:r>
      <w:r w:rsidR="00BE2195" w:rsidRPr="00176EA6">
        <w:rPr>
          <w:rFonts w:ascii="Arial" w:hAnsi="Arial" w:cs="Arial"/>
          <w:sz w:val="22"/>
          <w:szCs w:val="22"/>
        </w:rPr>
        <w:t xml:space="preserve"> USD</w:t>
      </w:r>
      <w:r w:rsidRPr="00176EA6">
        <w:rPr>
          <w:rFonts w:ascii="Arial" w:hAnsi="Arial" w:cs="Arial"/>
          <w:sz w:val="22"/>
          <w:szCs w:val="22"/>
        </w:rPr>
        <w:t xml:space="preserve"> </w:t>
      </w:r>
      <w:r w:rsidR="00B760C7" w:rsidRPr="00176EA6">
        <w:rPr>
          <w:rFonts w:ascii="Arial" w:hAnsi="Arial" w:cs="Arial"/>
          <w:sz w:val="22"/>
          <w:szCs w:val="22"/>
        </w:rPr>
        <w:t>315,000.00 ;</w:t>
      </w:r>
    </w:p>
    <w:p w14:paraId="6D63B799" w14:textId="6F4030FD" w:rsidR="00BE2195" w:rsidRPr="00176EA6" w:rsidRDefault="00BE2195" w:rsidP="00BE2195">
      <w:pPr>
        <w:pStyle w:val="Paragraphedeliste"/>
        <w:numPr>
          <w:ilvl w:val="0"/>
          <w:numId w:val="25"/>
        </w:numPr>
        <w:spacing w:line="276" w:lineRule="auto"/>
        <w:jc w:val="both"/>
        <w:rPr>
          <w:rFonts w:ascii="Arial" w:hAnsi="Arial" w:cs="Arial"/>
          <w:sz w:val="22"/>
          <w:szCs w:val="22"/>
        </w:rPr>
      </w:pPr>
      <w:r w:rsidRPr="00176EA6">
        <w:rPr>
          <w:rFonts w:ascii="Arial" w:hAnsi="Arial" w:cs="Arial"/>
          <w:sz w:val="22"/>
          <w:szCs w:val="22"/>
        </w:rPr>
        <w:t xml:space="preserve">Avoir déjà conduit des activités d’encadrement agricoles dans la zone visée constitue un atout majeur ; </w:t>
      </w:r>
    </w:p>
    <w:p w14:paraId="5568821D" w14:textId="069DDC6A" w:rsidR="0005269B" w:rsidRPr="00176EA6" w:rsidRDefault="00594334" w:rsidP="00594334">
      <w:pPr>
        <w:pStyle w:val="Paragraphedeliste"/>
        <w:numPr>
          <w:ilvl w:val="0"/>
          <w:numId w:val="25"/>
        </w:numPr>
        <w:spacing w:line="276" w:lineRule="auto"/>
        <w:jc w:val="both"/>
        <w:rPr>
          <w:rFonts w:ascii="Arial" w:hAnsi="Arial" w:cs="Arial"/>
          <w:sz w:val="22"/>
          <w:szCs w:val="22"/>
        </w:rPr>
      </w:pPr>
      <w:r w:rsidRPr="00176EA6">
        <w:rPr>
          <w:rFonts w:ascii="Arial" w:hAnsi="Arial" w:cs="Arial"/>
          <w:sz w:val="22"/>
          <w:szCs w:val="22"/>
        </w:rPr>
        <w:t>C</w:t>
      </w:r>
      <w:r w:rsidR="0005269B" w:rsidRPr="00176EA6">
        <w:rPr>
          <w:rFonts w:ascii="Arial" w:hAnsi="Arial" w:cs="Arial"/>
          <w:sz w:val="22"/>
          <w:szCs w:val="22"/>
        </w:rPr>
        <w:t xml:space="preserve">ompétence en production de semence dans le pays, dans le département du </w:t>
      </w:r>
      <w:proofErr w:type="spellStart"/>
      <w:r w:rsidR="0005269B" w:rsidRPr="00176EA6">
        <w:rPr>
          <w:rFonts w:ascii="Arial" w:hAnsi="Arial" w:cs="Arial"/>
          <w:sz w:val="22"/>
          <w:szCs w:val="22"/>
        </w:rPr>
        <w:t>Nord’Est</w:t>
      </w:r>
      <w:proofErr w:type="spellEnd"/>
      <w:r w:rsidR="0005269B" w:rsidRPr="00176EA6">
        <w:rPr>
          <w:rFonts w:ascii="Arial" w:hAnsi="Arial" w:cs="Arial"/>
          <w:sz w:val="22"/>
          <w:szCs w:val="22"/>
        </w:rPr>
        <w:t xml:space="preserve"> est un atout majeur ;</w:t>
      </w:r>
    </w:p>
    <w:p w14:paraId="25546C3A" w14:textId="26EA2E53" w:rsidR="0005269B" w:rsidRPr="00176EA6" w:rsidRDefault="00594334" w:rsidP="00594334">
      <w:pPr>
        <w:pStyle w:val="Paragraphedeliste"/>
        <w:numPr>
          <w:ilvl w:val="0"/>
          <w:numId w:val="25"/>
        </w:numPr>
        <w:spacing w:line="276" w:lineRule="auto"/>
        <w:jc w:val="both"/>
        <w:rPr>
          <w:rFonts w:ascii="Arial" w:hAnsi="Arial" w:cs="Arial"/>
          <w:sz w:val="22"/>
          <w:szCs w:val="22"/>
        </w:rPr>
      </w:pPr>
      <w:r w:rsidRPr="00176EA6">
        <w:rPr>
          <w:rFonts w:ascii="Arial" w:hAnsi="Arial" w:cs="Arial"/>
          <w:sz w:val="22"/>
          <w:szCs w:val="22"/>
        </w:rPr>
        <w:t>C</w:t>
      </w:r>
      <w:r w:rsidR="0005269B" w:rsidRPr="00176EA6">
        <w:rPr>
          <w:rFonts w:ascii="Arial" w:hAnsi="Arial" w:cs="Arial"/>
          <w:sz w:val="22"/>
          <w:szCs w:val="22"/>
        </w:rPr>
        <w:t>ompréhension et sensibilité</w:t>
      </w:r>
      <w:r w:rsidR="00D147A3" w:rsidRPr="00176EA6">
        <w:rPr>
          <w:rFonts w:ascii="Arial" w:hAnsi="Arial" w:cs="Arial"/>
          <w:sz w:val="22"/>
          <w:szCs w:val="22"/>
        </w:rPr>
        <w:t xml:space="preserve"> envers l’approche équité des </w:t>
      </w:r>
      <w:r w:rsidR="0005269B" w:rsidRPr="00176EA6">
        <w:rPr>
          <w:rFonts w:ascii="Arial" w:hAnsi="Arial" w:cs="Arial"/>
          <w:sz w:val="22"/>
          <w:szCs w:val="22"/>
        </w:rPr>
        <w:t>genres ;</w:t>
      </w:r>
    </w:p>
    <w:p w14:paraId="32C8B0CE" w14:textId="2005E421" w:rsidR="0005269B" w:rsidRPr="00176EA6" w:rsidRDefault="0005269B" w:rsidP="00594334">
      <w:pPr>
        <w:pStyle w:val="Paragraphedeliste"/>
        <w:numPr>
          <w:ilvl w:val="0"/>
          <w:numId w:val="25"/>
        </w:numPr>
        <w:spacing w:line="276" w:lineRule="auto"/>
        <w:jc w:val="both"/>
        <w:rPr>
          <w:rFonts w:ascii="Arial" w:hAnsi="Arial" w:cs="Arial"/>
          <w:sz w:val="22"/>
          <w:szCs w:val="22"/>
        </w:rPr>
      </w:pPr>
      <w:r w:rsidRPr="00176EA6">
        <w:rPr>
          <w:rFonts w:ascii="Arial" w:hAnsi="Arial" w:cs="Arial"/>
          <w:sz w:val="22"/>
          <w:szCs w:val="22"/>
        </w:rPr>
        <w:t xml:space="preserve">Sa capacité à mobiliser des cadres pour la mise en œuvre des activités de renforcement de la filière </w:t>
      </w:r>
      <w:r w:rsidR="0042475C" w:rsidRPr="00176EA6">
        <w:rPr>
          <w:rFonts w:ascii="Arial" w:hAnsi="Arial" w:cs="Arial"/>
          <w:sz w:val="22"/>
          <w:szCs w:val="22"/>
        </w:rPr>
        <w:t xml:space="preserve">de la </w:t>
      </w:r>
      <w:r w:rsidRPr="00176EA6">
        <w:rPr>
          <w:rFonts w:ascii="Arial" w:hAnsi="Arial" w:cs="Arial"/>
          <w:sz w:val="22"/>
          <w:szCs w:val="22"/>
        </w:rPr>
        <w:t>riz</w:t>
      </w:r>
      <w:r w:rsidR="0042475C" w:rsidRPr="00176EA6">
        <w:rPr>
          <w:rFonts w:ascii="Arial" w:hAnsi="Arial" w:cs="Arial"/>
          <w:sz w:val="22"/>
          <w:szCs w:val="22"/>
        </w:rPr>
        <w:t>iculture</w:t>
      </w:r>
      <w:r w:rsidRPr="00176EA6">
        <w:rPr>
          <w:rFonts w:ascii="Arial" w:hAnsi="Arial" w:cs="Arial"/>
          <w:sz w:val="22"/>
          <w:szCs w:val="22"/>
        </w:rPr>
        <w:t xml:space="preserve">. </w:t>
      </w:r>
    </w:p>
    <w:p w14:paraId="4DF987E2" w14:textId="63A11210" w:rsidR="00393A5A" w:rsidRPr="00176EA6" w:rsidRDefault="00393A5A" w:rsidP="00F51905">
      <w:pPr>
        <w:suppressAutoHyphens/>
        <w:spacing w:before="120" w:after="120"/>
        <w:jc w:val="both"/>
        <w:rPr>
          <w:rFonts w:ascii="Arial" w:hAnsi="Arial" w:cs="Arial"/>
          <w:sz w:val="22"/>
          <w:szCs w:val="22"/>
        </w:rPr>
      </w:pPr>
      <w:r w:rsidRPr="00176EA6">
        <w:rPr>
          <w:rFonts w:ascii="Arial" w:hAnsi="Arial" w:cs="Arial"/>
          <w:sz w:val="22"/>
          <w:szCs w:val="22"/>
        </w:rPr>
        <w:t>Des sociétés de conseil peuvent constituer entre elles des associations sous la forme d’une co-entreprise ou d'un cabinet proposant des activités de conseil en sous-traitance afin d'être mieux qualifiées.</w:t>
      </w:r>
    </w:p>
    <w:p w14:paraId="23CC5D78" w14:textId="536ED296" w:rsidR="00242A7A" w:rsidRPr="00176EA6" w:rsidRDefault="00242A7A" w:rsidP="00616E2A">
      <w:pPr>
        <w:suppressAutoHyphens/>
        <w:spacing w:before="120" w:after="120"/>
        <w:jc w:val="both"/>
        <w:rPr>
          <w:rFonts w:ascii="Arial" w:hAnsi="Arial" w:cs="Arial"/>
          <w:spacing w:val="-2"/>
          <w:sz w:val="22"/>
          <w:szCs w:val="22"/>
        </w:rPr>
      </w:pPr>
      <w:r w:rsidRPr="00176EA6">
        <w:rPr>
          <w:rFonts w:ascii="Arial" w:hAnsi="Arial" w:cs="Arial"/>
          <w:sz w:val="22"/>
          <w:szCs w:val="22"/>
        </w:rPr>
        <w:t xml:space="preserve">Toute demande d’éclaircissements concernant le présent appel à manifestation d'intérêt devra être envoyée par courriel à l’adresse ci-après </w:t>
      </w:r>
      <w:hyperlink r:id="rId14" w:history="1">
        <w:r w:rsidRPr="00176EA6">
          <w:rPr>
            <w:rStyle w:val="Lienhypertexte"/>
            <w:rFonts w:ascii="Arial" w:hAnsi="Arial" w:cs="Arial"/>
            <w:sz w:val="22"/>
            <w:szCs w:val="22"/>
          </w:rPr>
          <w:t>passation.marche@ute.gouv.ht</w:t>
        </w:r>
      </w:hyperlink>
      <w:r w:rsidRPr="00176EA6">
        <w:rPr>
          <w:rFonts w:ascii="Arial" w:hAnsi="Arial" w:cs="Arial"/>
          <w:sz w:val="22"/>
          <w:szCs w:val="22"/>
        </w:rPr>
        <w:t xml:space="preserve"> le </w:t>
      </w:r>
      <w:r w:rsidR="006D5C88" w:rsidRPr="00176EA6">
        <w:rPr>
          <w:rFonts w:ascii="Arial" w:hAnsi="Arial" w:cs="Arial"/>
          <w:b/>
          <w:sz w:val="22"/>
          <w:szCs w:val="22"/>
        </w:rPr>
        <w:t>18</w:t>
      </w:r>
      <w:r w:rsidRPr="00176EA6">
        <w:rPr>
          <w:rFonts w:ascii="Arial" w:hAnsi="Arial" w:cs="Arial"/>
          <w:b/>
          <w:sz w:val="22"/>
          <w:szCs w:val="22"/>
        </w:rPr>
        <w:t xml:space="preserve"> septembre 2023</w:t>
      </w:r>
      <w:r w:rsidRPr="00176EA6">
        <w:rPr>
          <w:rFonts w:ascii="Arial" w:hAnsi="Arial" w:cs="Arial"/>
          <w:sz w:val="22"/>
          <w:szCs w:val="22"/>
        </w:rPr>
        <w:t xml:space="preserve"> à 3h pm </w:t>
      </w:r>
      <w:r w:rsidRPr="00176EA6">
        <w:rPr>
          <w:rFonts w:ascii="Arial" w:hAnsi="Arial" w:cs="Arial"/>
          <w:color w:val="FF0000"/>
          <w:sz w:val="22"/>
          <w:szCs w:val="22"/>
        </w:rPr>
        <w:t xml:space="preserve"> </w:t>
      </w:r>
      <w:r w:rsidRPr="00176EA6">
        <w:rPr>
          <w:rFonts w:ascii="Arial" w:hAnsi="Arial" w:cs="Arial"/>
          <w:sz w:val="22"/>
          <w:szCs w:val="22"/>
        </w:rPr>
        <w:t xml:space="preserve">au plus tard. Le client répondra à toutes les demandes d’éclaircissements avant le </w:t>
      </w:r>
      <w:r w:rsidR="00CB780B" w:rsidRPr="00176EA6">
        <w:rPr>
          <w:rFonts w:ascii="Arial" w:hAnsi="Arial" w:cs="Arial"/>
          <w:b/>
          <w:sz w:val="22"/>
          <w:szCs w:val="22"/>
        </w:rPr>
        <w:t>2</w:t>
      </w:r>
      <w:r w:rsidR="006D5C88" w:rsidRPr="00176EA6">
        <w:rPr>
          <w:rFonts w:ascii="Arial" w:hAnsi="Arial" w:cs="Arial"/>
          <w:b/>
          <w:sz w:val="22"/>
          <w:szCs w:val="22"/>
        </w:rPr>
        <w:t>1</w:t>
      </w:r>
      <w:r w:rsidRPr="00176EA6">
        <w:rPr>
          <w:rFonts w:ascii="Arial" w:hAnsi="Arial" w:cs="Arial"/>
          <w:b/>
          <w:sz w:val="22"/>
          <w:szCs w:val="22"/>
        </w:rPr>
        <w:t xml:space="preserve"> septembre 2023</w:t>
      </w:r>
      <w:r w:rsidRPr="00176EA6">
        <w:rPr>
          <w:rFonts w:ascii="Arial" w:hAnsi="Arial" w:cs="Arial"/>
          <w:sz w:val="22"/>
          <w:szCs w:val="22"/>
        </w:rPr>
        <w:t>,</w:t>
      </w:r>
      <w:r w:rsidR="0042475C" w:rsidRPr="00176EA6">
        <w:rPr>
          <w:rFonts w:ascii="Arial" w:hAnsi="Arial" w:cs="Arial"/>
          <w:sz w:val="22"/>
          <w:szCs w:val="22"/>
        </w:rPr>
        <w:t xml:space="preserve"> </w:t>
      </w:r>
      <w:r w:rsidRPr="00176EA6">
        <w:rPr>
          <w:rFonts w:ascii="Arial" w:hAnsi="Arial" w:cs="Arial"/>
          <w:sz w:val="22"/>
          <w:szCs w:val="22"/>
        </w:rPr>
        <w:t>3h pm.</w:t>
      </w:r>
    </w:p>
    <w:p w14:paraId="7D77A786" w14:textId="225EAB6E" w:rsidR="00176EA6" w:rsidRPr="00176EA6" w:rsidRDefault="00242A7A" w:rsidP="00176EA6">
      <w:pPr>
        <w:suppressAutoHyphens/>
        <w:spacing w:before="120" w:after="120"/>
        <w:rPr>
          <w:rFonts w:ascii="Arial" w:hAnsi="Arial" w:cs="Arial"/>
          <w:spacing w:val="-2"/>
          <w:sz w:val="22"/>
          <w:szCs w:val="22"/>
        </w:rPr>
      </w:pPr>
      <w:r w:rsidRPr="00176EA6">
        <w:rPr>
          <w:rFonts w:ascii="Arial" w:hAnsi="Arial" w:cs="Arial"/>
          <w:sz w:val="22"/>
          <w:szCs w:val="22"/>
        </w:rPr>
        <w:t xml:space="preserve">Les manifestations d'intérêt doivent être remises sous forme écrite au moyen des formulaires prévus à cet effet. </w:t>
      </w:r>
      <w:r w:rsidR="00176EA6" w:rsidRPr="00176EA6">
        <w:rPr>
          <w:rFonts w:ascii="Arial" w:hAnsi="Arial" w:cs="Arial"/>
          <w:sz w:val="22"/>
          <w:szCs w:val="22"/>
        </w:rPr>
        <w:t xml:space="preserve">Elles devront être soumises à l’adresse électronique ci-après le </w:t>
      </w:r>
      <w:r w:rsidR="00EE590E">
        <w:rPr>
          <w:rFonts w:ascii="Arial" w:hAnsi="Arial" w:cs="Arial"/>
          <w:b/>
          <w:sz w:val="22"/>
          <w:szCs w:val="22"/>
        </w:rPr>
        <w:t>29</w:t>
      </w:r>
      <w:bookmarkStart w:id="0" w:name="_GoBack"/>
      <w:bookmarkEnd w:id="0"/>
      <w:r w:rsidR="00176EA6" w:rsidRPr="00176EA6">
        <w:rPr>
          <w:rFonts w:ascii="Arial" w:hAnsi="Arial" w:cs="Arial"/>
          <w:b/>
          <w:sz w:val="22"/>
          <w:szCs w:val="22"/>
        </w:rPr>
        <w:t xml:space="preserve"> septembre 2023</w:t>
      </w:r>
      <w:r w:rsidR="00176EA6" w:rsidRPr="00176EA6">
        <w:rPr>
          <w:rFonts w:ascii="Arial" w:hAnsi="Arial" w:cs="Arial"/>
          <w:sz w:val="22"/>
          <w:szCs w:val="22"/>
        </w:rPr>
        <w:t xml:space="preserve"> à 11h00 </w:t>
      </w:r>
      <w:proofErr w:type="spellStart"/>
      <w:r w:rsidR="00176EA6" w:rsidRPr="00176EA6">
        <w:rPr>
          <w:rFonts w:ascii="Arial" w:hAnsi="Arial" w:cs="Arial"/>
          <w:sz w:val="22"/>
          <w:szCs w:val="22"/>
        </w:rPr>
        <w:t>am</w:t>
      </w:r>
      <w:proofErr w:type="spellEnd"/>
      <w:r w:rsidR="00176EA6" w:rsidRPr="00176EA6">
        <w:rPr>
          <w:rFonts w:ascii="Arial" w:hAnsi="Arial" w:cs="Arial"/>
          <w:sz w:val="22"/>
          <w:szCs w:val="22"/>
        </w:rPr>
        <w:t xml:space="preserve"> au plus tard.</w:t>
      </w:r>
    </w:p>
    <w:p w14:paraId="7262AF2C" w14:textId="77777777" w:rsidR="00176EA6" w:rsidRPr="00176EA6" w:rsidRDefault="00176EA6" w:rsidP="00176EA6">
      <w:pPr>
        <w:suppressAutoHyphens/>
        <w:spacing w:before="240" w:after="120"/>
        <w:rPr>
          <w:rFonts w:ascii="Arial" w:hAnsi="Arial" w:cs="Arial"/>
          <w:color w:val="FF0000"/>
          <w:sz w:val="22"/>
          <w:szCs w:val="22"/>
        </w:rPr>
      </w:pPr>
      <w:r w:rsidRPr="00176EA6">
        <w:rPr>
          <w:rFonts w:ascii="Arial" w:hAnsi="Arial" w:cs="Arial"/>
          <w:color w:val="000000" w:themeColor="text1"/>
          <w:sz w:val="22"/>
          <w:szCs w:val="22"/>
        </w:rPr>
        <w:t>L'Unité Technique d'Exécution du Ministère de l'Economie et des Finances</w:t>
      </w:r>
      <w:r w:rsidRPr="00176EA6">
        <w:rPr>
          <w:rFonts w:ascii="Arial" w:hAnsi="Arial" w:cs="Arial"/>
          <w:color w:val="FF0000"/>
          <w:sz w:val="22"/>
          <w:szCs w:val="22"/>
        </w:rPr>
        <w:t xml:space="preserve"> </w:t>
      </w:r>
    </w:p>
    <w:p w14:paraId="4EE70F9D" w14:textId="77777777" w:rsidR="00176EA6" w:rsidRPr="00176EA6" w:rsidRDefault="00176EA6" w:rsidP="00176EA6">
      <w:pPr>
        <w:tabs>
          <w:tab w:val="left" w:pos="1800"/>
        </w:tabs>
        <w:suppressAutoHyphens/>
        <w:spacing w:before="60" w:after="60"/>
        <w:rPr>
          <w:rFonts w:ascii="Arial" w:hAnsi="Arial" w:cs="Arial"/>
          <w:i/>
          <w:iCs/>
          <w:color w:val="FF0000"/>
          <w:spacing w:val="-2"/>
          <w:sz w:val="22"/>
          <w:szCs w:val="22"/>
        </w:rPr>
      </w:pPr>
      <w:r w:rsidRPr="00176EA6">
        <w:rPr>
          <w:rFonts w:ascii="Arial" w:hAnsi="Arial" w:cs="Arial"/>
          <w:iCs/>
          <w:sz w:val="22"/>
          <w:szCs w:val="22"/>
        </w:rPr>
        <w:t xml:space="preserve">À l’attention de : </w:t>
      </w:r>
      <w:r w:rsidRPr="00176EA6">
        <w:rPr>
          <w:rFonts w:ascii="Arial" w:hAnsi="Arial" w:cs="Arial"/>
          <w:iCs/>
          <w:sz w:val="22"/>
          <w:szCs w:val="22"/>
        </w:rPr>
        <w:tab/>
      </w:r>
      <w:r w:rsidRPr="00176EA6">
        <w:rPr>
          <w:rFonts w:ascii="Arial" w:hAnsi="Arial" w:cs="Arial"/>
          <w:iCs/>
          <w:sz w:val="22"/>
          <w:szCs w:val="22"/>
        </w:rPr>
        <w:tab/>
      </w:r>
      <w:proofErr w:type="spellStart"/>
      <w:r w:rsidRPr="00176EA6">
        <w:rPr>
          <w:rFonts w:ascii="Arial" w:hAnsi="Arial" w:cs="Arial"/>
          <w:iCs/>
          <w:sz w:val="22"/>
          <w:szCs w:val="22"/>
        </w:rPr>
        <w:t>Jean-Mary</w:t>
      </w:r>
      <w:proofErr w:type="spellEnd"/>
      <w:r w:rsidRPr="00176EA6">
        <w:rPr>
          <w:rFonts w:ascii="Arial" w:hAnsi="Arial" w:cs="Arial"/>
          <w:iCs/>
          <w:sz w:val="22"/>
          <w:szCs w:val="22"/>
        </w:rPr>
        <w:t xml:space="preserve"> M. GEORGES Junior</w:t>
      </w:r>
    </w:p>
    <w:p w14:paraId="114ED1C8" w14:textId="77777777" w:rsidR="00176EA6" w:rsidRPr="00176EA6" w:rsidRDefault="00176EA6" w:rsidP="00176EA6">
      <w:pPr>
        <w:suppressAutoHyphens/>
        <w:spacing w:before="60" w:after="60"/>
        <w:ind w:left="1728" w:firstLine="432"/>
        <w:rPr>
          <w:rFonts w:ascii="Arial" w:hAnsi="Arial" w:cs="Arial"/>
          <w:color w:val="000000" w:themeColor="text1"/>
          <w:sz w:val="22"/>
          <w:szCs w:val="22"/>
        </w:rPr>
      </w:pPr>
      <w:r w:rsidRPr="00176EA6">
        <w:rPr>
          <w:rFonts w:ascii="Arial" w:hAnsi="Arial" w:cs="Arial"/>
          <w:color w:val="000000" w:themeColor="text1"/>
          <w:sz w:val="22"/>
          <w:szCs w:val="22"/>
        </w:rPr>
        <w:t xml:space="preserve">12-B, Rue </w:t>
      </w:r>
      <w:proofErr w:type="spellStart"/>
      <w:r w:rsidRPr="00176EA6">
        <w:rPr>
          <w:rFonts w:ascii="Arial" w:hAnsi="Arial" w:cs="Arial"/>
          <w:color w:val="000000" w:themeColor="text1"/>
          <w:sz w:val="22"/>
          <w:szCs w:val="22"/>
        </w:rPr>
        <w:t>Latortue</w:t>
      </w:r>
      <w:proofErr w:type="spellEnd"/>
      <w:r w:rsidRPr="00176EA6">
        <w:rPr>
          <w:rFonts w:ascii="Arial" w:hAnsi="Arial" w:cs="Arial"/>
          <w:color w:val="000000" w:themeColor="text1"/>
          <w:sz w:val="22"/>
          <w:szCs w:val="22"/>
        </w:rPr>
        <w:t xml:space="preserve">, </w:t>
      </w:r>
      <w:proofErr w:type="spellStart"/>
      <w:r w:rsidRPr="00176EA6">
        <w:rPr>
          <w:rFonts w:ascii="Arial" w:hAnsi="Arial" w:cs="Arial"/>
          <w:color w:val="000000" w:themeColor="text1"/>
          <w:sz w:val="22"/>
          <w:szCs w:val="22"/>
        </w:rPr>
        <w:t>Musseau</w:t>
      </w:r>
      <w:proofErr w:type="spellEnd"/>
    </w:p>
    <w:p w14:paraId="17D28DAC" w14:textId="77777777" w:rsidR="00176EA6" w:rsidRPr="00176EA6" w:rsidRDefault="00176EA6" w:rsidP="00176EA6">
      <w:pPr>
        <w:suppressAutoHyphens/>
        <w:spacing w:before="60" w:after="60"/>
        <w:ind w:left="1440" w:firstLine="720"/>
        <w:rPr>
          <w:rFonts w:ascii="Arial" w:hAnsi="Arial" w:cs="Arial"/>
          <w:color w:val="000000" w:themeColor="text1"/>
          <w:sz w:val="22"/>
          <w:szCs w:val="22"/>
        </w:rPr>
      </w:pPr>
      <w:r w:rsidRPr="00176EA6">
        <w:rPr>
          <w:rFonts w:ascii="Arial" w:hAnsi="Arial" w:cs="Arial"/>
          <w:color w:val="000000" w:themeColor="text1"/>
          <w:sz w:val="22"/>
          <w:szCs w:val="22"/>
        </w:rPr>
        <w:t>HT 6140</w:t>
      </w:r>
    </w:p>
    <w:p w14:paraId="0391B2D0" w14:textId="77777777" w:rsidR="00176EA6" w:rsidRPr="00176EA6" w:rsidRDefault="00176EA6" w:rsidP="00176EA6">
      <w:pPr>
        <w:suppressAutoHyphens/>
        <w:spacing w:before="60" w:after="60"/>
        <w:rPr>
          <w:rFonts w:ascii="Arial" w:hAnsi="Arial" w:cs="Arial"/>
          <w:i/>
          <w:iCs/>
          <w:color w:val="FF0000"/>
          <w:spacing w:val="-2"/>
          <w:sz w:val="22"/>
          <w:szCs w:val="22"/>
        </w:rPr>
      </w:pPr>
      <w:r w:rsidRPr="00176EA6">
        <w:rPr>
          <w:rFonts w:ascii="Arial" w:hAnsi="Arial" w:cs="Arial"/>
          <w:sz w:val="22"/>
          <w:szCs w:val="22"/>
        </w:rPr>
        <w:t>Téléphone :</w:t>
      </w:r>
      <w:r w:rsidRPr="00176EA6">
        <w:rPr>
          <w:rFonts w:ascii="Arial" w:hAnsi="Arial" w:cs="Arial"/>
          <w:iCs/>
          <w:sz w:val="22"/>
          <w:szCs w:val="22"/>
        </w:rPr>
        <w:t xml:space="preserve"> </w:t>
      </w:r>
      <w:r w:rsidRPr="00176EA6">
        <w:rPr>
          <w:rFonts w:ascii="Arial" w:hAnsi="Arial" w:cs="Arial"/>
          <w:iCs/>
          <w:sz w:val="22"/>
          <w:szCs w:val="22"/>
        </w:rPr>
        <w:tab/>
      </w:r>
      <w:r w:rsidRPr="00176EA6">
        <w:rPr>
          <w:rFonts w:ascii="Arial" w:hAnsi="Arial" w:cs="Arial"/>
          <w:iCs/>
          <w:sz w:val="22"/>
          <w:szCs w:val="22"/>
        </w:rPr>
        <w:tab/>
        <w:t>509-28 13 0290</w:t>
      </w:r>
    </w:p>
    <w:p w14:paraId="2DA4B987" w14:textId="5E678E47" w:rsidR="00D147A3" w:rsidRPr="00176EA6" w:rsidRDefault="00176EA6" w:rsidP="00176EA6">
      <w:pPr>
        <w:suppressAutoHyphens/>
        <w:spacing w:before="60" w:after="60"/>
        <w:rPr>
          <w:rFonts w:ascii="Arial" w:hAnsi="Arial" w:cs="Arial"/>
          <w:sz w:val="22"/>
          <w:szCs w:val="22"/>
        </w:rPr>
        <w:sectPr w:rsidR="00D147A3" w:rsidRPr="00176EA6" w:rsidSect="007A57DC">
          <w:headerReference w:type="default" r:id="rId15"/>
          <w:footerReference w:type="default" r:id="rId16"/>
          <w:footerReference w:type="first" r:id="rId17"/>
          <w:pgSz w:w="11900" w:h="16820" w:code="9"/>
          <w:pgMar w:top="1080" w:right="964" w:bottom="1440" w:left="1015" w:header="144" w:footer="794" w:gutter="0"/>
          <w:cols w:space="720"/>
          <w:titlePg/>
          <w:docGrid w:linePitch="360"/>
        </w:sectPr>
      </w:pPr>
      <w:r w:rsidRPr="00176EA6">
        <w:rPr>
          <w:rFonts w:ascii="Arial" w:hAnsi="Arial" w:cs="Arial"/>
          <w:sz w:val="22"/>
          <w:szCs w:val="22"/>
        </w:rPr>
        <w:t>Courriel:</w:t>
      </w:r>
      <w:r w:rsidRPr="00176EA6">
        <w:rPr>
          <w:rFonts w:ascii="Arial" w:hAnsi="Arial" w:cs="Arial"/>
          <w:sz w:val="22"/>
          <w:szCs w:val="22"/>
        </w:rPr>
        <w:tab/>
      </w:r>
      <w:r w:rsidRPr="00176EA6">
        <w:rPr>
          <w:rFonts w:ascii="Arial" w:hAnsi="Arial" w:cs="Arial"/>
          <w:sz w:val="22"/>
          <w:szCs w:val="22"/>
        </w:rPr>
        <w:tab/>
      </w:r>
      <w:hyperlink r:id="rId18" w:history="1">
        <w:r w:rsidRPr="00176EA6">
          <w:rPr>
            <w:rStyle w:val="Lienhypertexte"/>
            <w:rFonts w:ascii="Arial" w:hAnsi="Arial" w:cs="Arial"/>
            <w:sz w:val="22"/>
            <w:szCs w:val="22"/>
          </w:rPr>
          <w:t>passation.marches@ute.gouv.ht</w:t>
        </w:r>
      </w:hyperlink>
    </w:p>
    <w:p w14:paraId="7E240755" w14:textId="05A06F3F" w:rsidR="00242A7A" w:rsidRPr="00176EA6" w:rsidRDefault="00242A7A" w:rsidP="00C921DC">
      <w:pPr>
        <w:tabs>
          <w:tab w:val="left" w:pos="2850"/>
        </w:tabs>
        <w:rPr>
          <w:rFonts w:ascii="Arial" w:hAnsi="Arial" w:cs="Arial"/>
          <w:sz w:val="22"/>
          <w:szCs w:val="22"/>
        </w:rPr>
      </w:pPr>
    </w:p>
    <w:sectPr w:rsidR="00242A7A" w:rsidRPr="00176EA6" w:rsidSect="007A57DC">
      <w:pgSz w:w="11900" w:h="16820" w:code="9"/>
      <w:pgMar w:top="1080" w:right="964" w:bottom="1440" w:left="1015" w:header="144"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CF8D3" w14:textId="77777777" w:rsidR="002A4381" w:rsidRDefault="002A4381">
      <w:r>
        <w:separator/>
      </w:r>
    </w:p>
  </w:endnote>
  <w:endnote w:type="continuationSeparator" w:id="0">
    <w:p w14:paraId="67817666" w14:textId="77777777" w:rsidR="002A4381" w:rsidRDefault="002A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ahoma"/>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A8A93" w14:textId="61440A08" w:rsidR="008843D3" w:rsidRPr="00EE08EC" w:rsidRDefault="007A57DC" w:rsidP="008843D3">
    <w:pPr>
      <w:pStyle w:val="Pieddepage"/>
      <w:tabs>
        <w:tab w:val="left" w:pos="395"/>
        <w:tab w:val="left" w:pos="1646"/>
      </w:tabs>
      <w:rPr>
        <w:rFonts w:ascii="Arial" w:hAnsi="Arial" w:cs="Arial"/>
        <w:b/>
        <w:bCs/>
        <w:color w:val="595959" w:themeColor="text1" w:themeTint="A6"/>
        <w:sz w:val="20"/>
        <w:szCs w:val="20"/>
      </w:rPr>
    </w:pPr>
    <w:r w:rsidRPr="00F51905">
      <w:rPr>
        <w:rFonts w:ascii="Arial" w:hAnsi="Arial" w:cs="Arial"/>
      </w:rPr>
      <w:t xml:space="preserve">Recrutement d'un prestataire pour le renforcement de la filière </w:t>
    </w:r>
    <w:r w:rsidR="00942AF5">
      <w:rPr>
        <w:rFonts w:ascii="Arial" w:hAnsi="Arial" w:cs="Arial"/>
      </w:rPr>
      <w:t>rizicole</w:t>
    </w:r>
    <w:r w:rsidR="008843D3">
      <w:rPr>
        <w:rFonts w:ascii="Calibri Light" w:hAnsi="Calibri Light"/>
        <w:color w:val="A6A6A6"/>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4D0B9" w14:textId="18023BA8" w:rsidR="008843D3" w:rsidRPr="008843D3" w:rsidRDefault="008843D3" w:rsidP="008843D3">
    <w:pPr>
      <w:pStyle w:val="Pieddepage"/>
      <w:tabs>
        <w:tab w:val="left" w:pos="395"/>
        <w:tab w:val="left" w:pos="1646"/>
      </w:tabs>
      <w:rPr>
        <w:rFonts w:ascii="Arial" w:hAnsi="Arial" w:cs="Arial"/>
        <w:b/>
        <w:bCs/>
        <w:color w:val="595959" w:themeColor="text1" w:themeTint="A6"/>
        <w:sz w:val="20"/>
        <w:szCs w:val="20"/>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7750B" w14:textId="77777777" w:rsidR="002A4381" w:rsidRDefault="002A4381">
      <w:r>
        <w:separator/>
      </w:r>
    </w:p>
  </w:footnote>
  <w:footnote w:type="continuationSeparator" w:id="0">
    <w:p w14:paraId="213009E2" w14:textId="77777777" w:rsidR="002A4381" w:rsidRDefault="002A43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41B52" w14:textId="6D611656" w:rsidR="00B964A7" w:rsidRPr="00B964A7" w:rsidRDefault="00B964A7" w:rsidP="00D147A3">
    <w:pPr>
      <w:pStyle w:val="En-tte"/>
      <w:pBdr>
        <w:bottom w:val="none" w:sz="0" w:space="0" w:color="auto"/>
      </w:pBdr>
      <w:spacing w:before="120"/>
      <w:rPr>
        <w:rFonts w:asciiTheme="minorBidi" w:hAnsiTheme="minorBidi"/>
        <w:b/>
        <w:color w:val="000000" w:themeColor="text1"/>
        <w:sz w:val="18"/>
        <w:szCs w:val="18"/>
        <w:lang w:val="en-US"/>
      </w:rPr>
    </w:pPr>
    <w:proofErr w:type="spellStart"/>
    <w:r w:rsidRPr="00B964A7">
      <w:rPr>
        <w:rFonts w:asciiTheme="minorBidi" w:hAnsiTheme="minorBidi"/>
        <w:b/>
        <w:color w:val="000000" w:themeColor="text1"/>
        <w:sz w:val="18"/>
        <w:szCs w:val="18"/>
        <w:lang w:val="en-US"/>
      </w:rPr>
      <w:t>Projet</w:t>
    </w:r>
    <w:proofErr w:type="spellEnd"/>
    <w:r w:rsidRPr="00B964A7">
      <w:rPr>
        <w:rFonts w:asciiTheme="minorBidi" w:hAnsiTheme="minorBidi"/>
        <w:b/>
        <w:color w:val="000000" w:themeColor="text1"/>
        <w:sz w:val="18"/>
        <w:szCs w:val="18"/>
        <w:lang w:val="en-US"/>
      </w:rPr>
      <w:t xml:space="preserve"> </w:t>
    </w:r>
    <w:proofErr w:type="spellStart"/>
    <w:r w:rsidRPr="00B964A7">
      <w:rPr>
        <w:rFonts w:asciiTheme="minorBidi" w:hAnsiTheme="minorBidi"/>
        <w:b/>
        <w:color w:val="000000" w:themeColor="text1"/>
        <w:sz w:val="18"/>
        <w:szCs w:val="18"/>
        <w:lang w:val="en-US"/>
      </w:rPr>
      <w:t>Economie</w:t>
    </w:r>
    <w:proofErr w:type="spellEnd"/>
    <w:r w:rsidRPr="00B964A7">
      <w:rPr>
        <w:rFonts w:asciiTheme="minorBidi" w:hAnsiTheme="minorBidi"/>
        <w:b/>
        <w:color w:val="000000" w:themeColor="text1"/>
        <w:sz w:val="18"/>
        <w:szCs w:val="18"/>
        <w:lang w:val="en-US"/>
      </w:rPr>
      <w:t xml:space="preserve"> </w:t>
    </w:r>
    <w:proofErr w:type="spellStart"/>
    <w:r w:rsidRPr="00B964A7">
      <w:rPr>
        <w:rFonts w:asciiTheme="minorBidi" w:hAnsiTheme="minorBidi"/>
        <w:b/>
        <w:color w:val="000000" w:themeColor="text1"/>
        <w:sz w:val="18"/>
        <w:szCs w:val="18"/>
        <w:lang w:val="en-US"/>
      </w:rPr>
      <w:t>Bleue</w:t>
    </w:r>
    <w:proofErr w:type="spellEnd"/>
    <w:r w:rsidRPr="00B964A7">
      <w:rPr>
        <w:rFonts w:asciiTheme="minorBidi" w:hAnsiTheme="minorBidi"/>
        <w:b/>
        <w:color w:val="000000" w:themeColor="text1"/>
        <w:sz w:val="18"/>
        <w:szCs w:val="18"/>
        <w:lang w:val="en-US"/>
      </w:rPr>
      <w:t xml:space="preserve"> Inclusive (I-BE), </w:t>
    </w:r>
    <w:r>
      <w:rPr>
        <w:rFonts w:asciiTheme="minorBidi" w:hAnsiTheme="minorBidi"/>
        <w:b/>
        <w:color w:val="000000" w:themeColor="text1"/>
        <w:sz w:val="18"/>
        <w:szCs w:val="18"/>
        <w:lang w:val="en-US"/>
      </w:rPr>
      <w:tab/>
    </w:r>
    <w:r w:rsidR="005C6455">
      <w:rPr>
        <w:rFonts w:asciiTheme="minorBidi" w:hAnsiTheme="minorBidi"/>
        <w:b/>
        <w:color w:val="000000" w:themeColor="text1"/>
        <w:sz w:val="18"/>
        <w:szCs w:val="18"/>
        <w:lang w:val="en-US"/>
      </w:rPr>
      <w:t>DP-CC-I-BE-005</w:t>
    </w:r>
  </w:p>
  <w:p w14:paraId="3E9A6A21" w14:textId="4FE8EAD8" w:rsidR="00B964A7" w:rsidRPr="00B964A7" w:rsidRDefault="00B964A7" w:rsidP="00B964A7">
    <w:pPr>
      <w:pStyle w:val="En-tte"/>
      <w:pBdr>
        <w:bottom w:val="none" w:sz="0" w:space="0" w:color="auto"/>
      </w:pBdr>
      <w:rPr>
        <w:rFonts w:asciiTheme="minorBidi" w:hAnsiTheme="minorBidi"/>
        <w:b/>
        <w:color w:val="000000" w:themeColor="text1"/>
        <w:sz w:val="18"/>
        <w:szCs w:val="18"/>
        <w:lang w:val="es-HN"/>
      </w:rPr>
    </w:pPr>
    <w:r w:rsidRPr="00B964A7">
      <w:rPr>
        <w:rFonts w:asciiTheme="minorBidi" w:hAnsiTheme="minorBidi"/>
        <w:b/>
        <w:color w:val="000000" w:themeColor="text1"/>
        <w:sz w:val="18"/>
        <w:szCs w:val="18"/>
        <w:lang w:val="es-HN"/>
      </w:rPr>
      <w:t>Don DSF No 2000004110</w:t>
    </w:r>
  </w:p>
  <w:p w14:paraId="37291C77" w14:textId="2B88EA8A" w:rsidR="008843D3" w:rsidRPr="00B964A7" w:rsidRDefault="00B964A7" w:rsidP="00B964A7">
    <w:pPr>
      <w:pStyle w:val="En-tte"/>
      <w:pBdr>
        <w:bottom w:val="none" w:sz="0" w:space="0" w:color="auto"/>
      </w:pBdr>
      <w:rPr>
        <w:b/>
        <w:sz w:val="18"/>
        <w:szCs w:val="18"/>
        <w:lang w:val="es-HN"/>
      </w:rPr>
    </w:pPr>
    <w:r w:rsidRPr="00B964A7">
      <w:rPr>
        <w:rFonts w:asciiTheme="minorBidi" w:hAnsiTheme="minorBidi"/>
        <w:b/>
        <w:color w:val="000000" w:themeColor="text1"/>
        <w:sz w:val="18"/>
        <w:szCs w:val="18"/>
        <w:lang w:val="es-HN"/>
      </w:rPr>
      <w:t>Don CRI No 2000004604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epuces2"/>
      <w:lvlText w:val=""/>
      <w:lvlJc w:val="left"/>
      <w:pPr>
        <w:tabs>
          <w:tab w:val="num" w:pos="720"/>
        </w:tabs>
        <w:ind w:left="720" w:hanging="360"/>
      </w:pPr>
      <w:rPr>
        <w:rFonts w:ascii="Symbol" w:hAnsi="Symbol" w:hint="default"/>
      </w:rPr>
    </w:lvl>
  </w:abstractNum>
  <w:abstractNum w:abstractNumId="2"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3"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4"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D3957"/>
    <w:multiLevelType w:val="hybridMultilevel"/>
    <w:tmpl w:val="087239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9"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5A0101"/>
    <w:multiLevelType w:val="hybridMultilevel"/>
    <w:tmpl w:val="671870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2" w15:restartNumberingAfterBreak="0">
    <w:nsid w:val="42DD6270"/>
    <w:multiLevelType w:val="hybridMultilevel"/>
    <w:tmpl w:val="5038C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5"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A47EA8"/>
    <w:multiLevelType w:val="hybridMultilevel"/>
    <w:tmpl w:val="AAD8C1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48397D"/>
    <w:multiLevelType w:val="hybridMultilevel"/>
    <w:tmpl w:val="5C940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1"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4"/>
  </w:num>
  <w:num w:numId="2">
    <w:abstractNumId w:val="14"/>
  </w:num>
  <w:num w:numId="3">
    <w:abstractNumId w:val="8"/>
  </w:num>
  <w:num w:numId="4">
    <w:abstractNumId w:val="9"/>
  </w:num>
  <w:num w:numId="5">
    <w:abstractNumId w:val="23"/>
  </w:num>
  <w:num w:numId="6">
    <w:abstractNumId w:val="3"/>
  </w:num>
  <w:num w:numId="7">
    <w:abstractNumId w:val="20"/>
  </w:num>
  <w:num w:numId="8">
    <w:abstractNumId w:val="22"/>
  </w:num>
  <w:num w:numId="9">
    <w:abstractNumId w:val="21"/>
  </w:num>
  <w:num w:numId="10">
    <w:abstractNumId w:val="2"/>
  </w:num>
  <w:num w:numId="11">
    <w:abstractNumId w:val="4"/>
  </w:num>
  <w:num w:numId="12">
    <w:abstractNumId w:val="0"/>
  </w:num>
  <w:num w:numId="13">
    <w:abstractNumId w:val="13"/>
  </w:num>
  <w:num w:numId="14">
    <w:abstractNumId w:val="15"/>
  </w:num>
  <w:num w:numId="15">
    <w:abstractNumId w:val="5"/>
  </w:num>
  <w:num w:numId="16">
    <w:abstractNumId w:val="1"/>
  </w:num>
  <w:num w:numId="17">
    <w:abstractNumId w:val="11"/>
  </w:num>
  <w:num w:numId="18">
    <w:abstractNumId w:val="1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6"/>
  </w:num>
  <w:num w:numId="22">
    <w:abstractNumId w:val="10"/>
  </w:num>
  <w:num w:numId="23">
    <w:abstractNumId w:val="12"/>
  </w:num>
  <w:num w:numId="24">
    <w:abstractNumId w:val="1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131078" w:nlCheck="1" w:checkStyle="0"/>
  <w:activeWritingStyle w:appName="MSWord" w:lang="fr-HT" w:vendorID="64" w:dllVersion="131078" w:nlCheck="1" w:checkStyle="0"/>
  <w:activeWritingStyle w:appName="MSWord" w:lang="en-US" w:vendorID="64" w:dllVersion="131078" w:nlCheck="1" w:checkStyle="0"/>
  <w:activeWritingStyle w:appName="MSWord" w:lang="es-HN"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04E"/>
    <w:rsid w:val="0000545D"/>
    <w:rsid w:val="00020B00"/>
    <w:rsid w:val="00026114"/>
    <w:rsid w:val="00026411"/>
    <w:rsid w:val="0003038E"/>
    <w:rsid w:val="00031465"/>
    <w:rsid w:val="00032554"/>
    <w:rsid w:val="00033402"/>
    <w:rsid w:val="00037AFC"/>
    <w:rsid w:val="00040892"/>
    <w:rsid w:val="00040F16"/>
    <w:rsid w:val="00040FF8"/>
    <w:rsid w:val="00046BAF"/>
    <w:rsid w:val="000503CD"/>
    <w:rsid w:val="000506DD"/>
    <w:rsid w:val="00050B7C"/>
    <w:rsid w:val="0005177D"/>
    <w:rsid w:val="000522F4"/>
    <w:rsid w:val="0005269B"/>
    <w:rsid w:val="00053B82"/>
    <w:rsid w:val="000555FF"/>
    <w:rsid w:val="0005593D"/>
    <w:rsid w:val="000574D0"/>
    <w:rsid w:val="0006104C"/>
    <w:rsid w:val="00067D97"/>
    <w:rsid w:val="0007527B"/>
    <w:rsid w:val="00076450"/>
    <w:rsid w:val="00087AC5"/>
    <w:rsid w:val="000A5298"/>
    <w:rsid w:val="000A68E4"/>
    <w:rsid w:val="000A701F"/>
    <w:rsid w:val="000B2126"/>
    <w:rsid w:val="000B21C0"/>
    <w:rsid w:val="000B3BCE"/>
    <w:rsid w:val="000C583E"/>
    <w:rsid w:val="000C7927"/>
    <w:rsid w:val="000D2AA2"/>
    <w:rsid w:val="000D7916"/>
    <w:rsid w:val="000D7C4E"/>
    <w:rsid w:val="000F03A3"/>
    <w:rsid w:val="000F2629"/>
    <w:rsid w:val="000F7CC7"/>
    <w:rsid w:val="000F7FDB"/>
    <w:rsid w:val="00106355"/>
    <w:rsid w:val="00107C06"/>
    <w:rsid w:val="0011011C"/>
    <w:rsid w:val="00113DEB"/>
    <w:rsid w:val="00133100"/>
    <w:rsid w:val="001349B5"/>
    <w:rsid w:val="001355BE"/>
    <w:rsid w:val="00135C8F"/>
    <w:rsid w:val="0014278D"/>
    <w:rsid w:val="00142BB0"/>
    <w:rsid w:val="00143DF9"/>
    <w:rsid w:val="00144CC7"/>
    <w:rsid w:val="0014601F"/>
    <w:rsid w:val="0014647F"/>
    <w:rsid w:val="00147B27"/>
    <w:rsid w:val="001544A2"/>
    <w:rsid w:val="00155FEC"/>
    <w:rsid w:val="00157E5B"/>
    <w:rsid w:val="001606F3"/>
    <w:rsid w:val="001662AE"/>
    <w:rsid w:val="00166D14"/>
    <w:rsid w:val="001701D1"/>
    <w:rsid w:val="00173F64"/>
    <w:rsid w:val="00176EA6"/>
    <w:rsid w:val="00183D78"/>
    <w:rsid w:val="001903F9"/>
    <w:rsid w:val="0019082F"/>
    <w:rsid w:val="00191532"/>
    <w:rsid w:val="00191A38"/>
    <w:rsid w:val="00191E31"/>
    <w:rsid w:val="0019319C"/>
    <w:rsid w:val="0019788D"/>
    <w:rsid w:val="001A02F1"/>
    <w:rsid w:val="001A03EE"/>
    <w:rsid w:val="001A633B"/>
    <w:rsid w:val="001A64E9"/>
    <w:rsid w:val="001A6EDD"/>
    <w:rsid w:val="001B1E7F"/>
    <w:rsid w:val="001B25ED"/>
    <w:rsid w:val="001B4371"/>
    <w:rsid w:val="001B53EB"/>
    <w:rsid w:val="001C2544"/>
    <w:rsid w:val="001D0932"/>
    <w:rsid w:val="001D2DAC"/>
    <w:rsid w:val="001D5055"/>
    <w:rsid w:val="001E7058"/>
    <w:rsid w:val="001F2308"/>
    <w:rsid w:val="001F383B"/>
    <w:rsid w:val="0020171A"/>
    <w:rsid w:val="00210F1E"/>
    <w:rsid w:val="00213924"/>
    <w:rsid w:val="0021463F"/>
    <w:rsid w:val="00214ED1"/>
    <w:rsid w:val="00234536"/>
    <w:rsid w:val="0023492F"/>
    <w:rsid w:val="002358C1"/>
    <w:rsid w:val="00237F85"/>
    <w:rsid w:val="00242A7A"/>
    <w:rsid w:val="002574CF"/>
    <w:rsid w:val="00257749"/>
    <w:rsid w:val="00257D2D"/>
    <w:rsid w:val="00270254"/>
    <w:rsid w:val="00271DEB"/>
    <w:rsid w:val="00276A8D"/>
    <w:rsid w:val="002803EF"/>
    <w:rsid w:val="00282826"/>
    <w:rsid w:val="0028288E"/>
    <w:rsid w:val="0028315A"/>
    <w:rsid w:val="00287A9C"/>
    <w:rsid w:val="00293442"/>
    <w:rsid w:val="00294672"/>
    <w:rsid w:val="00294F38"/>
    <w:rsid w:val="002A30DC"/>
    <w:rsid w:val="002A4381"/>
    <w:rsid w:val="002B6105"/>
    <w:rsid w:val="002C030A"/>
    <w:rsid w:val="002D0049"/>
    <w:rsid w:val="002D154F"/>
    <w:rsid w:val="002D6D89"/>
    <w:rsid w:val="002D7A08"/>
    <w:rsid w:val="002E1BB4"/>
    <w:rsid w:val="002E3A44"/>
    <w:rsid w:val="002F245E"/>
    <w:rsid w:val="002F540B"/>
    <w:rsid w:val="00312D1F"/>
    <w:rsid w:val="00317305"/>
    <w:rsid w:val="0031768C"/>
    <w:rsid w:val="0032173A"/>
    <w:rsid w:val="00321A71"/>
    <w:rsid w:val="00325AC7"/>
    <w:rsid w:val="00325F81"/>
    <w:rsid w:val="00327F1A"/>
    <w:rsid w:val="003304BA"/>
    <w:rsid w:val="0033083A"/>
    <w:rsid w:val="00342D51"/>
    <w:rsid w:val="00345C87"/>
    <w:rsid w:val="00346D29"/>
    <w:rsid w:val="00350FB6"/>
    <w:rsid w:val="00357CBC"/>
    <w:rsid w:val="00373600"/>
    <w:rsid w:val="00384099"/>
    <w:rsid w:val="00387EED"/>
    <w:rsid w:val="0039131B"/>
    <w:rsid w:val="00391DA9"/>
    <w:rsid w:val="00392AE1"/>
    <w:rsid w:val="00393A5A"/>
    <w:rsid w:val="00395360"/>
    <w:rsid w:val="003A3BD1"/>
    <w:rsid w:val="003A3E01"/>
    <w:rsid w:val="003A61DB"/>
    <w:rsid w:val="003B08FB"/>
    <w:rsid w:val="003B46C2"/>
    <w:rsid w:val="003B6075"/>
    <w:rsid w:val="003D1B22"/>
    <w:rsid w:val="003D1BB0"/>
    <w:rsid w:val="003D3CC6"/>
    <w:rsid w:val="003D4614"/>
    <w:rsid w:val="003D5A2B"/>
    <w:rsid w:val="003D5C02"/>
    <w:rsid w:val="003D5EDC"/>
    <w:rsid w:val="003D7414"/>
    <w:rsid w:val="003E0968"/>
    <w:rsid w:val="003E14AF"/>
    <w:rsid w:val="003E6B87"/>
    <w:rsid w:val="003F08D4"/>
    <w:rsid w:val="003F0EAE"/>
    <w:rsid w:val="003F5D70"/>
    <w:rsid w:val="00400BA7"/>
    <w:rsid w:val="0040153E"/>
    <w:rsid w:val="0040591A"/>
    <w:rsid w:val="00407B39"/>
    <w:rsid w:val="00410468"/>
    <w:rsid w:val="00421E53"/>
    <w:rsid w:val="0042475C"/>
    <w:rsid w:val="00430BF4"/>
    <w:rsid w:val="00431385"/>
    <w:rsid w:val="00431A6D"/>
    <w:rsid w:val="00433306"/>
    <w:rsid w:val="00442EE1"/>
    <w:rsid w:val="0044361F"/>
    <w:rsid w:val="004459E9"/>
    <w:rsid w:val="00445B99"/>
    <w:rsid w:val="00453E6E"/>
    <w:rsid w:val="00455288"/>
    <w:rsid w:val="00457A7D"/>
    <w:rsid w:val="004622C3"/>
    <w:rsid w:val="00463CA5"/>
    <w:rsid w:val="00464550"/>
    <w:rsid w:val="00465F28"/>
    <w:rsid w:val="0047014F"/>
    <w:rsid w:val="004714CC"/>
    <w:rsid w:val="004719F9"/>
    <w:rsid w:val="00475FBB"/>
    <w:rsid w:val="004775F2"/>
    <w:rsid w:val="004778B7"/>
    <w:rsid w:val="00481790"/>
    <w:rsid w:val="004848F6"/>
    <w:rsid w:val="00485547"/>
    <w:rsid w:val="004A3823"/>
    <w:rsid w:val="004A38AF"/>
    <w:rsid w:val="004A610E"/>
    <w:rsid w:val="004A7785"/>
    <w:rsid w:val="004A7F58"/>
    <w:rsid w:val="004B3A7B"/>
    <w:rsid w:val="004B5AEE"/>
    <w:rsid w:val="004C2312"/>
    <w:rsid w:val="004C71BF"/>
    <w:rsid w:val="004D5006"/>
    <w:rsid w:val="004D5B10"/>
    <w:rsid w:val="004E25B7"/>
    <w:rsid w:val="004E28E9"/>
    <w:rsid w:val="004E44ED"/>
    <w:rsid w:val="004E71C0"/>
    <w:rsid w:val="004F3884"/>
    <w:rsid w:val="004F3C13"/>
    <w:rsid w:val="004F69DC"/>
    <w:rsid w:val="00502245"/>
    <w:rsid w:val="00511F33"/>
    <w:rsid w:val="00515C58"/>
    <w:rsid w:val="005247FB"/>
    <w:rsid w:val="00525B5C"/>
    <w:rsid w:val="00527ADF"/>
    <w:rsid w:val="00531D1B"/>
    <w:rsid w:val="005334E8"/>
    <w:rsid w:val="00533772"/>
    <w:rsid w:val="005337B3"/>
    <w:rsid w:val="00535D36"/>
    <w:rsid w:val="0053651A"/>
    <w:rsid w:val="00536F86"/>
    <w:rsid w:val="00537C52"/>
    <w:rsid w:val="00540C54"/>
    <w:rsid w:val="00541575"/>
    <w:rsid w:val="00544A7B"/>
    <w:rsid w:val="00565001"/>
    <w:rsid w:val="00566120"/>
    <w:rsid w:val="00577B58"/>
    <w:rsid w:val="00581702"/>
    <w:rsid w:val="0058774F"/>
    <w:rsid w:val="00594334"/>
    <w:rsid w:val="00595044"/>
    <w:rsid w:val="00597141"/>
    <w:rsid w:val="005A7C73"/>
    <w:rsid w:val="005B37F3"/>
    <w:rsid w:val="005B4DF9"/>
    <w:rsid w:val="005C0562"/>
    <w:rsid w:val="005C4684"/>
    <w:rsid w:val="005C601A"/>
    <w:rsid w:val="005C6455"/>
    <w:rsid w:val="005D004E"/>
    <w:rsid w:val="005D27A4"/>
    <w:rsid w:val="005D29A2"/>
    <w:rsid w:val="005E3B52"/>
    <w:rsid w:val="005F474D"/>
    <w:rsid w:val="00603CFD"/>
    <w:rsid w:val="00607559"/>
    <w:rsid w:val="00611704"/>
    <w:rsid w:val="00611A6E"/>
    <w:rsid w:val="006120E1"/>
    <w:rsid w:val="00613297"/>
    <w:rsid w:val="00613BB1"/>
    <w:rsid w:val="00615841"/>
    <w:rsid w:val="00616CF5"/>
    <w:rsid w:val="00616E2A"/>
    <w:rsid w:val="00617554"/>
    <w:rsid w:val="00617EC6"/>
    <w:rsid w:val="006265EF"/>
    <w:rsid w:val="00636295"/>
    <w:rsid w:val="00640441"/>
    <w:rsid w:val="00641F7D"/>
    <w:rsid w:val="0064367A"/>
    <w:rsid w:val="0064403B"/>
    <w:rsid w:val="00651D81"/>
    <w:rsid w:val="006542F8"/>
    <w:rsid w:val="00654FDD"/>
    <w:rsid w:val="00664253"/>
    <w:rsid w:val="0067000F"/>
    <w:rsid w:val="00675AC3"/>
    <w:rsid w:val="00676980"/>
    <w:rsid w:val="006771E8"/>
    <w:rsid w:val="006878A6"/>
    <w:rsid w:val="00694270"/>
    <w:rsid w:val="006A0986"/>
    <w:rsid w:val="006A1242"/>
    <w:rsid w:val="006A3B50"/>
    <w:rsid w:val="006A71CC"/>
    <w:rsid w:val="006B2297"/>
    <w:rsid w:val="006B65AD"/>
    <w:rsid w:val="006C45C1"/>
    <w:rsid w:val="006C66A2"/>
    <w:rsid w:val="006D495C"/>
    <w:rsid w:val="006D579D"/>
    <w:rsid w:val="006D5C88"/>
    <w:rsid w:val="006D74CA"/>
    <w:rsid w:val="006E164E"/>
    <w:rsid w:val="006E21AD"/>
    <w:rsid w:val="006E31BD"/>
    <w:rsid w:val="006E3D4D"/>
    <w:rsid w:val="006E4735"/>
    <w:rsid w:val="006E54BD"/>
    <w:rsid w:val="006F610E"/>
    <w:rsid w:val="00702F1A"/>
    <w:rsid w:val="0070321F"/>
    <w:rsid w:val="00707B68"/>
    <w:rsid w:val="00707F3B"/>
    <w:rsid w:val="0071132F"/>
    <w:rsid w:val="00713220"/>
    <w:rsid w:val="00713CAD"/>
    <w:rsid w:val="00714061"/>
    <w:rsid w:val="00716849"/>
    <w:rsid w:val="00717E83"/>
    <w:rsid w:val="00721C64"/>
    <w:rsid w:val="007226D2"/>
    <w:rsid w:val="007370CF"/>
    <w:rsid w:val="00743724"/>
    <w:rsid w:val="00746821"/>
    <w:rsid w:val="00756626"/>
    <w:rsid w:val="00764AA0"/>
    <w:rsid w:val="007652AE"/>
    <w:rsid w:val="00765674"/>
    <w:rsid w:val="00767876"/>
    <w:rsid w:val="00771083"/>
    <w:rsid w:val="0077422A"/>
    <w:rsid w:val="00790CF1"/>
    <w:rsid w:val="00793E7D"/>
    <w:rsid w:val="007965BF"/>
    <w:rsid w:val="007A0C1C"/>
    <w:rsid w:val="007A57DC"/>
    <w:rsid w:val="007A5A82"/>
    <w:rsid w:val="007A603B"/>
    <w:rsid w:val="007B03FA"/>
    <w:rsid w:val="007B15DA"/>
    <w:rsid w:val="007B1B91"/>
    <w:rsid w:val="007B1CBD"/>
    <w:rsid w:val="007B57B8"/>
    <w:rsid w:val="007C350D"/>
    <w:rsid w:val="007C3DC5"/>
    <w:rsid w:val="007C79DE"/>
    <w:rsid w:val="007D1F20"/>
    <w:rsid w:val="007D27E8"/>
    <w:rsid w:val="007D3F02"/>
    <w:rsid w:val="007E61B4"/>
    <w:rsid w:val="007E75BA"/>
    <w:rsid w:val="007F57AB"/>
    <w:rsid w:val="008066E5"/>
    <w:rsid w:val="0081201E"/>
    <w:rsid w:val="00812955"/>
    <w:rsid w:val="00816844"/>
    <w:rsid w:val="008224AD"/>
    <w:rsid w:val="00825643"/>
    <w:rsid w:val="008323AD"/>
    <w:rsid w:val="00835762"/>
    <w:rsid w:val="00840130"/>
    <w:rsid w:val="00840C76"/>
    <w:rsid w:val="008416DF"/>
    <w:rsid w:val="00845A8D"/>
    <w:rsid w:val="0084681A"/>
    <w:rsid w:val="00847A5C"/>
    <w:rsid w:val="008502DF"/>
    <w:rsid w:val="00853718"/>
    <w:rsid w:val="00862F42"/>
    <w:rsid w:val="00875559"/>
    <w:rsid w:val="008757CC"/>
    <w:rsid w:val="00880ABC"/>
    <w:rsid w:val="00882287"/>
    <w:rsid w:val="00882949"/>
    <w:rsid w:val="008843D3"/>
    <w:rsid w:val="00886FDE"/>
    <w:rsid w:val="00887632"/>
    <w:rsid w:val="00890088"/>
    <w:rsid w:val="008907D8"/>
    <w:rsid w:val="008944EC"/>
    <w:rsid w:val="0089726F"/>
    <w:rsid w:val="008A2910"/>
    <w:rsid w:val="008A32EB"/>
    <w:rsid w:val="008A5447"/>
    <w:rsid w:val="008A7F85"/>
    <w:rsid w:val="008B2699"/>
    <w:rsid w:val="008B32E2"/>
    <w:rsid w:val="008B42C0"/>
    <w:rsid w:val="008B4CA8"/>
    <w:rsid w:val="008C1FAB"/>
    <w:rsid w:val="008C3AD0"/>
    <w:rsid w:val="008D2AF5"/>
    <w:rsid w:val="008D6B3A"/>
    <w:rsid w:val="008E4035"/>
    <w:rsid w:val="008E7492"/>
    <w:rsid w:val="008E7F00"/>
    <w:rsid w:val="008F0A9E"/>
    <w:rsid w:val="008F4E89"/>
    <w:rsid w:val="0090346C"/>
    <w:rsid w:val="00906FFA"/>
    <w:rsid w:val="00907281"/>
    <w:rsid w:val="0090729D"/>
    <w:rsid w:val="00911C31"/>
    <w:rsid w:val="00915D81"/>
    <w:rsid w:val="0091668B"/>
    <w:rsid w:val="00917F49"/>
    <w:rsid w:val="00930CBB"/>
    <w:rsid w:val="00934B44"/>
    <w:rsid w:val="00941585"/>
    <w:rsid w:val="00941AE4"/>
    <w:rsid w:val="00942AF5"/>
    <w:rsid w:val="00944238"/>
    <w:rsid w:val="009457AB"/>
    <w:rsid w:val="00945EF0"/>
    <w:rsid w:val="009470F3"/>
    <w:rsid w:val="00953BF6"/>
    <w:rsid w:val="009556DF"/>
    <w:rsid w:val="00970032"/>
    <w:rsid w:val="00972789"/>
    <w:rsid w:val="00973D07"/>
    <w:rsid w:val="009758BA"/>
    <w:rsid w:val="009762DA"/>
    <w:rsid w:val="00976722"/>
    <w:rsid w:val="00977F3E"/>
    <w:rsid w:val="0098325E"/>
    <w:rsid w:val="0098725D"/>
    <w:rsid w:val="009874EB"/>
    <w:rsid w:val="00987B72"/>
    <w:rsid w:val="00990FC7"/>
    <w:rsid w:val="009920E2"/>
    <w:rsid w:val="009951E4"/>
    <w:rsid w:val="009A27BF"/>
    <w:rsid w:val="009B163B"/>
    <w:rsid w:val="009B4E01"/>
    <w:rsid w:val="009C102F"/>
    <w:rsid w:val="009C5305"/>
    <w:rsid w:val="009C5D46"/>
    <w:rsid w:val="009C71E5"/>
    <w:rsid w:val="009D2576"/>
    <w:rsid w:val="009D3F1E"/>
    <w:rsid w:val="009D6629"/>
    <w:rsid w:val="009D70CC"/>
    <w:rsid w:val="009E25F8"/>
    <w:rsid w:val="009E34E7"/>
    <w:rsid w:val="009E5BF2"/>
    <w:rsid w:val="009E5E25"/>
    <w:rsid w:val="009E7DCE"/>
    <w:rsid w:val="00A02501"/>
    <w:rsid w:val="00A11F7A"/>
    <w:rsid w:val="00A131BE"/>
    <w:rsid w:val="00A24A5C"/>
    <w:rsid w:val="00A3250D"/>
    <w:rsid w:val="00A33D57"/>
    <w:rsid w:val="00A35DB4"/>
    <w:rsid w:val="00A368BA"/>
    <w:rsid w:val="00A37B47"/>
    <w:rsid w:val="00A41D19"/>
    <w:rsid w:val="00A518A9"/>
    <w:rsid w:val="00A51E42"/>
    <w:rsid w:val="00A547D1"/>
    <w:rsid w:val="00A57127"/>
    <w:rsid w:val="00A611CD"/>
    <w:rsid w:val="00A64531"/>
    <w:rsid w:val="00A70B76"/>
    <w:rsid w:val="00A73D07"/>
    <w:rsid w:val="00A765EE"/>
    <w:rsid w:val="00A77A08"/>
    <w:rsid w:val="00A80946"/>
    <w:rsid w:val="00A809A1"/>
    <w:rsid w:val="00A878DD"/>
    <w:rsid w:val="00A90ED7"/>
    <w:rsid w:val="00A928AE"/>
    <w:rsid w:val="00A95B0F"/>
    <w:rsid w:val="00AA28BE"/>
    <w:rsid w:val="00AA31D4"/>
    <w:rsid w:val="00AA3252"/>
    <w:rsid w:val="00AA4818"/>
    <w:rsid w:val="00AB02E1"/>
    <w:rsid w:val="00AB4352"/>
    <w:rsid w:val="00AB7B0F"/>
    <w:rsid w:val="00AC21AC"/>
    <w:rsid w:val="00AC3A4A"/>
    <w:rsid w:val="00AC4280"/>
    <w:rsid w:val="00AC4579"/>
    <w:rsid w:val="00AC69D8"/>
    <w:rsid w:val="00AC7E4C"/>
    <w:rsid w:val="00AD07AC"/>
    <w:rsid w:val="00AD252D"/>
    <w:rsid w:val="00AD570C"/>
    <w:rsid w:val="00AD59C7"/>
    <w:rsid w:val="00AE32AE"/>
    <w:rsid w:val="00AF1745"/>
    <w:rsid w:val="00AF3902"/>
    <w:rsid w:val="00B0022A"/>
    <w:rsid w:val="00B027DD"/>
    <w:rsid w:val="00B04872"/>
    <w:rsid w:val="00B0595B"/>
    <w:rsid w:val="00B115D0"/>
    <w:rsid w:val="00B17381"/>
    <w:rsid w:val="00B2160B"/>
    <w:rsid w:val="00B22408"/>
    <w:rsid w:val="00B244D7"/>
    <w:rsid w:val="00B36E25"/>
    <w:rsid w:val="00B41274"/>
    <w:rsid w:val="00B46EED"/>
    <w:rsid w:val="00B47544"/>
    <w:rsid w:val="00B54017"/>
    <w:rsid w:val="00B56690"/>
    <w:rsid w:val="00B61AB0"/>
    <w:rsid w:val="00B65AED"/>
    <w:rsid w:val="00B748D5"/>
    <w:rsid w:val="00B760C7"/>
    <w:rsid w:val="00B77B9E"/>
    <w:rsid w:val="00B82307"/>
    <w:rsid w:val="00B87857"/>
    <w:rsid w:val="00B90E70"/>
    <w:rsid w:val="00B91E7C"/>
    <w:rsid w:val="00B9305B"/>
    <w:rsid w:val="00B931C7"/>
    <w:rsid w:val="00B94AF6"/>
    <w:rsid w:val="00B964A7"/>
    <w:rsid w:val="00B96694"/>
    <w:rsid w:val="00B97C69"/>
    <w:rsid w:val="00BA035A"/>
    <w:rsid w:val="00BA2142"/>
    <w:rsid w:val="00BB01D7"/>
    <w:rsid w:val="00BC0ABD"/>
    <w:rsid w:val="00BC4004"/>
    <w:rsid w:val="00BD1FB1"/>
    <w:rsid w:val="00BD44D7"/>
    <w:rsid w:val="00BD7125"/>
    <w:rsid w:val="00BE2195"/>
    <w:rsid w:val="00BF2679"/>
    <w:rsid w:val="00C00771"/>
    <w:rsid w:val="00C01275"/>
    <w:rsid w:val="00C01456"/>
    <w:rsid w:val="00C07E9F"/>
    <w:rsid w:val="00C15627"/>
    <w:rsid w:val="00C21D27"/>
    <w:rsid w:val="00C21E0D"/>
    <w:rsid w:val="00C22886"/>
    <w:rsid w:val="00C230FD"/>
    <w:rsid w:val="00C25922"/>
    <w:rsid w:val="00C30E06"/>
    <w:rsid w:val="00C316CB"/>
    <w:rsid w:val="00C33140"/>
    <w:rsid w:val="00C335B7"/>
    <w:rsid w:val="00C41797"/>
    <w:rsid w:val="00C41AFF"/>
    <w:rsid w:val="00C45EB6"/>
    <w:rsid w:val="00C47F50"/>
    <w:rsid w:val="00C557C2"/>
    <w:rsid w:val="00C60DE1"/>
    <w:rsid w:val="00C7215D"/>
    <w:rsid w:val="00C76559"/>
    <w:rsid w:val="00C80747"/>
    <w:rsid w:val="00C8662C"/>
    <w:rsid w:val="00C86802"/>
    <w:rsid w:val="00C90450"/>
    <w:rsid w:val="00C90671"/>
    <w:rsid w:val="00C921DC"/>
    <w:rsid w:val="00C92D0F"/>
    <w:rsid w:val="00C92DE4"/>
    <w:rsid w:val="00C9361C"/>
    <w:rsid w:val="00C97455"/>
    <w:rsid w:val="00C9778D"/>
    <w:rsid w:val="00C97877"/>
    <w:rsid w:val="00CA027F"/>
    <w:rsid w:val="00CA5FB8"/>
    <w:rsid w:val="00CA65F2"/>
    <w:rsid w:val="00CB1B60"/>
    <w:rsid w:val="00CB3C78"/>
    <w:rsid w:val="00CB56D1"/>
    <w:rsid w:val="00CB58CD"/>
    <w:rsid w:val="00CB5EE3"/>
    <w:rsid w:val="00CB76CE"/>
    <w:rsid w:val="00CB780B"/>
    <w:rsid w:val="00CC0086"/>
    <w:rsid w:val="00CC4B81"/>
    <w:rsid w:val="00CC7704"/>
    <w:rsid w:val="00CD6817"/>
    <w:rsid w:val="00CE1A0A"/>
    <w:rsid w:val="00CE43A0"/>
    <w:rsid w:val="00CF0A4E"/>
    <w:rsid w:val="00CF56CD"/>
    <w:rsid w:val="00CF5DBB"/>
    <w:rsid w:val="00CF6910"/>
    <w:rsid w:val="00CF7791"/>
    <w:rsid w:val="00D01023"/>
    <w:rsid w:val="00D1099E"/>
    <w:rsid w:val="00D10B7C"/>
    <w:rsid w:val="00D147A3"/>
    <w:rsid w:val="00D202EB"/>
    <w:rsid w:val="00D2157B"/>
    <w:rsid w:val="00D215A5"/>
    <w:rsid w:val="00D21CAB"/>
    <w:rsid w:val="00D22DE9"/>
    <w:rsid w:val="00D24F70"/>
    <w:rsid w:val="00D253C9"/>
    <w:rsid w:val="00D2781F"/>
    <w:rsid w:val="00D30C2A"/>
    <w:rsid w:val="00D37B2A"/>
    <w:rsid w:val="00D45456"/>
    <w:rsid w:val="00D54121"/>
    <w:rsid w:val="00D54EA5"/>
    <w:rsid w:val="00D63DEC"/>
    <w:rsid w:val="00D64E8D"/>
    <w:rsid w:val="00D65EBA"/>
    <w:rsid w:val="00D6681B"/>
    <w:rsid w:val="00D67159"/>
    <w:rsid w:val="00D67D77"/>
    <w:rsid w:val="00D67E19"/>
    <w:rsid w:val="00D70C97"/>
    <w:rsid w:val="00D71EBE"/>
    <w:rsid w:val="00D73FD4"/>
    <w:rsid w:val="00D829B5"/>
    <w:rsid w:val="00D85CE6"/>
    <w:rsid w:val="00D91A37"/>
    <w:rsid w:val="00D91AB9"/>
    <w:rsid w:val="00D927B4"/>
    <w:rsid w:val="00DA165D"/>
    <w:rsid w:val="00DA33ED"/>
    <w:rsid w:val="00DA69C1"/>
    <w:rsid w:val="00DB1E26"/>
    <w:rsid w:val="00DB274A"/>
    <w:rsid w:val="00DB2F6C"/>
    <w:rsid w:val="00DB4515"/>
    <w:rsid w:val="00DC68C4"/>
    <w:rsid w:val="00DC7A07"/>
    <w:rsid w:val="00DD0832"/>
    <w:rsid w:val="00DD59F0"/>
    <w:rsid w:val="00DD62BD"/>
    <w:rsid w:val="00DE559A"/>
    <w:rsid w:val="00DF4F37"/>
    <w:rsid w:val="00DF4F6E"/>
    <w:rsid w:val="00DF696F"/>
    <w:rsid w:val="00E047D3"/>
    <w:rsid w:val="00E077FE"/>
    <w:rsid w:val="00E112B7"/>
    <w:rsid w:val="00E20E98"/>
    <w:rsid w:val="00E3062A"/>
    <w:rsid w:val="00E33D58"/>
    <w:rsid w:val="00E35783"/>
    <w:rsid w:val="00E36ED9"/>
    <w:rsid w:val="00E42F4C"/>
    <w:rsid w:val="00E459D9"/>
    <w:rsid w:val="00E4721F"/>
    <w:rsid w:val="00E473E3"/>
    <w:rsid w:val="00E47CCB"/>
    <w:rsid w:val="00E63B16"/>
    <w:rsid w:val="00E73B2C"/>
    <w:rsid w:val="00E7523D"/>
    <w:rsid w:val="00E75D1E"/>
    <w:rsid w:val="00E7611F"/>
    <w:rsid w:val="00E873BE"/>
    <w:rsid w:val="00E9019B"/>
    <w:rsid w:val="00E90E26"/>
    <w:rsid w:val="00E94AAB"/>
    <w:rsid w:val="00E97DF9"/>
    <w:rsid w:val="00EA093D"/>
    <w:rsid w:val="00EA1CEA"/>
    <w:rsid w:val="00EA227D"/>
    <w:rsid w:val="00EA682B"/>
    <w:rsid w:val="00EA7579"/>
    <w:rsid w:val="00EB075E"/>
    <w:rsid w:val="00EB3611"/>
    <w:rsid w:val="00EC4718"/>
    <w:rsid w:val="00EC4E21"/>
    <w:rsid w:val="00EC5429"/>
    <w:rsid w:val="00ED4500"/>
    <w:rsid w:val="00ED596D"/>
    <w:rsid w:val="00ED796B"/>
    <w:rsid w:val="00ED7F9D"/>
    <w:rsid w:val="00EE08EC"/>
    <w:rsid w:val="00EE0C0C"/>
    <w:rsid w:val="00EE3D4D"/>
    <w:rsid w:val="00EE590E"/>
    <w:rsid w:val="00EE5C9D"/>
    <w:rsid w:val="00EF0355"/>
    <w:rsid w:val="00EF29BA"/>
    <w:rsid w:val="00EF4319"/>
    <w:rsid w:val="00EF49C4"/>
    <w:rsid w:val="00F02232"/>
    <w:rsid w:val="00F02798"/>
    <w:rsid w:val="00F1305F"/>
    <w:rsid w:val="00F17148"/>
    <w:rsid w:val="00F17278"/>
    <w:rsid w:val="00F1787F"/>
    <w:rsid w:val="00F21696"/>
    <w:rsid w:val="00F2592E"/>
    <w:rsid w:val="00F32F10"/>
    <w:rsid w:val="00F340EB"/>
    <w:rsid w:val="00F42B6C"/>
    <w:rsid w:val="00F45CDA"/>
    <w:rsid w:val="00F468E1"/>
    <w:rsid w:val="00F5135D"/>
    <w:rsid w:val="00F51905"/>
    <w:rsid w:val="00F5384F"/>
    <w:rsid w:val="00F539FB"/>
    <w:rsid w:val="00F560B5"/>
    <w:rsid w:val="00F61036"/>
    <w:rsid w:val="00F62C2E"/>
    <w:rsid w:val="00F62DE7"/>
    <w:rsid w:val="00F66BC5"/>
    <w:rsid w:val="00F711E0"/>
    <w:rsid w:val="00F77F1A"/>
    <w:rsid w:val="00F815BD"/>
    <w:rsid w:val="00F83B76"/>
    <w:rsid w:val="00F9381A"/>
    <w:rsid w:val="00F975B1"/>
    <w:rsid w:val="00FA6A48"/>
    <w:rsid w:val="00FB15CB"/>
    <w:rsid w:val="00FC70E7"/>
    <w:rsid w:val="00FD14CE"/>
    <w:rsid w:val="00FD570F"/>
    <w:rsid w:val="00FE7290"/>
    <w:rsid w:val="00FF05B4"/>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298"/>
    <w:rPr>
      <w:sz w:val="24"/>
      <w:szCs w:val="24"/>
    </w:rPr>
  </w:style>
  <w:style w:type="paragraph" w:styleId="Titre1">
    <w:name w:val="heading 1"/>
    <w:basedOn w:val="Normal"/>
    <w:next w:val="Normal"/>
    <w:link w:val="Titre1C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qFormat/>
    <w:rsid w:val="00BF2679"/>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aliases w:val="TOC ADB"/>
    <w:qFormat/>
    <w:rsid w:val="00B027DD"/>
    <w:rPr>
      <w:color w:val="0000FF"/>
      <w:u w:val="single"/>
    </w:rPr>
  </w:style>
  <w:style w:type="paragraph" w:styleId="Notedebasdepage">
    <w:name w:val="footnote text"/>
    <w:basedOn w:val="Normal"/>
    <w:link w:val="NotedebasdepageCar"/>
    <w:uiPriority w:val="99"/>
    <w:semiHidden/>
    <w:rsid w:val="00713220"/>
    <w:rPr>
      <w:sz w:val="20"/>
      <w:szCs w:val="20"/>
    </w:rPr>
  </w:style>
  <w:style w:type="character" w:styleId="Appelnotedebasdep">
    <w:name w:val="footnote reference"/>
    <w:uiPriority w:val="99"/>
    <w:semiHidden/>
    <w:rsid w:val="00713220"/>
    <w:rPr>
      <w:vertAlign w:val="superscript"/>
    </w:rPr>
  </w:style>
  <w:style w:type="paragraph" w:customStyle="1" w:styleId="TOCNumber1">
    <w:name w:val="TOC Number1"/>
    <w:basedOn w:val="Titre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Numrodepage">
    <w:name w:val="page number"/>
    <w:basedOn w:val="Policepardfaut"/>
    <w:rsid w:val="00BF2679"/>
  </w:style>
  <w:style w:type="paragraph" w:styleId="En-tte">
    <w:name w:val="header"/>
    <w:basedOn w:val="Normal"/>
    <w:rsid w:val="00BF2679"/>
    <w:pPr>
      <w:pBdr>
        <w:bottom w:val="single" w:sz="4" w:space="1" w:color="000000"/>
      </w:pBdr>
      <w:tabs>
        <w:tab w:val="right" w:pos="9000"/>
      </w:tabs>
      <w:jc w:val="both"/>
    </w:pPr>
    <w:rPr>
      <w:sz w:val="20"/>
      <w:szCs w:val="20"/>
    </w:rPr>
  </w:style>
  <w:style w:type="paragraph" w:styleId="Normalcentr">
    <w:name w:val="Block Text"/>
    <w:basedOn w:val="Normal"/>
    <w:rsid w:val="00BF2679"/>
    <w:pPr>
      <w:tabs>
        <w:tab w:val="left" w:pos="1440"/>
        <w:tab w:val="left" w:pos="1800"/>
      </w:tabs>
      <w:suppressAutoHyphens/>
      <w:ind w:left="1080" w:right="-72" w:hanging="540"/>
      <w:jc w:val="both"/>
    </w:pPr>
    <w:rPr>
      <w:szCs w:val="20"/>
    </w:rPr>
  </w:style>
  <w:style w:type="paragraph" w:styleId="Pieddepage">
    <w:name w:val="footer"/>
    <w:basedOn w:val="Normal"/>
    <w:link w:val="PieddepageCar"/>
    <w:uiPriority w:val="99"/>
    <w:rsid w:val="00676980"/>
    <w:pPr>
      <w:tabs>
        <w:tab w:val="center" w:pos="4320"/>
        <w:tab w:val="right" w:pos="8640"/>
      </w:tabs>
    </w:pPr>
  </w:style>
  <w:style w:type="paragraph" w:styleId="Textedebulles">
    <w:name w:val="Balloon Text"/>
    <w:basedOn w:val="Normal"/>
    <w:semiHidden/>
    <w:rsid w:val="00346D29"/>
    <w:rPr>
      <w:rFonts w:ascii="Tahoma" w:hAnsi="Tahoma" w:cs="Tahoma"/>
      <w:sz w:val="16"/>
      <w:szCs w:val="16"/>
    </w:rPr>
  </w:style>
  <w:style w:type="character" w:styleId="Marquedecommentaire">
    <w:name w:val="annotation reference"/>
    <w:semiHidden/>
    <w:rsid w:val="001349B5"/>
    <w:rPr>
      <w:sz w:val="16"/>
      <w:szCs w:val="16"/>
    </w:rPr>
  </w:style>
  <w:style w:type="paragraph" w:styleId="Commentaire">
    <w:name w:val="annotation text"/>
    <w:basedOn w:val="Normal"/>
    <w:link w:val="CommentaireCar"/>
    <w:uiPriority w:val="99"/>
    <w:rsid w:val="001349B5"/>
    <w:rPr>
      <w:sz w:val="20"/>
      <w:szCs w:val="20"/>
    </w:rPr>
  </w:style>
  <w:style w:type="paragraph" w:styleId="Objetducommentaire">
    <w:name w:val="annotation subject"/>
    <w:basedOn w:val="Commentaire"/>
    <w:next w:val="Commentaire"/>
    <w:semiHidden/>
    <w:rsid w:val="001349B5"/>
    <w:rPr>
      <w:b/>
      <w:bCs/>
    </w:rPr>
  </w:style>
  <w:style w:type="paragraph" w:styleId="Textebru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re">
    <w:name w:val="Title"/>
    <w:basedOn w:val="Normal"/>
    <w:link w:val="TitreCar"/>
    <w:qFormat/>
    <w:rsid w:val="007D1F20"/>
    <w:pPr>
      <w:jc w:val="center"/>
    </w:pPr>
    <w:rPr>
      <w:b/>
      <w:sz w:val="48"/>
      <w:szCs w:val="20"/>
    </w:rPr>
  </w:style>
  <w:style w:type="character" w:customStyle="1" w:styleId="TitreCar">
    <w:name w:val="Titre Car"/>
    <w:link w:val="Titre"/>
    <w:rsid w:val="007D1F20"/>
    <w:rPr>
      <w:b/>
      <w:sz w:val="48"/>
    </w:rPr>
  </w:style>
  <w:style w:type="character" w:customStyle="1" w:styleId="UnresolvedMention1">
    <w:name w:val="Unresolved Mention1"/>
    <w:basedOn w:val="Policepardfaut"/>
    <w:uiPriority w:val="47"/>
    <w:rsid w:val="00325AC7"/>
    <w:rPr>
      <w:color w:val="605E5C"/>
      <w:shd w:val="clear" w:color="auto" w:fill="E1DFDD"/>
    </w:rPr>
  </w:style>
  <w:style w:type="paragraph" w:styleId="Paragraphedeliste">
    <w:name w:val="List Paragraph"/>
    <w:aliases w:val="List,List Paragraph (numbered (a)),Graph &amp; Table tite,MCHIP_list paragraph,List Paragraph1,Recommendation,Titre1,Liste couleur - Accent 12,Bullets,Liste couleur - Accent 13,Premier,Paragraphe à Puce"/>
    <w:basedOn w:val="Normal"/>
    <w:link w:val="ParagraphedelisteCar"/>
    <w:uiPriority w:val="34"/>
    <w:qFormat/>
    <w:rsid w:val="00325AC7"/>
    <w:pPr>
      <w:ind w:left="720"/>
    </w:pPr>
  </w:style>
  <w:style w:type="paragraph" w:styleId="Lgende">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eastAsia="de-DE"/>
    </w:rPr>
  </w:style>
  <w:style w:type="paragraph" w:styleId="Listepuces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Titre3Car">
    <w:name w:val="Titre 3 Car"/>
    <w:basedOn w:val="Policepardfaut"/>
    <w:link w:val="Titre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aireCar">
    <w:name w:val="Commentaire Car"/>
    <w:link w:val="Commentaire"/>
    <w:uiPriority w:val="99"/>
    <w:rsid w:val="000B3BCE"/>
  </w:style>
  <w:style w:type="character" w:styleId="Lienhypertextesuivivisit">
    <w:name w:val="FollowedHyperlink"/>
    <w:basedOn w:val="Policepardfaut"/>
    <w:semiHidden/>
    <w:unhideWhenUsed/>
    <w:rsid w:val="004C71BF"/>
    <w:rPr>
      <w:color w:val="954F72" w:themeColor="followedHyperlink"/>
      <w:u w:val="single"/>
    </w:rPr>
  </w:style>
  <w:style w:type="character" w:customStyle="1" w:styleId="NotedebasdepageCar">
    <w:name w:val="Note de bas de page Car"/>
    <w:basedOn w:val="Policepardfaut"/>
    <w:link w:val="Notedebasdepage"/>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Sansinterligne">
    <w:name w:val="No Spacing"/>
    <w:link w:val="SansinterligneCar"/>
    <w:uiPriority w:val="1"/>
    <w:qFormat/>
    <w:rsid w:val="00CF6910"/>
    <w:rPr>
      <w:sz w:val="24"/>
      <w:szCs w:val="24"/>
    </w:rPr>
  </w:style>
  <w:style w:type="table" w:customStyle="1" w:styleId="Tabellagriglia4-colore51">
    <w:name w:val="Tabella griglia 4 - colore 51"/>
    <w:basedOn w:val="Tableau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Accentuation">
    <w:name w:val="Emphasis"/>
    <w:basedOn w:val="Policepardfaut"/>
    <w:qFormat/>
    <w:rsid w:val="006E21AD"/>
    <w:rPr>
      <w:i/>
      <w:iCs/>
    </w:rPr>
  </w:style>
  <w:style w:type="character" w:customStyle="1" w:styleId="PieddepageCar">
    <w:name w:val="Pied de page Car"/>
    <w:basedOn w:val="Policepardfaut"/>
    <w:link w:val="Pieddepage"/>
    <w:uiPriority w:val="99"/>
    <w:rsid w:val="00357CBC"/>
    <w:rPr>
      <w:sz w:val="24"/>
      <w:szCs w:val="24"/>
    </w:rPr>
  </w:style>
  <w:style w:type="paragraph" w:styleId="Corpsdetexte">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CorpsdetexteC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CorpsdetexteCar">
    <w:name w:val="Corps de texte Car"/>
    <w:aliases w:val="subtitle2 Car,body text Car,body Car,Specs Car,Body Text Char1 Char Char Char Car,Body Text Char1 Char Char Char Char Char Char Char Char Char Car,Body Text Char1 Char Char Char Char Char Char Char Char Char Char Char Char Char Car"/>
    <w:basedOn w:val="Policepardfaut"/>
    <w:link w:val="Corpsdetexte"/>
    <w:uiPriority w:val="99"/>
    <w:rsid w:val="00537C52"/>
    <w:rPr>
      <w:rFonts w:ascii="Garamond" w:hAnsi="Garamond"/>
      <w:b/>
      <w:i/>
      <w:color w:val="000000"/>
      <w:sz w:val="24"/>
      <w:szCs w:val="24"/>
    </w:rPr>
  </w:style>
  <w:style w:type="paragraph" w:customStyle="1" w:styleId="Heading1a">
    <w:name w:val="Heading 1a"/>
    <w:basedOn w:val="Titre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Titre1Car">
    <w:name w:val="Titre 1 Car"/>
    <w:basedOn w:val="Policepardfaut"/>
    <w:link w:val="Titre1"/>
    <w:rsid w:val="00537C5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033402"/>
    <w:pPr>
      <w:spacing w:before="100" w:beforeAutospacing="1" w:after="100" w:afterAutospacing="1"/>
    </w:pPr>
    <w:rPr>
      <w:lang w:val="en-GB" w:eastAsia="en-GB"/>
    </w:rPr>
  </w:style>
  <w:style w:type="character" w:customStyle="1" w:styleId="SansinterligneCar">
    <w:name w:val="Sans interligne Car"/>
    <w:link w:val="Sansinterligne"/>
    <w:uiPriority w:val="1"/>
    <w:locked/>
    <w:rsid w:val="00037AFC"/>
    <w:rPr>
      <w:sz w:val="24"/>
      <w:szCs w:val="24"/>
    </w:rPr>
  </w:style>
  <w:style w:type="character" w:customStyle="1" w:styleId="ParagraphedelisteCar">
    <w:name w:val="Paragraphe de liste Car"/>
    <w:aliases w:val="List Car,List Paragraph (numbered (a)) Car,Graph &amp; Table tite Car,MCHIP_list paragraph Car,List Paragraph1 Car,Recommendation Car,Titre1 Car,Liste couleur - Accent 12 Car,Bullets Car,Liste couleur - Accent 13 Car,Premier Car"/>
    <w:basedOn w:val="Policepardfaut"/>
    <w:link w:val="Paragraphedeliste"/>
    <w:uiPriority w:val="34"/>
    <w:qFormat/>
    <w:locked/>
    <w:rsid w:val="0020171A"/>
    <w:rPr>
      <w:sz w:val="24"/>
      <w:szCs w:val="24"/>
    </w:rPr>
  </w:style>
  <w:style w:type="paragraph" w:styleId="Rvision">
    <w:name w:val="Revision"/>
    <w:hidden/>
    <w:uiPriority w:val="99"/>
    <w:semiHidden/>
    <w:rsid w:val="000C58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967667852">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 w:id="2008053332">
      <w:bodyDiv w:val="1"/>
      <w:marLeft w:val="0"/>
      <w:marRight w:val="0"/>
      <w:marTop w:val="0"/>
      <w:marBottom w:val="0"/>
      <w:divBdr>
        <w:top w:val="none" w:sz="0" w:space="0" w:color="auto"/>
        <w:left w:val="none" w:sz="0" w:space="0" w:color="auto"/>
        <w:bottom w:val="none" w:sz="0" w:space="0" w:color="auto"/>
        <w:right w:val="none" w:sz="0" w:space="0" w:color="auto"/>
      </w:divBdr>
      <w:divsChild>
        <w:div w:id="427191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fad.org/fr/project-procurement" TargetMode="External"/><Relationship Id="rId18" Type="http://schemas.openxmlformats.org/officeDocument/2006/relationships/hyperlink" Target="mailto:passation.marches@ute.gouv.h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te.gouv.ht/wp-content/uploads/2023/08/20230908-appel-a-manifestation-dinteret-du-fida-services-dp-cc-ibe-005.do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ssation.marche@ute.gouv.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2.xml><?xml version="1.0" encoding="utf-8"?>
<ds:datastoreItem xmlns:ds="http://schemas.openxmlformats.org/officeDocument/2006/customXml" ds:itemID="{7B2BB4D3-7820-419E-B582-86BBE0688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5DA457-60FB-4E8F-92DA-0A3D75817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1523</Words>
  <Characters>8288</Characters>
  <Application>Microsoft Office Word</Application>
  <DocSecurity>0</DocSecurity>
  <Lines>236</Lines>
  <Paragraphs>134</Paragraphs>
  <ScaleCrop>false</ScaleCrop>
  <HeadingPairs>
    <vt:vector size="8" baseType="variant">
      <vt:variant>
        <vt:lpstr>Titre</vt:lpstr>
      </vt:variant>
      <vt:variant>
        <vt:i4>1</vt:i4>
      </vt:variant>
      <vt:variant>
        <vt:lpstr>Título</vt:lpstr>
      </vt:variant>
      <vt:variant>
        <vt:i4>1</vt:i4>
      </vt:variant>
      <vt:variant>
        <vt:lpstr>Title</vt:lpstr>
      </vt:variant>
      <vt:variant>
        <vt:i4>1</vt:i4>
      </vt:variant>
      <vt:variant>
        <vt:lpstr>Titolo</vt:lpstr>
      </vt:variant>
      <vt:variant>
        <vt:i4>1</vt:i4>
      </vt:variant>
    </vt:vector>
  </HeadingPairs>
  <TitlesOfParts>
    <vt:vector size="4" baseType="lpstr">
      <vt:lpstr>16th November 2007</vt:lpstr>
      <vt:lpstr>16th November 2007</vt:lpstr>
      <vt:lpstr>16th November 2007</vt:lpstr>
      <vt:lpstr>16th November 2007</vt:lpstr>
    </vt:vector>
  </TitlesOfParts>
  <Company>Crown Agents</Company>
  <LinksUpToDate>false</LinksUpToDate>
  <CharactersWithSpaces>9677</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R.SARAHPHINA PERRIER</cp:lastModifiedBy>
  <cp:revision>11</cp:revision>
  <cp:lastPrinted>2023-09-14T16:02:00Z</cp:lastPrinted>
  <dcterms:created xsi:type="dcterms:W3CDTF">2023-08-30T14:07:00Z</dcterms:created>
  <dcterms:modified xsi:type="dcterms:W3CDTF">2023-09-14T16:16:00Z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