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B33A" w14:textId="6DA3D427" w:rsidR="007F0389" w:rsidRDefault="007F0389" w:rsidP="004D25F0">
      <w:pPr>
        <w:rPr>
          <w:rFonts w:ascii="Times New Roman" w:hAnsi="Times New Roman" w:cs="Times New Roman"/>
        </w:rPr>
      </w:pPr>
    </w:p>
    <w:p w14:paraId="410EBD33" w14:textId="77777777" w:rsidR="004D25F0" w:rsidRPr="0093088C" w:rsidRDefault="004D25F0" w:rsidP="004D25F0">
      <w:pPr>
        <w:rPr>
          <w:rFonts w:ascii="Times New Roman" w:hAnsi="Times New Roman" w:cs="Times New Roman"/>
        </w:rPr>
      </w:pPr>
    </w:p>
    <w:p w14:paraId="76F5A877" w14:textId="77777777" w:rsidR="00090674" w:rsidRPr="00F152EF" w:rsidRDefault="00090674" w:rsidP="00F152EF">
      <w:pPr>
        <w:spacing w:after="0"/>
        <w:jc w:val="center"/>
        <w:rPr>
          <w:rFonts w:ascii="Times New Roman" w:eastAsia="Calibri" w:hAnsi="Times New Roman" w:cs="Times New Roman"/>
          <w:b/>
          <w:sz w:val="28"/>
          <w:szCs w:val="28"/>
          <w:u w:val="single"/>
        </w:rPr>
      </w:pPr>
      <w:r w:rsidRPr="00F152EF">
        <w:rPr>
          <w:rFonts w:ascii="Times New Roman" w:eastAsia="Calibri" w:hAnsi="Times New Roman" w:cs="Times New Roman"/>
          <w:b/>
          <w:sz w:val="28"/>
          <w:szCs w:val="28"/>
          <w:u w:val="single"/>
        </w:rPr>
        <w:t xml:space="preserve">Terme de Reference </w:t>
      </w:r>
    </w:p>
    <w:p w14:paraId="494CCD06" w14:textId="696F6969" w:rsidR="00090674" w:rsidRPr="00F152EF" w:rsidRDefault="00090674" w:rsidP="00F152EF">
      <w:pPr>
        <w:spacing w:after="0"/>
        <w:jc w:val="center"/>
        <w:rPr>
          <w:rFonts w:ascii="Times New Roman" w:eastAsia="Calibri" w:hAnsi="Times New Roman" w:cs="Times New Roman"/>
          <w:b/>
          <w:sz w:val="28"/>
          <w:szCs w:val="28"/>
          <w:u w:val="single"/>
        </w:rPr>
      </w:pPr>
      <w:r w:rsidRPr="00F152EF">
        <w:rPr>
          <w:rFonts w:ascii="Times New Roman" w:eastAsia="Calibri" w:hAnsi="Times New Roman" w:cs="Times New Roman"/>
          <w:b/>
          <w:sz w:val="28"/>
          <w:szCs w:val="28"/>
          <w:u w:val="single"/>
        </w:rPr>
        <w:t>E</w:t>
      </w:r>
      <w:r w:rsidR="00CA6860" w:rsidRPr="00F152EF">
        <w:rPr>
          <w:rFonts w:ascii="Times New Roman" w:eastAsia="Calibri" w:hAnsi="Times New Roman" w:cs="Times New Roman"/>
          <w:b/>
          <w:sz w:val="28"/>
          <w:szCs w:val="28"/>
          <w:u w:val="single"/>
        </w:rPr>
        <w:t xml:space="preserve">valuation Finale </w:t>
      </w:r>
    </w:p>
    <w:p w14:paraId="22623952" w14:textId="77777777" w:rsidR="00090674" w:rsidRPr="00F152EF" w:rsidRDefault="00090674" w:rsidP="00090674">
      <w:pPr>
        <w:jc w:val="center"/>
        <w:rPr>
          <w:rFonts w:ascii="Times New Roman" w:eastAsia="Calibri" w:hAnsi="Times New Roman" w:cs="Times New Roman"/>
          <w:b/>
          <w:sz w:val="28"/>
          <w:szCs w:val="28"/>
          <w:u w:val="single"/>
        </w:rPr>
      </w:pPr>
      <w:r w:rsidRPr="00F152EF">
        <w:rPr>
          <w:rFonts w:ascii="Times New Roman" w:hAnsi="Times New Roman" w:cs="Times New Roman"/>
          <w:sz w:val="28"/>
          <w:szCs w:val="28"/>
        </w:rPr>
        <w:t xml:space="preserve">« </w:t>
      </w:r>
      <w:r w:rsidRPr="00F152EF">
        <w:rPr>
          <w:rFonts w:ascii="Times New Roman" w:eastAsia="Calibri" w:hAnsi="Times New Roman" w:cs="Times New Roman"/>
          <w:b/>
          <w:sz w:val="28"/>
          <w:szCs w:val="28"/>
          <w:u w:val="single"/>
        </w:rPr>
        <w:t>Projet de Développement Intégré et des Moyens de Subsistance Durables dans les Communautés Rurales et Renforcement de la Société Civile en Haïti.</w:t>
      </w:r>
      <w:r w:rsidRPr="00F152EF">
        <w:rPr>
          <w:rFonts w:ascii="Times New Roman" w:hAnsi="Times New Roman" w:cs="Times New Roman"/>
          <w:sz w:val="28"/>
          <w:szCs w:val="28"/>
        </w:rPr>
        <w:t xml:space="preserve"> »</w:t>
      </w:r>
    </w:p>
    <w:p w14:paraId="2D3DC5F9" w14:textId="77777777" w:rsidR="00090674" w:rsidRPr="0094134E" w:rsidRDefault="00090674" w:rsidP="00090674">
      <w:pPr>
        <w:pStyle w:val="ListParagraph"/>
        <w:numPr>
          <w:ilvl w:val="0"/>
          <w:numId w:val="1"/>
        </w:numPr>
        <w:rPr>
          <w:rFonts w:ascii="Times New Roman" w:hAnsi="Times New Roman" w:cs="Times New Roman"/>
          <w:b/>
          <w:u w:val="single"/>
        </w:rPr>
      </w:pPr>
      <w:r w:rsidRPr="0094134E">
        <w:rPr>
          <w:rFonts w:ascii="Times New Roman" w:hAnsi="Times New Roman" w:cs="Times New Roman"/>
          <w:b/>
          <w:u w:val="single"/>
        </w:rPr>
        <w:t>CONTEXTE ET JUSTIFICATION</w:t>
      </w:r>
    </w:p>
    <w:p w14:paraId="35E0AA5D" w14:textId="72615440" w:rsidR="00090674" w:rsidRPr="0094134E" w:rsidRDefault="00090674" w:rsidP="00D5620C">
      <w:pPr>
        <w:spacing w:after="0"/>
        <w:jc w:val="both"/>
        <w:rPr>
          <w:rFonts w:ascii="Times New Roman" w:hAnsi="Times New Roman" w:cs="Times New Roman"/>
        </w:rPr>
      </w:pPr>
      <w:bookmarkStart w:id="0" w:name="_Hlk532555141"/>
      <w:r w:rsidRPr="0094134E">
        <w:rPr>
          <w:rFonts w:ascii="Times New Roman" w:hAnsi="Times New Roman" w:cs="Times New Roman"/>
        </w:rPr>
        <w:t>L’année 20</w:t>
      </w:r>
      <w:r w:rsidR="00926F56" w:rsidRPr="0094134E">
        <w:rPr>
          <w:rFonts w:ascii="Times New Roman" w:hAnsi="Times New Roman" w:cs="Times New Roman"/>
        </w:rPr>
        <w:t>21</w:t>
      </w:r>
      <w:r w:rsidRPr="0094134E">
        <w:rPr>
          <w:rFonts w:ascii="Times New Roman" w:hAnsi="Times New Roman" w:cs="Times New Roman"/>
        </w:rPr>
        <w:t xml:space="preserve"> marque l’année d</w:t>
      </w:r>
      <w:r w:rsidR="00926F56" w:rsidRPr="0094134E">
        <w:rPr>
          <w:rFonts w:ascii="Times New Roman" w:hAnsi="Times New Roman" w:cs="Times New Roman"/>
        </w:rPr>
        <w:t xml:space="preserve">e la fin </w:t>
      </w:r>
      <w:r w:rsidRPr="0094134E">
        <w:rPr>
          <w:rFonts w:ascii="Times New Roman" w:hAnsi="Times New Roman" w:cs="Times New Roman"/>
        </w:rPr>
        <w:t xml:space="preserve">du projet « Projet de </w:t>
      </w:r>
      <w:r w:rsidRPr="0094134E">
        <w:rPr>
          <w:rFonts w:ascii="Times New Roman" w:eastAsia="Calibri" w:hAnsi="Times New Roman" w:cs="Times New Roman"/>
        </w:rPr>
        <w:t xml:space="preserve">Développement Intégré et des Moyens de Subsistance Durables dans les Communautés Rurales et Renforcement de la Société Civile en Haïti </w:t>
      </w:r>
      <w:r w:rsidRPr="0094134E">
        <w:rPr>
          <w:rFonts w:ascii="Times New Roman" w:hAnsi="Times New Roman" w:cs="Times New Roman"/>
        </w:rPr>
        <w:t>»</w:t>
      </w:r>
      <w:r w:rsidR="00926F56" w:rsidRPr="0094134E">
        <w:rPr>
          <w:rFonts w:ascii="Times New Roman" w:hAnsi="Times New Roman" w:cs="Times New Roman"/>
        </w:rPr>
        <w:t xml:space="preserve">, </w:t>
      </w:r>
      <w:r w:rsidR="001A0D8E" w:rsidRPr="0094134E">
        <w:rPr>
          <w:rFonts w:ascii="Times New Roman" w:hAnsi="Times New Roman" w:cs="Times New Roman"/>
        </w:rPr>
        <w:t>conçu</w:t>
      </w:r>
      <w:r w:rsidR="00926F56" w:rsidRPr="0094134E">
        <w:rPr>
          <w:rFonts w:ascii="Times New Roman" w:hAnsi="Times New Roman" w:cs="Times New Roman"/>
        </w:rPr>
        <w:t xml:space="preserve"> initialement </w:t>
      </w:r>
      <w:r w:rsidRPr="0094134E">
        <w:rPr>
          <w:rFonts w:ascii="Times New Roman" w:hAnsi="Times New Roman" w:cs="Times New Roman"/>
        </w:rPr>
        <w:t>sur une période de 3 ans</w:t>
      </w:r>
      <w:r w:rsidR="000B554E" w:rsidRPr="0094134E">
        <w:rPr>
          <w:rFonts w:ascii="Times New Roman" w:hAnsi="Times New Roman" w:cs="Times New Roman"/>
        </w:rPr>
        <w:t xml:space="preserve">, </w:t>
      </w:r>
      <w:r w:rsidRPr="0094134E">
        <w:rPr>
          <w:rFonts w:ascii="Times New Roman" w:hAnsi="Times New Roman" w:cs="Times New Roman"/>
        </w:rPr>
        <w:t xml:space="preserve">de </w:t>
      </w:r>
      <w:r w:rsidR="004471D6" w:rsidRPr="0094134E">
        <w:rPr>
          <w:rFonts w:ascii="Times New Roman" w:hAnsi="Times New Roman" w:cs="Times New Roman"/>
        </w:rPr>
        <w:t xml:space="preserve">janvier </w:t>
      </w:r>
      <w:r w:rsidRPr="0094134E">
        <w:rPr>
          <w:rFonts w:ascii="Times New Roman" w:hAnsi="Times New Roman" w:cs="Times New Roman"/>
        </w:rPr>
        <w:t>2018</w:t>
      </w:r>
      <w:r w:rsidR="004471D6" w:rsidRPr="0094134E">
        <w:rPr>
          <w:rFonts w:ascii="Times New Roman" w:hAnsi="Times New Roman" w:cs="Times New Roman"/>
        </w:rPr>
        <w:t xml:space="preserve"> à Décembre</w:t>
      </w:r>
      <w:r w:rsidR="00A858C2" w:rsidRPr="0094134E">
        <w:rPr>
          <w:rFonts w:ascii="Times New Roman" w:hAnsi="Times New Roman" w:cs="Times New Roman"/>
        </w:rPr>
        <w:t xml:space="preserve"> 2020</w:t>
      </w:r>
      <w:r w:rsidR="000B554E" w:rsidRPr="0094134E">
        <w:rPr>
          <w:rFonts w:ascii="Times New Roman" w:hAnsi="Times New Roman" w:cs="Times New Roman"/>
        </w:rPr>
        <w:t>,</w:t>
      </w:r>
      <w:r w:rsidR="00D5620C" w:rsidRPr="0094134E">
        <w:rPr>
          <w:rFonts w:ascii="Times New Roman" w:hAnsi="Times New Roman" w:cs="Times New Roman"/>
        </w:rPr>
        <w:t xml:space="preserve"> avec une prolongation jusqu’à </w:t>
      </w:r>
      <w:r w:rsidR="008C2116" w:rsidRPr="0094134E">
        <w:rPr>
          <w:rFonts w:ascii="Times New Roman" w:hAnsi="Times New Roman" w:cs="Times New Roman"/>
        </w:rPr>
        <w:t>Décembre</w:t>
      </w:r>
      <w:r w:rsidR="00D5620C" w:rsidRPr="0094134E">
        <w:rPr>
          <w:rFonts w:ascii="Times New Roman" w:hAnsi="Times New Roman" w:cs="Times New Roman"/>
        </w:rPr>
        <w:t xml:space="preserve"> 2021. </w:t>
      </w:r>
      <w:r w:rsidRPr="0094134E">
        <w:rPr>
          <w:rFonts w:ascii="Times New Roman" w:hAnsi="Times New Roman" w:cs="Times New Roman"/>
        </w:rPr>
        <w:t>Ce projet s</w:t>
      </w:r>
      <w:r w:rsidR="00D5620C" w:rsidRPr="0094134E">
        <w:rPr>
          <w:rFonts w:ascii="Times New Roman" w:hAnsi="Times New Roman" w:cs="Times New Roman"/>
        </w:rPr>
        <w:t>’est</w:t>
      </w:r>
      <w:r w:rsidRPr="0094134E">
        <w:rPr>
          <w:rFonts w:ascii="Times New Roman" w:hAnsi="Times New Roman" w:cs="Times New Roman"/>
        </w:rPr>
        <w:t xml:space="preserve"> réalis</w:t>
      </w:r>
      <w:r w:rsidR="00D5620C" w:rsidRPr="0094134E">
        <w:rPr>
          <w:rFonts w:ascii="Times New Roman" w:hAnsi="Times New Roman" w:cs="Times New Roman"/>
        </w:rPr>
        <w:t>é</w:t>
      </w:r>
      <w:r w:rsidRPr="0094134E">
        <w:rPr>
          <w:rFonts w:ascii="Times New Roman" w:hAnsi="Times New Roman" w:cs="Times New Roman"/>
        </w:rPr>
        <w:t xml:space="preserve"> avec trois (3) partenaires du Bureau Conjoint DKH/FLM/NCA qui sont : Réseau Pour la Sauvegarde de la Foret des Pins (RSP), Réseau des Organisations pour le Développement des Palmes (RODEP) et la Fondation de la Nouvelle Grand-Anse (FNGA), de manière respective à Foret des Pins, Haute Voldrogue et dans les Régions des Palmes</w:t>
      </w:r>
      <w:r w:rsidR="00D5620C" w:rsidRPr="0094134E">
        <w:rPr>
          <w:rFonts w:ascii="Times New Roman" w:hAnsi="Times New Roman" w:cs="Times New Roman"/>
        </w:rPr>
        <w:t xml:space="preserve">, avec quatre (4) thématiques d’intervention sont les suivantes : </w:t>
      </w:r>
    </w:p>
    <w:p w14:paraId="669BF0EC" w14:textId="77777777" w:rsidR="00D5620C" w:rsidRPr="0094134E" w:rsidRDefault="00D5620C" w:rsidP="00D5620C">
      <w:pPr>
        <w:pStyle w:val="ListParagraph"/>
        <w:numPr>
          <w:ilvl w:val="0"/>
          <w:numId w:val="5"/>
        </w:numPr>
        <w:suppressAutoHyphens/>
        <w:autoSpaceDN w:val="0"/>
        <w:spacing w:after="0" w:line="249" w:lineRule="auto"/>
        <w:contextualSpacing w:val="0"/>
        <w:jc w:val="both"/>
        <w:textAlignment w:val="baseline"/>
        <w:rPr>
          <w:rFonts w:ascii="Times New Roman" w:hAnsi="Times New Roman" w:cs="Times New Roman"/>
        </w:rPr>
      </w:pPr>
      <w:r w:rsidRPr="0094134E">
        <w:rPr>
          <w:rFonts w:ascii="Times New Roman" w:hAnsi="Times New Roman" w:cs="Times New Roman"/>
        </w:rPr>
        <w:t>Composante 1 : Gestion des risques de désastres (incluant l’Adaptation aux Changements Climatiques)</w:t>
      </w:r>
    </w:p>
    <w:p w14:paraId="07767CC8" w14:textId="77777777" w:rsidR="00D5620C" w:rsidRPr="0094134E" w:rsidRDefault="00D5620C" w:rsidP="00D5620C">
      <w:pPr>
        <w:pStyle w:val="ListParagraph"/>
        <w:numPr>
          <w:ilvl w:val="0"/>
          <w:numId w:val="5"/>
        </w:numPr>
        <w:suppressAutoHyphens/>
        <w:autoSpaceDN w:val="0"/>
        <w:spacing w:after="0" w:line="249" w:lineRule="auto"/>
        <w:contextualSpacing w:val="0"/>
        <w:jc w:val="both"/>
        <w:textAlignment w:val="baseline"/>
        <w:rPr>
          <w:rFonts w:ascii="Times New Roman" w:hAnsi="Times New Roman" w:cs="Times New Roman"/>
        </w:rPr>
      </w:pPr>
      <w:r w:rsidRPr="0094134E">
        <w:rPr>
          <w:rFonts w:ascii="Times New Roman" w:hAnsi="Times New Roman" w:cs="Times New Roman"/>
        </w:rPr>
        <w:t>Composante 2 : Renforcement économique et sécurité alimentaire</w:t>
      </w:r>
    </w:p>
    <w:p w14:paraId="679DBF79" w14:textId="77777777" w:rsidR="00D5620C" w:rsidRPr="0094134E" w:rsidRDefault="00D5620C" w:rsidP="00D5620C">
      <w:pPr>
        <w:pStyle w:val="ListParagraph"/>
        <w:numPr>
          <w:ilvl w:val="0"/>
          <w:numId w:val="5"/>
        </w:numPr>
        <w:suppressAutoHyphens/>
        <w:autoSpaceDN w:val="0"/>
        <w:spacing w:after="0" w:line="249" w:lineRule="auto"/>
        <w:contextualSpacing w:val="0"/>
        <w:jc w:val="both"/>
        <w:textAlignment w:val="baseline"/>
        <w:rPr>
          <w:rFonts w:ascii="Times New Roman" w:hAnsi="Times New Roman" w:cs="Times New Roman"/>
        </w:rPr>
      </w:pPr>
      <w:r w:rsidRPr="0094134E">
        <w:rPr>
          <w:rFonts w:ascii="Times New Roman" w:hAnsi="Times New Roman" w:cs="Times New Roman"/>
        </w:rPr>
        <w:t>Composante 3 : Droits humains et Genre</w:t>
      </w:r>
    </w:p>
    <w:p w14:paraId="29C7755A" w14:textId="77777777" w:rsidR="00D5620C" w:rsidRPr="0094134E" w:rsidRDefault="00D5620C" w:rsidP="00D5620C">
      <w:pPr>
        <w:pStyle w:val="ListParagraph"/>
        <w:numPr>
          <w:ilvl w:val="0"/>
          <w:numId w:val="5"/>
        </w:numPr>
        <w:suppressAutoHyphens/>
        <w:autoSpaceDN w:val="0"/>
        <w:spacing w:after="0" w:line="249" w:lineRule="auto"/>
        <w:contextualSpacing w:val="0"/>
        <w:jc w:val="both"/>
        <w:textAlignment w:val="baseline"/>
        <w:rPr>
          <w:rFonts w:ascii="Times New Roman" w:hAnsi="Times New Roman" w:cs="Times New Roman"/>
        </w:rPr>
      </w:pPr>
      <w:r w:rsidRPr="0094134E">
        <w:rPr>
          <w:rFonts w:ascii="Times New Roman" w:hAnsi="Times New Roman" w:cs="Times New Roman"/>
        </w:rPr>
        <w:t>Composantes 4 : Renforcement Institutionnel</w:t>
      </w:r>
    </w:p>
    <w:p w14:paraId="2942964F" w14:textId="4C3E61A6" w:rsidR="00090674" w:rsidRPr="0094134E" w:rsidRDefault="000F4FB0" w:rsidP="00680ED5">
      <w:pPr>
        <w:jc w:val="both"/>
        <w:rPr>
          <w:rFonts w:ascii="Times New Roman" w:hAnsi="Times New Roman" w:cs="Times New Roman"/>
        </w:rPr>
      </w:pPr>
      <w:r w:rsidRPr="0094134E">
        <w:rPr>
          <w:rFonts w:ascii="Times New Roman" w:hAnsi="Times New Roman" w:cs="Times New Roman"/>
        </w:rPr>
        <w:t>L’</w:t>
      </w:r>
      <w:r w:rsidR="00090674" w:rsidRPr="0094134E">
        <w:rPr>
          <w:rFonts w:ascii="Times New Roman" w:hAnsi="Times New Roman" w:cs="Times New Roman"/>
        </w:rPr>
        <w:t>é</w:t>
      </w:r>
      <w:r w:rsidR="00CA6860">
        <w:rPr>
          <w:rFonts w:ascii="Times New Roman" w:hAnsi="Times New Roman" w:cs="Times New Roman"/>
        </w:rPr>
        <w:t>valuation du</w:t>
      </w:r>
      <w:r w:rsidR="00EC5B5E" w:rsidRPr="0094134E">
        <w:rPr>
          <w:rFonts w:ascii="Times New Roman" w:hAnsi="Times New Roman" w:cs="Times New Roman"/>
        </w:rPr>
        <w:t xml:space="preserve"> projet </w:t>
      </w:r>
      <w:r w:rsidR="00F961C4" w:rsidRPr="0094134E">
        <w:rPr>
          <w:rFonts w:ascii="Times New Roman" w:hAnsi="Times New Roman" w:cs="Times New Roman"/>
        </w:rPr>
        <w:t>permettra de faire une description de la situation</w:t>
      </w:r>
      <w:r w:rsidR="00C17D83">
        <w:rPr>
          <w:rFonts w:ascii="Times New Roman" w:hAnsi="Times New Roman" w:cs="Times New Roman"/>
        </w:rPr>
        <w:t xml:space="preserve"> </w:t>
      </w:r>
      <w:r w:rsidR="00F961C4" w:rsidRPr="0094134E">
        <w:rPr>
          <w:rFonts w:ascii="Times New Roman" w:hAnsi="Times New Roman" w:cs="Times New Roman"/>
        </w:rPr>
        <w:t xml:space="preserve">du projet </w:t>
      </w:r>
      <w:r w:rsidRPr="0094134E">
        <w:rPr>
          <w:rFonts w:ascii="Times New Roman" w:hAnsi="Times New Roman" w:cs="Times New Roman"/>
        </w:rPr>
        <w:t>de manière général sur les 4 ans</w:t>
      </w:r>
      <w:r w:rsidR="00C17D83">
        <w:rPr>
          <w:rFonts w:ascii="Times New Roman" w:hAnsi="Times New Roman" w:cs="Times New Roman"/>
        </w:rPr>
        <w:t>, par rapport avec les thématiques et les zones d’intervention du projet</w:t>
      </w:r>
      <w:r w:rsidRPr="0094134E">
        <w:rPr>
          <w:rFonts w:ascii="Times New Roman" w:hAnsi="Times New Roman" w:cs="Times New Roman"/>
        </w:rPr>
        <w:t xml:space="preserve">. Cette étude doit tenir compte des activités prévues par le projet, de leurs objectifs et des indicateurs, se référant aux documents du projet et de son cadre logique en particulier. </w:t>
      </w:r>
      <w:r w:rsidR="00090674" w:rsidRPr="0094134E">
        <w:rPr>
          <w:rFonts w:ascii="Times New Roman" w:hAnsi="Times New Roman" w:cs="Times New Roman"/>
        </w:rPr>
        <w:t xml:space="preserve"> </w:t>
      </w:r>
      <w:bookmarkEnd w:id="0"/>
    </w:p>
    <w:p w14:paraId="7A8D113D" w14:textId="77777777" w:rsidR="00090674" w:rsidRPr="007E344A" w:rsidRDefault="00090674" w:rsidP="00090674">
      <w:pPr>
        <w:pStyle w:val="ListParagraph"/>
        <w:numPr>
          <w:ilvl w:val="0"/>
          <w:numId w:val="1"/>
        </w:numPr>
        <w:rPr>
          <w:rFonts w:ascii="Times New Roman" w:hAnsi="Times New Roman" w:cs="Times New Roman"/>
          <w:b/>
          <w:sz w:val="24"/>
          <w:szCs w:val="24"/>
          <w:u w:val="single"/>
        </w:rPr>
      </w:pPr>
      <w:r w:rsidRPr="007E344A">
        <w:rPr>
          <w:rFonts w:ascii="Times New Roman" w:hAnsi="Times New Roman" w:cs="Times New Roman"/>
          <w:b/>
          <w:sz w:val="24"/>
          <w:szCs w:val="24"/>
          <w:u w:val="single"/>
        </w:rPr>
        <w:t>OBJECTIFS</w:t>
      </w:r>
    </w:p>
    <w:p w14:paraId="0513EEC1" w14:textId="75EE6D5A" w:rsidR="00770B13" w:rsidRPr="007E344A" w:rsidRDefault="00770B13" w:rsidP="00770B13">
      <w:pPr>
        <w:jc w:val="both"/>
        <w:rPr>
          <w:rFonts w:ascii="Times New Roman" w:hAnsi="Times New Roman" w:cs="Times New Roman"/>
        </w:rPr>
      </w:pPr>
      <w:bookmarkStart w:id="1" w:name="_Hlk532554891"/>
      <w:r w:rsidRPr="007E344A">
        <w:rPr>
          <w:rFonts w:ascii="Times New Roman" w:hAnsi="Times New Roman" w:cs="Times New Roman"/>
        </w:rPr>
        <w:t>Réaliser l’évaluation du programme afin de renseigner et d’analyser les indicateurs du projet</w:t>
      </w:r>
      <w:r w:rsidR="007E344A" w:rsidRPr="007E344A">
        <w:rPr>
          <w:rFonts w:ascii="Times New Roman" w:hAnsi="Times New Roman" w:cs="Times New Roman"/>
        </w:rPr>
        <w:t xml:space="preserve">. </w:t>
      </w:r>
      <w:r w:rsidRPr="007E344A">
        <w:rPr>
          <w:rFonts w:ascii="Times New Roman" w:hAnsi="Times New Roman" w:cs="Times New Roman"/>
        </w:rPr>
        <w:t>Cette démarche doit se focaliser sur le processus de mise en œuvre et le degré d’atteinte des objectifs spécifiques du programme.</w:t>
      </w:r>
    </w:p>
    <w:p w14:paraId="2213FBA3" w14:textId="49A043E6" w:rsidR="00067E88" w:rsidRDefault="00090674" w:rsidP="00090674">
      <w:pPr>
        <w:autoSpaceDE w:val="0"/>
        <w:autoSpaceDN w:val="0"/>
        <w:adjustRightInd w:val="0"/>
        <w:spacing w:after="0" w:line="240" w:lineRule="auto"/>
        <w:jc w:val="both"/>
        <w:rPr>
          <w:rFonts w:ascii="Times New Roman" w:hAnsi="Times New Roman" w:cs="Times New Roman"/>
          <w:b/>
          <w:lang w:eastAsia="fr-FR"/>
        </w:rPr>
      </w:pPr>
      <w:r w:rsidRPr="00447EAC">
        <w:rPr>
          <w:rFonts w:ascii="Times New Roman" w:hAnsi="Times New Roman" w:cs="Times New Roman"/>
          <w:b/>
          <w:lang w:eastAsia="fr-FR"/>
        </w:rPr>
        <w:t>Les objectifs spécifiques sont les suivants :</w:t>
      </w:r>
    </w:p>
    <w:bookmarkEnd w:id="1"/>
    <w:p w14:paraId="274AFC12" w14:textId="77777777" w:rsidR="00D94A7E" w:rsidRDefault="00D94A7E" w:rsidP="00523389">
      <w:pPr>
        <w:autoSpaceDE w:val="0"/>
        <w:autoSpaceDN w:val="0"/>
        <w:adjustRightInd w:val="0"/>
        <w:spacing w:after="0" w:line="240" w:lineRule="auto"/>
        <w:ind w:left="1065"/>
        <w:jc w:val="both"/>
        <w:rPr>
          <w:rFonts w:ascii="Times New Roman" w:hAnsi="Times New Roman" w:cs="Times New Roman"/>
          <w:lang w:eastAsia="fr-FR"/>
        </w:rPr>
      </w:pPr>
    </w:p>
    <w:p w14:paraId="58F73F83" w14:textId="0ABA359F" w:rsidR="00A54E07" w:rsidRPr="004D1287" w:rsidRDefault="00A54E07" w:rsidP="00A54E07">
      <w:pPr>
        <w:numPr>
          <w:ilvl w:val="0"/>
          <w:numId w:val="6"/>
        </w:numPr>
        <w:autoSpaceDE w:val="0"/>
        <w:autoSpaceDN w:val="0"/>
        <w:adjustRightInd w:val="0"/>
        <w:spacing w:after="0" w:line="240" w:lineRule="auto"/>
        <w:jc w:val="both"/>
        <w:rPr>
          <w:rFonts w:ascii="Times New Roman" w:hAnsi="Times New Roman" w:cs="Times New Roman"/>
          <w:lang w:eastAsia="fr-FR"/>
        </w:rPr>
      </w:pPr>
      <w:r w:rsidRPr="004D1287">
        <w:rPr>
          <w:rFonts w:ascii="Times New Roman" w:hAnsi="Times New Roman" w:cs="Times New Roman"/>
          <w:lang w:eastAsia="fr-FR"/>
        </w:rPr>
        <w:t xml:space="preserve">Procéder </w:t>
      </w:r>
      <w:r w:rsidR="00D94A7E" w:rsidRPr="004D1287">
        <w:rPr>
          <w:rFonts w:ascii="Times New Roman" w:hAnsi="Times New Roman" w:cs="Times New Roman"/>
          <w:lang w:eastAsia="fr-FR"/>
        </w:rPr>
        <w:t>à</w:t>
      </w:r>
      <w:r w:rsidRPr="004D1287">
        <w:rPr>
          <w:rFonts w:ascii="Times New Roman" w:hAnsi="Times New Roman" w:cs="Times New Roman"/>
          <w:lang w:eastAsia="fr-FR"/>
        </w:rPr>
        <w:t xml:space="preserve"> l’</w:t>
      </w:r>
      <w:r w:rsidR="00D94A7E" w:rsidRPr="004D1287">
        <w:rPr>
          <w:rFonts w:ascii="Times New Roman" w:hAnsi="Times New Roman" w:cs="Times New Roman"/>
          <w:lang w:eastAsia="fr-FR"/>
        </w:rPr>
        <w:t>évaluation</w:t>
      </w:r>
      <w:r w:rsidRPr="004D1287">
        <w:rPr>
          <w:rFonts w:ascii="Times New Roman" w:hAnsi="Times New Roman" w:cs="Times New Roman"/>
          <w:lang w:eastAsia="fr-FR"/>
        </w:rPr>
        <w:t xml:space="preserve"> globale</w:t>
      </w:r>
      <w:r w:rsidR="00D94A7E" w:rsidRPr="004D1287">
        <w:rPr>
          <w:rFonts w:ascii="Times New Roman" w:hAnsi="Times New Roman" w:cs="Times New Roman"/>
          <w:lang w:eastAsia="fr-FR"/>
        </w:rPr>
        <w:t>, sur les quatre années du projet, des</w:t>
      </w:r>
      <w:r w:rsidRPr="004D1287">
        <w:rPr>
          <w:rFonts w:ascii="Times New Roman" w:hAnsi="Times New Roman" w:cs="Times New Roman"/>
          <w:lang w:eastAsia="fr-FR"/>
        </w:rPr>
        <w:t xml:space="preserve"> </w:t>
      </w:r>
      <w:r w:rsidR="00D94A7E" w:rsidRPr="004D1287">
        <w:rPr>
          <w:rFonts w:ascii="Times New Roman" w:hAnsi="Times New Roman" w:cs="Times New Roman"/>
          <w:lang w:eastAsia="fr-FR"/>
        </w:rPr>
        <w:t>indicateurs, par</w:t>
      </w:r>
      <w:r w:rsidRPr="004D1287">
        <w:rPr>
          <w:rFonts w:ascii="Times New Roman" w:hAnsi="Times New Roman" w:cs="Times New Roman"/>
          <w:lang w:eastAsia="fr-FR"/>
        </w:rPr>
        <w:t xml:space="preserve"> la réalisation d’enquêtes et par la valorisation des documentations </w:t>
      </w:r>
      <w:r w:rsidR="00D94A7E" w:rsidRPr="004D1287">
        <w:rPr>
          <w:rFonts w:ascii="Times New Roman" w:hAnsi="Times New Roman" w:cs="Times New Roman"/>
          <w:lang w:eastAsia="fr-FR"/>
        </w:rPr>
        <w:t>existantes (</w:t>
      </w:r>
      <w:r w:rsidRPr="004D1287">
        <w:rPr>
          <w:rFonts w:ascii="Times New Roman" w:hAnsi="Times New Roman" w:cs="Times New Roman"/>
          <w:lang w:eastAsia="fr-FR"/>
        </w:rPr>
        <w:t xml:space="preserve">rapports annuels) </w:t>
      </w:r>
    </w:p>
    <w:p w14:paraId="4B7B2596" w14:textId="66C16B5C" w:rsidR="00D94A7E" w:rsidRPr="004D1287" w:rsidRDefault="00D94A7E" w:rsidP="00D94A7E">
      <w:pPr>
        <w:numPr>
          <w:ilvl w:val="0"/>
          <w:numId w:val="6"/>
        </w:numPr>
        <w:autoSpaceDE w:val="0"/>
        <w:autoSpaceDN w:val="0"/>
        <w:adjustRightInd w:val="0"/>
        <w:spacing w:after="0" w:line="240" w:lineRule="auto"/>
        <w:jc w:val="both"/>
        <w:rPr>
          <w:rFonts w:ascii="Times New Roman" w:hAnsi="Times New Roman" w:cs="Times New Roman"/>
          <w:lang w:eastAsia="fr-FR"/>
        </w:rPr>
      </w:pPr>
      <w:r w:rsidRPr="004D1287">
        <w:rPr>
          <w:rFonts w:ascii="Times New Roman" w:hAnsi="Times New Roman" w:cs="Times New Roman"/>
          <w:lang w:eastAsia="fr-FR"/>
        </w:rPr>
        <w:t>Fournir les informations sur la progression des indicateurs</w:t>
      </w:r>
      <w:r w:rsidR="005F5697" w:rsidRPr="004D1287">
        <w:rPr>
          <w:rFonts w:ascii="Times New Roman" w:hAnsi="Times New Roman" w:cs="Times New Roman"/>
          <w:lang w:eastAsia="fr-FR"/>
        </w:rPr>
        <w:t>,</w:t>
      </w:r>
      <w:r w:rsidRPr="004D1287">
        <w:rPr>
          <w:rFonts w:ascii="Times New Roman" w:hAnsi="Times New Roman" w:cs="Times New Roman"/>
          <w:lang w:eastAsia="fr-FR"/>
        </w:rPr>
        <w:t xml:space="preserve"> de manière globale</w:t>
      </w:r>
      <w:r w:rsidR="005F5697" w:rsidRPr="004D1287">
        <w:rPr>
          <w:rFonts w:ascii="Times New Roman" w:hAnsi="Times New Roman" w:cs="Times New Roman"/>
          <w:lang w:eastAsia="fr-FR"/>
        </w:rPr>
        <w:t xml:space="preserve">, </w:t>
      </w:r>
      <w:r w:rsidRPr="004D1287">
        <w:rPr>
          <w:rFonts w:ascii="Times New Roman" w:hAnsi="Times New Roman" w:cs="Times New Roman"/>
          <w:lang w:eastAsia="fr-FR"/>
        </w:rPr>
        <w:t xml:space="preserve">du projet en </w:t>
      </w:r>
      <w:r w:rsidR="00523389" w:rsidRPr="004D1287">
        <w:rPr>
          <w:rFonts w:ascii="Times New Roman" w:hAnsi="Times New Roman" w:cs="Times New Roman"/>
          <w:lang w:eastAsia="fr-FR"/>
        </w:rPr>
        <w:t xml:space="preserve">prenant pour </w:t>
      </w:r>
      <w:r w:rsidRPr="004D1287">
        <w:rPr>
          <w:rFonts w:ascii="Times New Roman" w:hAnsi="Times New Roman" w:cs="Times New Roman"/>
          <w:lang w:eastAsia="fr-FR"/>
        </w:rPr>
        <w:t>référ</w:t>
      </w:r>
      <w:r w:rsidR="00523389" w:rsidRPr="004D1287">
        <w:rPr>
          <w:rFonts w:ascii="Times New Roman" w:hAnsi="Times New Roman" w:cs="Times New Roman"/>
          <w:lang w:eastAsia="fr-FR"/>
        </w:rPr>
        <w:t>ence le cadre</w:t>
      </w:r>
      <w:r w:rsidRPr="004D1287">
        <w:rPr>
          <w:rFonts w:ascii="Times New Roman" w:hAnsi="Times New Roman" w:cs="Times New Roman"/>
          <w:lang w:eastAsia="fr-FR"/>
        </w:rPr>
        <w:t xml:space="preserve"> logique et l’étude de ligne de ba</w:t>
      </w:r>
      <w:r w:rsidR="00523389" w:rsidRPr="004D1287">
        <w:rPr>
          <w:rFonts w:ascii="Times New Roman" w:hAnsi="Times New Roman" w:cs="Times New Roman"/>
          <w:lang w:eastAsia="fr-FR"/>
        </w:rPr>
        <w:t>se</w:t>
      </w:r>
    </w:p>
    <w:p w14:paraId="5843245E" w14:textId="3A89F01B" w:rsidR="00A54E07" w:rsidRPr="004D1287" w:rsidRDefault="00A54E07" w:rsidP="00A54E07">
      <w:pPr>
        <w:numPr>
          <w:ilvl w:val="0"/>
          <w:numId w:val="6"/>
        </w:numPr>
        <w:autoSpaceDE w:val="0"/>
        <w:autoSpaceDN w:val="0"/>
        <w:adjustRightInd w:val="0"/>
        <w:spacing w:after="0" w:line="240" w:lineRule="auto"/>
        <w:jc w:val="both"/>
        <w:rPr>
          <w:rFonts w:ascii="Times New Roman" w:hAnsi="Times New Roman" w:cs="Times New Roman"/>
          <w:lang w:eastAsia="fr-FR"/>
        </w:rPr>
      </w:pPr>
      <w:r w:rsidRPr="004D1287">
        <w:rPr>
          <w:rFonts w:ascii="Times New Roman" w:hAnsi="Times New Roman" w:cs="Times New Roman"/>
          <w:lang w:eastAsia="fr-FR"/>
        </w:rPr>
        <w:t xml:space="preserve">Répertorier les résultats </w:t>
      </w:r>
      <w:r w:rsidR="00D94A7E" w:rsidRPr="004D1287">
        <w:rPr>
          <w:rFonts w:ascii="Times New Roman" w:hAnsi="Times New Roman" w:cs="Times New Roman"/>
          <w:lang w:eastAsia="fr-FR"/>
        </w:rPr>
        <w:t>clés</w:t>
      </w:r>
      <w:r w:rsidRPr="004D1287">
        <w:rPr>
          <w:rFonts w:ascii="Times New Roman" w:hAnsi="Times New Roman" w:cs="Times New Roman"/>
          <w:lang w:eastAsia="fr-FR"/>
        </w:rPr>
        <w:t xml:space="preserve"> </w:t>
      </w:r>
      <w:r w:rsidR="00D94A7E" w:rsidRPr="004D1287">
        <w:rPr>
          <w:rFonts w:ascii="Times New Roman" w:hAnsi="Times New Roman" w:cs="Times New Roman"/>
          <w:lang w:eastAsia="fr-FR"/>
        </w:rPr>
        <w:t>du projet (peuvent être inclus certains indicateurs)</w:t>
      </w:r>
      <w:r w:rsidRPr="004D1287">
        <w:rPr>
          <w:rFonts w:ascii="Times New Roman" w:hAnsi="Times New Roman" w:cs="Times New Roman"/>
          <w:lang w:eastAsia="fr-FR"/>
        </w:rPr>
        <w:t xml:space="preserve"> </w:t>
      </w:r>
    </w:p>
    <w:p w14:paraId="58CD0277" w14:textId="577A5970" w:rsidR="00D94A7E" w:rsidRPr="004D1287" w:rsidRDefault="00D94A7E" w:rsidP="00D94A7E">
      <w:pPr>
        <w:pStyle w:val="ListParagraph"/>
        <w:numPr>
          <w:ilvl w:val="0"/>
          <w:numId w:val="6"/>
        </w:numPr>
        <w:autoSpaceDE w:val="0"/>
        <w:autoSpaceDN w:val="0"/>
        <w:adjustRightInd w:val="0"/>
        <w:spacing w:after="0" w:line="240" w:lineRule="auto"/>
        <w:jc w:val="both"/>
        <w:rPr>
          <w:rFonts w:ascii="Times New Roman" w:hAnsi="Times New Roman" w:cs="Times New Roman"/>
          <w:b/>
          <w:lang w:eastAsia="fr-FR"/>
        </w:rPr>
      </w:pPr>
      <w:r w:rsidRPr="004D1287">
        <w:rPr>
          <w:rFonts w:ascii="Times New Roman" w:hAnsi="Times New Roman" w:cs="Times New Roman"/>
        </w:rPr>
        <w:t xml:space="preserve">Évaluer </w:t>
      </w:r>
      <w:r w:rsidR="00523389" w:rsidRPr="004D1287">
        <w:rPr>
          <w:rFonts w:ascii="Times New Roman" w:hAnsi="Times New Roman" w:cs="Times New Roman"/>
        </w:rPr>
        <w:t>l’impact du</w:t>
      </w:r>
      <w:r w:rsidRPr="004D1287">
        <w:rPr>
          <w:rFonts w:ascii="Times New Roman" w:hAnsi="Times New Roman" w:cs="Times New Roman"/>
        </w:rPr>
        <w:t xml:space="preserve"> projet au niveau des communautés</w:t>
      </w:r>
      <w:r w:rsidR="00523389" w:rsidRPr="004D1287">
        <w:rPr>
          <w:rFonts w:ascii="Times New Roman" w:hAnsi="Times New Roman" w:cs="Times New Roman"/>
        </w:rPr>
        <w:t xml:space="preserve">, en relation aux </w:t>
      </w:r>
      <w:r w:rsidR="005F5697" w:rsidRPr="004D1287">
        <w:rPr>
          <w:rFonts w:ascii="Times New Roman" w:hAnsi="Times New Roman" w:cs="Times New Roman"/>
        </w:rPr>
        <w:t>quatre</w:t>
      </w:r>
      <w:r w:rsidR="00523389" w:rsidRPr="004D1287">
        <w:rPr>
          <w:rFonts w:ascii="Times New Roman" w:hAnsi="Times New Roman" w:cs="Times New Roman"/>
        </w:rPr>
        <w:t xml:space="preserve"> composantes du projet </w:t>
      </w:r>
    </w:p>
    <w:p w14:paraId="44C42711" w14:textId="77777777" w:rsidR="004D1287" w:rsidRDefault="004D1287" w:rsidP="004D1287">
      <w:pPr>
        <w:numPr>
          <w:ilvl w:val="0"/>
          <w:numId w:val="6"/>
        </w:numPr>
        <w:autoSpaceDE w:val="0"/>
        <w:autoSpaceDN w:val="0"/>
        <w:adjustRightInd w:val="0"/>
        <w:spacing w:after="0" w:line="240" w:lineRule="auto"/>
        <w:jc w:val="both"/>
        <w:rPr>
          <w:rFonts w:ascii="Times New Roman" w:hAnsi="Times New Roman" w:cs="Times New Roman"/>
          <w:lang w:eastAsia="fr-FR"/>
        </w:rPr>
      </w:pPr>
      <w:r w:rsidRPr="00447EAC">
        <w:rPr>
          <w:rFonts w:ascii="Times New Roman" w:hAnsi="Times New Roman" w:cs="Times New Roman"/>
          <w:lang w:eastAsia="fr-FR"/>
        </w:rPr>
        <w:t>Fournir des leçons apprises et faire des recommandations</w:t>
      </w:r>
    </w:p>
    <w:p w14:paraId="0BC5F7E8" w14:textId="77777777" w:rsidR="004D1287" w:rsidRPr="00523389" w:rsidRDefault="004D1287" w:rsidP="004D1287">
      <w:pPr>
        <w:pStyle w:val="ListParagraph"/>
        <w:autoSpaceDE w:val="0"/>
        <w:autoSpaceDN w:val="0"/>
        <w:adjustRightInd w:val="0"/>
        <w:spacing w:after="0" w:line="240" w:lineRule="auto"/>
        <w:ind w:left="1065"/>
        <w:jc w:val="both"/>
        <w:rPr>
          <w:rFonts w:ascii="Times New Roman" w:hAnsi="Times New Roman" w:cs="Times New Roman"/>
          <w:b/>
          <w:highlight w:val="yellow"/>
          <w:lang w:eastAsia="fr-FR"/>
        </w:rPr>
      </w:pPr>
    </w:p>
    <w:p w14:paraId="58C00625" w14:textId="77777777" w:rsidR="001A0B7E" w:rsidRPr="001A0B7E" w:rsidRDefault="001A0B7E" w:rsidP="00F152EF">
      <w:pPr>
        <w:pStyle w:val="ListParagraph"/>
        <w:numPr>
          <w:ilvl w:val="0"/>
          <w:numId w:val="1"/>
        </w:numPr>
        <w:autoSpaceDE w:val="0"/>
        <w:autoSpaceDN w:val="0"/>
        <w:adjustRightInd w:val="0"/>
        <w:spacing w:after="0"/>
        <w:jc w:val="both"/>
        <w:rPr>
          <w:rFonts w:ascii="Times New Roman" w:hAnsi="Times New Roman" w:cs="Times New Roman"/>
        </w:rPr>
      </w:pPr>
      <w:r w:rsidRPr="001A0B7E">
        <w:rPr>
          <w:rFonts w:ascii="Times New Roman" w:hAnsi="Times New Roman" w:cs="Times New Roman"/>
          <w:b/>
          <w:sz w:val="24"/>
          <w:u w:val="single"/>
        </w:rPr>
        <w:t xml:space="preserve">ZONE D’INTERVENTION </w:t>
      </w:r>
    </w:p>
    <w:p w14:paraId="4C6D2280" w14:textId="148C4D34" w:rsidR="001A0B7E" w:rsidRDefault="001A0B7E" w:rsidP="001A0B7E">
      <w:pPr>
        <w:autoSpaceDE w:val="0"/>
        <w:autoSpaceDN w:val="0"/>
        <w:adjustRightInd w:val="0"/>
        <w:spacing w:after="0"/>
        <w:jc w:val="both"/>
        <w:rPr>
          <w:rFonts w:ascii="Times New Roman" w:hAnsi="Times New Roman" w:cs="Times New Roman"/>
        </w:rPr>
      </w:pPr>
    </w:p>
    <w:tbl>
      <w:tblPr>
        <w:tblStyle w:val="TableGrid"/>
        <w:tblW w:w="0" w:type="auto"/>
        <w:tblInd w:w="1178" w:type="dxa"/>
        <w:tblLook w:val="04A0" w:firstRow="1" w:lastRow="0" w:firstColumn="1" w:lastColumn="0" w:noHBand="0" w:noVBand="1"/>
      </w:tblPr>
      <w:tblGrid>
        <w:gridCol w:w="485"/>
        <w:gridCol w:w="3012"/>
        <w:gridCol w:w="3870"/>
      </w:tblGrid>
      <w:tr w:rsidR="001A0B7E" w:rsidRPr="0094134E" w14:paraId="6E5C2141" w14:textId="77777777" w:rsidTr="00875872">
        <w:tc>
          <w:tcPr>
            <w:tcW w:w="485" w:type="dxa"/>
          </w:tcPr>
          <w:p w14:paraId="2D7ED656" w14:textId="77777777" w:rsidR="001A0B7E" w:rsidRPr="0094134E" w:rsidRDefault="001A0B7E" w:rsidP="002B5E73">
            <w:pPr>
              <w:rPr>
                <w:rFonts w:ascii="Times New Roman" w:hAnsi="Times New Roman" w:cs="Times New Roman"/>
                <w:b/>
              </w:rPr>
            </w:pPr>
            <w:r w:rsidRPr="0094134E">
              <w:rPr>
                <w:rFonts w:ascii="Times New Roman" w:hAnsi="Times New Roman" w:cs="Times New Roman"/>
                <w:b/>
              </w:rPr>
              <w:t>No</w:t>
            </w:r>
          </w:p>
        </w:tc>
        <w:tc>
          <w:tcPr>
            <w:tcW w:w="3012" w:type="dxa"/>
          </w:tcPr>
          <w:p w14:paraId="75F1704A" w14:textId="77777777" w:rsidR="001A0B7E" w:rsidRPr="0094134E" w:rsidRDefault="001A0B7E" w:rsidP="002B5E73">
            <w:pPr>
              <w:ind w:firstLine="720"/>
              <w:rPr>
                <w:rFonts w:ascii="Times New Roman" w:hAnsi="Times New Roman" w:cs="Times New Roman"/>
                <w:b/>
              </w:rPr>
            </w:pPr>
            <w:r w:rsidRPr="0094134E">
              <w:rPr>
                <w:rFonts w:ascii="Times New Roman" w:hAnsi="Times New Roman" w:cs="Times New Roman"/>
                <w:b/>
              </w:rPr>
              <w:t>Commune</w:t>
            </w:r>
          </w:p>
        </w:tc>
        <w:tc>
          <w:tcPr>
            <w:tcW w:w="3870" w:type="dxa"/>
          </w:tcPr>
          <w:p w14:paraId="4A6DB8EC" w14:textId="77777777" w:rsidR="001A0B7E" w:rsidRPr="0094134E" w:rsidRDefault="001A0B7E" w:rsidP="002B5E73">
            <w:pPr>
              <w:ind w:firstLine="720"/>
              <w:rPr>
                <w:rFonts w:ascii="Times New Roman" w:hAnsi="Times New Roman" w:cs="Times New Roman"/>
                <w:b/>
              </w:rPr>
            </w:pPr>
            <w:r w:rsidRPr="0094134E">
              <w:rPr>
                <w:rFonts w:ascii="Times New Roman" w:hAnsi="Times New Roman" w:cs="Times New Roman"/>
                <w:b/>
              </w:rPr>
              <w:t>Section Communale</w:t>
            </w:r>
          </w:p>
        </w:tc>
      </w:tr>
      <w:tr w:rsidR="001A0B7E" w:rsidRPr="0094134E" w14:paraId="40748993" w14:textId="77777777" w:rsidTr="00875872">
        <w:tc>
          <w:tcPr>
            <w:tcW w:w="485" w:type="dxa"/>
          </w:tcPr>
          <w:p w14:paraId="5F74AD8D" w14:textId="77777777" w:rsidR="001A0B7E" w:rsidRPr="0094134E" w:rsidRDefault="001A0B7E" w:rsidP="002B5E73">
            <w:pPr>
              <w:rPr>
                <w:rFonts w:ascii="Times New Roman" w:hAnsi="Times New Roman" w:cs="Times New Roman"/>
              </w:rPr>
            </w:pPr>
            <w:r w:rsidRPr="0094134E">
              <w:rPr>
                <w:rFonts w:ascii="Times New Roman" w:hAnsi="Times New Roman" w:cs="Times New Roman"/>
              </w:rPr>
              <w:t>1</w:t>
            </w:r>
          </w:p>
        </w:tc>
        <w:tc>
          <w:tcPr>
            <w:tcW w:w="3012" w:type="dxa"/>
          </w:tcPr>
          <w:p w14:paraId="1A32ECA4" w14:textId="77777777" w:rsidR="001A0B7E" w:rsidRPr="0094134E" w:rsidRDefault="001A0B7E" w:rsidP="002B5E73">
            <w:pPr>
              <w:rPr>
                <w:rFonts w:ascii="Times New Roman" w:hAnsi="Times New Roman" w:cs="Times New Roman"/>
              </w:rPr>
            </w:pPr>
            <w:r w:rsidRPr="0094134E">
              <w:rPr>
                <w:rFonts w:ascii="Times New Roman" w:hAnsi="Times New Roman" w:cs="Times New Roman"/>
              </w:rPr>
              <w:t xml:space="preserve">Fonds </w:t>
            </w:r>
            <w:proofErr w:type="spellStart"/>
            <w:r w:rsidRPr="0094134E">
              <w:rPr>
                <w:rFonts w:ascii="Times New Roman" w:hAnsi="Times New Roman" w:cs="Times New Roman"/>
              </w:rPr>
              <w:t>Verettes</w:t>
            </w:r>
            <w:proofErr w:type="spellEnd"/>
          </w:p>
        </w:tc>
        <w:tc>
          <w:tcPr>
            <w:tcW w:w="3870" w:type="dxa"/>
          </w:tcPr>
          <w:p w14:paraId="2EAD1111" w14:textId="77777777" w:rsidR="001A0B7E" w:rsidRPr="0094134E" w:rsidRDefault="001A0B7E" w:rsidP="002B5E73">
            <w:pPr>
              <w:rPr>
                <w:rFonts w:ascii="Times New Roman" w:hAnsi="Times New Roman" w:cs="Times New Roman"/>
              </w:rPr>
            </w:pPr>
            <w:r w:rsidRPr="0094134E">
              <w:rPr>
                <w:rFonts w:ascii="Times New Roman" w:hAnsi="Times New Roman" w:cs="Times New Roman"/>
              </w:rPr>
              <w:t>Foret des Pins</w:t>
            </w:r>
          </w:p>
        </w:tc>
      </w:tr>
      <w:tr w:rsidR="001A0B7E" w:rsidRPr="0094134E" w14:paraId="25FCF09F" w14:textId="77777777" w:rsidTr="00875872">
        <w:tc>
          <w:tcPr>
            <w:tcW w:w="485" w:type="dxa"/>
          </w:tcPr>
          <w:p w14:paraId="51CEA26B" w14:textId="77777777" w:rsidR="001A0B7E" w:rsidRPr="0094134E" w:rsidRDefault="001A0B7E" w:rsidP="002B5E73">
            <w:pPr>
              <w:rPr>
                <w:rFonts w:ascii="Times New Roman" w:hAnsi="Times New Roman" w:cs="Times New Roman"/>
              </w:rPr>
            </w:pPr>
            <w:r w:rsidRPr="0094134E">
              <w:rPr>
                <w:rFonts w:ascii="Times New Roman" w:hAnsi="Times New Roman" w:cs="Times New Roman"/>
              </w:rPr>
              <w:t>2</w:t>
            </w:r>
          </w:p>
        </w:tc>
        <w:tc>
          <w:tcPr>
            <w:tcW w:w="3012" w:type="dxa"/>
          </w:tcPr>
          <w:p w14:paraId="7F39D0CA" w14:textId="77777777" w:rsidR="001A0B7E" w:rsidRPr="0094134E" w:rsidRDefault="001A0B7E" w:rsidP="002B5E73">
            <w:pPr>
              <w:rPr>
                <w:rFonts w:ascii="Times New Roman" w:hAnsi="Times New Roman" w:cs="Times New Roman"/>
              </w:rPr>
            </w:pPr>
            <w:r w:rsidRPr="0094134E">
              <w:rPr>
                <w:rFonts w:ascii="Times New Roman" w:hAnsi="Times New Roman" w:cs="Times New Roman"/>
              </w:rPr>
              <w:t>Petit Goave</w:t>
            </w:r>
          </w:p>
        </w:tc>
        <w:tc>
          <w:tcPr>
            <w:tcW w:w="3870" w:type="dxa"/>
          </w:tcPr>
          <w:p w14:paraId="680BC121" w14:textId="497DE413" w:rsidR="001A0B7E" w:rsidRPr="0094134E" w:rsidRDefault="001A0B7E" w:rsidP="002B5E73">
            <w:pPr>
              <w:rPr>
                <w:rFonts w:ascii="Times New Roman" w:hAnsi="Times New Roman" w:cs="Times New Roman"/>
              </w:rPr>
            </w:pPr>
            <w:r w:rsidRPr="0094134E">
              <w:rPr>
                <w:rFonts w:ascii="Times New Roman" w:hAnsi="Times New Roman" w:cs="Times New Roman"/>
              </w:rPr>
              <w:t>9</w:t>
            </w:r>
            <w:r w:rsidRPr="00A57369">
              <w:rPr>
                <w:rFonts w:ascii="Times New Roman" w:hAnsi="Times New Roman" w:cs="Times New Roman"/>
                <w:vertAlign w:val="superscript"/>
              </w:rPr>
              <w:t>ème</w:t>
            </w:r>
            <w:r w:rsidR="00A57369">
              <w:rPr>
                <w:rFonts w:ascii="Times New Roman" w:hAnsi="Times New Roman" w:cs="Times New Roman"/>
              </w:rPr>
              <w:t xml:space="preserve"> section communale</w:t>
            </w:r>
            <w:r w:rsidRPr="0094134E">
              <w:rPr>
                <w:rFonts w:ascii="Times New Roman" w:hAnsi="Times New Roman" w:cs="Times New Roman"/>
              </w:rPr>
              <w:t xml:space="preserve"> Les Palmes</w:t>
            </w:r>
          </w:p>
        </w:tc>
      </w:tr>
      <w:tr w:rsidR="001A0B7E" w:rsidRPr="0094134E" w14:paraId="7B560E05" w14:textId="77777777" w:rsidTr="00875872">
        <w:tc>
          <w:tcPr>
            <w:tcW w:w="485" w:type="dxa"/>
          </w:tcPr>
          <w:p w14:paraId="73A7D13C" w14:textId="77777777" w:rsidR="001A0B7E" w:rsidRPr="0094134E" w:rsidRDefault="001A0B7E" w:rsidP="002B5E73">
            <w:pPr>
              <w:rPr>
                <w:rFonts w:ascii="Times New Roman" w:hAnsi="Times New Roman" w:cs="Times New Roman"/>
              </w:rPr>
            </w:pPr>
            <w:r w:rsidRPr="0094134E">
              <w:rPr>
                <w:rFonts w:ascii="Times New Roman" w:hAnsi="Times New Roman" w:cs="Times New Roman"/>
              </w:rPr>
              <w:t>3</w:t>
            </w:r>
          </w:p>
        </w:tc>
        <w:tc>
          <w:tcPr>
            <w:tcW w:w="3012" w:type="dxa"/>
          </w:tcPr>
          <w:p w14:paraId="0812E3F6" w14:textId="77777777" w:rsidR="001A0B7E" w:rsidRPr="0094134E" w:rsidRDefault="001A0B7E" w:rsidP="002B5E73">
            <w:pPr>
              <w:rPr>
                <w:rFonts w:ascii="Times New Roman" w:hAnsi="Times New Roman" w:cs="Times New Roman"/>
              </w:rPr>
            </w:pPr>
            <w:r w:rsidRPr="0094134E">
              <w:rPr>
                <w:rFonts w:ascii="Times New Roman" w:hAnsi="Times New Roman" w:cs="Times New Roman"/>
              </w:rPr>
              <w:t>Petit Goave</w:t>
            </w:r>
          </w:p>
        </w:tc>
        <w:tc>
          <w:tcPr>
            <w:tcW w:w="3870" w:type="dxa"/>
          </w:tcPr>
          <w:p w14:paraId="57BFFCE7" w14:textId="3C963099" w:rsidR="001A0B7E" w:rsidRPr="0094134E" w:rsidRDefault="001A0B7E" w:rsidP="002B5E73">
            <w:pPr>
              <w:rPr>
                <w:rFonts w:ascii="Times New Roman" w:hAnsi="Times New Roman" w:cs="Times New Roman"/>
              </w:rPr>
            </w:pPr>
            <w:r w:rsidRPr="0094134E">
              <w:rPr>
                <w:rFonts w:ascii="Times New Roman" w:hAnsi="Times New Roman" w:cs="Times New Roman"/>
              </w:rPr>
              <w:t>10</w:t>
            </w:r>
            <w:r w:rsidRPr="00A57369">
              <w:rPr>
                <w:rFonts w:ascii="Times New Roman" w:hAnsi="Times New Roman" w:cs="Times New Roman"/>
                <w:vertAlign w:val="superscript"/>
              </w:rPr>
              <w:t>ème</w:t>
            </w:r>
            <w:r w:rsidR="00A57369">
              <w:rPr>
                <w:rFonts w:ascii="Times New Roman" w:hAnsi="Times New Roman" w:cs="Times New Roman"/>
              </w:rPr>
              <w:t xml:space="preserve"> section communale</w:t>
            </w:r>
            <w:r w:rsidRPr="0094134E">
              <w:rPr>
                <w:rFonts w:ascii="Times New Roman" w:hAnsi="Times New Roman" w:cs="Times New Roman"/>
              </w:rPr>
              <w:t xml:space="preserve"> Les Palmes</w:t>
            </w:r>
          </w:p>
        </w:tc>
      </w:tr>
      <w:tr w:rsidR="001A0B7E" w:rsidRPr="0094134E" w14:paraId="70AA1985" w14:textId="77777777" w:rsidTr="00875872">
        <w:tc>
          <w:tcPr>
            <w:tcW w:w="485" w:type="dxa"/>
          </w:tcPr>
          <w:p w14:paraId="2F64C96F" w14:textId="77777777" w:rsidR="001A0B7E" w:rsidRPr="0094134E" w:rsidRDefault="001A0B7E" w:rsidP="002B5E73">
            <w:pPr>
              <w:rPr>
                <w:rFonts w:ascii="Times New Roman" w:hAnsi="Times New Roman" w:cs="Times New Roman"/>
              </w:rPr>
            </w:pPr>
            <w:r w:rsidRPr="0094134E">
              <w:rPr>
                <w:rFonts w:ascii="Times New Roman" w:hAnsi="Times New Roman" w:cs="Times New Roman"/>
              </w:rPr>
              <w:t>4</w:t>
            </w:r>
          </w:p>
        </w:tc>
        <w:tc>
          <w:tcPr>
            <w:tcW w:w="3012" w:type="dxa"/>
          </w:tcPr>
          <w:p w14:paraId="4890654A" w14:textId="77777777" w:rsidR="001A0B7E" w:rsidRPr="0094134E" w:rsidRDefault="001A0B7E" w:rsidP="002B5E73">
            <w:pPr>
              <w:rPr>
                <w:rFonts w:ascii="Times New Roman" w:hAnsi="Times New Roman" w:cs="Times New Roman"/>
              </w:rPr>
            </w:pPr>
            <w:r w:rsidRPr="0094134E">
              <w:rPr>
                <w:rFonts w:ascii="Times New Roman" w:hAnsi="Times New Roman" w:cs="Times New Roman"/>
              </w:rPr>
              <w:t>Grand Goave</w:t>
            </w:r>
          </w:p>
        </w:tc>
        <w:tc>
          <w:tcPr>
            <w:tcW w:w="3870" w:type="dxa"/>
          </w:tcPr>
          <w:p w14:paraId="668AAA09" w14:textId="2A76E8F2" w:rsidR="001A0B7E" w:rsidRPr="0094134E" w:rsidRDefault="001A0B7E" w:rsidP="002B5E73">
            <w:pPr>
              <w:rPr>
                <w:rFonts w:ascii="Times New Roman" w:hAnsi="Times New Roman" w:cs="Times New Roman"/>
              </w:rPr>
            </w:pPr>
            <w:r w:rsidRPr="0094134E">
              <w:rPr>
                <w:rFonts w:ascii="Times New Roman" w:hAnsi="Times New Roman" w:cs="Times New Roman"/>
              </w:rPr>
              <w:t>2</w:t>
            </w:r>
            <w:r w:rsidRPr="00A57369">
              <w:rPr>
                <w:rFonts w:ascii="Times New Roman" w:hAnsi="Times New Roman" w:cs="Times New Roman"/>
                <w:vertAlign w:val="superscript"/>
              </w:rPr>
              <w:t>ème</w:t>
            </w:r>
            <w:r w:rsidR="00A57369">
              <w:rPr>
                <w:rFonts w:ascii="Times New Roman" w:hAnsi="Times New Roman" w:cs="Times New Roman"/>
              </w:rPr>
              <w:t xml:space="preserve"> section communale</w:t>
            </w:r>
            <w:r w:rsidRPr="0094134E">
              <w:rPr>
                <w:rFonts w:ascii="Times New Roman" w:hAnsi="Times New Roman" w:cs="Times New Roman"/>
              </w:rPr>
              <w:t xml:space="preserve"> Tête à Bœuf</w:t>
            </w:r>
          </w:p>
        </w:tc>
      </w:tr>
      <w:tr w:rsidR="001A0B7E" w:rsidRPr="0094134E" w14:paraId="638C8BE3" w14:textId="77777777" w:rsidTr="00875872">
        <w:tc>
          <w:tcPr>
            <w:tcW w:w="485" w:type="dxa"/>
          </w:tcPr>
          <w:p w14:paraId="48A205FE" w14:textId="77777777" w:rsidR="001A0B7E" w:rsidRPr="0094134E" w:rsidRDefault="001A0B7E" w:rsidP="002B5E73">
            <w:pPr>
              <w:rPr>
                <w:rFonts w:ascii="Times New Roman" w:hAnsi="Times New Roman" w:cs="Times New Roman"/>
              </w:rPr>
            </w:pPr>
            <w:r w:rsidRPr="0094134E">
              <w:rPr>
                <w:rFonts w:ascii="Times New Roman" w:hAnsi="Times New Roman" w:cs="Times New Roman"/>
              </w:rPr>
              <w:t>5</w:t>
            </w:r>
          </w:p>
        </w:tc>
        <w:tc>
          <w:tcPr>
            <w:tcW w:w="3012" w:type="dxa"/>
          </w:tcPr>
          <w:p w14:paraId="0ACCB2B9" w14:textId="77777777" w:rsidR="001A0B7E" w:rsidRPr="0094134E" w:rsidRDefault="001A0B7E" w:rsidP="002B5E73">
            <w:pPr>
              <w:rPr>
                <w:rFonts w:ascii="Times New Roman" w:hAnsi="Times New Roman" w:cs="Times New Roman"/>
              </w:rPr>
            </w:pPr>
            <w:r w:rsidRPr="0094134E">
              <w:rPr>
                <w:rFonts w:ascii="Times New Roman" w:hAnsi="Times New Roman" w:cs="Times New Roman"/>
              </w:rPr>
              <w:t>Jérémie</w:t>
            </w:r>
          </w:p>
        </w:tc>
        <w:tc>
          <w:tcPr>
            <w:tcW w:w="3870" w:type="dxa"/>
          </w:tcPr>
          <w:p w14:paraId="69F127B0" w14:textId="04F39E85" w:rsidR="001A0B7E" w:rsidRPr="0094134E" w:rsidRDefault="001A0B7E" w:rsidP="002B5E73">
            <w:pPr>
              <w:rPr>
                <w:rFonts w:ascii="Times New Roman" w:hAnsi="Times New Roman" w:cs="Times New Roman"/>
              </w:rPr>
            </w:pPr>
            <w:r w:rsidRPr="0094134E">
              <w:rPr>
                <w:rFonts w:ascii="Times New Roman" w:hAnsi="Times New Roman" w:cs="Times New Roman"/>
              </w:rPr>
              <w:t xml:space="preserve">Haute </w:t>
            </w:r>
            <w:proofErr w:type="spellStart"/>
            <w:r w:rsidRPr="0094134E">
              <w:rPr>
                <w:rFonts w:ascii="Times New Roman" w:hAnsi="Times New Roman" w:cs="Times New Roman"/>
              </w:rPr>
              <w:t>Voldrogue</w:t>
            </w:r>
            <w:proofErr w:type="spellEnd"/>
          </w:p>
        </w:tc>
      </w:tr>
    </w:tbl>
    <w:p w14:paraId="57F357DE" w14:textId="77777777" w:rsidR="001A0B7E" w:rsidRDefault="001A0B7E" w:rsidP="001A0B7E">
      <w:pPr>
        <w:autoSpaceDE w:val="0"/>
        <w:autoSpaceDN w:val="0"/>
        <w:adjustRightInd w:val="0"/>
        <w:spacing w:after="0"/>
        <w:jc w:val="both"/>
        <w:rPr>
          <w:rFonts w:ascii="Times New Roman" w:hAnsi="Times New Roman" w:cs="Times New Roman"/>
        </w:rPr>
      </w:pPr>
    </w:p>
    <w:p w14:paraId="1C88FF76" w14:textId="77777777" w:rsidR="00090674" w:rsidRPr="0094134E" w:rsidRDefault="00090674" w:rsidP="00090674">
      <w:pPr>
        <w:pStyle w:val="ListParagraph"/>
        <w:numPr>
          <w:ilvl w:val="0"/>
          <w:numId w:val="1"/>
        </w:numPr>
        <w:rPr>
          <w:rFonts w:ascii="Times New Roman" w:hAnsi="Times New Roman" w:cs="Times New Roman"/>
          <w:b/>
          <w:u w:val="single"/>
        </w:rPr>
      </w:pPr>
      <w:r w:rsidRPr="0094134E">
        <w:rPr>
          <w:rFonts w:ascii="Times New Roman" w:hAnsi="Times New Roman" w:cs="Times New Roman"/>
          <w:b/>
          <w:u w:val="single"/>
        </w:rPr>
        <w:t>RESULTATS ATTENDUS (LIVRABLES)</w:t>
      </w:r>
    </w:p>
    <w:p w14:paraId="4EBD0112" w14:textId="77777777" w:rsidR="00090674" w:rsidRPr="0094134E" w:rsidRDefault="00090674" w:rsidP="00090674">
      <w:pPr>
        <w:pStyle w:val="ListParagraph"/>
        <w:rPr>
          <w:rFonts w:ascii="Times New Roman" w:hAnsi="Times New Roman" w:cs="Times New Roman"/>
          <w:b/>
          <w:u w:val="single"/>
        </w:rPr>
      </w:pPr>
    </w:p>
    <w:p w14:paraId="0EF59CF3" w14:textId="6C9C3A54" w:rsidR="006D676D" w:rsidRPr="004D1287" w:rsidRDefault="006D676D" w:rsidP="005F5697">
      <w:pPr>
        <w:pStyle w:val="ListParagraph"/>
        <w:numPr>
          <w:ilvl w:val="0"/>
          <w:numId w:val="11"/>
        </w:numPr>
        <w:spacing w:after="120"/>
        <w:jc w:val="both"/>
        <w:rPr>
          <w:rFonts w:ascii="Times New Roman" w:hAnsi="Times New Roman" w:cs="Times New Roman"/>
        </w:rPr>
      </w:pPr>
      <w:r w:rsidRPr="004D1287">
        <w:rPr>
          <w:rFonts w:ascii="Times New Roman" w:hAnsi="Times New Roman" w:cs="Times New Roman"/>
        </w:rPr>
        <w:t xml:space="preserve">Guide </w:t>
      </w:r>
      <w:r w:rsidR="00104F94" w:rsidRPr="004D1287">
        <w:rPr>
          <w:rFonts w:ascii="Times New Roman" w:hAnsi="Times New Roman" w:cs="Times New Roman"/>
        </w:rPr>
        <w:t>méthodologique</w:t>
      </w:r>
      <w:r w:rsidRPr="004D1287">
        <w:rPr>
          <w:rFonts w:ascii="Times New Roman" w:hAnsi="Times New Roman" w:cs="Times New Roman"/>
        </w:rPr>
        <w:t xml:space="preserve"> de l’évaluation finale du projet (</w:t>
      </w:r>
      <w:r w:rsidR="00C265EE" w:rsidRPr="004D1287">
        <w:rPr>
          <w:rFonts w:ascii="Times New Roman" w:hAnsi="Times New Roman" w:cs="Times New Roman"/>
        </w:rPr>
        <w:t>incluant approches d’enquêtes</w:t>
      </w:r>
      <w:r w:rsidR="00523389" w:rsidRPr="004D1287">
        <w:rPr>
          <w:rFonts w:ascii="Times New Roman" w:hAnsi="Times New Roman" w:cs="Times New Roman"/>
        </w:rPr>
        <w:t xml:space="preserve">, outils de </w:t>
      </w:r>
      <w:r w:rsidR="005F5697" w:rsidRPr="004D1287">
        <w:rPr>
          <w:rFonts w:ascii="Times New Roman" w:hAnsi="Times New Roman" w:cs="Times New Roman"/>
        </w:rPr>
        <w:t>collecte, mode</w:t>
      </w:r>
      <w:r w:rsidR="00523389" w:rsidRPr="004D1287">
        <w:rPr>
          <w:rFonts w:ascii="Times New Roman" w:hAnsi="Times New Roman" w:cs="Times New Roman"/>
        </w:rPr>
        <w:t xml:space="preserve"> d’échantillonnage, </w:t>
      </w:r>
      <w:r w:rsidR="005F5697" w:rsidRPr="004D1287">
        <w:rPr>
          <w:rFonts w:ascii="Times New Roman" w:hAnsi="Times New Roman" w:cs="Times New Roman"/>
        </w:rPr>
        <w:t>échantillonnage, méthode</w:t>
      </w:r>
      <w:r w:rsidR="00523389" w:rsidRPr="004D1287">
        <w:rPr>
          <w:rFonts w:ascii="Times New Roman" w:hAnsi="Times New Roman" w:cs="Times New Roman"/>
        </w:rPr>
        <w:t xml:space="preserve"> de calcul, </w:t>
      </w:r>
      <w:r w:rsidR="00C265EE" w:rsidRPr="004D1287">
        <w:rPr>
          <w:rFonts w:ascii="Times New Roman" w:hAnsi="Times New Roman" w:cs="Times New Roman"/>
        </w:rPr>
        <w:t>mode d’accès</w:t>
      </w:r>
      <w:r w:rsidR="00F83C46">
        <w:rPr>
          <w:rFonts w:ascii="Times New Roman" w:hAnsi="Times New Roman" w:cs="Times New Roman"/>
        </w:rPr>
        <w:t>,</w:t>
      </w:r>
      <w:r w:rsidR="001A5724" w:rsidRPr="004D1287">
        <w:rPr>
          <w:rFonts w:ascii="Times New Roman" w:hAnsi="Times New Roman" w:cs="Times New Roman"/>
        </w:rPr>
        <w:t xml:space="preserve"> </w:t>
      </w:r>
      <w:r w:rsidR="00523389" w:rsidRPr="004D1287">
        <w:rPr>
          <w:rFonts w:ascii="Times New Roman" w:hAnsi="Times New Roman" w:cs="Times New Roman"/>
        </w:rPr>
        <w:t xml:space="preserve">outils de traitement, </w:t>
      </w:r>
      <w:r w:rsidR="00C265EE" w:rsidRPr="004D1287">
        <w:rPr>
          <w:rFonts w:ascii="Times New Roman" w:hAnsi="Times New Roman" w:cs="Times New Roman"/>
        </w:rPr>
        <w:t>c</w:t>
      </w:r>
      <w:r w:rsidR="00523389" w:rsidRPr="004D1287">
        <w:rPr>
          <w:rFonts w:ascii="Times New Roman" w:hAnsi="Times New Roman" w:cs="Times New Roman"/>
        </w:rPr>
        <w:t>alendrier d’activités</w:t>
      </w:r>
      <w:r w:rsidR="00C265EE" w:rsidRPr="004D1287">
        <w:rPr>
          <w:rFonts w:ascii="Times New Roman" w:hAnsi="Times New Roman" w:cs="Times New Roman"/>
        </w:rPr>
        <w:t>)</w:t>
      </w:r>
      <w:r w:rsidR="001E46A6" w:rsidRPr="004D1287">
        <w:rPr>
          <w:rFonts w:ascii="Times New Roman" w:hAnsi="Times New Roman" w:cs="Times New Roman"/>
        </w:rPr>
        <w:t> ;</w:t>
      </w:r>
    </w:p>
    <w:p w14:paraId="09F4ED65" w14:textId="5D53B51A" w:rsidR="005F5697" w:rsidRPr="004D1287" w:rsidRDefault="00523389" w:rsidP="00090674">
      <w:pPr>
        <w:pStyle w:val="ListParagraph"/>
        <w:numPr>
          <w:ilvl w:val="0"/>
          <w:numId w:val="11"/>
        </w:numPr>
        <w:spacing w:after="120"/>
        <w:jc w:val="both"/>
        <w:rPr>
          <w:rFonts w:ascii="Times New Roman" w:hAnsi="Times New Roman" w:cs="Times New Roman"/>
        </w:rPr>
      </w:pPr>
      <w:r w:rsidRPr="004D1287">
        <w:rPr>
          <w:rFonts w:ascii="Times New Roman" w:hAnsi="Times New Roman" w:cs="Times New Roman"/>
        </w:rPr>
        <w:t xml:space="preserve">Rapport </w:t>
      </w:r>
      <w:r w:rsidR="005F5697" w:rsidRPr="004D1287">
        <w:rPr>
          <w:rFonts w:ascii="Times New Roman" w:hAnsi="Times New Roman" w:cs="Times New Roman"/>
        </w:rPr>
        <w:t>préliminaire</w:t>
      </w:r>
      <w:r w:rsidRPr="004D1287">
        <w:rPr>
          <w:rFonts w:ascii="Times New Roman" w:hAnsi="Times New Roman" w:cs="Times New Roman"/>
        </w:rPr>
        <w:t xml:space="preserve"> sur l’</w:t>
      </w:r>
      <w:r w:rsidR="005F5697" w:rsidRPr="004D1287">
        <w:rPr>
          <w:rFonts w:ascii="Times New Roman" w:hAnsi="Times New Roman" w:cs="Times New Roman"/>
        </w:rPr>
        <w:t>évaluation</w:t>
      </w:r>
      <w:r w:rsidRPr="004D1287">
        <w:rPr>
          <w:rFonts w:ascii="Times New Roman" w:hAnsi="Times New Roman" w:cs="Times New Roman"/>
        </w:rPr>
        <w:t xml:space="preserve"> des indicateurs</w:t>
      </w:r>
      <w:r w:rsidR="005F5697" w:rsidRPr="004D1287">
        <w:rPr>
          <w:rFonts w:ascii="Times New Roman" w:hAnsi="Times New Roman" w:cs="Times New Roman"/>
        </w:rPr>
        <w:t xml:space="preserve">, </w:t>
      </w:r>
      <w:r w:rsidR="00F83C46" w:rsidRPr="004D1287">
        <w:rPr>
          <w:rFonts w:ascii="Times New Roman" w:hAnsi="Times New Roman" w:cs="Times New Roman"/>
        </w:rPr>
        <w:t>pour donner suite à</w:t>
      </w:r>
      <w:r w:rsidR="005F5697" w:rsidRPr="004D1287">
        <w:rPr>
          <w:rFonts w:ascii="Times New Roman" w:hAnsi="Times New Roman" w:cs="Times New Roman"/>
        </w:rPr>
        <w:t xml:space="preserve"> la réalisation de l’enquête</w:t>
      </w:r>
      <w:r w:rsidR="001E46A6" w:rsidRPr="004D1287">
        <w:rPr>
          <w:rFonts w:ascii="Times New Roman" w:hAnsi="Times New Roman" w:cs="Times New Roman"/>
        </w:rPr>
        <w:t> ;</w:t>
      </w:r>
    </w:p>
    <w:p w14:paraId="144FA352" w14:textId="6D0B6686" w:rsidR="00523389" w:rsidRPr="004D1287" w:rsidRDefault="005F5697" w:rsidP="00090674">
      <w:pPr>
        <w:pStyle w:val="ListParagraph"/>
        <w:numPr>
          <w:ilvl w:val="0"/>
          <w:numId w:val="11"/>
        </w:numPr>
        <w:spacing w:after="120"/>
        <w:jc w:val="both"/>
        <w:rPr>
          <w:rFonts w:ascii="Times New Roman" w:hAnsi="Times New Roman" w:cs="Times New Roman"/>
        </w:rPr>
      </w:pPr>
      <w:r w:rsidRPr="004D1287">
        <w:rPr>
          <w:rFonts w:ascii="Times New Roman" w:hAnsi="Times New Roman" w:cs="Times New Roman"/>
        </w:rPr>
        <w:lastRenderedPageBreak/>
        <w:t>Fournir le rapport d’évaluation sur la situation de fin de projet, incluant : des informations sur les indicateurs établis par enquête ou par valorisation des documentations existantes, des informations sur les indicateurs sur les réalisations et résultats clés du projet, des informations sur l’impact du projet ;</w:t>
      </w:r>
    </w:p>
    <w:p w14:paraId="797A8DEE" w14:textId="0AC4837D" w:rsidR="004D25F0" w:rsidRPr="004D1287" w:rsidRDefault="005F5697" w:rsidP="004D1287">
      <w:pPr>
        <w:pStyle w:val="ListParagraph"/>
        <w:numPr>
          <w:ilvl w:val="0"/>
          <w:numId w:val="11"/>
        </w:numPr>
        <w:spacing w:after="120"/>
        <w:jc w:val="both"/>
        <w:rPr>
          <w:rFonts w:ascii="Times New Roman" w:hAnsi="Times New Roman" w:cs="Times New Roman"/>
        </w:rPr>
      </w:pPr>
      <w:r w:rsidRPr="004D1287">
        <w:rPr>
          <w:rFonts w:ascii="Times New Roman" w:hAnsi="Times New Roman" w:cs="Times New Roman"/>
        </w:rPr>
        <w:t xml:space="preserve">Un atelier de restitution et de discussions de résultats de l’étude impliquant les partenaires du </w:t>
      </w:r>
      <w:r w:rsidR="00F83C46">
        <w:rPr>
          <w:rFonts w:ascii="Times New Roman" w:hAnsi="Times New Roman" w:cs="Times New Roman"/>
        </w:rPr>
        <w:t>p</w:t>
      </w:r>
      <w:r w:rsidRPr="004D1287">
        <w:rPr>
          <w:rFonts w:ascii="Times New Roman" w:hAnsi="Times New Roman" w:cs="Times New Roman"/>
        </w:rPr>
        <w:t>rojet afin d’apporter un avis critique externe sur les résultats de l’étude en vue d’éventuelles révision préalable a la validation finale, si nécessaire</w:t>
      </w:r>
      <w:r w:rsidR="001E46A6" w:rsidRPr="004D1287">
        <w:rPr>
          <w:rFonts w:ascii="Times New Roman" w:hAnsi="Times New Roman" w:cs="Times New Roman"/>
        </w:rPr>
        <w:t> ;</w:t>
      </w:r>
    </w:p>
    <w:p w14:paraId="3EC7C2BF" w14:textId="77777777" w:rsidR="00090674" w:rsidRPr="0094134E" w:rsidRDefault="00090674" w:rsidP="00090674">
      <w:pPr>
        <w:pStyle w:val="NoSpacing"/>
        <w:numPr>
          <w:ilvl w:val="0"/>
          <w:numId w:val="1"/>
        </w:numPr>
        <w:jc w:val="both"/>
        <w:rPr>
          <w:rFonts w:ascii="Times New Roman" w:hAnsi="Times New Roman" w:cs="Times New Roman"/>
          <w:b/>
          <w:lang w:eastAsia="fr-FR"/>
        </w:rPr>
      </w:pPr>
      <w:r w:rsidRPr="0094134E">
        <w:rPr>
          <w:rFonts w:ascii="Times New Roman" w:hAnsi="Times New Roman" w:cs="Times New Roman"/>
          <w:b/>
          <w:u w:val="single"/>
          <w:lang w:eastAsia="fr-FR"/>
        </w:rPr>
        <w:t xml:space="preserve">RESPONSABILITES </w:t>
      </w:r>
    </w:p>
    <w:p w14:paraId="1086EF2F" w14:textId="77777777" w:rsidR="00090674" w:rsidRPr="0094134E" w:rsidRDefault="00090674" w:rsidP="00090674">
      <w:pPr>
        <w:pStyle w:val="NoSpacing"/>
        <w:jc w:val="both"/>
        <w:rPr>
          <w:rFonts w:ascii="Times New Roman" w:hAnsi="Times New Roman" w:cs="Times New Roman"/>
          <w:lang w:eastAsia="fr-FR"/>
        </w:rPr>
      </w:pPr>
    </w:p>
    <w:p w14:paraId="239290BA" w14:textId="77777777" w:rsidR="00090674" w:rsidRPr="0094134E" w:rsidRDefault="00090674" w:rsidP="00090674">
      <w:pPr>
        <w:rPr>
          <w:rFonts w:ascii="Times New Roman" w:hAnsi="Times New Roman" w:cs="Times New Roman"/>
          <w:b/>
        </w:rPr>
      </w:pPr>
      <w:r w:rsidRPr="0094134E">
        <w:rPr>
          <w:rFonts w:ascii="Times New Roman" w:hAnsi="Times New Roman" w:cs="Times New Roman"/>
          <w:b/>
        </w:rPr>
        <w:t xml:space="preserve">Pour le Bureau Conjoint : </w:t>
      </w:r>
    </w:p>
    <w:p w14:paraId="48C70151" w14:textId="77777777" w:rsidR="00090674" w:rsidRPr="0094134E" w:rsidRDefault="00090674" w:rsidP="0022409B">
      <w:pPr>
        <w:spacing w:after="0"/>
        <w:rPr>
          <w:rFonts w:ascii="Times New Roman" w:hAnsi="Times New Roman" w:cs="Times New Roman"/>
          <w:i/>
        </w:rPr>
      </w:pPr>
      <w:r w:rsidRPr="0094134E">
        <w:rPr>
          <w:rFonts w:ascii="Times New Roman" w:hAnsi="Times New Roman" w:cs="Times New Roman"/>
          <w:i/>
        </w:rPr>
        <w:t>D’une part</w:t>
      </w:r>
    </w:p>
    <w:p w14:paraId="158A60C9" w14:textId="40C29760" w:rsidR="00090674" w:rsidRPr="0094134E" w:rsidRDefault="00090674" w:rsidP="00970BAF">
      <w:pPr>
        <w:pStyle w:val="ListParagraph"/>
        <w:numPr>
          <w:ilvl w:val="0"/>
          <w:numId w:val="8"/>
        </w:numPr>
        <w:spacing w:after="0"/>
        <w:jc w:val="both"/>
        <w:rPr>
          <w:rFonts w:ascii="Times New Roman" w:hAnsi="Times New Roman" w:cs="Times New Roman"/>
        </w:rPr>
      </w:pPr>
      <w:r w:rsidRPr="0094134E">
        <w:rPr>
          <w:rFonts w:ascii="Times New Roman" w:hAnsi="Times New Roman" w:cs="Times New Roman"/>
        </w:rPr>
        <w:t>Fournir toutes les documentations et directives nécessaires au Consultant en rapport avec le projet.</w:t>
      </w:r>
    </w:p>
    <w:p w14:paraId="0D616093" w14:textId="511296FB" w:rsidR="00090674" w:rsidRPr="0094134E" w:rsidRDefault="0022409B" w:rsidP="00970BAF">
      <w:pPr>
        <w:pStyle w:val="ListParagraph"/>
        <w:numPr>
          <w:ilvl w:val="0"/>
          <w:numId w:val="8"/>
        </w:numPr>
        <w:spacing w:after="0"/>
        <w:jc w:val="both"/>
        <w:rPr>
          <w:rFonts w:ascii="Times New Roman" w:hAnsi="Times New Roman" w:cs="Times New Roman"/>
        </w:rPr>
      </w:pPr>
      <w:r w:rsidRPr="0094134E">
        <w:rPr>
          <w:rFonts w:ascii="Times New Roman" w:hAnsi="Times New Roman" w:cs="Times New Roman"/>
        </w:rPr>
        <w:t>Supporter dans le développement du</w:t>
      </w:r>
      <w:r w:rsidR="00090674" w:rsidRPr="0094134E">
        <w:rPr>
          <w:rFonts w:ascii="Times New Roman" w:hAnsi="Times New Roman" w:cs="Times New Roman"/>
        </w:rPr>
        <w:t xml:space="preserve"> guide méthodologique de l’é</w:t>
      </w:r>
      <w:r w:rsidR="003548F7">
        <w:rPr>
          <w:rFonts w:ascii="Times New Roman" w:hAnsi="Times New Roman" w:cs="Times New Roman"/>
        </w:rPr>
        <w:t>valuation finale</w:t>
      </w:r>
      <w:r w:rsidRPr="0094134E">
        <w:rPr>
          <w:rFonts w:ascii="Times New Roman" w:hAnsi="Times New Roman" w:cs="Times New Roman"/>
        </w:rPr>
        <w:t xml:space="preserve"> </w:t>
      </w:r>
      <w:r w:rsidR="00090674" w:rsidRPr="0094134E">
        <w:rPr>
          <w:rFonts w:ascii="Times New Roman" w:hAnsi="Times New Roman" w:cs="Times New Roman"/>
        </w:rPr>
        <w:t>d</w:t>
      </w:r>
      <w:r w:rsidRPr="0094134E">
        <w:rPr>
          <w:rFonts w:ascii="Times New Roman" w:hAnsi="Times New Roman" w:cs="Times New Roman"/>
        </w:rPr>
        <w:t>e</w:t>
      </w:r>
      <w:r w:rsidR="00090674" w:rsidRPr="0094134E">
        <w:rPr>
          <w:rFonts w:ascii="Times New Roman" w:hAnsi="Times New Roman" w:cs="Times New Roman"/>
        </w:rPr>
        <w:t xml:space="preserve"> projet</w:t>
      </w:r>
    </w:p>
    <w:p w14:paraId="6BC28D50" w14:textId="750F0ED6" w:rsidR="00090674" w:rsidRPr="0094134E" w:rsidRDefault="00090674" w:rsidP="00970BAF">
      <w:pPr>
        <w:pStyle w:val="ListParagraph"/>
        <w:numPr>
          <w:ilvl w:val="0"/>
          <w:numId w:val="8"/>
        </w:numPr>
        <w:jc w:val="both"/>
        <w:rPr>
          <w:rFonts w:ascii="Times New Roman" w:hAnsi="Times New Roman" w:cs="Times New Roman"/>
        </w:rPr>
      </w:pPr>
      <w:r w:rsidRPr="0094134E">
        <w:rPr>
          <w:rFonts w:ascii="Times New Roman" w:hAnsi="Times New Roman" w:cs="Times New Roman"/>
        </w:rPr>
        <w:t>Fournir des informations complémentaires sur le projet.</w:t>
      </w:r>
    </w:p>
    <w:p w14:paraId="5DB90B18" w14:textId="0319986D" w:rsidR="00D63338" w:rsidRPr="0094134E" w:rsidRDefault="003548F7" w:rsidP="00935102">
      <w:pPr>
        <w:pStyle w:val="ListParagraph"/>
        <w:numPr>
          <w:ilvl w:val="0"/>
          <w:numId w:val="8"/>
        </w:numPr>
        <w:spacing w:line="240" w:lineRule="auto"/>
        <w:jc w:val="both"/>
        <w:rPr>
          <w:rFonts w:ascii="Times New Roman" w:hAnsi="Times New Roman" w:cs="Times New Roman"/>
        </w:rPr>
      </w:pPr>
      <w:r>
        <w:rPr>
          <w:rFonts w:ascii="Times New Roman" w:hAnsi="Times New Roman" w:cs="Times New Roman"/>
        </w:rPr>
        <w:t>Appuyer dans l’élaboration des questionnaires d’enquêtes.</w:t>
      </w:r>
    </w:p>
    <w:p w14:paraId="4F74E77A" w14:textId="39AAF186" w:rsidR="00D63338" w:rsidRPr="0094134E" w:rsidRDefault="00935102" w:rsidP="00970BAF">
      <w:pPr>
        <w:pStyle w:val="ListParagraph"/>
        <w:numPr>
          <w:ilvl w:val="0"/>
          <w:numId w:val="8"/>
        </w:numPr>
        <w:jc w:val="both"/>
        <w:rPr>
          <w:rFonts w:ascii="Times New Roman" w:hAnsi="Times New Roman" w:cs="Times New Roman"/>
        </w:rPr>
      </w:pPr>
      <w:r>
        <w:rPr>
          <w:rFonts w:ascii="Times New Roman" w:hAnsi="Times New Roman" w:cs="Times New Roman"/>
        </w:rPr>
        <w:t>Mettre</w:t>
      </w:r>
      <w:r w:rsidR="00F83C46">
        <w:rPr>
          <w:rFonts w:ascii="Times New Roman" w:hAnsi="Times New Roman" w:cs="Times New Roman"/>
        </w:rPr>
        <w:t xml:space="preserve"> à la disposition du consultant</w:t>
      </w:r>
      <w:r>
        <w:rPr>
          <w:rFonts w:ascii="Times New Roman" w:hAnsi="Times New Roman" w:cs="Times New Roman"/>
        </w:rPr>
        <w:t xml:space="preserve"> d</w:t>
      </w:r>
      <w:r w:rsidR="00F842CF" w:rsidRPr="0094134E">
        <w:rPr>
          <w:rFonts w:ascii="Times New Roman" w:hAnsi="Times New Roman" w:cs="Times New Roman"/>
        </w:rPr>
        <w:t>es matériels électroniques pour la réalisation des enquêtes (Tablets)</w:t>
      </w:r>
      <w:r w:rsidR="003548F7">
        <w:rPr>
          <w:rFonts w:ascii="Times New Roman" w:hAnsi="Times New Roman" w:cs="Times New Roman"/>
        </w:rPr>
        <w:t xml:space="preserve"> en cas de besoin.</w:t>
      </w:r>
    </w:p>
    <w:p w14:paraId="190E6667" w14:textId="77777777" w:rsidR="00090674" w:rsidRPr="0094134E" w:rsidRDefault="00090674" w:rsidP="0022409B">
      <w:pPr>
        <w:tabs>
          <w:tab w:val="left" w:pos="1530"/>
        </w:tabs>
        <w:spacing w:after="0"/>
        <w:rPr>
          <w:rFonts w:ascii="Times New Roman" w:hAnsi="Times New Roman" w:cs="Times New Roman"/>
          <w:i/>
        </w:rPr>
      </w:pPr>
      <w:r w:rsidRPr="0094134E">
        <w:rPr>
          <w:rFonts w:ascii="Times New Roman" w:hAnsi="Times New Roman" w:cs="Times New Roman"/>
          <w:i/>
        </w:rPr>
        <w:t>D’autre part</w:t>
      </w:r>
      <w:r w:rsidRPr="0094134E">
        <w:rPr>
          <w:rFonts w:ascii="Times New Roman" w:hAnsi="Times New Roman" w:cs="Times New Roman"/>
          <w:i/>
        </w:rPr>
        <w:tab/>
      </w:r>
    </w:p>
    <w:p w14:paraId="587B352A" w14:textId="77777777" w:rsidR="00090674" w:rsidRPr="0094134E" w:rsidRDefault="00090674" w:rsidP="00970BAF">
      <w:pPr>
        <w:pStyle w:val="ListParagraph"/>
        <w:numPr>
          <w:ilvl w:val="0"/>
          <w:numId w:val="13"/>
        </w:numPr>
        <w:spacing w:after="0"/>
        <w:jc w:val="both"/>
        <w:rPr>
          <w:rFonts w:ascii="Times New Roman" w:hAnsi="Times New Roman" w:cs="Times New Roman"/>
          <w:i/>
        </w:rPr>
      </w:pPr>
      <w:r w:rsidRPr="0094134E">
        <w:rPr>
          <w:rFonts w:ascii="Times New Roman" w:hAnsi="Times New Roman" w:cs="Times New Roman"/>
        </w:rPr>
        <w:t>Fournir des mises à jour de sécurité et des conseils de sécurité au besoin</w:t>
      </w:r>
    </w:p>
    <w:p w14:paraId="09B36B7F" w14:textId="066CCF4B" w:rsidR="00090674" w:rsidRPr="001E46A6" w:rsidRDefault="00090674" w:rsidP="00970BAF">
      <w:pPr>
        <w:pStyle w:val="ListParagraph"/>
        <w:numPr>
          <w:ilvl w:val="0"/>
          <w:numId w:val="13"/>
        </w:numPr>
        <w:spacing w:after="0"/>
        <w:jc w:val="both"/>
        <w:rPr>
          <w:rFonts w:ascii="Times New Roman" w:hAnsi="Times New Roman" w:cs="Times New Roman"/>
          <w:i/>
        </w:rPr>
      </w:pPr>
      <w:r w:rsidRPr="0094134E">
        <w:rPr>
          <w:rFonts w:ascii="Times New Roman" w:hAnsi="Times New Roman" w:cs="Times New Roman"/>
        </w:rPr>
        <w:t xml:space="preserve">Présenter aux </w:t>
      </w:r>
      <w:r w:rsidR="004D1287" w:rsidRPr="0094134E">
        <w:rPr>
          <w:rFonts w:ascii="Times New Roman" w:hAnsi="Times New Roman" w:cs="Times New Roman"/>
        </w:rPr>
        <w:t>enquêteurs</w:t>
      </w:r>
      <w:r w:rsidR="004D1287">
        <w:rPr>
          <w:rFonts w:ascii="Times New Roman" w:hAnsi="Times New Roman" w:cs="Times New Roman"/>
        </w:rPr>
        <w:t xml:space="preserve"> </w:t>
      </w:r>
      <w:r w:rsidR="004D1287" w:rsidRPr="0094134E">
        <w:rPr>
          <w:rFonts w:ascii="Times New Roman" w:hAnsi="Times New Roman" w:cs="Times New Roman"/>
        </w:rPr>
        <w:t>une</w:t>
      </w:r>
      <w:r w:rsidRPr="0094134E">
        <w:rPr>
          <w:rFonts w:ascii="Times New Roman" w:hAnsi="Times New Roman" w:cs="Times New Roman"/>
        </w:rPr>
        <w:t xml:space="preserve"> vue d’ensemble du projet (incluant la réalité du terrain), ainsi que des explications sur la raison d’être de l’étude</w:t>
      </w:r>
    </w:p>
    <w:p w14:paraId="3D906B46" w14:textId="71D8D2D1" w:rsidR="001E46A6" w:rsidRPr="00A130E6" w:rsidRDefault="001E46A6" w:rsidP="00970BAF">
      <w:pPr>
        <w:pStyle w:val="ListParagraph"/>
        <w:numPr>
          <w:ilvl w:val="0"/>
          <w:numId w:val="13"/>
        </w:numPr>
        <w:spacing w:after="0"/>
        <w:jc w:val="both"/>
        <w:rPr>
          <w:rFonts w:ascii="Times New Roman" w:hAnsi="Times New Roman" w:cs="Times New Roman"/>
          <w:i/>
        </w:rPr>
      </w:pPr>
      <w:r w:rsidRPr="00A130E6">
        <w:rPr>
          <w:rFonts w:ascii="Times New Roman" w:hAnsi="Times New Roman" w:cs="Times New Roman"/>
        </w:rPr>
        <w:t xml:space="preserve">Réaliser une </w:t>
      </w:r>
      <w:r w:rsidR="00611AD1" w:rsidRPr="00A130E6">
        <w:rPr>
          <w:rFonts w:ascii="Times New Roman" w:hAnsi="Times New Roman" w:cs="Times New Roman"/>
        </w:rPr>
        <w:t>séance</w:t>
      </w:r>
      <w:r w:rsidRPr="00A130E6">
        <w:rPr>
          <w:rFonts w:ascii="Times New Roman" w:hAnsi="Times New Roman" w:cs="Times New Roman"/>
        </w:rPr>
        <w:t xml:space="preserve"> de travail avec l</w:t>
      </w:r>
      <w:r w:rsidR="00611AD1" w:rsidRPr="00A130E6">
        <w:rPr>
          <w:rFonts w:ascii="Times New Roman" w:hAnsi="Times New Roman" w:cs="Times New Roman"/>
        </w:rPr>
        <w:t>’</w:t>
      </w:r>
      <w:r w:rsidR="004D1287" w:rsidRPr="00A130E6">
        <w:rPr>
          <w:rFonts w:ascii="Times New Roman" w:hAnsi="Times New Roman" w:cs="Times New Roman"/>
        </w:rPr>
        <w:t>évaluateur</w:t>
      </w:r>
      <w:r w:rsidR="00611AD1" w:rsidRPr="00A130E6">
        <w:rPr>
          <w:rFonts w:ascii="Times New Roman" w:hAnsi="Times New Roman" w:cs="Times New Roman"/>
        </w:rPr>
        <w:t xml:space="preserve"> et son </w:t>
      </w:r>
      <w:r w:rsidR="004D1287" w:rsidRPr="00A130E6">
        <w:rPr>
          <w:rFonts w:ascii="Times New Roman" w:hAnsi="Times New Roman" w:cs="Times New Roman"/>
        </w:rPr>
        <w:t>équipe en</w:t>
      </w:r>
      <w:r w:rsidRPr="00A130E6">
        <w:rPr>
          <w:rFonts w:ascii="Times New Roman" w:hAnsi="Times New Roman" w:cs="Times New Roman"/>
        </w:rPr>
        <w:t xml:space="preserve"> vue de leur présenter le projet, la raison d’</w:t>
      </w:r>
      <w:r w:rsidR="004D1287" w:rsidRPr="00A130E6">
        <w:rPr>
          <w:rFonts w:ascii="Times New Roman" w:hAnsi="Times New Roman" w:cs="Times New Roman"/>
        </w:rPr>
        <w:t>être</w:t>
      </w:r>
      <w:r w:rsidRPr="00A130E6">
        <w:rPr>
          <w:rFonts w:ascii="Times New Roman" w:hAnsi="Times New Roman" w:cs="Times New Roman"/>
        </w:rPr>
        <w:t xml:space="preserve"> de l’</w:t>
      </w:r>
      <w:r w:rsidR="00611AD1" w:rsidRPr="00A130E6">
        <w:rPr>
          <w:rFonts w:ascii="Times New Roman" w:hAnsi="Times New Roman" w:cs="Times New Roman"/>
        </w:rPr>
        <w:t>évaluation</w:t>
      </w:r>
      <w:r w:rsidRPr="00A130E6">
        <w:rPr>
          <w:rFonts w:ascii="Times New Roman" w:hAnsi="Times New Roman" w:cs="Times New Roman"/>
        </w:rPr>
        <w:t xml:space="preserve">, </w:t>
      </w:r>
      <w:r w:rsidR="00611AD1" w:rsidRPr="00A130E6">
        <w:rPr>
          <w:rFonts w:ascii="Times New Roman" w:hAnsi="Times New Roman" w:cs="Times New Roman"/>
        </w:rPr>
        <w:t xml:space="preserve">enfin négocier et </w:t>
      </w:r>
      <w:r w:rsidRPr="00A130E6">
        <w:rPr>
          <w:rFonts w:ascii="Times New Roman" w:hAnsi="Times New Roman" w:cs="Times New Roman"/>
        </w:rPr>
        <w:t xml:space="preserve">fixer tout autre </w:t>
      </w:r>
      <w:r w:rsidR="004D1287" w:rsidRPr="00A130E6">
        <w:rPr>
          <w:rFonts w:ascii="Times New Roman" w:hAnsi="Times New Roman" w:cs="Times New Roman"/>
        </w:rPr>
        <w:t>modalité</w:t>
      </w:r>
      <w:r w:rsidRPr="00A130E6">
        <w:rPr>
          <w:rFonts w:ascii="Times New Roman" w:hAnsi="Times New Roman" w:cs="Times New Roman"/>
        </w:rPr>
        <w:t xml:space="preserve"> </w:t>
      </w:r>
      <w:r w:rsidR="00611AD1" w:rsidRPr="00A130E6">
        <w:rPr>
          <w:rFonts w:ascii="Times New Roman" w:hAnsi="Times New Roman" w:cs="Times New Roman"/>
        </w:rPr>
        <w:t>d’</w:t>
      </w:r>
      <w:r w:rsidR="004D1287" w:rsidRPr="00A130E6">
        <w:rPr>
          <w:rFonts w:ascii="Times New Roman" w:hAnsi="Times New Roman" w:cs="Times New Roman"/>
        </w:rPr>
        <w:t>intérêt</w:t>
      </w:r>
      <w:r w:rsidR="00611AD1" w:rsidRPr="00A130E6">
        <w:rPr>
          <w:rFonts w:ascii="Times New Roman" w:hAnsi="Times New Roman" w:cs="Times New Roman"/>
        </w:rPr>
        <w:t xml:space="preserve"> en relation </w:t>
      </w:r>
      <w:r w:rsidR="004D1287" w:rsidRPr="00A130E6">
        <w:rPr>
          <w:rFonts w:ascii="Times New Roman" w:hAnsi="Times New Roman" w:cs="Times New Roman"/>
        </w:rPr>
        <w:t>à</w:t>
      </w:r>
      <w:r w:rsidR="00611AD1" w:rsidRPr="00A130E6">
        <w:rPr>
          <w:rFonts w:ascii="Times New Roman" w:hAnsi="Times New Roman" w:cs="Times New Roman"/>
        </w:rPr>
        <w:t xml:space="preserve"> la réalisation de cette </w:t>
      </w:r>
      <w:r w:rsidR="004D1287" w:rsidRPr="00A130E6">
        <w:rPr>
          <w:rFonts w:ascii="Times New Roman" w:hAnsi="Times New Roman" w:cs="Times New Roman"/>
        </w:rPr>
        <w:t>évaluation</w:t>
      </w:r>
      <w:r w:rsidR="00611AD1" w:rsidRPr="00A130E6">
        <w:rPr>
          <w:rFonts w:ascii="Times New Roman" w:hAnsi="Times New Roman" w:cs="Times New Roman"/>
        </w:rPr>
        <w:t> ;</w:t>
      </w:r>
    </w:p>
    <w:p w14:paraId="7FFAC05C" w14:textId="50327399" w:rsidR="00611AD1" w:rsidRPr="00A130E6" w:rsidRDefault="00611AD1" w:rsidP="00970BAF">
      <w:pPr>
        <w:pStyle w:val="ListParagraph"/>
        <w:numPr>
          <w:ilvl w:val="0"/>
          <w:numId w:val="13"/>
        </w:numPr>
        <w:spacing w:after="0"/>
        <w:jc w:val="both"/>
        <w:rPr>
          <w:rFonts w:ascii="Times New Roman" w:hAnsi="Times New Roman" w:cs="Times New Roman"/>
          <w:i/>
        </w:rPr>
      </w:pPr>
      <w:r w:rsidRPr="00A130E6">
        <w:rPr>
          <w:rFonts w:ascii="Times New Roman" w:hAnsi="Times New Roman" w:cs="Times New Roman"/>
        </w:rPr>
        <w:t>Fournir</w:t>
      </w:r>
      <w:r w:rsidR="002C24A2" w:rsidRPr="00A130E6">
        <w:rPr>
          <w:rFonts w:ascii="Times New Roman" w:hAnsi="Times New Roman" w:cs="Times New Roman"/>
        </w:rPr>
        <w:t>, préalablement a l’évaluation,</w:t>
      </w:r>
      <w:r w:rsidRPr="00A130E6">
        <w:rPr>
          <w:rFonts w:ascii="Times New Roman" w:hAnsi="Times New Roman" w:cs="Times New Roman"/>
        </w:rPr>
        <w:t xml:space="preserve"> au consultant</w:t>
      </w:r>
      <w:r w:rsidR="002C24A2" w:rsidRPr="00A130E6">
        <w:rPr>
          <w:rFonts w:ascii="Times New Roman" w:hAnsi="Times New Roman" w:cs="Times New Roman"/>
        </w:rPr>
        <w:t xml:space="preserve"> toutes informations supplémentaires sur les directives de rapportages, sur le format de </w:t>
      </w:r>
      <w:r w:rsidR="004D1287" w:rsidRPr="00A130E6">
        <w:rPr>
          <w:rFonts w:ascii="Times New Roman" w:hAnsi="Times New Roman" w:cs="Times New Roman"/>
        </w:rPr>
        <w:t>présentation</w:t>
      </w:r>
      <w:r w:rsidR="002C24A2" w:rsidRPr="00A130E6">
        <w:rPr>
          <w:rFonts w:ascii="Times New Roman" w:hAnsi="Times New Roman" w:cs="Times New Roman"/>
        </w:rPr>
        <w:t xml:space="preserve"> et le </w:t>
      </w:r>
      <w:r w:rsidR="004D1287" w:rsidRPr="00A130E6">
        <w:rPr>
          <w:rFonts w:ascii="Times New Roman" w:hAnsi="Times New Roman" w:cs="Times New Roman"/>
        </w:rPr>
        <w:t>contenu des</w:t>
      </w:r>
      <w:r w:rsidR="002C24A2" w:rsidRPr="00A130E6">
        <w:rPr>
          <w:rFonts w:ascii="Times New Roman" w:hAnsi="Times New Roman" w:cs="Times New Roman"/>
        </w:rPr>
        <w:t xml:space="preserve"> rapports préliminaire et final de la consultation</w:t>
      </w:r>
    </w:p>
    <w:p w14:paraId="5F4147DA" w14:textId="18A81B53" w:rsidR="001E46A6" w:rsidRPr="00A130E6" w:rsidRDefault="001E46A6" w:rsidP="00970BAF">
      <w:pPr>
        <w:pStyle w:val="ListParagraph"/>
        <w:numPr>
          <w:ilvl w:val="0"/>
          <w:numId w:val="13"/>
        </w:numPr>
        <w:jc w:val="both"/>
        <w:rPr>
          <w:rFonts w:ascii="Times New Roman" w:hAnsi="Times New Roman" w:cs="Times New Roman"/>
          <w:i/>
        </w:rPr>
      </w:pPr>
      <w:r w:rsidRPr="00A130E6">
        <w:rPr>
          <w:rFonts w:ascii="Times New Roman" w:hAnsi="Times New Roman" w:cs="Times New Roman"/>
        </w:rPr>
        <w:t xml:space="preserve">Payer au consultant son honoraire </w:t>
      </w:r>
      <w:r w:rsidR="004D1287" w:rsidRPr="00A130E6">
        <w:rPr>
          <w:rFonts w:ascii="Times New Roman" w:hAnsi="Times New Roman" w:cs="Times New Roman"/>
        </w:rPr>
        <w:t>incluant :</w:t>
      </w:r>
      <w:r w:rsidR="00611AD1" w:rsidRPr="00A130E6">
        <w:rPr>
          <w:rFonts w:ascii="Times New Roman" w:hAnsi="Times New Roman" w:cs="Times New Roman"/>
        </w:rPr>
        <w:t xml:space="preserve"> sa rémunération, </w:t>
      </w:r>
      <w:r w:rsidRPr="00A130E6">
        <w:rPr>
          <w:rFonts w:ascii="Times New Roman" w:hAnsi="Times New Roman" w:cs="Times New Roman"/>
        </w:rPr>
        <w:t>l</w:t>
      </w:r>
      <w:r w:rsidR="00611AD1" w:rsidRPr="00A130E6">
        <w:rPr>
          <w:rFonts w:ascii="Times New Roman" w:hAnsi="Times New Roman" w:cs="Times New Roman"/>
        </w:rPr>
        <w:t xml:space="preserve">a rémunération de </w:t>
      </w:r>
      <w:r w:rsidR="004D1287" w:rsidRPr="00A130E6">
        <w:rPr>
          <w:rFonts w:ascii="Times New Roman" w:hAnsi="Times New Roman" w:cs="Times New Roman"/>
        </w:rPr>
        <w:t>son équipe</w:t>
      </w:r>
      <w:r w:rsidR="00611AD1" w:rsidRPr="00A130E6">
        <w:rPr>
          <w:rFonts w:ascii="Times New Roman" w:hAnsi="Times New Roman" w:cs="Times New Roman"/>
        </w:rPr>
        <w:t xml:space="preserve">, et tout autre frais consentis par le consultant en </w:t>
      </w:r>
      <w:r w:rsidR="004D1287" w:rsidRPr="00A130E6">
        <w:rPr>
          <w:rFonts w:ascii="Times New Roman" w:hAnsi="Times New Roman" w:cs="Times New Roman"/>
        </w:rPr>
        <w:t>relation à</w:t>
      </w:r>
      <w:r w:rsidRPr="00A130E6">
        <w:rPr>
          <w:rFonts w:ascii="Times New Roman" w:hAnsi="Times New Roman" w:cs="Times New Roman"/>
        </w:rPr>
        <w:t xml:space="preserve"> la réalisation de </w:t>
      </w:r>
      <w:r w:rsidR="004D1287" w:rsidRPr="00A130E6">
        <w:rPr>
          <w:rFonts w:ascii="Times New Roman" w:hAnsi="Times New Roman" w:cs="Times New Roman"/>
        </w:rPr>
        <w:t>ladite</w:t>
      </w:r>
      <w:r w:rsidRPr="00A130E6">
        <w:rPr>
          <w:rFonts w:ascii="Times New Roman" w:hAnsi="Times New Roman" w:cs="Times New Roman"/>
        </w:rPr>
        <w:t xml:space="preserve"> consultation conformément au budget propose et </w:t>
      </w:r>
      <w:r w:rsidR="00611AD1" w:rsidRPr="00A130E6">
        <w:rPr>
          <w:rFonts w:ascii="Times New Roman" w:hAnsi="Times New Roman" w:cs="Times New Roman"/>
        </w:rPr>
        <w:t>acceptée</w:t>
      </w:r>
      <w:r w:rsidRPr="00A130E6">
        <w:rPr>
          <w:rFonts w:ascii="Times New Roman" w:hAnsi="Times New Roman" w:cs="Times New Roman"/>
        </w:rPr>
        <w:t xml:space="preserve"> lors de la candidature</w:t>
      </w:r>
      <w:r w:rsidR="00611AD1" w:rsidRPr="00A130E6">
        <w:rPr>
          <w:rFonts w:ascii="Times New Roman" w:hAnsi="Times New Roman" w:cs="Times New Roman"/>
        </w:rPr>
        <w:t xml:space="preserve">, selon les modalités fixées par les deux </w:t>
      </w:r>
      <w:r w:rsidR="004D1287" w:rsidRPr="00A130E6">
        <w:rPr>
          <w:rFonts w:ascii="Times New Roman" w:hAnsi="Times New Roman" w:cs="Times New Roman"/>
        </w:rPr>
        <w:t>parties ;</w:t>
      </w:r>
      <w:r w:rsidRPr="00A130E6">
        <w:rPr>
          <w:rFonts w:ascii="Times New Roman" w:hAnsi="Times New Roman" w:cs="Times New Roman"/>
        </w:rPr>
        <w:t xml:space="preserve"> </w:t>
      </w:r>
    </w:p>
    <w:p w14:paraId="6E8350AF" w14:textId="7D900026" w:rsidR="00090674" w:rsidRPr="00A130E6" w:rsidRDefault="00611AD1" w:rsidP="00970BAF">
      <w:pPr>
        <w:pStyle w:val="ListParagraph"/>
        <w:numPr>
          <w:ilvl w:val="0"/>
          <w:numId w:val="13"/>
        </w:numPr>
        <w:jc w:val="both"/>
        <w:rPr>
          <w:rFonts w:ascii="Times New Roman" w:hAnsi="Times New Roman" w:cs="Times New Roman"/>
          <w:i/>
        </w:rPr>
      </w:pPr>
      <w:r w:rsidRPr="00A130E6">
        <w:rPr>
          <w:rFonts w:ascii="Times New Roman" w:hAnsi="Times New Roman" w:cs="Times New Roman"/>
        </w:rPr>
        <w:t xml:space="preserve">Assurer </w:t>
      </w:r>
      <w:r w:rsidR="00090674" w:rsidRPr="00A130E6">
        <w:rPr>
          <w:rFonts w:ascii="Times New Roman" w:hAnsi="Times New Roman" w:cs="Times New Roman"/>
        </w:rPr>
        <w:t xml:space="preserve">la communication officielle </w:t>
      </w:r>
      <w:r w:rsidRPr="00A130E6">
        <w:rPr>
          <w:rFonts w:ascii="Times New Roman" w:hAnsi="Times New Roman" w:cs="Times New Roman"/>
        </w:rPr>
        <w:t xml:space="preserve">entre le consultant, son équipe et les </w:t>
      </w:r>
      <w:r w:rsidR="00090674" w:rsidRPr="00A130E6">
        <w:rPr>
          <w:rFonts w:ascii="Times New Roman" w:hAnsi="Times New Roman" w:cs="Times New Roman"/>
        </w:rPr>
        <w:t>3 partenaires</w:t>
      </w:r>
      <w:r w:rsidRPr="00A130E6">
        <w:rPr>
          <w:rFonts w:ascii="Times New Roman" w:hAnsi="Times New Roman" w:cs="Times New Roman"/>
        </w:rPr>
        <w:t xml:space="preserve"> d’implémentation du projet</w:t>
      </w:r>
      <w:r w:rsidR="00090674" w:rsidRPr="00A130E6">
        <w:rPr>
          <w:rFonts w:ascii="Times New Roman" w:hAnsi="Times New Roman" w:cs="Times New Roman"/>
        </w:rPr>
        <w:t> : RSFP</w:t>
      </w:r>
      <w:r w:rsidRPr="00A130E6">
        <w:rPr>
          <w:rFonts w:ascii="Times New Roman" w:hAnsi="Times New Roman" w:cs="Times New Roman"/>
        </w:rPr>
        <w:t xml:space="preserve"> (Foret des Pins)</w:t>
      </w:r>
      <w:r w:rsidR="00090674" w:rsidRPr="00A130E6">
        <w:rPr>
          <w:rFonts w:ascii="Times New Roman" w:hAnsi="Times New Roman" w:cs="Times New Roman"/>
        </w:rPr>
        <w:t>, FNGA</w:t>
      </w:r>
      <w:r w:rsidRPr="00A130E6">
        <w:rPr>
          <w:rFonts w:ascii="Times New Roman" w:hAnsi="Times New Roman" w:cs="Times New Roman"/>
        </w:rPr>
        <w:t>(Jérémie)</w:t>
      </w:r>
      <w:r w:rsidR="00090674" w:rsidRPr="00A130E6">
        <w:rPr>
          <w:rFonts w:ascii="Times New Roman" w:hAnsi="Times New Roman" w:cs="Times New Roman"/>
        </w:rPr>
        <w:t xml:space="preserve"> et RODEP</w:t>
      </w:r>
      <w:r w:rsidR="004D1287" w:rsidRPr="00A130E6">
        <w:rPr>
          <w:rFonts w:ascii="Times New Roman" w:hAnsi="Times New Roman" w:cs="Times New Roman"/>
        </w:rPr>
        <w:t xml:space="preserve"> </w:t>
      </w:r>
      <w:r w:rsidRPr="00A130E6">
        <w:rPr>
          <w:rFonts w:ascii="Times New Roman" w:hAnsi="Times New Roman" w:cs="Times New Roman"/>
        </w:rPr>
        <w:t>(Petit Goave)</w:t>
      </w:r>
    </w:p>
    <w:p w14:paraId="3EBB4AAD" w14:textId="05406727" w:rsidR="00090674" w:rsidRPr="00611AD1" w:rsidRDefault="00090674" w:rsidP="00970BAF">
      <w:pPr>
        <w:pStyle w:val="ListParagraph"/>
        <w:numPr>
          <w:ilvl w:val="0"/>
          <w:numId w:val="13"/>
        </w:numPr>
        <w:jc w:val="both"/>
        <w:rPr>
          <w:rFonts w:ascii="Times New Roman" w:hAnsi="Times New Roman" w:cs="Times New Roman"/>
          <w:i/>
        </w:rPr>
      </w:pPr>
      <w:r w:rsidRPr="00611AD1">
        <w:rPr>
          <w:rFonts w:ascii="Times New Roman" w:hAnsi="Times New Roman" w:cs="Times New Roman"/>
        </w:rPr>
        <w:t xml:space="preserve">Identifier conjointement avec </w:t>
      </w:r>
      <w:r w:rsidR="00611AD1" w:rsidRPr="00611AD1">
        <w:rPr>
          <w:rFonts w:ascii="Times New Roman" w:hAnsi="Times New Roman" w:cs="Times New Roman"/>
        </w:rPr>
        <w:t>les partenaires</w:t>
      </w:r>
      <w:r w:rsidRPr="00611AD1">
        <w:rPr>
          <w:rFonts w:ascii="Times New Roman" w:hAnsi="Times New Roman" w:cs="Times New Roman"/>
        </w:rPr>
        <w:t xml:space="preserve"> d’</w:t>
      </w:r>
      <w:r w:rsidR="00611AD1" w:rsidRPr="00611AD1">
        <w:rPr>
          <w:rFonts w:ascii="Times New Roman" w:hAnsi="Times New Roman" w:cs="Times New Roman"/>
        </w:rPr>
        <w:t>implémentation</w:t>
      </w:r>
      <w:r w:rsidRPr="00611AD1">
        <w:rPr>
          <w:rFonts w:ascii="Times New Roman" w:hAnsi="Times New Roman" w:cs="Times New Roman"/>
        </w:rPr>
        <w:t xml:space="preserve"> d</w:t>
      </w:r>
      <w:r w:rsidR="00611AD1" w:rsidRPr="00611AD1">
        <w:rPr>
          <w:rFonts w:ascii="Times New Roman" w:hAnsi="Times New Roman" w:cs="Times New Roman"/>
        </w:rPr>
        <w:t>u</w:t>
      </w:r>
      <w:r w:rsidRPr="00611AD1">
        <w:rPr>
          <w:rFonts w:ascii="Times New Roman" w:hAnsi="Times New Roman" w:cs="Times New Roman"/>
        </w:rPr>
        <w:t xml:space="preserve"> projet un accompagnateur de terrain originaires des zones cibles</w:t>
      </w:r>
    </w:p>
    <w:p w14:paraId="322CA77D" w14:textId="77777777" w:rsidR="00090674" w:rsidRPr="0094134E" w:rsidRDefault="00090674" w:rsidP="00970BAF">
      <w:pPr>
        <w:pStyle w:val="ListParagraph"/>
        <w:numPr>
          <w:ilvl w:val="0"/>
          <w:numId w:val="13"/>
        </w:numPr>
        <w:jc w:val="both"/>
        <w:rPr>
          <w:rFonts w:ascii="Times New Roman" w:hAnsi="Times New Roman" w:cs="Times New Roman"/>
          <w:i/>
        </w:rPr>
      </w:pPr>
      <w:r w:rsidRPr="0094134E">
        <w:rPr>
          <w:rFonts w:ascii="Times New Roman" w:hAnsi="Times New Roman" w:cs="Times New Roman"/>
        </w:rPr>
        <w:t>Faire le suivi administratif en rapport avec le consultant (contrat ; avance de paiement ; paiement final)</w:t>
      </w:r>
    </w:p>
    <w:p w14:paraId="76223BAD" w14:textId="423FD44F" w:rsidR="00090674" w:rsidRPr="0094134E" w:rsidRDefault="00090674" w:rsidP="00970BAF">
      <w:pPr>
        <w:pStyle w:val="ListParagraph"/>
        <w:numPr>
          <w:ilvl w:val="0"/>
          <w:numId w:val="13"/>
        </w:numPr>
        <w:jc w:val="both"/>
        <w:rPr>
          <w:rFonts w:ascii="Times New Roman" w:hAnsi="Times New Roman" w:cs="Times New Roman"/>
          <w:i/>
        </w:rPr>
      </w:pPr>
      <w:r w:rsidRPr="0094134E">
        <w:rPr>
          <w:rFonts w:ascii="Times New Roman" w:hAnsi="Times New Roman" w:cs="Times New Roman"/>
        </w:rPr>
        <w:t xml:space="preserve">Fournir </w:t>
      </w:r>
      <w:r w:rsidR="00B453BD" w:rsidRPr="0094134E">
        <w:rPr>
          <w:rFonts w:ascii="Times New Roman" w:hAnsi="Times New Roman" w:cs="Times New Roman"/>
        </w:rPr>
        <w:t>une réunion préparatoire</w:t>
      </w:r>
      <w:r w:rsidRPr="0094134E">
        <w:rPr>
          <w:rFonts w:ascii="Times New Roman" w:hAnsi="Times New Roman" w:cs="Times New Roman"/>
        </w:rPr>
        <w:t xml:space="preserve"> sur le code de conduite du Bureau Conjoint et des règles de sécurité</w:t>
      </w:r>
    </w:p>
    <w:p w14:paraId="492103DE" w14:textId="77777777" w:rsidR="00090674" w:rsidRPr="0094134E" w:rsidRDefault="00090674" w:rsidP="00090674">
      <w:pPr>
        <w:tabs>
          <w:tab w:val="center" w:pos="5233"/>
        </w:tabs>
        <w:rPr>
          <w:rFonts w:ascii="Times New Roman" w:hAnsi="Times New Roman" w:cs="Times New Roman"/>
          <w:b/>
        </w:rPr>
      </w:pPr>
      <w:r w:rsidRPr="0094134E">
        <w:rPr>
          <w:rFonts w:ascii="Times New Roman" w:hAnsi="Times New Roman" w:cs="Times New Roman"/>
          <w:b/>
        </w:rPr>
        <w:t>Pour le Consultant</w:t>
      </w:r>
      <w:r w:rsidRPr="0094134E">
        <w:rPr>
          <w:rFonts w:ascii="Times New Roman" w:hAnsi="Times New Roman" w:cs="Times New Roman"/>
          <w:b/>
        </w:rPr>
        <w:tab/>
      </w:r>
    </w:p>
    <w:p w14:paraId="129E405B" w14:textId="77777777" w:rsidR="00090674" w:rsidRPr="0094134E" w:rsidRDefault="00090674" w:rsidP="00967442">
      <w:pPr>
        <w:spacing w:after="0"/>
        <w:rPr>
          <w:rFonts w:ascii="Times New Roman" w:hAnsi="Times New Roman" w:cs="Times New Roman"/>
        </w:rPr>
      </w:pPr>
      <w:r w:rsidRPr="0094134E">
        <w:rPr>
          <w:rFonts w:ascii="Times New Roman" w:hAnsi="Times New Roman" w:cs="Times New Roman"/>
          <w:i/>
        </w:rPr>
        <w:t>D’une part</w:t>
      </w:r>
    </w:p>
    <w:p w14:paraId="5C179B54" w14:textId="77777777" w:rsidR="00090674" w:rsidRPr="0094134E" w:rsidRDefault="00090674" w:rsidP="00970BAF">
      <w:pPr>
        <w:pStyle w:val="ListParagraph"/>
        <w:numPr>
          <w:ilvl w:val="0"/>
          <w:numId w:val="9"/>
        </w:numPr>
        <w:spacing w:after="0"/>
        <w:jc w:val="both"/>
        <w:rPr>
          <w:rFonts w:ascii="Times New Roman" w:hAnsi="Times New Roman" w:cs="Times New Roman"/>
        </w:rPr>
      </w:pPr>
      <w:r w:rsidRPr="0094134E">
        <w:rPr>
          <w:rFonts w:ascii="Times New Roman" w:hAnsi="Times New Roman" w:cs="Times New Roman"/>
        </w:rPr>
        <w:t>Développer des outils quantitatifs pour la collecte des données conjointement avec l’équipe de programme et du MEAL Officer.</w:t>
      </w:r>
    </w:p>
    <w:p w14:paraId="10AECF2B" w14:textId="75CFFB62" w:rsidR="00090674" w:rsidRPr="0094134E" w:rsidRDefault="00090674" w:rsidP="00970BAF">
      <w:pPr>
        <w:pStyle w:val="ListParagraph"/>
        <w:numPr>
          <w:ilvl w:val="0"/>
          <w:numId w:val="9"/>
        </w:numPr>
        <w:jc w:val="both"/>
        <w:rPr>
          <w:rFonts w:ascii="Times New Roman" w:hAnsi="Times New Roman" w:cs="Times New Roman"/>
        </w:rPr>
      </w:pPr>
      <w:r w:rsidRPr="0094134E">
        <w:rPr>
          <w:rFonts w:ascii="Times New Roman" w:hAnsi="Times New Roman" w:cs="Times New Roman"/>
        </w:rPr>
        <w:t xml:space="preserve">Développer les guides d’entretien (structurés, semi structurés, pour des entretiens individuels ou de groupe) </w:t>
      </w:r>
      <w:r w:rsidR="00967442" w:rsidRPr="0094134E">
        <w:rPr>
          <w:rFonts w:ascii="Times New Roman" w:hAnsi="Times New Roman" w:cs="Times New Roman"/>
        </w:rPr>
        <w:t>qui doivent être approuvés par le</w:t>
      </w:r>
      <w:r w:rsidRPr="0094134E">
        <w:rPr>
          <w:rFonts w:ascii="Times New Roman" w:hAnsi="Times New Roman" w:cs="Times New Roman"/>
        </w:rPr>
        <w:t xml:space="preserve"> Bureau Conjoint. </w:t>
      </w:r>
    </w:p>
    <w:p w14:paraId="1D4E5C72" w14:textId="77777777" w:rsidR="00090674" w:rsidRPr="0094134E" w:rsidRDefault="00090674" w:rsidP="00970BAF">
      <w:pPr>
        <w:pStyle w:val="ListParagraph"/>
        <w:numPr>
          <w:ilvl w:val="0"/>
          <w:numId w:val="9"/>
        </w:numPr>
        <w:jc w:val="both"/>
        <w:rPr>
          <w:rFonts w:ascii="Times New Roman" w:hAnsi="Times New Roman" w:cs="Times New Roman"/>
        </w:rPr>
      </w:pPr>
      <w:r w:rsidRPr="0094134E">
        <w:rPr>
          <w:rFonts w:ascii="Times New Roman" w:hAnsi="Times New Roman" w:cs="Times New Roman"/>
        </w:rPr>
        <w:t xml:space="preserve">Partager le CV des enquêteurs afin d’avoir un profil complet de l’équipe </w:t>
      </w:r>
    </w:p>
    <w:p w14:paraId="0721B844" w14:textId="37A5F75A" w:rsidR="00090674" w:rsidRPr="0094134E" w:rsidRDefault="00090674" w:rsidP="00970BAF">
      <w:pPr>
        <w:pStyle w:val="ListParagraph"/>
        <w:numPr>
          <w:ilvl w:val="0"/>
          <w:numId w:val="9"/>
        </w:numPr>
        <w:jc w:val="both"/>
        <w:rPr>
          <w:rFonts w:ascii="Times New Roman" w:hAnsi="Times New Roman" w:cs="Times New Roman"/>
          <w:b/>
          <w:u w:val="single"/>
        </w:rPr>
      </w:pPr>
      <w:r w:rsidRPr="0094134E">
        <w:rPr>
          <w:rFonts w:ascii="Times New Roman" w:hAnsi="Times New Roman" w:cs="Times New Roman"/>
        </w:rPr>
        <w:t xml:space="preserve">Recruter, former et gérer une équipe d’enquêteurs </w:t>
      </w:r>
      <w:r w:rsidR="00D63338" w:rsidRPr="0094134E">
        <w:rPr>
          <w:rFonts w:ascii="Times New Roman" w:hAnsi="Times New Roman" w:cs="Times New Roman"/>
        </w:rPr>
        <w:t>par zone d’intervention</w:t>
      </w:r>
    </w:p>
    <w:p w14:paraId="33A6AD7F" w14:textId="77777777" w:rsidR="00090674" w:rsidRPr="0094134E" w:rsidRDefault="00090674" w:rsidP="00970BAF">
      <w:pPr>
        <w:pStyle w:val="ListParagraph"/>
        <w:numPr>
          <w:ilvl w:val="0"/>
          <w:numId w:val="9"/>
        </w:numPr>
        <w:jc w:val="both"/>
        <w:rPr>
          <w:rFonts w:ascii="Times New Roman" w:hAnsi="Times New Roman" w:cs="Times New Roman"/>
          <w:b/>
          <w:u w:val="single"/>
        </w:rPr>
      </w:pPr>
      <w:r w:rsidRPr="0094134E">
        <w:rPr>
          <w:rFonts w:ascii="Times New Roman" w:hAnsi="Times New Roman" w:cs="Times New Roman"/>
        </w:rPr>
        <w:t>S’assurer de la réalisation et de la coordination des enquêtes sur le terrain pour la collecte des données (en déployant son équipe d’enquêteurs qualifiés qui sera supportée par le Bureau Conjoint).</w:t>
      </w:r>
    </w:p>
    <w:p w14:paraId="7627EEF8" w14:textId="2B6D8326" w:rsidR="00090674" w:rsidRPr="0094134E" w:rsidRDefault="00090674" w:rsidP="00970BAF">
      <w:pPr>
        <w:pStyle w:val="ListParagraph"/>
        <w:numPr>
          <w:ilvl w:val="0"/>
          <w:numId w:val="9"/>
        </w:numPr>
        <w:jc w:val="both"/>
        <w:rPr>
          <w:rFonts w:ascii="Times New Roman" w:hAnsi="Times New Roman" w:cs="Times New Roman"/>
          <w:b/>
          <w:u w:val="single"/>
        </w:rPr>
      </w:pPr>
      <w:r w:rsidRPr="0094134E">
        <w:rPr>
          <w:rFonts w:ascii="Times New Roman" w:hAnsi="Times New Roman" w:cs="Times New Roman"/>
        </w:rPr>
        <w:t xml:space="preserve">Faire la saisie </w:t>
      </w:r>
      <w:r w:rsidR="00843DD5" w:rsidRPr="0094134E">
        <w:rPr>
          <w:rFonts w:ascii="Times New Roman" w:hAnsi="Times New Roman" w:cs="Times New Roman"/>
        </w:rPr>
        <w:t xml:space="preserve">(sur KOBO), </w:t>
      </w:r>
      <w:r w:rsidRPr="0094134E">
        <w:rPr>
          <w:rFonts w:ascii="Times New Roman" w:hAnsi="Times New Roman" w:cs="Times New Roman"/>
        </w:rPr>
        <w:t>le traitement et l’analyse des données.</w:t>
      </w:r>
    </w:p>
    <w:p w14:paraId="0A717F3A" w14:textId="75CBF1C8" w:rsidR="00843DD5" w:rsidRPr="00F152EF" w:rsidRDefault="00090674" w:rsidP="00F152EF">
      <w:pPr>
        <w:pStyle w:val="ListParagraph"/>
        <w:numPr>
          <w:ilvl w:val="0"/>
          <w:numId w:val="9"/>
        </w:numPr>
        <w:jc w:val="both"/>
        <w:rPr>
          <w:rFonts w:ascii="Times New Roman" w:hAnsi="Times New Roman" w:cs="Times New Roman"/>
          <w:b/>
          <w:u w:val="single"/>
        </w:rPr>
      </w:pPr>
      <w:r w:rsidRPr="0094134E">
        <w:rPr>
          <w:rFonts w:ascii="Times New Roman" w:hAnsi="Times New Roman" w:cs="Times New Roman"/>
        </w:rPr>
        <w:t xml:space="preserve">Donner un rapport sur </w:t>
      </w:r>
      <w:r w:rsidR="00F83C46">
        <w:rPr>
          <w:rFonts w:ascii="Times New Roman" w:hAnsi="Times New Roman" w:cs="Times New Roman"/>
        </w:rPr>
        <w:t>l’évaluation du projet.</w:t>
      </w:r>
    </w:p>
    <w:p w14:paraId="1237537A" w14:textId="0C462869" w:rsidR="00090674" w:rsidRPr="0094134E" w:rsidRDefault="00090674" w:rsidP="00F842CF">
      <w:pPr>
        <w:tabs>
          <w:tab w:val="left" w:pos="1530"/>
        </w:tabs>
        <w:spacing w:after="0"/>
        <w:rPr>
          <w:rFonts w:ascii="Times New Roman" w:hAnsi="Times New Roman" w:cs="Times New Roman"/>
          <w:i/>
        </w:rPr>
      </w:pPr>
      <w:r w:rsidRPr="0094134E">
        <w:rPr>
          <w:rFonts w:ascii="Times New Roman" w:hAnsi="Times New Roman" w:cs="Times New Roman"/>
          <w:i/>
        </w:rPr>
        <w:t>D’autre part</w:t>
      </w:r>
      <w:r w:rsidRPr="0094134E">
        <w:rPr>
          <w:rFonts w:ascii="Times New Roman" w:hAnsi="Times New Roman" w:cs="Times New Roman"/>
          <w:i/>
        </w:rPr>
        <w:tab/>
      </w:r>
    </w:p>
    <w:p w14:paraId="6F8A2D82" w14:textId="6D6EE5A0" w:rsidR="00090674" w:rsidRPr="0094134E" w:rsidRDefault="00090674" w:rsidP="00970BAF">
      <w:pPr>
        <w:pStyle w:val="ListParagraph"/>
        <w:numPr>
          <w:ilvl w:val="0"/>
          <w:numId w:val="13"/>
        </w:numPr>
        <w:spacing w:after="0"/>
        <w:jc w:val="both"/>
        <w:rPr>
          <w:rFonts w:ascii="Times New Roman" w:hAnsi="Times New Roman" w:cs="Times New Roman"/>
          <w:i/>
        </w:rPr>
      </w:pPr>
      <w:r w:rsidRPr="0094134E">
        <w:rPr>
          <w:rFonts w:ascii="Times New Roman" w:hAnsi="Times New Roman" w:cs="Times New Roman"/>
        </w:rPr>
        <w:t>Collaborer avec le MEAL Officer du Bureau Conjoint pour une meilleure coordination de la mission d’enquêtes.</w:t>
      </w:r>
    </w:p>
    <w:p w14:paraId="2300CB4A" w14:textId="77777777" w:rsidR="00090674" w:rsidRPr="0094134E" w:rsidRDefault="00090674" w:rsidP="00970BAF">
      <w:pPr>
        <w:pStyle w:val="ListParagraph"/>
        <w:numPr>
          <w:ilvl w:val="0"/>
          <w:numId w:val="13"/>
        </w:numPr>
        <w:jc w:val="both"/>
        <w:rPr>
          <w:rFonts w:ascii="Times New Roman" w:hAnsi="Times New Roman" w:cs="Times New Roman"/>
          <w:i/>
        </w:rPr>
      </w:pPr>
      <w:r w:rsidRPr="0094134E">
        <w:rPr>
          <w:rFonts w:ascii="Times New Roman" w:hAnsi="Times New Roman" w:cs="Times New Roman"/>
        </w:rPr>
        <w:lastRenderedPageBreak/>
        <w:t>Maintenir une communication régulière et donner des mises au MEAL Officer du Bureau Conjoint</w:t>
      </w:r>
    </w:p>
    <w:p w14:paraId="39CB2263" w14:textId="3AD81133" w:rsidR="00090674" w:rsidRPr="0094134E" w:rsidRDefault="00090674" w:rsidP="00970BAF">
      <w:pPr>
        <w:pStyle w:val="ListParagraph"/>
        <w:numPr>
          <w:ilvl w:val="0"/>
          <w:numId w:val="13"/>
        </w:numPr>
        <w:jc w:val="both"/>
        <w:rPr>
          <w:rFonts w:ascii="Times New Roman" w:hAnsi="Times New Roman" w:cs="Times New Roman"/>
          <w:i/>
        </w:rPr>
      </w:pPr>
      <w:r w:rsidRPr="0094134E">
        <w:rPr>
          <w:rFonts w:ascii="Times New Roman" w:hAnsi="Times New Roman" w:cs="Times New Roman"/>
        </w:rPr>
        <w:t>Respecter le code de conduite du Bureau Conjoint.</w:t>
      </w:r>
    </w:p>
    <w:p w14:paraId="0E18A0A8" w14:textId="77777777" w:rsidR="00680ED5" w:rsidRPr="0094134E" w:rsidRDefault="00680ED5" w:rsidP="00680ED5">
      <w:pPr>
        <w:pStyle w:val="ListParagraph"/>
        <w:rPr>
          <w:rFonts w:ascii="Times New Roman" w:hAnsi="Times New Roman" w:cs="Times New Roman"/>
          <w:i/>
        </w:rPr>
      </w:pPr>
    </w:p>
    <w:p w14:paraId="40F30F33" w14:textId="77777777" w:rsidR="00090674" w:rsidRPr="0094134E" w:rsidRDefault="00090674" w:rsidP="00090674">
      <w:pPr>
        <w:pStyle w:val="ListParagraph"/>
        <w:numPr>
          <w:ilvl w:val="0"/>
          <w:numId w:val="1"/>
        </w:numPr>
        <w:jc w:val="both"/>
        <w:rPr>
          <w:rFonts w:ascii="Times New Roman" w:eastAsia="Calibri" w:hAnsi="Times New Roman" w:cs="Times New Roman"/>
          <w:b/>
          <w:u w:val="single"/>
        </w:rPr>
      </w:pPr>
      <w:r w:rsidRPr="0094134E">
        <w:rPr>
          <w:rFonts w:ascii="Times New Roman" w:eastAsia="Calibri" w:hAnsi="Times New Roman" w:cs="Times New Roman"/>
          <w:b/>
          <w:u w:val="single"/>
        </w:rPr>
        <w:t>BUDGET (PARTIE CONSULTANT)</w:t>
      </w:r>
    </w:p>
    <w:p w14:paraId="479AEC32" w14:textId="77777777" w:rsidR="00090674" w:rsidRPr="0094134E" w:rsidRDefault="00090674" w:rsidP="00090674">
      <w:pPr>
        <w:pStyle w:val="ListParagraph"/>
        <w:jc w:val="both"/>
        <w:rPr>
          <w:rFonts w:ascii="Times New Roman" w:eastAsia="Calibri" w:hAnsi="Times New Roman" w:cs="Times New Roman"/>
          <w:noProof/>
        </w:rPr>
      </w:pPr>
    </w:p>
    <w:p w14:paraId="65FDB3A7" w14:textId="7E525CB8" w:rsidR="00A130E6" w:rsidRPr="00A130E6" w:rsidRDefault="00090674" w:rsidP="00A130E6">
      <w:pPr>
        <w:pStyle w:val="ListParagraph"/>
        <w:tabs>
          <w:tab w:val="left" w:pos="7395"/>
        </w:tabs>
        <w:jc w:val="both"/>
        <w:rPr>
          <w:rFonts w:ascii="Times New Roman" w:eastAsia="Calibri" w:hAnsi="Times New Roman" w:cs="Times New Roman"/>
          <w:noProof/>
        </w:rPr>
      </w:pPr>
      <w:r w:rsidRPr="00F152EF">
        <w:rPr>
          <w:rFonts w:ascii="Times New Roman" w:eastAsia="Calibri" w:hAnsi="Times New Roman" w:cs="Times New Roman"/>
          <w:b/>
          <w:bCs/>
          <w:noProof/>
        </w:rPr>
        <w:t>A remplir par le Consultant et l’attacher dans le dossier d’application</w:t>
      </w:r>
      <w:r w:rsidR="0094134E" w:rsidRPr="00F152EF">
        <w:rPr>
          <w:rFonts w:ascii="Times New Roman" w:eastAsia="Calibri" w:hAnsi="Times New Roman" w:cs="Times New Roman"/>
          <w:b/>
          <w:bCs/>
          <w:noProof/>
        </w:rPr>
        <w:t>.</w:t>
      </w:r>
      <w:r w:rsidRPr="00F152EF">
        <w:rPr>
          <w:rFonts w:ascii="Times New Roman" w:eastAsia="Calibri" w:hAnsi="Times New Roman" w:cs="Times New Roman"/>
          <w:b/>
          <w:bCs/>
          <w:noProof/>
        </w:rPr>
        <w:tab/>
      </w:r>
      <w:r w:rsidRPr="0094134E">
        <w:rPr>
          <w:rFonts w:ascii="Times New Roman" w:eastAsia="Calibri" w:hAnsi="Times New Roman" w:cs="Times New Roman"/>
          <w:noProof/>
        </w:rPr>
        <w:t>.</w:t>
      </w:r>
    </w:p>
    <w:tbl>
      <w:tblPr>
        <w:tblpPr w:leftFromText="180" w:rightFromText="180" w:vertAnchor="text" w:horzAnchor="margin" w:tblpXSpec="center" w:tblpY="267"/>
        <w:tblW w:w="9691" w:type="dxa"/>
        <w:tblLook w:val="04A0" w:firstRow="1" w:lastRow="0" w:firstColumn="1" w:lastColumn="0" w:noHBand="0" w:noVBand="1"/>
      </w:tblPr>
      <w:tblGrid>
        <w:gridCol w:w="2695"/>
        <w:gridCol w:w="1530"/>
        <w:gridCol w:w="1620"/>
        <w:gridCol w:w="1440"/>
        <w:gridCol w:w="1260"/>
        <w:gridCol w:w="1146"/>
      </w:tblGrid>
      <w:tr w:rsidR="00090674" w:rsidRPr="00AC62C0" w14:paraId="3DADC472" w14:textId="77777777" w:rsidTr="00090674">
        <w:trPr>
          <w:trHeight w:val="345"/>
        </w:trPr>
        <w:tc>
          <w:tcPr>
            <w:tcW w:w="9691" w:type="dxa"/>
            <w:gridSpan w:val="6"/>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24D5EB3A" w14:textId="77777777" w:rsidR="00090674" w:rsidRPr="00AC62C0" w:rsidRDefault="00090674" w:rsidP="00090674">
            <w:pPr>
              <w:spacing w:after="0" w:line="240" w:lineRule="auto"/>
              <w:rPr>
                <w:rFonts w:ascii="Times New Roman" w:eastAsia="Times New Roman" w:hAnsi="Times New Roman" w:cs="Times New Roman"/>
                <w:b/>
                <w:bCs/>
                <w:color w:val="000000"/>
                <w:sz w:val="28"/>
                <w:szCs w:val="28"/>
              </w:rPr>
            </w:pPr>
            <w:r w:rsidRPr="00AC62C0">
              <w:rPr>
                <w:rFonts w:ascii="Times New Roman" w:eastAsia="Times New Roman" w:hAnsi="Times New Roman" w:cs="Times New Roman"/>
                <w:b/>
                <w:bCs/>
                <w:color w:val="000000"/>
                <w:sz w:val="28"/>
                <w:szCs w:val="28"/>
              </w:rPr>
              <w:t>BUDGET ACTIVITES DE RECHERCHE 3 ZONES (Consultation)</w:t>
            </w:r>
          </w:p>
        </w:tc>
      </w:tr>
      <w:tr w:rsidR="00090674" w:rsidRPr="00AC62C0" w14:paraId="3F45870B"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4E5621FB" w14:textId="77777777" w:rsidR="00090674" w:rsidRPr="00AC62C0" w:rsidRDefault="00090674" w:rsidP="00090674">
            <w:pPr>
              <w:spacing w:after="0" w:line="240" w:lineRule="auto"/>
              <w:rPr>
                <w:rFonts w:ascii="Times New Roman" w:eastAsia="Times New Roman" w:hAnsi="Times New Roman" w:cs="Times New Roman"/>
                <w:b/>
                <w:bCs/>
                <w:color w:val="000000"/>
              </w:rPr>
            </w:pPr>
            <w:r w:rsidRPr="00AC62C0">
              <w:rPr>
                <w:rFonts w:ascii="Times New Roman" w:eastAsia="Times New Roman" w:hAnsi="Times New Roman" w:cs="Times New Roman"/>
                <w:b/>
                <w:bCs/>
                <w:color w:val="000000"/>
              </w:rPr>
              <w:t>Activités de Recherche</w:t>
            </w:r>
          </w:p>
        </w:tc>
        <w:tc>
          <w:tcPr>
            <w:tcW w:w="1530" w:type="dxa"/>
            <w:tcBorders>
              <w:top w:val="nil"/>
              <w:left w:val="nil"/>
              <w:bottom w:val="single" w:sz="4" w:space="0" w:color="auto"/>
              <w:right w:val="single" w:sz="4" w:space="0" w:color="auto"/>
            </w:tcBorders>
            <w:shd w:val="clear" w:color="auto" w:fill="auto"/>
            <w:noWrap/>
            <w:vAlign w:val="bottom"/>
            <w:hideMark/>
          </w:tcPr>
          <w:p w14:paraId="5962687C" w14:textId="77777777" w:rsidR="00090674" w:rsidRPr="00AC62C0" w:rsidRDefault="00090674" w:rsidP="00090674">
            <w:pPr>
              <w:spacing w:after="0" w:line="240" w:lineRule="auto"/>
              <w:rPr>
                <w:rFonts w:ascii="Times New Roman" w:eastAsia="Times New Roman" w:hAnsi="Times New Roman" w:cs="Times New Roman"/>
                <w:b/>
                <w:bCs/>
                <w:color w:val="000000"/>
              </w:rPr>
            </w:pPr>
            <w:r w:rsidRPr="00AC62C0">
              <w:rPr>
                <w:rFonts w:ascii="Times New Roman" w:eastAsia="Times New Roman" w:hAnsi="Times New Roman" w:cs="Times New Roman"/>
                <w:b/>
                <w:bCs/>
                <w:color w:val="000000"/>
              </w:rPr>
              <w:t>Responsable</w:t>
            </w:r>
          </w:p>
        </w:tc>
        <w:tc>
          <w:tcPr>
            <w:tcW w:w="1620" w:type="dxa"/>
            <w:tcBorders>
              <w:top w:val="nil"/>
              <w:left w:val="nil"/>
              <w:bottom w:val="single" w:sz="4" w:space="0" w:color="auto"/>
              <w:right w:val="single" w:sz="4" w:space="0" w:color="auto"/>
            </w:tcBorders>
            <w:shd w:val="clear" w:color="auto" w:fill="auto"/>
            <w:noWrap/>
            <w:vAlign w:val="bottom"/>
            <w:hideMark/>
          </w:tcPr>
          <w:p w14:paraId="2F4F2FC5" w14:textId="77777777" w:rsidR="00090674" w:rsidRPr="00AC62C0" w:rsidRDefault="00090674" w:rsidP="00090674">
            <w:pPr>
              <w:spacing w:after="0" w:line="240" w:lineRule="auto"/>
              <w:rPr>
                <w:rFonts w:ascii="Times New Roman" w:eastAsia="Times New Roman" w:hAnsi="Times New Roman" w:cs="Times New Roman"/>
                <w:b/>
                <w:bCs/>
                <w:color w:val="000000"/>
              </w:rPr>
            </w:pPr>
            <w:proofErr w:type="gramStart"/>
            <w:r w:rsidRPr="00AC62C0">
              <w:rPr>
                <w:rFonts w:ascii="Times New Roman" w:eastAsia="Times New Roman" w:hAnsi="Times New Roman" w:cs="Times New Roman"/>
                <w:b/>
                <w:bCs/>
                <w:color w:val="000000"/>
              </w:rPr>
              <w:t>nbre</w:t>
            </w:r>
            <w:proofErr w:type="gramEnd"/>
            <w:r w:rsidRPr="00AC62C0">
              <w:rPr>
                <w:rFonts w:ascii="Times New Roman" w:eastAsia="Times New Roman" w:hAnsi="Times New Roman" w:cs="Times New Roman"/>
                <w:b/>
                <w:bCs/>
                <w:color w:val="000000"/>
              </w:rPr>
              <w:t xml:space="preserve"> de pers</w:t>
            </w:r>
          </w:p>
        </w:tc>
        <w:tc>
          <w:tcPr>
            <w:tcW w:w="1440" w:type="dxa"/>
            <w:tcBorders>
              <w:top w:val="nil"/>
              <w:left w:val="nil"/>
              <w:bottom w:val="single" w:sz="4" w:space="0" w:color="auto"/>
              <w:right w:val="single" w:sz="4" w:space="0" w:color="auto"/>
            </w:tcBorders>
            <w:shd w:val="clear" w:color="auto" w:fill="auto"/>
            <w:noWrap/>
            <w:vAlign w:val="bottom"/>
            <w:hideMark/>
          </w:tcPr>
          <w:p w14:paraId="0BE8606D" w14:textId="77777777" w:rsidR="00090674" w:rsidRPr="00AC62C0" w:rsidRDefault="00090674" w:rsidP="00090674">
            <w:pPr>
              <w:spacing w:after="0" w:line="240" w:lineRule="auto"/>
              <w:rPr>
                <w:rFonts w:ascii="Times New Roman" w:eastAsia="Times New Roman" w:hAnsi="Times New Roman" w:cs="Times New Roman"/>
                <w:b/>
                <w:bCs/>
                <w:color w:val="000000"/>
              </w:rPr>
            </w:pPr>
            <w:proofErr w:type="gramStart"/>
            <w:r w:rsidRPr="00AC62C0">
              <w:rPr>
                <w:rFonts w:ascii="Times New Roman" w:eastAsia="Times New Roman" w:hAnsi="Times New Roman" w:cs="Times New Roman"/>
                <w:b/>
                <w:bCs/>
                <w:color w:val="000000"/>
              </w:rPr>
              <w:t>nbre</w:t>
            </w:r>
            <w:proofErr w:type="gramEnd"/>
            <w:r w:rsidRPr="00AC62C0">
              <w:rPr>
                <w:rFonts w:ascii="Times New Roman" w:eastAsia="Times New Roman" w:hAnsi="Times New Roman" w:cs="Times New Roman"/>
                <w:b/>
                <w:bCs/>
                <w:color w:val="000000"/>
              </w:rPr>
              <w:t xml:space="preserve"> de jour </w:t>
            </w:r>
          </w:p>
        </w:tc>
        <w:tc>
          <w:tcPr>
            <w:tcW w:w="1260" w:type="dxa"/>
            <w:tcBorders>
              <w:top w:val="nil"/>
              <w:left w:val="nil"/>
              <w:bottom w:val="single" w:sz="4" w:space="0" w:color="auto"/>
              <w:right w:val="single" w:sz="4" w:space="0" w:color="auto"/>
            </w:tcBorders>
            <w:shd w:val="clear" w:color="auto" w:fill="auto"/>
            <w:noWrap/>
            <w:vAlign w:val="bottom"/>
            <w:hideMark/>
          </w:tcPr>
          <w:p w14:paraId="6CC7F07D" w14:textId="77777777" w:rsidR="00090674" w:rsidRPr="00AC62C0" w:rsidRDefault="00090674" w:rsidP="00090674">
            <w:pPr>
              <w:spacing w:after="0" w:line="240" w:lineRule="auto"/>
              <w:jc w:val="center"/>
              <w:rPr>
                <w:rFonts w:ascii="Times New Roman" w:eastAsia="Times New Roman" w:hAnsi="Times New Roman" w:cs="Times New Roman"/>
                <w:b/>
                <w:bCs/>
                <w:color w:val="000000"/>
              </w:rPr>
            </w:pPr>
            <w:r w:rsidRPr="00AC62C0">
              <w:rPr>
                <w:rFonts w:ascii="Times New Roman" w:eastAsia="Times New Roman" w:hAnsi="Times New Roman" w:cs="Times New Roman"/>
                <w:b/>
                <w:bCs/>
                <w:color w:val="000000"/>
              </w:rPr>
              <w:t>USD par jour</w:t>
            </w:r>
          </w:p>
        </w:tc>
        <w:tc>
          <w:tcPr>
            <w:tcW w:w="1146" w:type="dxa"/>
            <w:tcBorders>
              <w:top w:val="nil"/>
              <w:left w:val="nil"/>
              <w:bottom w:val="single" w:sz="4" w:space="0" w:color="auto"/>
              <w:right w:val="single" w:sz="4" w:space="0" w:color="auto"/>
            </w:tcBorders>
            <w:shd w:val="clear" w:color="auto" w:fill="auto"/>
            <w:noWrap/>
            <w:vAlign w:val="bottom"/>
            <w:hideMark/>
          </w:tcPr>
          <w:p w14:paraId="4D61E2C5" w14:textId="77777777" w:rsidR="00090674" w:rsidRPr="00AC62C0" w:rsidRDefault="00090674" w:rsidP="00090674">
            <w:pPr>
              <w:spacing w:after="0" w:line="240" w:lineRule="auto"/>
              <w:jc w:val="center"/>
              <w:rPr>
                <w:rFonts w:ascii="Times New Roman" w:eastAsia="Times New Roman" w:hAnsi="Times New Roman" w:cs="Times New Roman"/>
                <w:b/>
                <w:bCs/>
                <w:color w:val="000000"/>
              </w:rPr>
            </w:pPr>
            <w:r w:rsidRPr="00AC62C0">
              <w:rPr>
                <w:rFonts w:ascii="Times New Roman" w:eastAsia="Times New Roman" w:hAnsi="Times New Roman" w:cs="Times New Roman"/>
                <w:b/>
                <w:bCs/>
                <w:color w:val="000000"/>
              </w:rPr>
              <w:t>Cout Total USD</w:t>
            </w:r>
          </w:p>
        </w:tc>
      </w:tr>
      <w:tr w:rsidR="00090674" w:rsidRPr="00AC62C0" w14:paraId="343F2AF1"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695A84EA" w14:textId="77777777" w:rsidR="00090674" w:rsidRPr="00AC62C0" w:rsidRDefault="00090674" w:rsidP="00090674">
            <w:pPr>
              <w:spacing w:after="0" w:line="240" w:lineRule="auto"/>
              <w:rPr>
                <w:rFonts w:ascii="Times New Roman" w:eastAsia="Times New Roman" w:hAnsi="Times New Roman" w:cs="Times New Roman"/>
                <w:b/>
                <w:bCs/>
                <w:i/>
                <w:iCs/>
                <w:color w:val="002060"/>
              </w:rPr>
            </w:pPr>
            <w:r w:rsidRPr="00AC62C0">
              <w:rPr>
                <w:rFonts w:ascii="Times New Roman" w:eastAsia="Times New Roman" w:hAnsi="Times New Roman" w:cs="Times New Roman"/>
                <w:b/>
                <w:bCs/>
                <w:i/>
                <w:iCs/>
                <w:color w:val="002060"/>
              </w:rPr>
              <w:t xml:space="preserve">Développement outils </w:t>
            </w:r>
          </w:p>
        </w:tc>
        <w:tc>
          <w:tcPr>
            <w:tcW w:w="1530" w:type="dxa"/>
            <w:tcBorders>
              <w:top w:val="nil"/>
              <w:left w:val="nil"/>
              <w:bottom w:val="single" w:sz="4" w:space="0" w:color="auto"/>
              <w:right w:val="single" w:sz="4" w:space="0" w:color="auto"/>
            </w:tcBorders>
            <w:shd w:val="clear" w:color="auto" w:fill="auto"/>
            <w:noWrap/>
            <w:vAlign w:val="bottom"/>
            <w:hideMark/>
          </w:tcPr>
          <w:p w14:paraId="50A9EFA1"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25ADF89"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33E61C4"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B394B42"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146" w:type="dxa"/>
            <w:tcBorders>
              <w:top w:val="nil"/>
              <w:left w:val="nil"/>
              <w:bottom w:val="single" w:sz="4" w:space="0" w:color="auto"/>
              <w:right w:val="single" w:sz="4" w:space="0" w:color="auto"/>
            </w:tcBorders>
            <w:shd w:val="clear" w:color="auto" w:fill="auto"/>
            <w:noWrap/>
            <w:vAlign w:val="bottom"/>
            <w:hideMark/>
          </w:tcPr>
          <w:p w14:paraId="4008FF83"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r>
      <w:tr w:rsidR="00090674" w:rsidRPr="00AC62C0" w14:paraId="69BB6C96"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765F3E08" w14:textId="77777777" w:rsidR="00090674" w:rsidRPr="00AC62C0" w:rsidRDefault="00090674" w:rsidP="00090674">
            <w:pPr>
              <w:spacing w:after="0" w:line="240" w:lineRule="auto"/>
              <w:rPr>
                <w:rFonts w:ascii="Times New Roman" w:eastAsia="Times New Roman" w:hAnsi="Times New Roman" w:cs="Times New Roman"/>
                <w:bCs/>
                <w:iCs/>
              </w:rPr>
            </w:pPr>
            <w:r w:rsidRPr="00AC62C0">
              <w:rPr>
                <w:rFonts w:ascii="Times New Roman" w:eastAsia="Times New Roman" w:hAnsi="Times New Roman" w:cs="Times New Roman"/>
                <w:bCs/>
                <w:iCs/>
              </w:rPr>
              <w:t>Outils quantitatifs</w:t>
            </w:r>
          </w:p>
        </w:tc>
        <w:tc>
          <w:tcPr>
            <w:tcW w:w="1530" w:type="dxa"/>
            <w:tcBorders>
              <w:top w:val="nil"/>
              <w:left w:val="nil"/>
              <w:bottom w:val="single" w:sz="4" w:space="0" w:color="auto"/>
              <w:right w:val="single" w:sz="4" w:space="0" w:color="auto"/>
            </w:tcBorders>
            <w:shd w:val="clear" w:color="auto" w:fill="auto"/>
            <w:noWrap/>
            <w:vAlign w:val="bottom"/>
          </w:tcPr>
          <w:p w14:paraId="3EDBBAFB"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0EA1159D"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tcPr>
          <w:p w14:paraId="54C6E720"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6D9D8E37"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146" w:type="dxa"/>
            <w:tcBorders>
              <w:top w:val="nil"/>
              <w:left w:val="nil"/>
              <w:bottom w:val="single" w:sz="4" w:space="0" w:color="auto"/>
              <w:right w:val="single" w:sz="4" w:space="0" w:color="auto"/>
            </w:tcBorders>
            <w:shd w:val="clear" w:color="auto" w:fill="auto"/>
            <w:noWrap/>
            <w:vAlign w:val="bottom"/>
          </w:tcPr>
          <w:p w14:paraId="5065BAC8" w14:textId="77777777" w:rsidR="00090674" w:rsidRPr="00AC62C0" w:rsidRDefault="00090674" w:rsidP="00090674">
            <w:pPr>
              <w:spacing w:after="0" w:line="240" w:lineRule="auto"/>
              <w:rPr>
                <w:rFonts w:ascii="Times New Roman" w:eastAsia="Times New Roman" w:hAnsi="Times New Roman" w:cs="Times New Roman"/>
                <w:color w:val="000000"/>
              </w:rPr>
            </w:pPr>
          </w:p>
        </w:tc>
      </w:tr>
      <w:tr w:rsidR="00090674" w:rsidRPr="00AC62C0" w14:paraId="09B5FA90"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56419FD7" w14:textId="77777777" w:rsidR="00090674" w:rsidRPr="00AC62C0" w:rsidRDefault="00090674" w:rsidP="00090674">
            <w:pPr>
              <w:spacing w:after="0" w:line="240" w:lineRule="auto"/>
              <w:rPr>
                <w:rFonts w:ascii="Times New Roman" w:eastAsia="Times New Roman" w:hAnsi="Times New Roman" w:cs="Times New Roman"/>
                <w:bCs/>
                <w:iCs/>
              </w:rPr>
            </w:pPr>
            <w:r w:rsidRPr="00AC62C0">
              <w:rPr>
                <w:rFonts w:ascii="Times New Roman" w:eastAsia="Times New Roman" w:hAnsi="Times New Roman" w:cs="Times New Roman"/>
                <w:bCs/>
                <w:iCs/>
              </w:rPr>
              <w:t>Outils qualitatifs</w:t>
            </w:r>
          </w:p>
        </w:tc>
        <w:tc>
          <w:tcPr>
            <w:tcW w:w="1530" w:type="dxa"/>
            <w:tcBorders>
              <w:top w:val="nil"/>
              <w:left w:val="nil"/>
              <w:bottom w:val="single" w:sz="4" w:space="0" w:color="auto"/>
              <w:right w:val="single" w:sz="4" w:space="0" w:color="auto"/>
            </w:tcBorders>
            <w:shd w:val="clear" w:color="auto" w:fill="auto"/>
            <w:noWrap/>
            <w:vAlign w:val="bottom"/>
          </w:tcPr>
          <w:p w14:paraId="2E9DE3C8"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7A383FFA"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tcPr>
          <w:p w14:paraId="5AFB4F3B"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761B7C8C"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146" w:type="dxa"/>
            <w:tcBorders>
              <w:top w:val="nil"/>
              <w:left w:val="nil"/>
              <w:bottom w:val="single" w:sz="4" w:space="0" w:color="auto"/>
              <w:right w:val="single" w:sz="4" w:space="0" w:color="auto"/>
            </w:tcBorders>
            <w:shd w:val="clear" w:color="auto" w:fill="auto"/>
            <w:noWrap/>
            <w:vAlign w:val="bottom"/>
          </w:tcPr>
          <w:p w14:paraId="1785F934" w14:textId="77777777" w:rsidR="00090674" w:rsidRPr="00AC62C0" w:rsidRDefault="00090674" w:rsidP="00090674">
            <w:pPr>
              <w:spacing w:after="0" w:line="240" w:lineRule="auto"/>
              <w:rPr>
                <w:rFonts w:ascii="Times New Roman" w:eastAsia="Times New Roman" w:hAnsi="Times New Roman" w:cs="Times New Roman"/>
                <w:color w:val="000000"/>
              </w:rPr>
            </w:pPr>
          </w:p>
        </w:tc>
      </w:tr>
      <w:tr w:rsidR="00090674" w:rsidRPr="00AC62C0" w14:paraId="2ED7FEBC"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55A2268" w14:textId="77777777" w:rsidR="00090674" w:rsidRPr="00AC62C0" w:rsidRDefault="00090674" w:rsidP="00090674">
            <w:pPr>
              <w:spacing w:after="0" w:line="240" w:lineRule="auto"/>
              <w:rPr>
                <w:rFonts w:ascii="Times New Roman" w:eastAsia="Times New Roman" w:hAnsi="Times New Roman" w:cs="Times New Roman"/>
                <w:b/>
                <w:bCs/>
                <w:i/>
                <w:iCs/>
                <w:color w:val="002060"/>
              </w:rPr>
            </w:pPr>
          </w:p>
        </w:tc>
        <w:tc>
          <w:tcPr>
            <w:tcW w:w="1530" w:type="dxa"/>
            <w:tcBorders>
              <w:top w:val="nil"/>
              <w:left w:val="nil"/>
              <w:bottom w:val="single" w:sz="4" w:space="0" w:color="auto"/>
              <w:right w:val="single" w:sz="4" w:space="0" w:color="auto"/>
            </w:tcBorders>
            <w:shd w:val="clear" w:color="auto" w:fill="auto"/>
            <w:noWrap/>
            <w:vAlign w:val="bottom"/>
          </w:tcPr>
          <w:p w14:paraId="0DE6BD30"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67F47FE6"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tcPr>
          <w:p w14:paraId="29DB93DE"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67C4620B"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146" w:type="dxa"/>
            <w:tcBorders>
              <w:top w:val="nil"/>
              <w:left w:val="nil"/>
              <w:bottom w:val="single" w:sz="4" w:space="0" w:color="auto"/>
              <w:right w:val="single" w:sz="4" w:space="0" w:color="auto"/>
            </w:tcBorders>
            <w:shd w:val="clear" w:color="auto" w:fill="auto"/>
            <w:noWrap/>
            <w:vAlign w:val="bottom"/>
          </w:tcPr>
          <w:p w14:paraId="73F23B40" w14:textId="77777777" w:rsidR="00090674" w:rsidRPr="00AC62C0" w:rsidRDefault="00090674" w:rsidP="00090674">
            <w:pPr>
              <w:spacing w:after="0" w:line="240" w:lineRule="auto"/>
              <w:rPr>
                <w:rFonts w:ascii="Times New Roman" w:eastAsia="Times New Roman" w:hAnsi="Times New Roman" w:cs="Times New Roman"/>
                <w:color w:val="000000"/>
              </w:rPr>
            </w:pPr>
          </w:p>
        </w:tc>
      </w:tr>
      <w:tr w:rsidR="00090674" w:rsidRPr="00AC62C0" w14:paraId="7657EDD7"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2F544F22" w14:textId="77777777" w:rsidR="00090674" w:rsidRPr="00AC62C0" w:rsidRDefault="00090674" w:rsidP="00090674">
            <w:pPr>
              <w:spacing w:after="0" w:line="240" w:lineRule="auto"/>
              <w:rPr>
                <w:rFonts w:ascii="Times New Roman" w:eastAsia="Times New Roman" w:hAnsi="Times New Roman" w:cs="Times New Roman"/>
                <w:b/>
                <w:bCs/>
                <w:i/>
                <w:iCs/>
                <w:color w:val="002060"/>
              </w:rPr>
            </w:pPr>
            <w:r w:rsidRPr="00AC62C0">
              <w:rPr>
                <w:rFonts w:ascii="Times New Roman" w:eastAsia="Times New Roman" w:hAnsi="Times New Roman" w:cs="Times New Roman"/>
                <w:b/>
                <w:bCs/>
                <w:i/>
                <w:iCs/>
                <w:color w:val="002060"/>
              </w:rPr>
              <w:t xml:space="preserve">Estimation du cout de la collecte </w:t>
            </w:r>
          </w:p>
        </w:tc>
        <w:tc>
          <w:tcPr>
            <w:tcW w:w="1530" w:type="dxa"/>
            <w:tcBorders>
              <w:top w:val="nil"/>
              <w:left w:val="nil"/>
              <w:bottom w:val="single" w:sz="4" w:space="0" w:color="auto"/>
              <w:right w:val="single" w:sz="4" w:space="0" w:color="auto"/>
            </w:tcBorders>
            <w:shd w:val="clear" w:color="auto" w:fill="auto"/>
            <w:noWrap/>
            <w:vAlign w:val="bottom"/>
            <w:hideMark/>
          </w:tcPr>
          <w:p w14:paraId="506CA737"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7357B6FA" w14:textId="77777777" w:rsidR="00090674" w:rsidRPr="00AC62C0" w:rsidRDefault="00090674" w:rsidP="00090674">
            <w:pPr>
              <w:spacing w:after="0" w:line="240" w:lineRule="auto"/>
              <w:jc w:val="center"/>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7139866"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5CA3309"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146" w:type="dxa"/>
            <w:tcBorders>
              <w:top w:val="nil"/>
              <w:left w:val="nil"/>
              <w:bottom w:val="single" w:sz="4" w:space="0" w:color="auto"/>
              <w:right w:val="single" w:sz="4" w:space="0" w:color="auto"/>
            </w:tcBorders>
            <w:shd w:val="clear" w:color="auto" w:fill="auto"/>
            <w:noWrap/>
            <w:vAlign w:val="bottom"/>
            <w:hideMark/>
          </w:tcPr>
          <w:p w14:paraId="091499AB"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r>
      <w:tr w:rsidR="00090674" w:rsidRPr="00AC62C0" w14:paraId="03B6C194"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264C3E34"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55FB1659"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C953CC9"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449A671"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882F21A"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146" w:type="dxa"/>
            <w:tcBorders>
              <w:top w:val="nil"/>
              <w:left w:val="nil"/>
              <w:bottom w:val="single" w:sz="4" w:space="0" w:color="auto"/>
              <w:right w:val="single" w:sz="4" w:space="0" w:color="auto"/>
            </w:tcBorders>
            <w:shd w:val="clear" w:color="auto" w:fill="auto"/>
            <w:noWrap/>
            <w:vAlign w:val="bottom"/>
            <w:hideMark/>
          </w:tcPr>
          <w:p w14:paraId="128E9A01"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r>
      <w:tr w:rsidR="00090674" w:rsidRPr="00AC62C0" w14:paraId="433F04DB"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152CFA7F"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7992A8A9"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0A5D4306"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tcPr>
          <w:p w14:paraId="36E0F8C0"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6FB3A0BC"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146" w:type="dxa"/>
            <w:tcBorders>
              <w:top w:val="nil"/>
              <w:left w:val="nil"/>
              <w:bottom w:val="single" w:sz="4" w:space="0" w:color="auto"/>
              <w:right w:val="single" w:sz="4" w:space="0" w:color="auto"/>
            </w:tcBorders>
            <w:shd w:val="clear" w:color="auto" w:fill="auto"/>
            <w:noWrap/>
            <w:vAlign w:val="bottom"/>
          </w:tcPr>
          <w:p w14:paraId="592A34F8" w14:textId="77777777" w:rsidR="00090674" w:rsidRPr="00AC62C0" w:rsidRDefault="00090674" w:rsidP="00090674">
            <w:pPr>
              <w:spacing w:after="0" w:line="240" w:lineRule="auto"/>
              <w:rPr>
                <w:rFonts w:ascii="Times New Roman" w:eastAsia="Times New Roman" w:hAnsi="Times New Roman" w:cs="Times New Roman"/>
                <w:color w:val="000000"/>
              </w:rPr>
            </w:pPr>
          </w:p>
        </w:tc>
      </w:tr>
      <w:tr w:rsidR="00090674" w:rsidRPr="00AC62C0" w14:paraId="33CEB155"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3AA1B93"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0FF0C453"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22A8698A"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tcPr>
          <w:p w14:paraId="31E58E41"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4E8F1327"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146" w:type="dxa"/>
            <w:tcBorders>
              <w:top w:val="nil"/>
              <w:left w:val="nil"/>
              <w:bottom w:val="single" w:sz="4" w:space="0" w:color="auto"/>
              <w:right w:val="single" w:sz="4" w:space="0" w:color="auto"/>
            </w:tcBorders>
            <w:shd w:val="clear" w:color="auto" w:fill="auto"/>
            <w:noWrap/>
            <w:vAlign w:val="bottom"/>
          </w:tcPr>
          <w:p w14:paraId="61DE9A34" w14:textId="77777777" w:rsidR="00090674" w:rsidRPr="00AC62C0" w:rsidRDefault="00090674" w:rsidP="00090674">
            <w:pPr>
              <w:spacing w:after="0" w:line="240" w:lineRule="auto"/>
              <w:rPr>
                <w:rFonts w:ascii="Times New Roman" w:eastAsia="Times New Roman" w:hAnsi="Times New Roman" w:cs="Times New Roman"/>
                <w:color w:val="000000"/>
              </w:rPr>
            </w:pPr>
          </w:p>
        </w:tc>
      </w:tr>
      <w:tr w:rsidR="00090674" w:rsidRPr="00AC62C0" w14:paraId="41A5EB51"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1B75C7B3"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107ACBE3"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51EC7D3C"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tcPr>
          <w:p w14:paraId="788D425B"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5E379BE9"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146" w:type="dxa"/>
            <w:tcBorders>
              <w:top w:val="nil"/>
              <w:left w:val="nil"/>
              <w:bottom w:val="single" w:sz="4" w:space="0" w:color="auto"/>
              <w:right w:val="single" w:sz="4" w:space="0" w:color="auto"/>
            </w:tcBorders>
            <w:shd w:val="clear" w:color="auto" w:fill="auto"/>
            <w:noWrap/>
            <w:vAlign w:val="bottom"/>
          </w:tcPr>
          <w:p w14:paraId="1665276B" w14:textId="77777777" w:rsidR="00090674" w:rsidRPr="00AC62C0" w:rsidRDefault="00090674" w:rsidP="00090674">
            <w:pPr>
              <w:spacing w:after="0" w:line="240" w:lineRule="auto"/>
              <w:rPr>
                <w:rFonts w:ascii="Times New Roman" w:eastAsia="Times New Roman" w:hAnsi="Times New Roman" w:cs="Times New Roman"/>
                <w:color w:val="000000"/>
              </w:rPr>
            </w:pPr>
          </w:p>
        </w:tc>
      </w:tr>
      <w:tr w:rsidR="00090674" w:rsidRPr="00AC62C0" w14:paraId="66AF6BA1"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15416C27"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09DED2F6"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444FE316"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tcPr>
          <w:p w14:paraId="47C793EA"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4E825871"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146" w:type="dxa"/>
            <w:tcBorders>
              <w:top w:val="nil"/>
              <w:left w:val="nil"/>
              <w:bottom w:val="single" w:sz="4" w:space="0" w:color="auto"/>
              <w:right w:val="single" w:sz="4" w:space="0" w:color="auto"/>
            </w:tcBorders>
            <w:shd w:val="clear" w:color="auto" w:fill="auto"/>
            <w:noWrap/>
            <w:vAlign w:val="bottom"/>
          </w:tcPr>
          <w:p w14:paraId="7987B81F" w14:textId="77777777" w:rsidR="00090674" w:rsidRPr="00AC62C0" w:rsidRDefault="00090674" w:rsidP="00090674">
            <w:pPr>
              <w:spacing w:after="0" w:line="240" w:lineRule="auto"/>
              <w:rPr>
                <w:rFonts w:ascii="Times New Roman" w:eastAsia="Times New Roman" w:hAnsi="Times New Roman" w:cs="Times New Roman"/>
                <w:color w:val="000000"/>
              </w:rPr>
            </w:pPr>
          </w:p>
        </w:tc>
      </w:tr>
      <w:tr w:rsidR="00090674" w:rsidRPr="00AC62C0" w14:paraId="6E613D91"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2C0EEC1" w14:textId="77777777" w:rsidR="00090674" w:rsidRPr="00AC62C0" w:rsidRDefault="00090674" w:rsidP="00090674">
            <w:pPr>
              <w:spacing w:after="0" w:line="240" w:lineRule="auto"/>
              <w:rPr>
                <w:rFonts w:ascii="Times New Roman" w:eastAsia="Times New Roman" w:hAnsi="Times New Roman" w:cs="Times New Roman"/>
                <w:b/>
                <w:bCs/>
                <w:i/>
                <w:iCs/>
                <w:color w:val="002060"/>
              </w:rPr>
            </w:pPr>
            <w:r w:rsidRPr="00AC62C0">
              <w:rPr>
                <w:rFonts w:ascii="Times New Roman" w:eastAsia="Times New Roman" w:hAnsi="Times New Roman" w:cs="Times New Roman"/>
                <w:b/>
                <w:bCs/>
                <w:i/>
                <w:iCs/>
                <w:color w:val="002060"/>
              </w:rPr>
              <w:t>Traitement &amp; Analyse (Données Quantitatives et Qualitatives)</w:t>
            </w:r>
          </w:p>
        </w:tc>
        <w:tc>
          <w:tcPr>
            <w:tcW w:w="1530" w:type="dxa"/>
            <w:tcBorders>
              <w:top w:val="nil"/>
              <w:left w:val="nil"/>
              <w:bottom w:val="single" w:sz="4" w:space="0" w:color="auto"/>
              <w:right w:val="single" w:sz="4" w:space="0" w:color="auto"/>
            </w:tcBorders>
            <w:shd w:val="clear" w:color="auto" w:fill="auto"/>
            <w:noWrap/>
            <w:vAlign w:val="bottom"/>
            <w:hideMark/>
          </w:tcPr>
          <w:p w14:paraId="6E945833"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C08808E"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D38B44E"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36A03AF"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146" w:type="dxa"/>
            <w:tcBorders>
              <w:top w:val="nil"/>
              <w:left w:val="nil"/>
              <w:bottom w:val="single" w:sz="4" w:space="0" w:color="auto"/>
              <w:right w:val="single" w:sz="4" w:space="0" w:color="auto"/>
            </w:tcBorders>
            <w:shd w:val="clear" w:color="auto" w:fill="auto"/>
            <w:noWrap/>
            <w:vAlign w:val="bottom"/>
            <w:hideMark/>
          </w:tcPr>
          <w:p w14:paraId="151C010E"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r>
      <w:tr w:rsidR="00090674" w:rsidRPr="00AC62C0" w14:paraId="4D7BA398"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383C875" w14:textId="77777777" w:rsidR="00090674" w:rsidRPr="00AC62C0" w:rsidRDefault="00090674" w:rsidP="00090674">
            <w:pPr>
              <w:spacing w:after="0" w:line="240" w:lineRule="auto"/>
              <w:rPr>
                <w:rFonts w:ascii="Times New Roman" w:eastAsia="Times New Roman" w:hAnsi="Times New Roman" w:cs="Times New Roman"/>
                <w:b/>
                <w:bCs/>
                <w:i/>
                <w:iCs/>
                <w:color w:val="002060"/>
              </w:rPr>
            </w:pPr>
          </w:p>
        </w:tc>
        <w:tc>
          <w:tcPr>
            <w:tcW w:w="1530" w:type="dxa"/>
            <w:tcBorders>
              <w:top w:val="nil"/>
              <w:left w:val="nil"/>
              <w:bottom w:val="single" w:sz="4" w:space="0" w:color="auto"/>
              <w:right w:val="single" w:sz="4" w:space="0" w:color="auto"/>
            </w:tcBorders>
            <w:shd w:val="clear" w:color="auto" w:fill="auto"/>
            <w:noWrap/>
            <w:vAlign w:val="bottom"/>
          </w:tcPr>
          <w:p w14:paraId="11ADEFD2"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58D6116C"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tcPr>
          <w:p w14:paraId="276736AD"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3DA9478A"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146" w:type="dxa"/>
            <w:tcBorders>
              <w:top w:val="nil"/>
              <w:left w:val="nil"/>
              <w:bottom w:val="single" w:sz="4" w:space="0" w:color="auto"/>
              <w:right w:val="single" w:sz="4" w:space="0" w:color="auto"/>
            </w:tcBorders>
            <w:shd w:val="clear" w:color="auto" w:fill="auto"/>
            <w:noWrap/>
            <w:vAlign w:val="bottom"/>
          </w:tcPr>
          <w:p w14:paraId="222A57EB" w14:textId="77777777" w:rsidR="00090674" w:rsidRPr="00AC62C0" w:rsidRDefault="00090674" w:rsidP="00090674">
            <w:pPr>
              <w:spacing w:after="0" w:line="240" w:lineRule="auto"/>
              <w:rPr>
                <w:rFonts w:ascii="Times New Roman" w:eastAsia="Times New Roman" w:hAnsi="Times New Roman" w:cs="Times New Roman"/>
                <w:color w:val="000000"/>
              </w:rPr>
            </w:pPr>
          </w:p>
        </w:tc>
      </w:tr>
      <w:tr w:rsidR="00090674" w:rsidRPr="00AC62C0" w14:paraId="59C203C5"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1B3FD42A" w14:textId="77777777" w:rsidR="00090674" w:rsidRPr="00AC62C0" w:rsidRDefault="00090674" w:rsidP="00090674">
            <w:pPr>
              <w:spacing w:after="0" w:line="240" w:lineRule="auto"/>
              <w:rPr>
                <w:rFonts w:ascii="Times New Roman" w:eastAsia="Times New Roman" w:hAnsi="Times New Roman" w:cs="Times New Roman"/>
                <w:b/>
                <w:bCs/>
                <w:i/>
                <w:iCs/>
                <w:color w:val="002060"/>
              </w:rPr>
            </w:pPr>
          </w:p>
        </w:tc>
        <w:tc>
          <w:tcPr>
            <w:tcW w:w="1530" w:type="dxa"/>
            <w:tcBorders>
              <w:top w:val="nil"/>
              <w:left w:val="nil"/>
              <w:bottom w:val="single" w:sz="4" w:space="0" w:color="auto"/>
              <w:right w:val="single" w:sz="4" w:space="0" w:color="auto"/>
            </w:tcBorders>
            <w:shd w:val="clear" w:color="auto" w:fill="auto"/>
            <w:noWrap/>
            <w:vAlign w:val="bottom"/>
          </w:tcPr>
          <w:p w14:paraId="7ABB0FD8"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755BC155"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tcPr>
          <w:p w14:paraId="5C14E16C"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2818DCB4"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146" w:type="dxa"/>
            <w:tcBorders>
              <w:top w:val="nil"/>
              <w:left w:val="nil"/>
              <w:bottom w:val="single" w:sz="4" w:space="0" w:color="auto"/>
              <w:right w:val="single" w:sz="4" w:space="0" w:color="auto"/>
            </w:tcBorders>
            <w:shd w:val="clear" w:color="auto" w:fill="auto"/>
            <w:noWrap/>
            <w:vAlign w:val="bottom"/>
          </w:tcPr>
          <w:p w14:paraId="5CD7B184" w14:textId="77777777" w:rsidR="00090674" w:rsidRPr="00AC62C0" w:rsidRDefault="00090674" w:rsidP="00090674">
            <w:pPr>
              <w:spacing w:after="0" w:line="240" w:lineRule="auto"/>
              <w:rPr>
                <w:rFonts w:ascii="Times New Roman" w:eastAsia="Times New Roman" w:hAnsi="Times New Roman" w:cs="Times New Roman"/>
                <w:color w:val="000000"/>
              </w:rPr>
            </w:pPr>
          </w:p>
        </w:tc>
      </w:tr>
      <w:tr w:rsidR="00090674" w:rsidRPr="00AC62C0" w14:paraId="05B599BA"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3178F36" w14:textId="77777777" w:rsidR="00090674" w:rsidRPr="00AC62C0" w:rsidRDefault="00090674" w:rsidP="00090674">
            <w:pPr>
              <w:spacing w:after="0" w:line="240" w:lineRule="auto"/>
              <w:rPr>
                <w:rFonts w:ascii="Times New Roman" w:eastAsia="Times New Roman" w:hAnsi="Times New Roman" w:cs="Times New Roman"/>
                <w:b/>
                <w:bCs/>
                <w:i/>
                <w:iCs/>
                <w:color w:val="002060"/>
              </w:rPr>
            </w:pPr>
          </w:p>
        </w:tc>
        <w:tc>
          <w:tcPr>
            <w:tcW w:w="1530" w:type="dxa"/>
            <w:tcBorders>
              <w:top w:val="nil"/>
              <w:left w:val="nil"/>
              <w:bottom w:val="single" w:sz="4" w:space="0" w:color="auto"/>
              <w:right w:val="single" w:sz="4" w:space="0" w:color="auto"/>
            </w:tcBorders>
            <w:shd w:val="clear" w:color="auto" w:fill="auto"/>
            <w:noWrap/>
            <w:vAlign w:val="bottom"/>
          </w:tcPr>
          <w:p w14:paraId="39DDBAA6"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0A4E3658"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tcPr>
          <w:p w14:paraId="758795BF"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6D88C109"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146" w:type="dxa"/>
            <w:tcBorders>
              <w:top w:val="nil"/>
              <w:left w:val="nil"/>
              <w:bottom w:val="single" w:sz="4" w:space="0" w:color="auto"/>
              <w:right w:val="single" w:sz="4" w:space="0" w:color="auto"/>
            </w:tcBorders>
            <w:shd w:val="clear" w:color="auto" w:fill="auto"/>
            <w:noWrap/>
            <w:vAlign w:val="bottom"/>
          </w:tcPr>
          <w:p w14:paraId="326271D4" w14:textId="77777777" w:rsidR="00090674" w:rsidRPr="00AC62C0" w:rsidRDefault="00090674" w:rsidP="00090674">
            <w:pPr>
              <w:spacing w:after="0" w:line="240" w:lineRule="auto"/>
              <w:rPr>
                <w:rFonts w:ascii="Times New Roman" w:eastAsia="Times New Roman" w:hAnsi="Times New Roman" w:cs="Times New Roman"/>
                <w:color w:val="000000"/>
              </w:rPr>
            </w:pPr>
          </w:p>
        </w:tc>
      </w:tr>
      <w:tr w:rsidR="00090674" w:rsidRPr="00AC62C0" w14:paraId="6D8E63FA"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22D72188" w14:textId="77777777" w:rsidR="00090674" w:rsidRPr="00AC62C0" w:rsidRDefault="00090674" w:rsidP="00090674">
            <w:pPr>
              <w:spacing w:after="0" w:line="240" w:lineRule="auto"/>
              <w:rPr>
                <w:rFonts w:ascii="Times New Roman" w:eastAsia="Times New Roman" w:hAnsi="Times New Roman" w:cs="Times New Roman"/>
                <w:b/>
                <w:bCs/>
                <w:i/>
                <w:iCs/>
                <w:color w:val="002060"/>
              </w:rPr>
            </w:pPr>
            <w:r w:rsidRPr="00AC62C0">
              <w:rPr>
                <w:rFonts w:ascii="Times New Roman" w:eastAsia="Times New Roman" w:hAnsi="Times New Roman" w:cs="Times New Roman"/>
                <w:b/>
                <w:bCs/>
                <w:i/>
                <w:iCs/>
                <w:color w:val="002060"/>
              </w:rPr>
              <w:t>Rapportage</w:t>
            </w:r>
          </w:p>
        </w:tc>
        <w:tc>
          <w:tcPr>
            <w:tcW w:w="1530" w:type="dxa"/>
            <w:tcBorders>
              <w:top w:val="nil"/>
              <w:left w:val="nil"/>
              <w:bottom w:val="single" w:sz="4" w:space="0" w:color="auto"/>
              <w:right w:val="single" w:sz="4" w:space="0" w:color="auto"/>
            </w:tcBorders>
            <w:shd w:val="clear" w:color="auto" w:fill="auto"/>
            <w:noWrap/>
            <w:vAlign w:val="bottom"/>
            <w:hideMark/>
          </w:tcPr>
          <w:p w14:paraId="322E1149"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C59DDCF"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E9F2232"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9EFA365"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146" w:type="dxa"/>
            <w:tcBorders>
              <w:top w:val="nil"/>
              <w:left w:val="nil"/>
              <w:bottom w:val="single" w:sz="4" w:space="0" w:color="auto"/>
              <w:right w:val="single" w:sz="4" w:space="0" w:color="auto"/>
            </w:tcBorders>
            <w:shd w:val="clear" w:color="auto" w:fill="auto"/>
            <w:noWrap/>
            <w:vAlign w:val="bottom"/>
            <w:hideMark/>
          </w:tcPr>
          <w:p w14:paraId="495C1B41"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r>
      <w:tr w:rsidR="00090674" w:rsidRPr="00AC62C0" w14:paraId="319D595E"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0A9E6615"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530" w:type="dxa"/>
            <w:tcBorders>
              <w:top w:val="nil"/>
              <w:left w:val="nil"/>
              <w:bottom w:val="single" w:sz="4" w:space="0" w:color="auto"/>
              <w:right w:val="single" w:sz="4" w:space="0" w:color="auto"/>
            </w:tcBorders>
            <w:shd w:val="clear" w:color="auto" w:fill="auto"/>
            <w:noWrap/>
            <w:vAlign w:val="bottom"/>
            <w:hideMark/>
          </w:tcPr>
          <w:p w14:paraId="79BEFBA2"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620" w:type="dxa"/>
            <w:tcBorders>
              <w:top w:val="nil"/>
              <w:left w:val="nil"/>
              <w:bottom w:val="single" w:sz="4" w:space="0" w:color="auto"/>
              <w:right w:val="single" w:sz="4" w:space="0" w:color="auto"/>
            </w:tcBorders>
            <w:shd w:val="clear" w:color="auto" w:fill="auto"/>
            <w:noWrap/>
            <w:vAlign w:val="bottom"/>
            <w:hideMark/>
          </w:tcPr>
          <w:p w14:paraId="2EC8650C" w14:textId="77777777" w:rsidR="00090674" w:rsidRPr="00AC62C0" w:rsidRDefault="00090674" w:rsidP="00090674">
            <w:pPr>
              <w:spacing w:after="0" w:line="240" w:lineRule="auto"/>
              <w:jc w:val="right"/>
              <w:rPr>
                <w:rFonts w:ascii="Times New Roman" w:eastAsia="Times New Roman" w:hAnsi="Times New Roman"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14:paraId="58D9461D" w14:textId="77777777" w:rsidR="00090674" w:rsidRPr="00AC62C0" w:rsidRDefault="00090674" w:rsidP="00090674">
            <w:pPr>
              <w:spacing w:after="0" w:line="240" w:lineRule="auto"/>
              <w:jc w:val="right"/>
              <w:rPr>
                <w:rFonts w:ascii="Times New Roman" w:eastAsia="Times New Roman" w:hAnsi="Times New Roman" w:cs="Times New Roman"/>
                <w:color w:val="000000"/>
              </w:rPr>
            </w:pPr>
          </w:p>
        </w:tc>
        <w:tc>
          <w:tcPr>
            <w:tcW w:w="1260" w:type="dxa"/>
            <w:tcBorders>
              <w:top w:val="nil"/>
              <w:left w:val="nil"/>
              <w:bottom w:val="single" w:sz="4" w:space="0" w:color="auto"/>
              <w:right w:val="single" w:sz="4" w:space="0" w:color="auto"/>
            </w:tcBorders>
            <w:shd w:val="clear" w:color="auto" w:fill="auto"/>
            <w:noWrap/>
            <w:vAlign w:val="bottom"/>
            <w:hideMark/>
          </w:tcPr>
          <w:p w14:paraId="2263AEB0" w14:textId="77777777" w:rsidR="00090674" w:rsidRPr="00AC62C0" w:rsidRDefault="00090674" w:rsidP="00090674">
            <w:pPr>
              <w:spacing w:after="0" w:line="240" w:lineRule="auto"/>
              <w:jc w:val="center"/>
              <w:rPr>
                <w:rFonts w:ascii="Times New Roman" w:eastAsia="Times New Roman" w:hAnsi="Times New Roman" w:cs="Times New Roman"/>
                <w:color w:val="000000"/>
              </w:rPr>
            </w:pPr>
          </w:p>
        </w:tc>
        <w:tc>
          <w:tcPr>
            <w:tcW w:w="1146" w:type="dxa"/>
            <w:tcBorders>
              <w:top w:val="nil"/>
              <w:left w:val="nil"/>
              <w:bottom w:val="single" w:sz="4" w:space="0" w:color="auto"/>
              <w:right w:val="single" w:sz="4" w:space="0" w:color="auto"/>
            </w:tcBorders>
            <w:shd w:val="clear" w:color="auto" w:fill="auto"/>
            <w:noWrap/>
            <w:vAlign w:val="bottom"/>
            <w:hideMark/>
          </w:tcPr>
          <w:p w14:paraId="65315BD8" w14:textId="77777777" w:rsidR="00090674" w:rsidRPr="00AC62C0" w:rsidRDefault="00090674" w:rsidP="00090674">
            <w:pPr>
              <w:spacing w:after="0" w:line="240" w:lineRule="auto"/>
              <w:jc w:val="right"/>
              <w:rPr>
                <w:rFonts w:ascii="Times New Roman" w:eastAsia="Times New Roman" w:hAnsi="Times New Roman" w:cs="Times New Roman"/>
                <w:color w:val="000000"/>
              </w:rPr>
            </w:pPr>
          </w:p>
        </w:tc>
      </w:tr>
      <w:tr w:rsidR="00090674" w:rsidRPr="00AC62C0" w14:paraId="7DA8314B" w14:textId="77777777" w:rsidTr="00090674">
        <w:trPr>
          <w:trHeight w:val="30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C7A3433"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7318C8C"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2E9D929"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03CCEF1"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7DBAD3F"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c>
          <w:tcPr>
            <w:tcW w:w="1146" w:type="dxa"/>
            <w:tcBorders>
              <w:top w:val="nil"/>
              <w:left w:val="nil"/>
              <w:bottom w:val="single" w:sz="4" w:space="0" w:color="auto"/>
              <w:right w:val="single" w:sz="4" w:space="0" w:color="auto"/>
            </w:tcBorders>
            <w:shd w:val="clear" w:color="auto" w:fill="auto"/>
            <w:noWrap/>
            <w:vAlign w:val="bottom"/>
            <w:hideMark/>
          </w:tcPr>
          <w:p w14:paraId="21921E7C" w14:textId="77777777" w:rsidR="00090674" w:rsidRPr="00AC62C0" w:rsidRDefault="00090674" w:rsidP="00090674">
            <w:pPr>
              <w:spacing w:after="0" w:line="240" w:lineRule="auto"/>
              <w:rPr>
                <w:rFonts w:ascii="Times New Roman" w:eastAsia="Times New Roman" w:hAnsi="Times New Roman" w:cs="Times New Roman"/>
                <w:color w:val="000000"/>
              </w:rPr>
            </w:pPr>
            <w:r w:rsidRPr="00AC62C0">
              <w:rPr>
                <w:rFonts w:ascii="Times New Roman" w:eastAsia="Times New Roman" w:hAnsi="Times New Roman" w:cs="Times New Roman"/>
                <w:color w:val="000000"/>
              </w:rPr>
              <w:t> </w:t>
            </w:r>
          </w:p>
        </w:tc>
      </w:tr>
      <w:tr w:rsidR="00090674" w:rsidRPr="00AC62C0" w14:paraId="29BF5C82" w14:textId="77777777" w:rsidTr="00090674">
        <w:trPr>
          <w:trHeight w:val="300"/>
        </w:trPr>
        <w:tc>
          <w:tcPr>
            <w:tcW w:w="2695" w:type="dxa"/>
            <w:tcBorders>
              <w:top w:val="nil"/>
              <w:left w:val="nil"/>
              <w:bottom w:val="nil"/>
              <w:right w:val="nil"/>
            </w:tcBorders>
            <w:shd w:val="clear" w:color="auto" w:fill="auto"/>
            <w:noWrap/>
            <w:vAlign w:val="bottom"/>
            <w:hideMark/>
          </w:tcPr>
          <w:p w14:paraId="3877F791" w14:textId="77777777" w:rsidR="00090674" w:rsidRPr="00AC62C0" w:rsidRDefault="00090674" w:rsidP="00090674">
            <w:pPr>
              <w:spacing w:after="0" w:line="240" w:lineRule="auto"/>
              <w:rPr>
                <w:rFonts w:ascii="Times New Roman" w:eastAsia="Times New Roman" w:hAnsi="Times New Roman" w:cs="Times New Roman"/>
                <w:color w:val="000000"/>
              </w:rPr>
            </w:pPr>
          </w:p>
          <w:p w14:paraId="6D61501D" w14:textId="77777777" w:rsidR="00090674" w:rsidRPr="00AC62C0" w:rsidRDefault="00090674" w:rsidP="00090674">
            <w:pPr>
              <w:spacing w:after="0" w:line="240" w:lineRule="auto"/>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hideMark/>
          </w:tcPr>
          <w:p w14:paraId="494B4B97" w14:textId="77777777" w:rsidR="00090674" w:rsidRPr="00AC62C0" w:rsidRDefault="00090674" w:rsidP="00090674">
            <w:pPr>
              <w:spacing w:after="0" w:line="240" w:lineRule="auto"/>
              <w:rPr>
                <w:rFonts w:ascii="Times New Roman" w:eastAsia="Times New Roman" w:hAnsi="Times New Roman" w:cs="Times New Roman"/>
                <w:sz w:val="20"/>
                <w:szCs w:val="20"/>
              </w:rPr>
            </w:pPr>
          </w:p>
          <w:p w14:paraId="689FBECA" w14:textId="77777777" w:rsidR="00090674" w:rsidRPr="00AC62C0" w:rsidRDefault="00090674" w:rsidP="00090674">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53672A8A" w14:textId="77777777" w:rsidR="00090674" w:rsidRPr="00AC62C0" w:rsidRDefault="00090674" w:rsidP="00090674">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37D7E433" w14:textId="77777777" w:rsidR="00090674" w:rsidRPr="00AC62C0" w:rsidRDefault="00090674" w:rsidP="00090674">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05A39DD" w14:textId="77777777" w:rsidR="00090674" w:rsidRPr="00AC62C0" w:rsidRDefault="00090674" w:rsidP="00090674">
            <w:pPr>
              <w:spacing w:after="0" w:line="240" w:lineRule="auto"/>
              <w:jc w:val="right"/>
              <w:rPr>
                <w:rFonts w:ascii="Times New Roman" w:eastAsia="Times New Roman" w:hAnsi="Times New Roman" w:cs="Times New Roman"/>
                <w:b/>
                <w:bCs/>
                <w:color w:val="002060"/>
              </w:rPr>
            </w:pPr>
            <w:r w:rsidRPr="00AC62C0">
              <w:rPr>
                <w:rFonts w:ascii="Times New Roman" w:eastAsia="Times New Roman" w:hAnsi="Times New Roman" w:cs="Times New Roman"/>
                <w:b/>
                <w:bCs/>
                <w:color w:val="002060"/>
              </w:rPr>
              <w:t xml:space="preserve">Total </w:t>
            </w:r>
          </w:p>
        </w:tc>
        <w:tc>
          <w:tcPr>
            <w:tcW w:w="1146" w:type="dxa"/>
            <w:tcBorders>
              <w:top w:val="nil"/>
              <w:left w:val="single" w:sz="4" w:space="0" w:color="auto"/>
              <w:bottom w:val="single" w:sz="4" w:space="0" w:color="auto"/>
              <w:right w:val="single" w:sz="4" w:space="0" w:color="auto"/>
            </w:tcBorders>
            <w:shd w:val="clear" w:color="000000" w:fill="44546A"/>
            <w:noWrap/>
            <w:vAlign w:val="bottom"/>
            <w:hideMark/>
          </w:tcPr>
          <w:p w14:paraId="506ABC1C" w14:textId="77777777" w:rsidR="00090674" w:rsidRPr="00AC62C0" w:rsidRDefault="00090674" w:rsidP="00090674">
            <w:pPr>
              <w:spacing w:after="0" w:line="240" w:lineRule="auto"/>
              <w:jc w:val="right"/>
              <w:rPr>
                <w:rFonts w:ascii="Times New Roman" w:eastAsia="Times New Roman" w:hAnsi="Times New Roman" w:cs="Times New Roman"/>
                <w:b/>
                <w:bCs/>
                <w:color w:val="FFFFFF"/>
              </w:rPr>
            </w:pPr>
          </w:p>
        </w:tc>
      </w:tr>
    </w:tbl>
    <w:p w14:paraId="2D4CB501" w14:textId="77777777" w:rsidR="00090674" w:rsidRPr="00B057FC" w:rsidRDefault="00090674" w:rsidP="00090674">
      <w:pPr>
        <w:jc w:val="both"/>
        <w:rPr>
          <w:rFonts w:ascii="Times New Roman" w:eastAsia="Calibri" w:hAnsi="Times New Roman" w:cs="Times New Roman"/>
          <w:b/>
          <w:color w:val="0070C0"/>
          <w:u w:val="single"/>
        </w:rPr>
      </w:pPr>
    </w:p>
    <w:p w14:paraId="72C8AFAB" w14:textId="77777777" w:rsidR="00090674" w:rsidRPr="0094134E" w:rsidRDefault="00090674" w:rsidP="00090674">
      <w:pPr>
        <w:pStyle w:val="ListParagraph"/>
        <w:numPr>
          <w:ilvl w:val="0"/>
          <w:numId w:val="1"/>
        </w:numPr>
        <w:rPr>
          <w:rFonts w:ascii="Times New Roman" w:hAnsi="Times New Roman" w:cs="Times New Roman"/>
          <w:b/>
          <w:u w:val="single"/>
        </w:rPr>
      </w:pPr>
      <w:r w:rsidRPr="0094134E">
        <w:rPr>
          <w:rFonts w:ascii="Times New Roman" w:hAnsi="Times New Roman" w:cs="Times New Roman"/>
          <w:b/>
          <w:u w:val="single"/>
        </w:rPr>
        <w:t>CALENDRIER</w:t>
      </w:r>
    </w:p>
    <w:p w14:paraId="180817D4" w14:textId="21C2B329" w:rsidR="00090674" w:rsidRPr="0094134E" w:rsidRDefault="00090674" w:rsidP="00897DDC">
      <w:pPr>
        <w:jc w:val="both"/>
        <w:rPr>
          <w:rFonts w:ascii="Times New Roman" w:hAnsi="Times New Roman" w:cs="Times New Roman"/>
        </w:rPr>
      </w:pPr>
      <w:r w:rsidRPr="0094134E">
        <w:rPr>
          <w:rFonts w:ascii="Times New Roman" w:hAnsi="Times New Roman" w:cs="Times New Roman"/>
        </w:rPr>
        <w:t xml:space="preserve">Cette étude doit se faire idéalement </w:t>
      </w:r>
      <w:r w:rsidR="00523CDF">
        <w:rPr>
          <w:rFonts w:ascii="Times New Roman" w:hAnsi="Times New Roman" w:cs="Times New Roman"/>
        </w:rPr>
        <w:t>au tout début du mois d</w:t>
      </w:r>
      <w:r w:rsidR="005B39DA">
        <w:rPr>
          <w:rFonts w:ascii="Times New Roman" w:hAnsi="Times New Roman" w:cs="Times New Roman"/>
        </w:rPr>
        <w:t xml:space="preserve">’avril </w:t>
      </w:r>
      <w:r w:rsidRPr="0094134E">
        <w:rPr>
          <w:rFonts w:ascii="Times New Roman" w:hAnsi="Times New Roman" w:cs="Times New Roman"/>
        </w:rPr>
        <w:t>20</w:t>
      </w:r>
      <w:r w:rsidR="00970BAF" w:rsidRPr="0094134E">
        <w:rPr>
          <w:rFonts w:ascii="Times New Roman" w:hAnsi="Times New Roman" w:cs="Times New Roman"/>
        </w:rPr>
        <w:t>22</w:t>
      </w:r>
      <w:r w:rsidRPr="0094134E">
        <w:rPr>
          <w:rFonts w:ascii="Times New Roman" w:hAnsi="Times New Roman" w:cs="Times New Roman"/>
        </w:rPr>
        <w:t xml:space="preserve">, et on prévoit que le consultant rentre préférablement en fonction au </w:t>
      </w:r>
      <w:r w:rsidR="00897DDC">
        <w:rPr>
          <w:rFonts w:ascii="Times New Roman" w:hAnsi="Times New Roman" w:cs="Times New Roman"/>
        </w:rPr>
        <w:t xml:space="preserve">cours de la </w:t>
      </w:r>
      <w:r w:rsidR="005B39DA">
        <w:rPr>
          <w:rFonts w:ascii="Times New Roman" w:hAnsi="Times New Roman" w:cs="Times New Roman"/>
        </w:rPr>
        <w:t>deuxième</w:t>
      </w:r>
      <w:r w:rsidR="00523CDF">
        <w:rPr>
          <w:rFonts w:ascii="Times New Roman" w:hAnsi="Times New Roman" w:cs="Times New Roman"/>
        </w:rPr>
        <w:t xml:space="preserve"> </w:t>
      </w:r>
      <w:r w:rsidR="00897DDC">
        <w:rPr>
          <w:rFonts w:ascii="Times New Roman" w:hAnsi="Times New Roman" w:cs="Times New Roman"/>
        </w:rPr>
        <w:t xml:space="preserve">semaine </w:t>
      </w:r>
      <w:r w:rsidRPr="0094134E">
        <w:rPr>
          <w:rFonts w:ascii="Times New Roman" w:hAnsi="Times New Roman" w:cs="Times New Roman"/>
        </w:rPr>
        <w:t>d</w:t>
      </w:r>
      <w:r w:rsidR="005B39DA">
        <w:rPr>
          <w:rFonts w:ascii="Times New Roman" w:hAnsi="Times New Roman" w:cs="Times New Roman"/>
        </w:rPr>
        <w:t xml:space="preserve">u mois </w:t>
      </w:r>
      <w:proofErr w:type="gramStart"/>
      <w:r w:rsidR="005B39DA">
        <w:rPr>
          <w:rFonts w:ascii="Times New Roman" w:hAnsi="Times New Roman" w:cs="Times New Roman"/>
        </w:rPr>
        <w:t xml:space="preserve">d’avril </w:t>
      </w:r>
      <w:r w:rsidR="00523CDF">
        <w:rPr>
          <w:rFonts w:ascii="Times New Roman" w:hAnsi="Times New Roman" w:cs="Times New Roman"/>
        </w:rPr>
        <w:t xml:space="preserve"> </w:t>
      </w:r>
      <w:r w:rsidRPr="0094134E">
        <w:rPr>
          <w:rFonts w:ascii="Times New Roman" w:hAnsi="Times New Roman" w:cs="Times New Roman"/>
        </w:rPr>
        <w:t>20</w:t>
      </w:r>
      <w:r w:rsidR="00970BAF" w:rsidRPr="0094134E">
        <w:rPr>
          <w:rFonts w:ascii="Times New Roman" w:hAnsi="Times New Roman" w:cs="Times New Roman"/>
        </w:rPr>
        <w:t>22</w:t>
      </w:r>
      <w:proofErr w:type="gramEnd"/>
      <w:r w:rsidRPr="0094134E">
        <w:rPr>
          <w:rFonts w:ascii="Times New Roman" w:hAnsi="Times New Roman" w:cs="Times New Roman"/>
        </w:rPr>
        <w:t xml:space="preserve"> pour commencer</w:t>
      </w:r>
      <w:r w:rsidR="00AC62C0" w:rsidRPr="0094134E">
        <w:rPr>
          <w:rFonts w:ascii="Times New Roman" w:hAnsi="Times New Roman" w:cs="Times New Roman"/>
        </w:rPr>
        <w:t>.</w:t>
      </w:r>
      <w:r w:rsidR="00970BAF" w:rsidRPr="0094134E">
        <w:rPr>
          <w:rFonts w:ascii="Times New Roman" w:hAnsi="Times New Roman" w:cs="Times New Roman"/>
        </w:rPr>
        <w:t xml:space="preserve"> </w:t>
      </w:r>
      <w:r w:rsidRPr="0094134E">
        <w:rPr>
          <w:rFonts w:ascii="Times New Roman" w:hAnsi="Times New Roman" w:cs="Times New Roman"/>
        </w:rPr>
        <w:t xml:space="preserve"> </w:t>
      </w:r>
    </w:p>
    <w:p w14:paraId="0986D84A" w14:textId="2EFA8D74" w:rsidR="00090674" w:rsidRPr="0094134E" w:rsidRDefault="00090674" w:rsidP="00970BAF">
      <w:pPr>
        <w:spacing w:after="0"/>
        <w:jc w:val="both"/>
        <w:rPr>
          <w:rFonts w:ascii="Times New Roman" w:hAnsi="Times New Roman" w:cs="Times New Roman"/>
        </w:rPr>
      </w:pPr>
      <w:r w:rsidRPr="0094134E">
        <w:rPr>
          <w:rFonts w:ascii="Times New Roman" w:eastAsia="Calibri" w:hAnsi="Times New Roman" w:cs="Times New Roman"/>
          <w:noProof/>
        </w:rPr>
        <w:t>A remplir par le Consultant et l’attacher dans le dossier d’application</w:t>
      </w:r>
      <w:r w:rsidR="00970BAF" w:rsidRPr="0094134E">
        <w:rPr>
          <w:rFonts w:ascii="Times New Roman" w:eastAsia="Calibri" w:hAnsi="Times New Roman" w:cs="Times New Roman"/>
          <w:noProof/>
        </w:rPr>
        <w:t>.</w:t>
      </w:r>
      <w:r w:rsidRPr="0094134E">
        <w:rPr>
          <w:rFonts w:ascii="Times New Roman" w:eastAsia="Calibri" w:hAnsi="Times New Roman" w:cs="Times New Roman"/>
          <w:noProof/>
        </w:rPr>
        <w:t xml:space="preserve"> </w:t>
      </w:r>
      <w:r w:rsidRPr="0094134E">
        <w:rPr>
          <w:rFonts w:ascii="Times New Roman" w:eastAsia="Calibri" w:hAnsi="Times New Roman" w:cs="Times New Roman"/>
          <w:noProof/>
        </w:rPr>
        <w:tab/>
      </w:r>
    </w:p>
    <w:tbl>
      <w:tblPr>
        <w:tblpPr w:leftFromText="180" w:rightFromText="180" w:vertAnchor="text" w:horzAnchor="page" w:tblpX="1126" w:tblpY="267"/>
        <w:tblW w:w="9715" w:type="dxa"/>
        <w:tblLook w:val="04A0" w:firstRow="1" w:lastRow="0" w:firstColumn="1" w:lastColumn="0" w:noHBand="0" w:noVBand="1"/>
      </w:tblPr>
      <w:tblGrid>
        <w:gridCol w:w="4680"/>
        <w:gridCol w:w="1530"/>
        <w:gridCol w:w="3505"/>
      </w:tblGrid>
      <w:tr w:rsidR="00437FDB" w:rsidRPr="00437FDB" w14:paraId="4D74822E" w14:textId="77777777" w:rsidTr="005C558C">
        <w:trPr>
          <w:trHeight w:val="345"/>
        </w:trPr>
        <w:tc>
          <w:tcPr>
            <w:tcW w:w="9715" w:type="dxa"/>
            <w:gridSpan w:val="3"/>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66F7DA09" w14:textId="2C4C66DC" w:rsidR="00437FDB" w:rsidRPr="00437FDB" w:rsidRDefault="00437FDB" w:rsidP="00970BAF">
            <w:pPr>
              <w:spacing w:after="0" w:line="240" w:lineRule="auto"/>
              <w:rPr>
                <w:rFonts w:ascii="Times New Roman" w:eastAsia="Times New Roman" w:hAnsi="Times New Roman" w:cs="Times New Roman"/>
                <w:b/>
                <w:bCs/>
                <w:color w:val="000000"/>
                <w:sz w:val="28"/>
                <w:szCs w:val="28"/>
              </w:rPr>
            </w:pPr>
            <w:r w:rsidRPr="00437FDB">
              <w:rPr>
                <w:rFonts w:ascii="Times New Roman" w:eastAsia="Times New Roman" w:hAnsi="Times New Roman" w:cs="Times New Roman"/>
                <w:b/>
                <w:bCs/>
                <w:color w:val="000000"/>
                <w:sz w:val="28"/>
                <w:szCs w:val="28"/>
              </w:rPr>
              <w:t>CALENDRIER ACTIVITES DE RECHERCHE 3 ZONES (Consultation)</w:t>
            </w:r>
          </w:p>
        </w:tc>
      </w:tr>
      <w:tr w:rsidR="00090674" w:rsidRPr="00437FDB" w14:paraId="0E4F89BB" w14:textId="77777777" w:rsidTr="00090674">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14:paraId="09B302AB" w14:textId="77777777" w:rsidR="00090674" w:rsidRPr="00437FDB" w:rsidRDefault="00090674" w:rsidP="00090674">
            <w:pPr>
              <w:spacing w:after="0" w:line="240" w:lineRule="auto"/>
              <w:rPr>
                <w:rFonts w:ascii="Times New Roman" w:eastAsia="Times New Roman" w:hAnsi="Times New Roman" w:cs="Times New Roman"/>
                <w:b/>
                <w:bCs/>
                <w:color w:val="000000"/>
              </w:rPr>
            </w:pPr>
            <w:r w:rsidRPr="00437FDB">
              <w:rPr>
                <w:rFonts w:ascii="Times New Roman" w:eastAsia="Times New Roman" w:hAnsi="Times New Roman" w:cs="Times New Roman"/>
                <w:b/>
                <w:bCs/>
                <w:color w:val="000000"/>
              </w:rPr>
              <w:t>Activités de Recherche</w:t>
            </w:r>
          </w:p>
        </w:tc>
        <w:tc>
          <w:tcPr>
            <w:tcW w:w="1530" w:type="dxa"/>
            <w:tcBorders>
              <w:top w:val="nil"/>
              <w:left w:val="nil"/>
              <w:bottom w:val="single" w:sz="4" w:space="0" w:color="auto"/>
              <w:right w:val="single" w:sz="4" w:space="0" w:color="auto"/>
            </w:tcBorders>
            <w:shd w:val="clear" w:color="auto" w:fill="auto"/>
            <w:noWrap/>
            <w:vAlign w:val="bottom"/>
            <w:hideMark/>
          </w:tcPr>
          <w:p w14:paraId="337A1970" w14:textId="77777777" w:rsidR="00090674" w:rsidRPr="00437FDB" w:rsidRDefault="00090674" w:rsidP="00090674">
            <w:pPr>
              <w:spacing w:after="0" w:line="240" w:lineRule="auto"/>
              <w:rPr>
                <w:rFonts w:ascii="Times New Roman" w:eastAsia="Times New Roman" w:hAnsi="Times New Roman" w:cs="Times New Roman"/>
                <w:b/>
                <w:bCs/>
                <w:color w:val="000000"/>
              </w:rPr>
            </w:pPr>
            <w:r w:rsidRPr="00437FDB">
              <w:rPr>
                <w:rFonts w:ascii="Times New Roman" w:eastAsia="Times New Roman" w:hAnsi="Times New Roman" w:cs="Times New Roman"/>
                <w:b/>
                <w:bCs/>
                <w:color w:val="000000"/>
              </w:rPr>
              <w:t>Responsable</w:t>
            </w:r>
          </w:p>
        </w:tc>
        <w:tc>
          <w:tcPr>
            <w:tcW w:w="3505" w:type="dxa"/>
            <w:tcBorders>
              <w:top w:val="nil"/>
              <w:left w:val="nil"/>
              <w:bottom w:val="single" w:sz="4" w:space="0" w:color="auto"/>
              <w:right w:val="single" w:sz="4" w:space="0" w:color="auto"/>
            </w:tcBorders>
            <w:shd w:val="clear" w:color="auto" w:fill="auto"/>
            <w:noWrap/>
            <w:vAlign w:val="bottom"/>
            <w:hideMark/>
          </w:tcPr>
          <w:p w14:paraId="6E2EA3D1" w14:textId="77777777" w:rsidR="00090674" w:rsidRPr="00437FDB" w:rsidRDefault="00090674" w:rsidP="00090674">
            <w:pPr>
              <w:spacing w:after="0" w:line="240" w:lineRule="auto"/>
              <w:rPr>
                <w:rFonts w:ascii="Times New Roman" w:eastAsia="Times New Roman" w:hAnsi="Times New Roman" w:cs="Times New Roman"/>
                <w:b/>
                <w:bCs/>
                <w:color w:val="000000"/>
              </w:rPr>
            </w:pPr>
            <w:r w:rsidRPr="00437FDB">
              <w:rPr>
                <w:rFonts w:ascii="Times New Roman" w:eastAsia="Times New Roman" w:hAnsi="Times New Roman" w:cs="Times New Roman"/>
                <w:b/>
                <w:bCs/>
                <w:color w:val="000000"/>
              </w:rPr>
              <w:t xml:space="preserve">Période </w:t>
            </w:r>
          </w:p>
        </w:tc>
      </w:tr>
      <w:tr w:rsidR="00104F94" w:rsidRPr="00437FDB" w14:paraId="22FCB8B8" w14:textId="77777777" w:rsidTr="00090674">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tcPr>
          <w:p w14:paraId="786B1086" w14:textId="5E6FFDEA" w:rsidR="00104F94" w:rsidRPr="004D1287" w:rsidRDefault="00104F94" w:rsidP="00090674">
            <w:pPr>
              <w:spacing w:after="0" w:line="240" w:lineRule="auto"/>
              <w:rPr>
                <w:rFonts w:ascii="Times New Roman" w:eastAsia="Times New Roman" w:hAnsi="Times New Roman" w:cs="Times New Roman"/>
                <w:b/>
                <w:bCs/>
                <w:i/>
                <w:iCs/>
                <w:color w:val="000000"/>
              </w:rPr>
            </w:pPr>
            <w:r w:rsidRPr="004D1287">
              <w:rPr>
                <w:rFonts w:ascii="Times New Roman" w:eastAsia="Times New Roman" w:hAnsi="Times New Roman" w:cs="Times New Roman"/>
                <w:b/>
                <w:bCs/>
                <w:i/>
                <w:iCs/>
                <w:color w:val="002060"/>
              </w:rPr>
              <w:t>Elaboration et validation méthodologie de la consultation</w:t>
            </w:r>
          </w:p>
        </w:tc>
        <w:tc>
          <w:tcPr>
            <w:tcW w:w="1530" w:type="dxa"/>
            <w:tcBorders>
              <w:top w:val="nil"/>
              <w:left w:val="nil"/>
              <w:bottom w:val="single" w:sz="4" w:space="0" w:color="auto"/>
              <w:right w:val="single" w:sz="4" w:space="0" w:color="auto"/>
            </w:tcBorders>
            <w:shd w:val="clear" w:color="auto" w:fill="auto"/>
            <w:noWrap/>
            <w:vAlign w:val="bottom"/>
          </w:tcPr>
          <w:p w14:paraId="3E65DF0A" w14:textId="77777777" w:rsidR="00104F94" w:rsidRPr="00437FDB" w:rsidRDefault="00104F94" w:rsidP="00090674">
            <w:pPr>
              <w:spacing w:after="0" w:line="240" w:lineRule="auto"/>
              <w:rPr>
                <w:rFonts w:ascii="Times New Roman" w:eastAsia="Times New Roman" w:hAnsi="Times New Roman" w:cs="Times New Roman"/>
                <w:b/>
                <w:bCs/>
                <w:color w:val="000000"/>
              </w:rPr>
            </w:pPr>
          </w:p>
        </w:tc>
        <w:tc>
          <w:tcPr>
            <w:tcW w:w="3505" w:type="dxa"/>
            <w:tcBorders>
              <w:top w:val="nil"/>
              <w:left w:val="nil"/>
              <w:bottom w:val="single" w:sz="4" w:space="0" w:color="auto"/>
              <w:right w:val="single" w:sz="4" w:space="0" w:color="auto"/>
            </w:tcBorders>
            <w:shd w:val="clear" w:color="auto" w:fill="auto"/>
            <w:noWrap/>
            <w:vAlign w:val="bottom"/>
          </w:tcPr>
          <w:p w14:paraId="652A4DEF" w14:textId="77777777" w:rsidR="00104F94" w:rsidRPr="00437FDB" w:rsidRDefault="00104F94" w:rsidP="00090674">
            <w:pPr>
              <w:spacing w:after="0" w:line="240" w:lineRule="auto"/>
              <w:rPr>
                <w:rFonts w:ascii="Times New Roman" w:eastAsia="Times New Roman" w:hAnsi="Times New Roman" w:cs="Times New Roman"/>
                <w:b/>
                <w:bCs/>
                <w:color w:val="000000"/>
              </w:rPr>
            </w:pPr>
          </w:p>
        </w:tc>
      </w:tr>
      <w:tr w:rsidR="00090674" w:rsidRPr="00437FDB" w14:paraId="546294CB" w14:textId="77777777" w:rsidTr="00090674">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14:paraId="1C6387B4" w14:textId="77777777" w:rsidR="00090674" w:rsidRPr="00437FDB" w:rsidRDefault="00090674" w:rsidP="00090674">
            <w:pPr>
              <w:spacing w:after="0" w:line="240" w:lineRule="auto"/>
              <w:rPr>
                <w:rFonts w:ascii="Times New Roman" w:eastAsia="Times New Roman" w:hAnsi="Times New Roman" w:cs="Times New Roman"/>
                <w:b/>
                <w:bCs/>
                <w:i/>
                <w:iCs/>
                <w:color w:val="002060"/>
              </w:rPr>
            </w:pPr>
            <w:r w:rsidRPr="00437FDB">
              <w:rPr>
                <w:rFonts w:ascii="Times New Roman" w:eastAsia="Times New Roman" w:hAnsi="Times New Roman" w:cs="Times New Roman"/>
                <w:b/>
                <w:bCs/>
                <w:i/>
                <w:iCs/>
                <w:color w:val="002060"/>
              </w:rPr>
              <w:t xml:space="preserve">Développement outils </w:t>
            </w:r>
          </w:p>
        </w:tc>
        <w:tc>
          <w:tcPr>
            <w:tcW w:w="1530" w:type="dxa"/>
            <w:tcBorders>
              <w:top w:val="nil"/>
              <w:left w:val="nil"/>
              <w:bottom w:val="single" w:sz="4" w:space="0" w:color="auto"/>
              <w:right w:val="single" w:sz="4" w:space="0" w:color="auto"/>
            </w:tcBorders>
            <w:shd w:val="clear" w:color="auto" w:fill="auto"/>
            <w:noWrap/>
            <w:vAlign w:val="bottom"/>
            <w:hideMark/>
          </w:tcPr>
          <w:p w14:paraId="3159C3C8" w14:textId="77777777" w:rsidR="00090674" w:rsidRPr="00437FDB" w:rsidRDefault="00090674" w:rsidP="00090674">
            <w:pPr>
              <w:spacing w:after="0" w:line="240" w:lineRule="auto"/>
              <w:rPr>
                <w:rFonts w:ascii="Times New Roman" w:eastAsia="Times New Roman" w:hAnsi="Times New Roman" w:cs="Times New Roman"/>
                <w:color w:val="000000"/>
              </w:rPr>
            </w:pPr>
            <w:r w:rsidRPr="00437FDB">
              <w:rPr>
                <w:rFonts w:ascii="Times New Roman" w:eastAsia="Times New Roman" w:hAnsi="Times New Roman" w:cs="Times New Roman"/>
                <w:color w:val="000000"/>
              </w:rPr>
              <w:t> </w:t>
            </w:r>
          </w:p>
        </w:tc>
        <w:tc>
          <w:tcPr>
            <w:tcW w:w="3505" w:type="dxa"/>
            <w:tcBorders>
              <w:top w:val="nil"/>
              <w:left w:val="nil"/>
              <w:bottom w:val="single" w:sz="4" w:space="0" w:color="auto"/>
              <w:right w:val="single" w:sz="4" w:space="0" w:color="auto"/>
            </w:tcBorders>
            <w:shd w:val="clear" w:color="auto" w:fill="auto"/>
            <w:noWrap/>
            <w:vAlign w:val="bottom"/>
            <w:hideMark/>
          </w:tcPr>
          <w:p w14:paraId="5BB89CC2" w14:textId="77777777" w:rsidR="00090674" w:rsidRPr="00437FDB" w:rsidRDefault="00090674" w:rsidP="00090674">
            <w:pPr>
              <w:spacing w:after="0" w:line="240" w:lineRule="auto"/>
              <w:rPr>
                <w:rFonts w:ascii="Times New Roman" w:eastAsia="Times New Roman" w:hAnsi="Times New Roman" w:cs="Times New Roman"/>
                <w:color w:val="000000"/>
              </w:rPr>
            </w:pPr>
            <w:r w:rsidRPr="00437FDB">
              <w:rPr>
                <w:rFonts w:ascii="Times New Roman" w:eastAsia="Times New Roman" w:hAnsi="Times New Roman" w:cs="Times New Roman"/>
                <w:color w:val="000000"/>
              </w:rPr>
              <w:t> </w:t>
            </w:r>
          </w:p>
        </w:tc>
      </w:tr>
      <w:tr w:rsidR="00090674" w:rsidRPr="00437FDB" w14:paraId="4333B57C" w14:textId="77777777" w:rsidTr="00090674">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14:paraId="64F3132D" w14:textId="77777777" w:rsidR="00090674" w:rsidRPr="00437FDB" w:rsidRDefault="00090674" w:rsidP="00090674">
            <w:pPr>
              <w:spacing w:after="0" w:line="240" w:lineRule="auto"/>
              <w:rPr>
                <w:rFonts w:ascii="Times New Roman" w:eastAsia="Times New Roman" w:hAnsi="Times New Roman" w:cs="Times New Roman"/>
                <w:b/>
                <w:bCs/>
                <w:i/>
                <w:iCs/>
                <w:color w:val="002060"/>
              </w:rPr>
            </w:pPr>
            <w:r w:rsidRPr="00437FDB">
              <w:rPr>
                <w:rFonts w:ascii="Times New Roman" w:eastAsia="Times New Roman" w:hAnsi="Times New Roman" w:cs="Times New Roman"/>
                <w:b/>
                <w:bCs/>
                <w:i/>
                <w:iCs/>
                <w:color w:val="002060"/>
              </w:rPr>
              <w:t xml:space="preserve">Réalisations des Enquêtes </w:t>
            </w:r>
          </w:p>
        </w:tc>
        <w:tc>
          <w:tcPr>
            <w:tcW w:w="1530" w:type="dxa"/>
            <w:tcBorders>
              <w:top w:val="nil"/>
              <w:left w:val="nil"/>
              <w:bottom w:val="single" w:sz="4" w:space="0" w:color="auto"/>
              <w:right w:val="single" w:sz="4" w:space="0" w:color="auto"/>
            </w:tcBorders>
            <w:shd w:val="clear" w:color="auto" w:fill="auto"/>
            <w:noWrap/>
            <w:vAlign w:val="bottom"/>
            <w:hideMark/>
          </w:tcPr>
          <w:p w14:paraId="5C33809C" w14:textId="77777777" w:rsidR="00090674" w:rsidRPr="00437FDB" w:rsidRDefault="00090674" w:rsidP="00090674">
            <w:pPr>
              <w:spacing w:after="0" w:line="240" w:lineRule="auto"/>
              <w:rPr>
                <w:rFonts w:ascii="Times New Roman" w:eastAsia="Times New Roman" w:hAnsi="Times New Roman" w:cs="Times New Roman"/>
                <w:color w:val="000000"/>
              </w:rPr>
            </w:pPr>
            <w:r w:rsidRPr="00437FDB">
              <w:rPr>
                <w:rFonts w:ascii="Times New Roman" w:eastAsia="Times New Roman" w:hAnsi="Times New Roman" w:cs="Times New Roman"/>
                <w:color w:val="000000"/>
              </w:rPr>
              <w:t> </w:t>
            </w:r>
          </w:p>
        </w:tc>
        <w:tc>
          <w:tcPr>
            <w:tcW w:w="3505" w:type="dxa"/>
            <w:tcBorders>
              <w:top w:val="nil"/>
              <w:left w:val="nil"/>
              <w:bottom w:val="single" w:sz="4" w:space="0" w:color="auto"/>
              <w:right w:val="single" w:sz="4" w:space="0" w:color="auto"/>
            </w:tcBorders>
            <w:shd w:val="clear" w:color="auto" w:fill="auto"/>
            <w:noWrap/>
            <w:vAlign w:val="bottom"/>
            <w:hideMark/>
          </w:tcPr>
          <w:p w14:paraId="3ED9C3A7" w14:textId="6C3C2C1E" w:rsidR="00090674" w:rsidRPr="00437FDB" w:rsidRDefault="00090674" w:rsidP="00090674">
            <w:pPr>
              <w:spacing w:after="0" w:line="240" w:lineRule="auto"/>
              <w:rPr>
                <w:rFonts w:ascii="Times New Roman" w:eastAsia="Times New Roman" w:hAnsi="Times New Roman" w:cs="Times New Roman"/>
                <w:color w:val="000000"/>
              </w:rPr>
            </w:pPr>
            <w:r w:rsidRPr="00437FDB">
              <w:rPr>
                <w:rFonts w:ascii="Times New Roman" w:eastAsia="Times New Roman" w:hAnsi="Times New Roman" w:cs="Times New Roman"/>
                <w:color w:val="000000"/>
              </w:rPr>
              <w:t xml:space="preserve">Exemple :  </w:t>
            </w:r>
            <w:r w:rsidR="00935102" w:rsidRPr="00437FDB">
              <w:rPr>
                <w:rFonts w:ascii="Times New Roman" w:eastAsia="Times New Roman" w:hAnsi="Times New Roman" w:cs="Times New Roman"/>
                <w:color w:val="000000"/>
              </w:rPr>
              <w:t>3</w:t>
            </w:r>
            <w:r w:rsidRPr="00437FDB">
              <w:rPr>
                <w:rFonts w:ascii="Times New Roman" w:eastAsia="Times New Roman" w:hAnsi="Times New Roman" w:cs="Times New Roman"/>
                <w:color w:val="000000"/>
              </w:rPr>
              <w:t xml:space="preserve">ème </w:t>
            </w:r>
            <w:r w:rsidR="00935102" w:rsidRPr="00437FDB">
              <w:rPr>
                <w:rFonts w:ascii="Times New Roman" w:eastAsia="Times New Roman" w:hAnsi="Times New Roman" w:cs="Times New Roman"/>
                <w:color w:val="000000"/>
              </w:rPr>
              <w:t>se</w:t>
            </w:r>
            <w:r w:rsidRPr="00437FDB">
              <w:rPr>
                <w:rFonts w:ascii="Times New Roman" w:eastAsia="Times New Roman" w:hAnsi="Times New Roman" w:cs="Times New Roman"/>
                <w:color w:val="000000"/>
              </w:rPr>
              <w:t xml:space="preserve">maine </w:t>
            </w:r>
            <w:r w:rsidR="00935102" w:rsidRPr="00437FDB">
              <w:rPr>
                <w:rFonts w:ascii="Times New Roman" w:eastAsia="Times New Roman" w:hAnsi="Times New Roman" w:cs="Times New Roman"/>
                <w:color w:val="000000"/>
              </w:rPr>
              <w:t>février</w:t>
            </w:r>
            <w:r w:rsidRPr="00437FDB">
              <w:rPr>
                <w:rFonts w:ascii="Times New Roman" w:eastAsia="Times New Roman" w:hAnsi="Times New Roman" w:cs="Times New Roman"/>
                <w:color w:val="000000"/>
              </w:rPr>
              <w:t> </w:t>
            </w:r>
          </w:p>
        </w:tc>
      </w:tr>
      <w:tr w:rsidR="00090674" w:rsidRPr="00437FDB" w14:paraId="7AABB6DD" w14:textId="77777777" w:rsidTr="00090674">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14:paraId="31C62B64" w14:textId="77777777" w:rsidR="00090674" w:rsidRPr="00437FDB" w:rsidRDefault="00090674" w:rsidP="00090674">
            <w:pPr>
              <w:spacing w:after="0" w:line="240" w:lineRule="auto"/>
              <w:rPr>
                <w:rFonts w:ascii="Times New Roman" w:eastAsia="Times New Roman" w:hAnsi="Times New Roman" w:cs="Times New Roman"/>
                <w:b/>
                <w:bCs/>
                <w:i/>
                <w:iCs/>
                <w:color w:val="002060"/>
              </w:rPr>
            </w:pPr>
            <w:r w:rsidRPr="00437FDB">
              <w:rPr>
                <w:rFonts w:ascii="Times New Roman" w:eastAsia="Times New Roman" w:hAnsi="Times New Roman" w:cs="Times New Roman"/>
                <w:b/>
                <w:bCs/>
                <w:i/>
                <w:iCs/>
                <w:color w:val="002060"/>
              </w:rPr>
              <w:t>Traitement &amp; Analyse (Données Quantitatives et Qualitatives)</w:t>
            </w:r>
          </w:p>
        </w:tc>
        <w:tc>
          <w:tcPr>
            <w:tcW w:w="1530" w:type="dxa"/>
            <w:tcBorders>
              <w:top w:val="nil"/>
              <w:left w:val="nil"/>
              <w:bottom w:val="single" w:sz="4" w:space="0" w:color="auto"/>
              <w:right w:val="single" w:sz="4" w:space="0" w:color="auto"/>
            </w:tcBorders>
            <w:shd w:val="clear" w:color="auto" w:fill="auto"/>
            <w:noWrap/>
            <w:vAlign w:val="bottom"/>
            <w:hideMark/>
          </w:tcPr>
          <w:p w14:paraId="1A7B70E6" w14:textId="77777777" w:rsidR="00090674" w:rsidRPr="00437FDB" w:rsidRDefault="00090674" w:rsidP="00090674">
            <w:pPr>
              <w:spacing w:after="0" w:line="240" w:lineRule="auto"/>
              <w:rPr>
                <w:rFonts w:ascii="Times New Roman" w:eastAsia="Times New Roman" w:hAnsi="Times New Roman" w:cs="Times New Roman"/>
                <w:color w:val="000000"/>
              </w:rPr>
            </w:pPr>
            <w:r w:rsidRPr="00437FDB">
              <w:rPr>
                <w:rFonts w:ascii="Times New Roman" w:eastAsia="Times New Roman" w:hAnsi="Times New Roman" w:cs="Times New Roman"/>
                <w:color w:val="000000"/>
              </w:rPr>
              <w:t> </w:t>
            </w:r>
          </w:p>
        </w:tc>
        <w:tc>
          <w:tcPr>
            <w:tcW w:w="3505" w:type="dxa"/>
            <w:tcBorders>
              <w:top w:val="nil"/>
              <w:left w:val="nil"/>
              <w:bottom w:val="single" w:sz="4" w:space="0" w:color="auto"/>
              <w:right w:val="single" w:sz="4" w:space="0" w:color="auto"/>
            </w:tcBorders>
            <w:shd w:val="clear" w:color="auto" w:fill="auto"/>
            <w:noWrap/>
            <w:vAlign w:val="bottom"/>
            <w:hideMark/>
          </w:tcPr>
          <w:p w14:paraId="0CA6EBAB" w14:textId="77777777" w:rsidR="00090674" w:rsidRPr="00437FDB" w:rsidRDefault="00090674" w:rsidP="00090674">
            <w:pPr>
              <w:spacing w:after="0" w:line="240" w:lineRule="auto"/>
              <w:rPr>
                <w:rFonts w:ascii="Times New Roman" w:eastAsia="Times New Roman" w:hAnsi="Times New Roman" w:cs="Times New Roman"/>
                <w:color w:val="000000"/>
              </w:rPr>
            </w:pPr>
            <w:r w:rsidRPr="00437FDB">
              <w:rPr>
                <w:rFonts w:ascii="Times New Roman" w:eastAsia="Times New Roman" w:hAnsi="Times New Roman" w:cs="Times New Roman"/>
                <w:color w:val="000000"/>
              </w:rPr>
              <w:t> </w:t>
            </w:r>
          </w:p>
        </w:tc>
      </w:tr>
      <w:tr w:rsidR="00090674" w:rsidRPr="00437FDB" w14:paraId="3B130A88" w14:textId="77777777" w:rsidTr="00090674">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14:paraId="289341E2" w14:textId="5A7BE19B" w:rsidR="00090674" w:rsidRPr="00104F94" w:rsidRDefault="00090674" w:rsidP="00090674">
            <w:pPr>
              <w:spacing w:after="0" w:line="240" w:lineRule="auto"/>
              <w:rPr>
                <w:rFonts w:ascii="Times New Roman" w:eastAsia="Times New Roman" w:hAnsi="Times New Roman" w:cs="Times New Roman"/>
                <w:b/>
                <w:bCs/>
                <w:i/>
                <w:iCs/>
                <w:color w:val="002060"/>
                <w:highlight w:val="yellow"/>
              </w:rPr>
            </w:pPr>
            <w:r w:rsidRPr="004D1287">
              <w:rPr>
                <w:rFonts w:ascii="Times New Roman" w:eastAsia="Times New Roman" w:hAnsi="Times New Roman" w:cs="Times New Roman"/>
                <w:b/>
                <w:bCs/>
                <w:i/>
                <w:iCs/>
                <w:color w:val="002060"/>
              </w:rPr>
              <w:t>Rapport</w:t>
            </w:r>
            <w:r w:rsidR="00104F94" w:rsidRPr="004D1287">
              <w:rPr>
                <w:rFonts w:ascii="Times New Roman" w:eastAsia="Times New Roman" w:hAnsi="Times New Roman" w:cs="Times New Roman"/>
                <w:b/>
                <w:bCs/>
                <w:i/>
                <w:iCs/>
                <w:color w:val="002060"/>
              </w:rPr>
              <w:t xml:space="preserve"> de consultation</w:t>
            </w:r>
          </w:p>
        </w:tc>
        <w:tc>
          <w:tcPr>
            <w:tcW w:w="1530" w:type="dxa"/>
            <w:tcBorders>
              <w:top w:val="nil"/>
              <w:left w:val="nil"/>
              <w:bottom w:val="single" w:sz="4" w:space="0" w:color="auto"/>
              <w:right w:val="single" w:sz="4" w:space="0" w:color="auto"/>
            </w:tcBorders>
            <w:shd w:val="clear" w:color="auto" w:fill="auto"/>
            <w:noWrap/>
            <w:vAlign w:val="bottom"/>
            <w:hideMark/>
          </w:tcPr>
          <w:p w14:paraId="34534FD9" w14:textId="77777777" w:rsidR="00090674" w:rsidRPr="00437FDB" w:rsidRDefault="00090674" w:rsidP="00090674">
            <w:pPr>
              <w:spacing w:after="0" w:line="240" w:lineRule="auto"/>
              <w:rPr>
                <w:rFonts w:ascii="Times New Roman" w:eastAsia="Times New Roman" w:hAnsi="Times New Roman" w:cs="Times New Roman"/>
                <w:color w:val="000000"/>
              </w:rPr>
            </w:pPr>
            <w:r w:rsidRPr="00437FDB">
              <w:rPr>
                <w:rFonts w:ascii="Times New Roman" w:eastAsia="Times New Roman" w:hAnsi="Times New Roman" w:cs="Times New Roman"/>
                <w:color w:val="000000"/>
              </w:rPr>
              <w:t> </w:t>
            </w:r>
          </w:p>
        </w:tc>
        <w:tc>
          <w:tcPr>
            <w:tcW w:w="3505" w:type="dxa"/>
            <w:tcBorders>
              <w:top w:val="nil"/>
              <w:left w:val="nil"/>
              <w:bottom w:val="single" w:sz="4" w:space="0" w:color="auto"/>
              <w:right w:val="single" w:sz="4" w:space="0" w:color="auto"/>
            </w:tcBorders>
            <w:shd w:val="clear" w:color="auto" w:fill="auto"/>
            <w:noWrap/>
            <w:vAlign w:val="bottom"/>
            <w:hideMark/>
          </w:tcPr>
          <w:p w14:paraId="7B2AFC03" w14:textId="77777777" w:rsidR="00090674" w:rsidRPr="00437FDB" w:rsidRDefault="00090674" w:rsidP="00090674">
            <w:pPr>
              <w:spacing w:after="0" w:line="240" w:lineRule="auto"/>
              <w:rPr>
                <w:rFonts w:ascii="Times New Roman" w:eastAsia="Times New Roman" w:hAnsi="Times New Roman" w:cs="Times New Roman"/>
                <w:color w:val="000000"/>
              </w:rPr>
            </w:pPr>
            <w:r w:rsidRPr="00437FDB">
              <w:rPr>
                <w:rFonts w:ascii="Times New Roman" w:eastAsia="Times New Roman" w:hAnsi="Times New Roman" w:cs="Times New Roman"/>
                <w:color w:val="000000"/>
              </w:rPr>
              <w:t> </w:t>
            </w:r>
          </w:p>
        </w:tc>
      </w:tr>
      <w:tr w:rsidR="00090674" w:rsidRPr="00437FDB" w14:paraId="2CA0C0B9" w14:textId="77777777" w:rsidTr="00090674">
        <w:trPr>
          <w:trHeight w:val="300"/>
        </w:trPr>
        <w:tc>
          <w:tcPr>
            <w:tcW w:w="4680" w:type="dxa"/>
            <w:tcBorders>
              <w:top w:val="nil"/>
              <w:left w:val="nil"/>
              <w:bottom w:val="nil"/>
              <w:right w:val="nil"/>
            </w:tcBorders>
            <w:shd w:val="clear" w:color="auto" w:fill="auto"/>
            <w:noWrap/>
            <w:vAlign w:val="bottom"/>
            <w:hideMark/>
          </w:tcPr>
          <w:p w14:paraId="6C3727B8" w14:textId="0A12DDD1" w:rsidR="001A5724" w:rsidRDefault="001A5724" w:rsidP="00090674">
            <w:pPr>
              <w:spacing w:after="0" w:line="240" w:lineRule="auto"/>
              <w:rPr>
                <w:rFonts w:ascii="Times New Roman" w:eastAsia="Times New Roman" w:hAnsi="Times New Roman" w:cs="Times New Roman"/>
                <w:color w:val="000000"/>
              </w:rPr>
            </w:pPr>
          </w:p>
          <w:p w14:paraId="10D450E1" w14:textId="3C2F72D3" w:rsidR="00437FDB" w:rsidRDefault="00437FDB" w:rsidP="00090674">
            <w:pPr>
              <w:spacing w:after="0" w:line="240" w:lineRule="auto"/>
              <w:rPr>
                <w:rFonts w:ascii="Times New Roman" w:eastAsia="Times New Roman" w:hAnsi="Times New Roman" w:cs="Times New Roman"/>
                <w:color w:val="000000"/>
              </w:rPr>
            </w:pPr>
          </w:p>
          <w:p w14:paraId="0354CD24" w14:textId="77777777" w:rsidR="00437FDB" w:rsidRPr="00437FDB" w:rsidRDefault="00437FDB" w:rsidP="00090674">
            <w:pPr>
              <w:spacing w:after="0" w:line="240" w:lineRule="auto"/>
              <w:rPr>
                <w:rFonts w:ascii="Times New Roman" w:eastAsia="Times New Roman" w:hAnsi="Times New Roman" w:cs="Times New Roman"/>
                <w:color w:val="000000"/>
              </w:rPr>
            </w:pPr>
          </w:p>
          <w:p w14:paraId="7FF4723B" w14:textId="77777777" w:rsidR="00897DDC" w:rsidRPr="00437FDB" w:rsidRDefault="00897DDC" w:rsidP="00090674">
            <w:pPr>
              <w:spacing w:after="0" w:line="240" w:lineRule="auto"/>
              <w:rPr>
                <w:rFonts w:ascii="Times New Roman" w:eastAsia="Times New Roman" w:hAnsi="Times New Roman" w:cs="Times New Roman"/>
                <w:color w:val="000000"/>
              </w:rPr>
            </w:pPr>
          </w:p>
          <w:p w14:paraId="4B73493B" w14:textId="77777777" w:rsidR="00090674" w:rsidRPr="00437FDB" w:rsidRDefault="00090674" w:rsidP="00090674">
            <w:pPr>
              <w:spacing w:after="0" w:line="240" w:lineRule="auto"/>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hideMark/>
          </w:tcPr>
          <w:p w14:paraId="20CD385F" w14:textId="77777777" w:rsidR="00090674" w:rsidRPr="00437FDB" w:rsidRDefault="00090674" w:rsidP="00090674">
            <w:pPr>
              <w:spacing w:after="0" w:line="240" w:lineRule="auto"/>
              <w:rPr>
                <w:rFonts w:ascii="Times New Roman" w:eastAsia="Times New Roman" w:hAnsi="Times New Roman" w:cs="Times New Roman"/>
                <w:sz w:val="20"/>
                <w:szCs w:val="20"/>
              </w:rPr>
            </w:pPr>
          </w:p>
          <w:p w14:paraId="7BF8697A" w14:textId="77777777" w:rsidR="00090674" w:rsidRPr="00437FDB" w:rsidRDefault="00090674" w:rsidP="00090674">
            <w:pPr>
              <w:spacing w:after="0" w:line="240" w:lineRule="auto"/>
              <w:rPr>
                <w:rFonts w:ascii="Times New Roman" w:eastAsia="Times New Roman" w:hAnsi="Times New Roman" w:cs="Times New Roman"/>
                <w:sz w:val="20"/>
                <w:szCs w:val="20"/>
              </w:rPr>
            </w:pPr>
          </w:p>
        </w:tc>
        <w:tc>
          <w:tcPr>
            <w:tcW w:w="3505" w:type="dxa"/>
            <w:tcBorders>
              <w:top w:val="nil"/>
              <w:left w:val="nil"/>
              <w:bottom w:val="nil"/>
              <w:right w:val="nil"/>
            </w:tcBorders>
            <w:shd w:val="clear" w:color="auto" w:fill="auto"/>
            <w:noWrap/>
            <w:vAlign w:val="bottom"/>
            <w:hideMark/>
          </w:tcPr>
          <w:p w14:paraId="03F36CC7" w14:textId="77777777" w:rsidR="00090674" w:rsidRPr="00437FDB" w:rsidRDefault="00090674" w:rsidP="00090674">
            <w:pPr>
              <w:spacing w:after="0" w:line="240" w:lineRule="auto"/>
              <w:rPr>
                <w:rFonts w:ascii="Times New Roman" w:eastAsia="Times New Roman" w:hAnsi="Times New Roman" w:cs="Times New Roman"/>
                <w:sz w:val="20"/>
                <w:szCs w:val="20"/>
              </w:rPr>
            </w:pPr>
          </w:p>
        </w:tc>
      </w:tr>
    </w:tbl>
    <w:p w14:paraId="7816BADD" w14:textId="77777777" w:rsidR="00090674" w:rsidRPr="0094134E" w:rsidRDefault="00090674" w:rsidP="00090674">
      <w:pPr>
        <w:tabs>
          <w:tab w:val="left" w:pos="3600"/>
        </w:tabs>
        <w:contextualSpacing/>
        <w:jc w:val="both"/>
        <w:rPr>
          <w:rFonts w:ascii="Times New Roman" w:eastAsia="Calibri" w:hAnsi="Times New Roman" w:cs="Times New Roman"/>
        </w:rPr>
      </w:pPr>
      <w:r w:rsidRPr="0094134E">
        <w:rPr>
          <w:rFonts w:ascii="Times New Roman" w:eastAsia="Calibri" w:hAnsi="Times New Roman" w:cs="Times New Roman"/>
        </w:rPr>
        <w:tab/>
      </w:r>
    </w:p>
    <w:p w14:paraId="1B0B955E" w14:textId="77777777" w:rsidR="00090674" w:rsidRPr="0094134E" w:rsidRDefault="00090674" w:rsidP="00090674">
      <w:pPr>
        <w:pStyle w:val="ListParagraph"/>
        <w:numPr>
          <w:ilvl w:val="0"/>
          <w:numId w:val="1"/>
        </w:numPr>
        <w:jc w:val="both"/>
        <w:rPr>
          <w:rFonts w:ascii="Times New Roman" w:eastAsia="Calibri" w:hAnsi="Times New Roman" w:cs="Times New Roman"/>
          <w:b/>
          <w:u w:val="single"/>
        </w:rPr>
      </w:pPr>
      <w:r w:rsidRPr="0094134E">
        <w:rPr>
          <w:rFonts w:ascii="Times New Roman" w:eastAsia="Calibri" w:hAnsi="Times New Roman" w:cs="Times New Roman"/>
          <w:b/>
          <w:u w:val="single"/>
        </w:rPr>
        <w:t xml:space="preserve">PROFIL DU CONSULTANT  </w:t>
      </w:r>
    </w:p>
    <w:p w14:paraId="266DEBFA" w14:textId="77777777" w:rsidR="00090674" w:rsidRPr="0094134E" w:rsidRDefault="00090674" w:rsidP="00090674">
      <w:pPr>
        <w:ind w:left="720"/>
        <w:contextualSpacing/>
        <w:jc w:val="both"/>
        <w:rPr>
          <w:rFonts w:ascii="Times New Roman" w:eastAsia="Calibri" w:hAnsi="Times New Roman" w:cs="Times New Roman"/>
        </w:rPr>
      </w:pPr>
      <w:r w:rsidRPr="0094134E">
        <w:rPr>
          <w:rFonts w:ascii="Times New Roman" w:eastAsia="Calibri" w:hAnsi="Times New Roman" w:cs="Times New Roman"/>
        </w:rPr>
        <w:t>Le Bureau Conjoint DKH/FLM/NCA recherche un consultant avec une solide expérience dans le développement de ligne de base et d’évaluation de projet, via une approche participative basée sur les droits, avec les qualifications suivantes :</w:t>
      </w:r>
    </w:p>
    <w:p w14:paraId="62028B78" w14:textId="77777777" w:rsidR="00090674" w:rsidRPr="0094134E" w:rsidRDefault="00090674" w:rsidP="00090674">
      <w:pPr>
        <w:contextualSpacing/>
        <w:jc w:val="both"/>
        <w:rPr>
          <w:rFonts w:ascii="Times New Roman" w:eastAsia="Calibri" w:hAnsi="Times New Roman" w:cs="Times New Roman"/>
        </w:rPr>
      </w:pPr>
    </w:p>
    <w:p w14:paraId="16AD5689" w14:textId="77777777" w:rsidR="00090674" w:rsidRPr="0094134E" w:rsidRDefault="00090674" w:rsidP="00090674">
      <w:pPr>
        <w:numPr>
          <w:ilvl w:val="0"/>
          <w:numId w:val="3"/>
        </w:numPr>
        <w:contextualSpacing/>
        <w:jc w:val="both"/>
        <w:rPr>
          <w:rFonts w:ascii="Times New Roman" w:eastAsia="Calibri" w:hAnsi="Times New Roman" w:cs="Times New Roman"/>
        </w:rPr>
      </w:pPr>
      <w:r w:rsidRPr="0094134E">
        <w:rPr>
          <w:rFonts w:ascii="Times New Roman" w:eastAsia="Calibri" w:hAnsi="Times New Roman" w:cs="Times New Roman"/>
        </w:rPr>
        <w:t xml:space="preserve">Minimum 5 ans d’expérience professionnelle dans l’évaluation </w:t>
      </w:r>
    </w:p>
    <w:p w14:paraId="12DD7461" w14:textId="77777777" w:rsidR="00090674" w:rsidRPr="0094134E" w:rsidRDefault="00090674" w:rsidP="00090674">
      <w:pPr>
        <w:numPr>
          <w:ilvl w:val="0"/>
          <w:numId w:val="3"/>
        </w:numPr>
        <w:contextualSpacing/>
        <w:jc w:val="both"/>
        <w:rPr>
          <w:rFonts w:ascii="Times New Roman" w:eastAsia="Calibri" w:hAnsi="Times New Roman" w:cs="Times New Roman"/>
        </w:rPr>
      </w:pPr>
      <w:r w:rsidRPr="0094134E">
        <w:rPr>
          <w:rFonts w:ascii="Times New Roman" w:eastAsia="Calibri" w:hAnsi="Times New Roman" w:cs="Times New Roman"/>
        </w:rPr>
        <w:t>Expérience en Gestion de Projet, plus spécifiquement en M&amp;E, au moins 5 ans</w:t>
      </w:r>
    </w:p>
    <w:p w14:paraId="54C65FF7" w14:textId="77777777" w:rsidR="00090674" w:rsidRPr="0094134E" w:rsidRDefault="00090674" w:rsidP="00090674">
      <w:pPr>
        <w:numPr>
          <w:ilvl w:val="0"/>
          <w:numId w:val="3"/>
        </w:numPr>
        <w:contextualSpacing/>
        <w:jc w:val="both"/>
        <w:rPr>
          <w:rFonts w:ascii="Times New Roman" w:eastAsia="Calibri" w:hAnsi="Times New Roman" w:cs="Times New Roman"/>
        </w:rPr>
      </w:pPr>
      <w:r w:rsidRPr="0094134E">
        <w:rPr>
          <w:rFonts w:ascii="Times New Roman" w:eastAsia="Calibri" w:hAnsi="Times New Roman" w:cs="Times New Roman"/>
        </w:rPr>
        <w:t>Compétences dans la conduite d’enquêtes quantitatives et qualitatives</w:t>
      </w:r>
    </w:p>
    <w:p w14:paraId="595C5F72" w14:textId="31FB1092" w:rsidR="00090674" w:rsidRPr="0094134E" w:rsidRDefault="00090674" w:rsidP="00090674">
      <w:pPr>
        <w:numPr>
          <w:ilvl w:val="0"/>
          <w:numId w:val="3"/>
        </w:numPr>
        <w:contextualSpacing/>
        <w:jc w:val="both"/>
        <w:rPr>
          <w:rFonts w:ascii="Times New Roman" w:eastAsia="Calibri" w:hAnsi="Times New Roman" w:cs="Times New Roman"/>
        </w:rPr>
      </w:pPr>
      <w:r w:rsidRPr="0094134E">
        <w:rPr>
          <w:rFonts w:ascii="Times New Roman" w:eastAsia="Calibri" w:hAnsi="Times New Roman" w:cs="Times New Roman"/>
        </w:rPr>
        <w:t>Compétences au niveau</w:t>
      </w:r>
      <w:r w:rsidR="00542383" w:rsidRPr="0094134E">
        <w:rPr>
          <w:rFonts w:ascii="Times New Roman" w:eastAsia="Calibri" w:hAnsi="Times New Roman" w:cs="Times New Roman"/>
        </w:rPr>
        <w:t xml:space="preserve"> de la collecte de données numérisée,</w:t>
      </w:r>
      <w:r w:rsidRPr="0094134E">
        <w:rPr>
          <w:rFonts w:ascii="Times New Roman" w:eastAsia="Calibri" w:hAnsi="Times New Roman" w:cs="Times New Roman"/>
        </w:rPr>
        <w:t xml:space="preserve"> du traitement et d’analyse de données</w:t>
      </w:r>
    </w:p>
    <w:p w14:paraId="47C674A7" w14:textId="07B77A19" w:rsidR="00090674" w:rsidRPr="0094134E" w:rsidRDefault="00090674" w:rsidP="00090674">
      <w:pPr>
        <w:numPr>
          <w:ilvl w:val="0"/>
          <w:numId w:val="3"/>
        </w:numPr>
        <w:contextualSpacing/>
        <w:jc w:val="both"/>
        <w:rPr>
          <w:rFonts w:ascii="Times New Roman" w:eastAsia="Calibri" w:hAnsi="Times New Roman" w:cs="Times New Roman"/>
        </w:rPr>
      </w:pPr>
      <w:r w:rsidRPr="0094134E">
        <w:rPr>
          <w:rFonts w:ascii="Times New Roman" w:eastAsia="Calibri" w:hAnsi="Times New Roman" w:cs="Times New Roman"/>
        </w:rPr>
        <w:t>Excellente capacité de rédaction de rapport</w:t>
      </w:r>
    </w:p>
    <w:p w14:paraId="24D3C862" w14:textId="1F1B66AC" w:rsidR="00542383" w:rsidRPr="0094134E" w:rsidRDefault="00542383" w:rsidP="00090674">
      <w:pPr>
        <w:numPr>
          <w:ilvl w:val="0"/>
          <w:numId w:val="3"/>
        </w:numPr>
        <w:contextualSpacing/>
        <w:jc w:val="both"/>
        <w:rPr>
          <w:rFonts w:ascii="Times New Roman" w:eastAsia="Calibri" w:hAnsi="Times New Roman" w:cs="Times New Roman"/>
        </w:rPr>
      </w:pPr>
      <w:r w:rsidRPr="0094134E">
        <w:rPr>
          <w:rFonts w:ascii="Times New Roman" w:eastAsia="Calibri" w:hAnsi="Times New Roman" w:cs="Times New Roman"/>
        </w:rPr>
        <w:t xml:space="preserve">Parler Anglais </w:t>
      </w:r>
    </w:p>
    <w:p w14:paraId="2375F526" w14:textId="77777777" w:rsidR="00090674" w:rsidRPr="0094134E" w:rsidRDefault="00090674" w:rsidP="00090674">
      <w:pPr>
        <w:numPr>
          <w:ilvl w:val="0"/>
          <w:numId w:val="3"/>
        </w:numPr>
        <w:contextualSpacing/>
        <w:jc w:val="both"/>
        <w:rPr>
          <w:rFonts w:ascii="Times New Roman" w:eastAsia="Calibri" w:hAnsi="Times New Roman" w:cs="Times New Roman"/>
        </w:rPr>
      </w:pPr>
      <w:r w:rsidRPr="0094134E">
        <w:rPr>
          <w:rFonts w:ascii="Times New Roman" w:eastAsia="Calibri" w:hAnsi="Times New Roman" w:cs="Times New Roman"/>
        </w:rPr>
        <w:t>Expérience avec une organisation faisant partie du ACT Alliance est un plus</w:t>
      </w:r>
    </w:p>
    <w:p w14:paraId="7F4A7B68" w14:textId="77777777" w:rsidR="00090674" w:rsidRPr="0094134E" w:rsidRDefault="00090674" w:rsidP="00090674">
      <w:pPr>
        <w:numPr>
          <w:ilvl w:val="0"/>
          <w:numId w:val="3"/>
        </w:numPr>
        <w:contextualSpacing/>
        <w:jc w:val="both"/>
        <w:rPr>
          <w:rFonts w:ascii="Times New Roman" w:eastAsia="Calibri" w:hAnsi="Times New Roman" w:cs="Times New Roman"/>
        </w:rPr>
      </w:pPr>
      <w:r w:rsidRPr="0094134E">
        <w:rPr>
          <w:rFonts w:ascii="Times New Roman" w:eastAsia="Calibri" w:hAnsi="Times New Roman" w:cs="Times New Roman"/>
        </w:rPr>
        <w:t>Education : Etude en Statistiques, Gestion de Projet et/ou en Développement et Population</w:t>
      </w:r>
    </w:p>
    <w:p w14:paraId="676D455B" w14:textId="77777777" w:rsidR="00090674" w:rsidRPr="0094134E" w:rsidRDefault="00090674" w:rsidP="00090674">
      <w:pPr>
        <w:numPr>
          <w:ilvl w:val="0"/>
          <w:numId w:val="3"/>
        </w:numPr>
        <w:contextualSpacing/>
        <w:jc w:val="both"/>
        <w:rPr>
          <w:rFonts w:ascii="Times New Roman" w:eastAsia="Calibri" w:hAnsi="Times New Roman" w:cs="Times New Roman"/>
        </w:rPr>
      </w:pPr>
      <w:r w:rsidRPr="0094134E">
        <w:rPr>
          <w:rFonts w:ascii="Times New Roman" w:eastAsia="Calibri" w:hAnsi="Times New Roman" w:cs="Times New Roman"/>
        </w:rPr>
        <w:t>Niveau Maitrise préférable</w:t>
      </w:r>
    </w:p>
    <w:p w14:paraId="660AA892" w14:textId="77777777" w:rsidR="00090674" w:rsidRPr="0094134E" w:rsidRDefault="00090674" w:rsidP="00090674">
      <w:pPr>
        <w:pStyle w:val="ListParagraph"/>
        <w:numPr>
          <w:ilvl w:val="0"/>
          <w:numId w:val="1"/>
        </w:numPr>
        <w:jc w:val="both"/>
        <w:rPr>
          <w:rFonts w:ascii="Times New Roman" w:hAnsi="Times New Roman" w:cs="Times New Roman"/>
          <w:b/>
          <w:u w:val="single"/>
        </w:rPr>
      </w:pPr>
      <w:r w:rsidRPr="0094134E">
        <w:rPr>
          <w:rFonts w:ascii="Times New Roman" w:hAnsi="Times New Roman" w:cs="Times New Roman"/>
          <w:b/>
          <w:u w:val="single"/>
        </w:rPr>
        <w:t xml:space="preserve">APPLICATION </w:t>
      </w:r>
    </w:p>
    <w:p w14:paraId="41F1D430" w14:textId="77777777" w:rsidR="00090674" w:rsidRPr="0094134E" w:rsidRDefault="00090674" w:rsidP="00090674">
      <w:pPr>
        <w:ind w:left="360"/>
        <w:rPr>
          <w:rFonts w:ascii="Times New Roman" w:eastAsia="Helvetica" w:hAnsi="Times New Roman" w:cs="Times New Roman"/>
          <w:shd w:val="clear" w:color="auto" w:fill="FFFFFF"/>
        </w:rPr>
      </w:pPr>
      <w:r w:rsidRPr="0094134E">
        <w:rPr>
          <w:rFonts w:ascii="Times New Roman" w:eastAsia="Helvetica" w:hAnsi="Times New Roman" w:cs="Times New Roman"/>
          <w:shd w:val="clear" w:color="auto" w:fill="FFFFFF"/>
        </w:rPr>
        <w:t>Les candidats intéressé(e)s doivent appliquer en envoyant un dossier complet contenant les documents suivants :</w:t>
      </w:r>
    </w:p>
    <w:p w14:paraId="75660588" w14:textId="77777777" w:rsidR="00090674" w:rsidRPr="0094134E" w:rsidRDefault="00090674" w:rsidP="00090674">
      <w:pPr>
        <w:pStyle w:val="ListParagraph"/>
        <w:numPr>
          <w:ilvl w:val="0"/>
          <w:numId w:val="4"/>
        </w:numPr>
        <w:jc w:val="both"/>
        <w:rPr>
          <w:rFonts w:ascii="Times New Roman" w:hAnsi="Times New Roman" w:cs="Times New Roman"/>
        </w:rPr>
      </w:pPr>
      <w:r w:rsidRPr="0094134E">
        <w:rPr>
          <w:rFonts w:ascii="Times New Roman" w:hAnsi="Times New Roman" w:cs="Times New Roman"/>
        </w:rPr>
        <w:t xml:space="preserve">CV (Détaillant des évaluations effectuées au préalable)  </w:t>
      </w:r>
    </w:p>
    <w:p w14:paraId="65EF3946" w14:textId="77777777" w:rsidR="00090674" w:rsidRPr="0094134E" w:rsidRDefault="00090674" w:rsidP="00090674">
      <w:pPr>
        <w:pStyle w:val="ListParagraph"/>
        <w:numPr>
          <w:ilvl w:val="0"/>
          <w:numId w:val="4"/>
        </w:numPr>
        <w:jc w:val="both"/>
        <w:rPr>
          <w:rFonts w:ascii="Times New Roman" w:hAnsi="Times New Roman" w:cs="Times New Roman"/>
        </w:rPr>
      </w:pPr>
      <w:r w:rsidRPr="0094134E">
        <w:rPr>
          <w:rFonts w:ascii="Times New Roman" w:hAnsi="Times New Roman" w:cs="Times New Roman"/>
        </w:rPr>
        <w:t xml:space="preserve">Trois références  </w:t>
      </w:r>
    </w:p>
    <w:p w14:paraId="257530D6" w14:textId="168C1335" w:rsidR="00090674" w:rsidRPr="0094134E" w:rsidRDefault="00090674" w:rsidP="00090674">
      <w:pPr>
        <w:pStyle w:val="ListParagraph"/>
        <w:numPr>
          <w:ilvl w:val="0"/>
          <w:numId w:val="4"/>
        </w:numPr>
        <w:jc w:val="both"/>
        <w:rPr>
          <w:rFonts w:ascii="Times New Roman" w:hAnsi="Times New Roman" w:cs="Times New Roman"/>
        </w:rPr>
      </w:pPr>
      <w:r w:rsidRPr="0094134E">
        <w:rPr>
          <w:rFonts w:ascii="Times New Roman" w:hAnsi="Times New Roman" w:cs="Times New Roman"/>
        </w:rPr>
        <w:t xml:space="preserve">Lettre d’application (explicitant l’intérêt et les raisons pourquoi ils pensent être en mesure </w:t>
      </w:r>
      <w:r w:rsidR="00324B4E" w:rsidRPr="0094134E">
        <w:rPr>
          <w:rFonts w:ascii="Times New Roman" w:hAnsi="Times New Roman" w:cs="Times New Roman"/>
        </w:rPr>
        <w:t>d’effectuer</w:t>
      </w:r>
      <w:r w:rsidRPr="0094134E">
        <w:rPr>
          <w:rFonts w:ascii="Times New Roman" w:hAnsi="Times New Roman" w:cs="Times New Roman"/>
        </w:rPr>
        <w:t xml:space="preserve"> ce travail)</w:t>
      </w:r>
    </w:p>
    <w:p w14:paraId="1BDF45A1" w14:textId="65113C69" w:rsidR="00090674" w:rsidRPr="0094134E" w:rsidRDefault="00090674" w:rsidP="00090674">
      <w:pPr>
        <w:pStyle w:val="ListParagraph"/>
        <w:numPr>
          <w:ilvl w:val="0"/>
          <w:numId w:val="4"/>
        </w:numPr>
        <w:shd w:val="clear" w:color="auto" w:fill="FFFFFF" w:themeFill="background1"/>
        <w:jc w:val="both"/>
        <w:rPr>
          <w:rFonts w:ascii="Times New Roman" w:hAnsi="Times New Roman" w:cs="Times New Roman"/>
        </w:rPr>
      </w:pPr>
      <w:r w:rsidRPr="0094134E">
        <w:rPr>
          <w:rFonts w:ascii="Times New Roman" w:hAnsi="Times New Roman" w:cs="Times New Roman"/>
        </w:rPr>
        <w:t xml:space="preserve">Une offre financière, en complétant le tableau au niveau du point </w:t>
      </w:r>
      <w:r w:rsidR="00935102">
        <w:rPr>
          <w:rFonts w:ascii="Times New Roman" w:hAnsi="Times New Roman" w:cs="Times New Roman"/>
        </w:rPr>
        <w:t>6</w:t>
      </w:r>
      <w:r w:rsidRPr="0094134E">
        <w:rPr>
          <w:rFonts w:ascii="Times New Roman" w:hAnsi="Times New Roman" w:cs="Times New Roman"/>
        </w:rPr>
        <w:t xml:space="preserve"> et le calendrier des activités au niveau du point </w:t>
      </w:r>
      <w:r w:rsidR="00935102">
        <w:rPr>
          <w:rFonts w:ascii="Times New Roman" w:hAnsi="Times New Roman" w:cs="Times New Roman"/>
        </w:rPr>
        <w:t>7</w:t>
      </w:r>
      <w:r w:rsidRPr="0094134E">
        <w:rPr>
          <w:rFonts w:ascii="Times New Roman" w:hAnsi="Times New Roman" w:cs="Times New Roman"/>
        </w:rPr>
        <w:t>. </w:t>
      </w:r>
    </w:p>
    <w:p w14:paraId="5F7EFAB1" w14:textId="1E8DE669" w:rsidR="00090674" w:rsidRPr="00447EAC" w:rsidRDefault="00090674" w:rsidP="00447EAC">
      <w:pPr>
        <w:shd w:val="clear" w:color="auto" w:fill="FFFFFF" w:themeFill="background1"/>
        <w:ind w:left="360"/>
        <w:jc w:val="both"/>
        <w:rPr>
          <w:rFonts w:ascii="Times New Roman" w:eastAsia="Calibri" w:hAnsi="Times New Roman" w:cs="Times New Roman"/>
          <w:u w:val="single"/>
        </w:rPr>
      </w:pPr>
      <w:r w:rsidRPr="0094134E">
        <w:rPr>
          <w:rFonts w:ascii="Times New Roman" w:eastAsia="Calibri" w:hAnsi="Times New Roman" w:cs="Times New Roman"/>
        </w:rPr>
        <w:t xml:space="preserve">Les applications doivent être envoyées à l’adresse </w:t>
      </w:r>
      <w:r w:rsidR="00F152EF" w:rsidRPr="0094134E">
        <w:rPr>
          <w:rFonts w:ascii="Times New Roman" w:eastAsia="Calibri" w:hAnsi="Times New Roman" w:cs="Times New Roman"/>
        </w:rPr>
        <w:t>électronique</w:t>
      </w:r>
      <w:r w:rsidRPr="0094134E">
        <w:rPr>
          <w:rFonts w:ascii="Times New Roman" w:eastAsia="Calibri" w:hAnsi="Times New Roman" w:cs="Times New Roman"/>
        </w:rPr>
        <w:t xml:space="preserve"> suivante :</w:t>
      </w:r>
      <w:r w:rsidR="00447EAC">
        <w:rPr>
          <w:rFonts w:ascii="Times New Roman" w:eastAsia="Calibri" w:hAnsi="Times New Roman" w:cs="Times New Roman"/>
        </w:rPr>
        <w:t xml:space="preserve"> </w:t>
      </w:r>
      <w:hyperlink r:id="rId7" w:history="1">
        <w:r w:rsidR="00447EAC" w:rsidRPr="00F07A11">
          <w:rPr>
            <w:rStyle w:val="Hyperlink"/>
            <w:rFonts w:ascii="Times New Roman" w:eastAsia="Calibri" w:hAnsi="Times New Roman" w:cs="Times New Roman"/>
          </w:rPr>
          <w:t>procurement.haiti@lutheranworld.org</w:t>
        </w:r>
      </w:hyperlink>
      <w:r w:rsidR="00447EAC">
        <w:rPr>
          <w:rFonts w:ascii="Times New Roman" w:eastAsia="Calibri" w:hAnsi="Times New Roman" w:cs="Times New Roman"/>
        </w:rPr>
        <w:t xml:space="preserve"> </w:t>
      </w:r>
      <w:r w:rsidRPr="0094134E">
        <w:rPr>
          <w:rFonts w:ascii="Times New Roman" w:eastAsia="Calibri" w:hAnsi="Times New Roman" w:cs="Times New Roman"/>
        </w:rPr>
        <w:t xml:space="preserve"> au plus tard le </w:t>
      </w:r>
      <w:r w:rsidR="005B39DA">
        <w:rPr>
          <w:rFonts w:ascii="Times New Roman" w:eastAsia="Calibri" w:hAnsi="Times New Roman" w:cs="Times New Roman"/>
        </w:rPr>
        <w:t>Lundi 4 Avril 2022 à 4h00 PM</w:t>
      </w:r>
      <w:r w:rsidRPr="00935102">
        <w:rPr>
          <w:rFonts w:ascii="Times New Roman" w:eastAsia="Calibri" w:hAnsi="Times New Roman" w:cs="Times New Roman"/>
        </w:rPr>
        <w:t>.</w:t>
      </w:r>
      <w:r w:rsidRPr="0094134E">
        <w:rPr>
          <w:rFonts w:ascii="Times New Roman" w:eastAsia="Calibri" w:hAnsi="Times New Roman" w:cs="Times New Roman"/>
        </w:rPr>
        <w:t xml:space="preserve"> </w:t>
      </w:r>
    </w:p>
    <w:p w14:paraId="5467D408" w14:textId="77777777" w:rsidR="00FB37DB" w:rsidRPr="00F152EF" w:rsidRDefault="00FB37DB" w:rsidP="00F152EF">
      <w:pPr>
        <w:shd w:val="clear" w:color="auto" w:fill="FFFFFF" w:themeFill="background1"/>
        <w:ind w:left="360"/>
        <w:jc w:val="both"/>
        <w:rPr>
          <w:rFonts w:ascii="Times New Roman" w:eastAsia="Calibri" w:hAnsi="Times New Roman" w:cs="Times New Roman"/>
          <w:u w:val="single"/>
        </w:rPr>
      </w:pPr>
    </w:p>
    <w:p w14:paraId="256443E6" w14:textId="77777777" w:rsidR="00090674" w:rsidRPr="0094134E" w:rsidRDefault="00090674" w:rsidP="00090674">
      <w:pPr>
        <w:tabs>
          <w:tab w:val="left" w:pos="2520"/>
        </w:tabs>
        <w:ind w:left="360"/>
        <w:jc w:val="both"/>
        <w:rPr>
          <w:rFonts w:ascii="Times New Roman" w:eastAsia="Calibri" w:hAnsi="Times New Roman" w:cs="Times New Roman"/>
        </w:rPr>
      </w:pPr>
      <w:r w:rsidRPr="0094134E">
        <w:rPr>
          <w:rFonts w:ascii="Times New Roman" w:eastAsia="Calibri" w:hAnsi="Times New Roman" w:cs="Times New Roman"/>
        </w:rPr>
        <w:tab/>
      </w:r>
    </w:p>
    <w:p w14:paraId="128DA21A" w14:textId="77777777" w:rsidR="00090674" w:rsidRPr="0094134E" w:rsidRDefault="00090674" w:rsidP="00090674">
      <w:pPr>
        <w:ind w:left="360"/>
        <w:jc w:val="both"/>
        <w:rPr>
          <w:rFonts w:ascii="Times New Roman" w:eastAsia="Calibri" w:hAnsi="Times New Roman" w:cs="Times New Roman"/>
        </w:rPr>
      </w:pPr>
      <w:r w:rsidRPr="0094134E">
        <w:rPr>
          <w:rFonts w:ascii="Times New Roman" w:eastAsia="Calibri" w:hAnsi="Times New Roman" w:cs="Times New Roman"/>
        </w:rPr>
        <w:t xml:space="preserve">N.B: le consultant doit être disponible le plus tôt que possible pour entrer en fonction </w:t>
      </w:r>
      <w:r w:rsidRPr="0094134E">
        <w:rPr>
          <w:rFonts w:ascii="Times New Roman" w:eastAsia="Calibri" w:hAnsi="Times New Roman" w:cs="Times New Roman"/>
          <w:b/>
        </w:rPr>
        <w:t>(CONSULTANT LOCAL)</w:t>
      </w:r>
    </w:p>
    <w:p w14:paraId="576EFEAD" w14:textId="77777777" w:rsidR="00581952" w:rsidRDefault="00581952"/>
    <w:sectPr w:rsidR="00581952" w:rsidSect="0009067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A3AE" w14:textId="77777777" w:rsidR="00BC2B73" w:rsidRDefault="00BC2B73">
      <w:pPr>
        <w:spacing w:after="0" w:line="240" w:lineRule="auto"/>
      </w:pPr>
      <w:r>
        <w:separator/>
      </w:r>
    </w:p>
  </w:endnote>
  <w:endnote w:type="continuationSeparator" w:id="0">
    <w:p w14:paraId="0CA56351" w14:textId="77777777" w:rsidR="00BC2B73" w:rsidRDefault="00BC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1F03B" w14:textId="77777777" w:rsidR="00BC2B73" w:rsidRDefault="00BC2B73">
      <w:pPr>
        <w:spacing w:after="0" w:line="240" w:lineRule="auto"/>
      </w:pPr>
      <w:r>
        <w:separator/>
      </w:r>
    </w:p>
  </w:footnote>
  <w:footnote w:type="continuationSeparator" w:id="0">
    <w:p w14:paraId="7DBB683C" w14:textId="77777777" w:rsidR="00BC2B73" w:rsidRDefault="00BC2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965B" w14:textId="77777777" w:rsidR="00090674" w:rsidRDefault="00090674">
    <w:pPr>
      <w:pStyle w:val="Header"/>
    </w:pPr>
    <w:r>
      <w:rPr>
        <w:noProof/>
        <w:lang w:val="en-US"/>
      </w:rPr>
      <w:drawing>
        <wp:anchor distT="0" distB="0" distL="114300" distR="114300" simplePos="0" relativeHeight="251659264" behindDoc="1" locked="0" layoutInCell="1" allowOverlap="1" wp14:anchorId="4F14C129" wp14:editId="6A43125E">
          <wp:simplePos x="0" y="0"/>
          <wp:positionH relativeFrom="margin">
            <wp:align>right</wp:align>
          </wp:positionH>
          <wp:positionV relativeFrom="paragraph">
            <wp:posOffset>-295910</wp:posOffset>
          </wp:positionV>
          <wp:extent cx="5934075" cy="911860"/>
          <wp:effectExtent l="0" t="0" r="9525" b="2540"/>
          <wp:wrapTight wrapText="bothSides">
            <wp:wrapPolygon edited="0">
              <wp:start x="0" y="0"/>
              <wp:lineTo x="0" y="21209"/>
              <wp:lineTo x="21565" y="21209"/>
              <wp:lineTo x="21565" y="0"/>
              <wp:lineTo x="0" y="0"/>
            </wp:wrapPolygon>
          </wp:wrapTight>
          <wp:docPr id="1" name="Picture 2" descr="DKH Kom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KH Kombi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34075" cy="91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4C24"/>
    <w:multiLevelType w:val="hybridMultilevel"/>
    <w:tmpl w:val="AFB8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95D77"/>
    <w:multiLevelType w:val="hybridMultilevel"/>
    <w:tmpl w:val="BDB4280A"/>
    <w:lvl w:ilvl="0" w:tplc="E12E62A6">
      <w:start w:val="1"/>
      <w:numFmt w:val="bullet"/>
      <w:lvlText w:val="-"/>
      <w:lvlJc w:val="left"/>
      <w:pPr>
        <w:ind w:left="720" w:hanging="360"/>
      </w:pPr>
      <w:rPr>
        <w:rFonts w:ascii="Calibri Light" w:eastAsiaTheme="minorHAnsi"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510B9"/>
    <w:multiLevelType w:val="hybridMultilevel"/>
    <w:tmpl w:val="8432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25529"/>
    <w:multiLevelType w:val="hybridMultilevel"/>
    <w:tmpl w:val="AAFA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4499F"/>
    <w:multiLevelType w:val="hybridMultilevel"/>
    <w:tmpl w:val="272AFD0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C33F9D"/>
    <w:multiLevelType w:val="multilevel"/>
    <w:tmpl w:val="2076A0AA"/>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F423DB"/>
    <w:multiLevelType w:val="hybridMultilevel"/>
    <w:tmpl w:val="7A42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276B7"/>
    <w:multiLevelType w:val="hybridMultilevel"/>
    <w:tmpl w:val="47922046"/>
    <w:lvl w:ilvl="0" w:tplc="E12E62A6">
      <w:start w:val="1"/>
      <w:numFmt w:val="bullet"/>
      <w:lvlText w:val="-"/>
      <w:lvlJc w:val="left"/>
      <w:pPr>
        <w:ind w:left="720" w:hanging="360"/>
      </w:pPr>
      <w:rPr>
        <w:rFonts w:ascii="Calibri Light" w:eastAsiaTheme="minorHAnsi" w:hAnsi="Calibri Light"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95B15"/>
    <w:multiLevelType w:val="hybridMultilevel"/>
    <w:tmpl w:val="0C8CBE38"/>
    <w:lvl w:ilvl="0" w:tplc="2562A87E">
      <w:numFmt w:val="bullet"/>
      <w:lvlText w:val=""/>
      <w:lvlJc w:val="left"/>
      <w:pPr>
        <w:ind w:left="1065" w:hanging="360"/>
      </w:pPr>
      <w:rPr>
        <w:rFonts w:ascii="Symbol" w:eastAsia="Calibri" w:hAnsi="Symbol"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3CD45F13"/>
    <w:multiLevelType w:val="hybridMultilevel"/>
    <w:tmpl w:val="4E64D61C"/>
    <w:lvl w:ilvl="0" w:tplc="0882CFB0">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A9C5DA9"/>
    <w:multiLevelType w:val="hybridMultilevel"/>
    <w:tmpl w:val="78FCF66C"/>
    <w:lvl w:ilvl="0" w:tplc="4EEAFBCC">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F2F66"/>
    <w:multiLevelType w:val="hybridMultilevel"/>
    <w:tmpl w:val="4364CB72"/>
    <w:lvl w:ilvl="0" w:tplc="0414000D">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5CBD0E14"/>
    <w:multiLevelType w:val="hybridMultilevel"/>
    <w:tmpl w:val="9FE0C3C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63B9740F"/>
    <w:multiLevelType w:val="hybridMultilevel"/>
    <w:tmpl w:val="8D64BF52"/>
    <w:lvl w:ilvl="0" w:tplc="04090013">
      <w:start w:val="1"/>
      <w:numFmt w:val="upperRoman"/>
      <w:lvlText w:val="%1."/>
      <w:lvlJc w:val="right"/>
      <w:pPr>
        <w:ind w:left="1440" w:hanging="360"/>
      </w:pPr>
      <w:rPr>
        <w:rFont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4" w15:restartNumberingAfterBreak="0">
    <w:nsid w:val="66436B1D"/>
    <w:multiLevelType w:val="multilevel"/>
    <w:tmpl w:val="154439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13"/>
  </w:num>
  <w:num w:numId="3">
    <w:abstractNumId w:val="11"/>
  </w:num>
  <w:num w:numId="4">
    <w:abstractNumId w:val="9"/>
  </w:num>
  <w:num w:numId="5">
    <w:abstractNumId w:val="14"/>
  </w:num>
  <w:num w:numId="6">
    <w:abstractNumId w:val="8"/>
  </w:num>
  <w:num w:numId="7">
    <w:abstractNumId w:val="12"/>
  </w:num>
  <w:num w:numId="8">
    <w:abstractNumId w:val="6"/>
  </w:num>
  <w:num w:numId="9">
    <w:abstractNumId w:val="0"/>
  </w:num>
  <w:num w:numId="10">
    <w:abstractNumId w:val="7"/>
  </w:num>
  <w:num w:numId="11">
    <w:abstractNumId w:val="10"/>
  </w:num>
  <w:num w:numId="12">
    <w:abstractNumId w:val="1"/>
  </w:num>
  <w:num w:numId="13">
    <w:abstractNumId w:val="2"/>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74"/>
    <w:rsid w:val="00067E88"/>
    <w:rsid w:val="00090674"/>
    <w:rsid w:val="000B554E"/>
    <w:rsid w:val="000F4FB0"/>
    <w:rsid w:val="00104F94"/>
    <w:rsid w:val="0011176B"/>
    <w:rsid w:val="001706E5"/>
    <w:rsid w:val="001A0B7E"/>
    <w:rsid w:val="001A0D8E"/>
    <w:rsid w:val="001A5724"/>
    <w:rsid w:val="001E46A6"/>
    <w:rsid w:val="0022409B"/>
    <w:rsid w:val="002C24A2"/>
    <w:rsid w:val="002E4AC3"/>
    <w:rsid w:val="00324B4E"/>
    <w:rsid w:val="00341607"/>
    <w:rsid w:val="003548F7"/>
    <w:rsid w:val="00381088"/>
    <w:rsid w:val="0041055A"/>
    <w:rsid w:val="00414A57"/>
    <w:rsid w:val="0042213E"/>
    <w:rsid w:val="00437FDB"/>
    <w:rsid w:val="004471D6"/>
    <w:rsid w:val="00447EAC"/>
    <w:rsid w:val="004D1287"/>
    <w:rsid w:val="004D25F0"/>
    <w:rsid w:val="00504D41"/>
    <w:rsid w:val="00523389"/>
    <w:rsid w:val="00523CDF"/>
    <w:rsid w:val="00524067"/>
    <w:rsid w:val="00542383"/>
    <w:rsid w:val="00581952"/>
    <w:rsid w:val="005B39DA"/>
    <w:rsid w:val="005F5697"/>
    <w:rsid w:val="00611AD1"/>
    <w:rsid w:val="006350E3"/>
    <w:rsid w:val="00671CA0"/>
    <w:rsid w:val="00680ED5"/>
    <w:rsid w:val="006B2D3A"/>
    <w:rsid w:val="006C63A6"/>
    <w:rsid w:val="006D676D"/>
    <w:rsid w:val="00730543"/>
    <w:rsid w:val="0076587B"/>
    <w:rsid w:val="00770B13"/>
    <w:rsid w:val="007E10EB"/>
    <w:rsid w:val="007E344A"/>
    <w:rsid w:val="007F0389"/>
    <w:rsid w:val="00817902"/>
    <w:rsid w:val="00843DD5"/>
    <w:rsid w:val="00875872"/>
    <w:rsid w:val="0087738E"/>
    <w:rsid w:val="00897DDC"/>
    <w:rsid w:val="008C2116"/>
    <w:rsid w:val="008E065B"/>
    <w:rsid w:val="0090174D"/>
    <w:rsid w:val="00910D44"/>
    <w:rsid w:val="00926F56"/>
    <w:rsid w:val="00935102"/>
    <w:rsid w:val="0094134E"/>
    <w:rsid w:val="00967442"/>
    <w:rsid w:val="00970BAF"/>
    <w:rsid w:val="00992F23"/>
    <w:rsid w:val="00A130E6"/>
    <w:rsid w:val="00A54E07"/>
    <w:rsid w:val="00A57369"/>
    <w:rsid w:val="00A85609"/>
    <w:rsid w:val="00A858C2"/>
    <w:rsid w:val="00AC3747"/>
    <w:rsid w:val="00AC62C0"/>
    <w:rsid w:val="00B03B73"/>
    <w:rsid w:val="00B057FC"/>
    <w:rsid w:val="00B453BD"/>
    <w:rsid w:val="00BC2B73"/>
    <w:rsid w:val="00C17D83"/>
    <w:rsid w:val="00C265EE"/>
    <w:rsid w:val="00C56A65"/>
    <w:rsid w:val="00C702EF"/>
    <w:rsid w:val="00CA6860"/>
    <w:rsid w:val="00D14959"/>
    <w:rsid w:val="00D335B0"/>
    <w:rsid w:val="00D5620C"/>
    <w:rsid w:val="00D63338"/>
    <w:rsid w:val="00D6470F"/>
    <w:rsid w:val="00D94A7E"/>
    <w:rsid w:val="00DC1AE6"/>
    <w:rsid w:val="00E20672"/>
    <w:rsid w:val="00E30158"/>
    <w:rsid w:val="00E728CE"/>
    <w:rsid w:val="00EA2405"/>
    <w:rsid w:val="00EB2BB6"/>
    <w:rsid w:val="00EC5B5E"/>
    <w:rsid w:val="00EC79C5"/>
    <w:rsid w:val="00ED3785"/>
    <w:rsid w:val="00F152EF"/>
    <w:rsid w:val="00F16EE7"/>
    <w:rsid w:val="00F83C46"/>
    <w:rsid w:val="00F842CF"/>
    <w:rsid w:val="00F961C4"/>
    <w:rsid w:val="00FA3AF1"/>
    <w:rsid w:val="00FB37DB"/>
    <w:rsid w:val="00FD0AD1"/>
    <w:rsid w:val="00FE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C49D"/>
  <w15:chartTrackingRefBased/>
  <w15:docId w15:val="{419C461F-10AC-40D3-B0BF-0F787016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67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90674"/>
    <w:pPr>
      <w:ind w:left="720"/>
      <w:contextualSpacing/>
    </w:pPr>
  </w:style>
  <w:style w:type="table" w:styleId="TableGrid">
    <w:name w:val="Table Grid"/>
    <w:basedOn w:val="TableNormal"/>
    <w:uiPriority w:val="39"/>
    <w:rsid w:val="00090674"/>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0674"/>
    <w:pPr>
      <w:spacing w:after="0" w:line="240" w:lineRule="auto"/>
    </w:pPr>
    <w:rPr>
      <w:lang w:val="fr-FR"/>
    </w:rPr>
  </w:style>
  <w:style w:type="character" w:styleId="Hyperlink">
    <w:name w:val="Hyperlink"/>
    <w:basedOn w:val="DefaultParagraphFont"/>
    <w:uiPriority w:val="99"/>
    <w:unhideWhenUsed/>
    <w:rsid w:val="00090674"/>
    <w:rPr>
      <w:color w:val="0563C1" w:themeColor="hyperlink"/>
      <w:u w:val="single"/>
    </w:rPr>
  </w:style>
  <w:style w:type="paragraph" w:styleId="Header">
    <w:name w:val="header"/>
    <w:basedOn w:val="Normal"/>
    <w:link w:val="HeaderChar"/>
    <w:uiPriority w:val="99"/>
    <w:unhideWhenUsed/>
    <w:rsid w:val="00090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674"/>
    <w:rPr>
      <w:lang w:val="fr-FR"/>
    </w:rPr>
  </w:style>
  <w:style w:type="character" w:styleId="UnresolvedMention">
    <w:name w:val="Unresolved Mention"/>
    <w:basedOn w:val="DefaultParagraphFont"/>
    <w:uiPriority w:val="99"/>
    <w:semiHidden/>
    <w:unhideWhenUsed/>
    <w:rsid w:val="00447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curement.haiti@lutheranworl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2CDAB.57F4AC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Jovin</dc:creator>
  <cp:keywords/>
  <dc:description/>
  <cp:lastModifiedBy>Ricardo Stepha</cp:lastModifiedBy>
  <cp:revision>2</cp:revision>
  <cp:lastPrinted>2022-01-27T19:24:00Z</cp:lastPrinted>
  <dcterms:created xsi:type="dcterms:W3CDTF">2022-03-23T16:39:00Z</dcterms:created>
  <dcterms:modified xsi:type="dcterms:W3CDTF">2022-03-23T16:39:00Z</dcterms:modified>
</cp:coreProperties>
</file>