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E64F" w14:textId="66EF7B62" w:rsidR="00464BE8" w:rsidRPr="00464BE8" w:rsidRDefault="00464BE8" w:rsidP="00464BE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40"/>
          <w:szCs w:val="40"/>
          <w:u w:val="single"/>
        </w:rPr>
      </w:pPr>
      <w:r w:rsidRPr="00464BE8">
        <w:rPr>
          <w:rFonts w:eastAsia="Times New Roman" w:cstheme="minorHAnsi"/>
          <w:b/>
          <w:bCs/>
          <w:color w:val="000000"/>
          <w:sz w:val="40"/>
          <w:szCs w:val="40"/>
          <w:u w:val="single"/>
        </w:rPr>
        <w:t>FY21-OF-0001</w:t>
      </w:r>
    </w:p>
    <w:p w14:paraId="1AD8B5EB" w14:textId="77777777" w:rsidR="00464BE8" w:rsidRDefault="00464BE8" w:rsidP="00A26AE0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40"/>
          <w:szCs w:val="40"/>
        </w:rPr>
      </w:pPr>
    </w:p>
    <w:p w14:paraId="33C929AA" w14:textId="476222AA" w:rsidR="00080376" w:rsidRPr="006A16E5" w:rsidRDefault="00A26AE0" w:rsidP="00A26AE0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40"/>
          <w:szCs w:val="40"/>
        </w:rPr>
      </w:pPr>
      <w:r w:rsidRPr="006A16E5">
        <w:rPr>
          <w:rFonts w:eastAsia="Times New Roman" w:cstheme="minorHAnsi"/>
          <w:color w:val="000000"/>
          <w:sz w:val="40"/>
          <w:szCs w:val="40"/>
        </w:rPr>
        <w:t xml:space="preserve">CONSULTANT- </w:t>
      </w:r>
      <w:r w:rsidR="00080376" w:rsidRPr="006A16E5">
        <w:rPr>
          <w:rFonts w:eastAsia="Times New Roman" w:cstheme="minorHAnsi"/>
          <w:color w:val="000000"/>
          <w:sz w:val="40"/>
          <w:szCs w:val="40"/>
        </w:rPr>
        <w:t xml:space="preserve">STATEMENT OF WORK </w:t>
      </w:r>
      <w:r w:rsidRPr="006A16E5">
        <w:rPr>
          <w:rFonts w:eastAsia="Times New Roman" w:cstheme="minorHAnsi"/>
          <w:color w:val="000000"/>
          <w:sz w:val="40"/>
          <w:szCs w:val="40"/>
        </w:rPr>
        <w:t>TEAM BUILDING</w:t>
      </w:r>
    </w:p>
    <w:p w14:paraId="4750203F" w14:textId="77777777" w:rsidR="00C1351E" w:rsidRPr="006A16E5" w:rsidRDefault="00C1351E" w:rsidP="00080376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color w:val="000000"/>
          <w:sz w:val="45"/>
          <w:szCs w:val="45"/>
        </w:rPr>
      </w:pPr>
    </w:p>
    <w:p w14:paraId="67F1E148" w14:textId="77777777" w:rsidR="00080376" w:rsidRPr="006A16E5" w:rsidRDefault="00080376" w:rsidP="00080376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45"/>
          <w:szCs w:val="45"/>
        </w:rPr>
      </w:pPr>
      <w:r w:rsidRPr="006A16E5">
        <w:rPr>
          <w:rFonts w:eastAsia="Times New Roman" w:cstheme="minorHAnsi"/>
          <w:color w:val="000000"/>
          <w:sz w:val="45"/>
          <w:szCs w:val="45"/>
        </w:rPr>
        <w:t>Introduction/Background</w:t>
      </w:r>
    </w:p>
    <w:p w14:paraId="6D06A7AF" w14:textId="6DCAFA24" w:rsidR="005051BE" w:rsidRPr="00B721F3" w:rsidRDefault="005051BE" w:rsidP="006A16E5">
      <w:pPr>
        <w:spacing w:before="240" w:after="0"/>
        <w:jc w:val="both"/>
        <w:rPr>
          <w:rFonts w:cstheme="minorHAnsi"/>
          <w:sz w:val="24"/>
          <w:szCs w:val="24"/>
        </w:rPr>
      </w:pPr>
      <w:r w:rsidRPr="00B721F3">
        <w:rPr>
          <w:rFonts w:cstheme="minorHAnsi"/>
          <w:sz w:val="24"/>
          <w:szCs w:val="24"/>
        </w:rPr>
        <w:t>The</w:t>
      </w:r>
      <w:r w:rsidR="00A04449" w:rsidRPr="00B721F3">
        <w:rPr>
          <w:rFonts w:cstheme="minorHAnsi"/>
          <w:sz w:val="24"/>
          <w:szCs w:val="24"/>
        </w:rPr>
        <w:t xml:space="preserve"> </w:t>
      </w:r>
      <w:r w:rsidR="006A16E5" w:rsidRPr="0008034E">
        <w:rPr>
          <w:rFonts w:ascii="HelveticaNeue" w:hAnsi="HelveticaNeue" w:cs="Arial"/>
          <w:b/>
          <w:bCs/>
          <w:color w:val="000000"/>
        </w:rPr>
        <w:t>Act to End NTDs | East Program</w:t>
      </w:r>
      <w:r w:rsidR="00334607" w:rsidRPr="00B721F3">
        <w:rPr>
          <w:rFonts w:cstheme="minorHAnsi"/>
          <w:sz w:val="24"/>
          <w:szCs w:val="24"/>
        </w:rPr>
        <w:t>,</w:t>
      </w:r>
      <w:r w:rsidR="007A600A" w:rsidRPr="00B721F3">
        <w:rPr>
          <w:rFonts w:cstheme="minorHAnsi"/>
          <w:sz w:val="24"/>
          <w:szCs w:val="24"/>
        </w:rPr>
        <w:t xml:space="preserve"> implemented by R</w:t>
      </w:r>
      <w:r w:rsidR="0008034E">
        <w:rPr>
          <w:rFonts w:cstheme="minorHAnsi"/>
          <w:sz w:val="24"/>
          <w:szCs w:val="24"/>
        </w:rPr>
        <w:t xml:space="preserve">esearch </w:t>
      </w:r>
      <w:r w:rsidR="007A600A" w:rsidRPr="00B721F3">
        <w:rPr>
          <w:rFonts w:cstheme="minorHAnsi"/>
          <w:sz w:val="24"/>
          <w:szCs w:val="24"/>
        </w:rPr>
        <w:t>T</w:t>
      </w:r>
      <w:r w:rsidR="0008034E">
        <w:rPr>
          <w:rFonts w:cstheme="minorHAnsi"/>
          <w:sz w:val="24"/>
          <w:szCs w:val="24"/>
        </w:rPr>
        <w:t xml:space="preserve">riangle Institute RTI </w:t>
      </w:r>
      <w:r w:rsidR="007A600A" w:rsidRPr="00B721F3">
        <w:rPr>
          <w:rFonts w:cstheme="minorHAnsi"/>
          <w:sz w:val="24"/>
          <w:szCs w:val="24"/>
        </w:rPr>
        <w:t>and finance</w:t>
      </w:r>
      <w:r w:rsidR="00334607" w:rsidRPr="00B721F3">
        <w:rPr>
          <w:rFonts w:cstheme="minorHAnsi"/>
          <w:sz w:val="24"/>
          <w:szCs w:val="24"/>
        </w:rPr>
        <w:t>d</w:t>
      </w:r>
      <w:r w:rsidR="007A600A" w:rsidRPr="00B721F3">
        <w:rPr>
          <w:rFonts w:cstheme="minorHAnsi"/>
          <w:sz w:val="24"/>
          <w:szCs w:val="24"/>
        </w:rPr>
        <w:t xml:space="preserve"> by USAID, </w:t>
      </w:r>
      <w:r w:rsidR="00A04449" w:rsidRPr="00B721F3">
        <w:rPr>
          <w:rFonts w:cstheme="minorHAnsi"/>
          <w:sz w:val="24"/>
          <w:szCs w:val="24"/>
        </w:rPr>
        <w:t>is</w:t>
      </w:r>
      <w:r w:rsidR="00997422" w:rsidRPr="00B721F3">
        <w:rPr>
          <w:rFonts w:cstheme="minorHAnsi"/>
          <w:sz w:val="24"/>
          <w:szCs w:val="24"/>
        </w:rPr>
        <w:t xml:space="preserve"> seeking a </w:t>
      </w:r>
      <w:r w:rsidR="005D39EA" w:rsidRPr="00B721F3">
        <w:rPr>
          <w:rFonts w:cstheme="minorHAnsi"/>
          <w:sz w:val="24"/>
          <w:szCs w:val="24"/>
        </w:rPr>
        <w:t xml:space="preserve">vendor or consultant to plan and facilitate </w:t>
      </w:r>
      <w:r w:rsidRPr="00B721F3">
        <w:rPr>
          <w:rFonts w:cstheme="minorHAnsi"/>
          <w:sz w:val="24"/>
          <w:szCs w:val="24"/>
        </w:rPr>
        <w:t>a one</w:t>
      </w:r>
      <w:r w:rsidR="005D39EA" w:rsidRPr="00B721F3">
        <w:rPr>
          <w:rFonts w:cstheme="minorHAnsi"/>
          <w:sz w:val="24"/>
          <w:szCs w:val="24"/>
        </w:rPr>
        <w:t>-</w:t>
      </w:r>
      <w:r w:rsidRPr="00B721F3">
        <w:rPr>
          <w:rFonts w:cstheme="minorHAnsi"/>
          <w:sz w:val="24"/>
          <w:szCs w:val="24"/>
        </w:rPr>
        <w:t xml:space="preserve">day </w:t>
      </w:r>
      <w:r w:rsidR="005D39EA" w:rsidRPr="00B721F3">
        <w:rPr>
          <w:rFonts w:cstheme="minorHAnsi"/>
          <w:sz w:val="24"/>
          <w:szCs w:val="24"/>
        </w:rPr>
        <w:t>t</w:t>
      </w:r>
      <w:r w:rsidRPr="00B721F3">
        <w:rPr>
          <w:rFonts w:cstheme="minorHAnsi"/>
          <w:sz w:val="24"/>
          <w:szCs w:val="24"/>
        </w:rPr>
        <w:t xml:space="preserve">eam building session to </w:t>
      </w:r>
      <w:r w:rsidR="00A04449" w:rsidRPr="00B721F3">
        <w:rPr>
          <w:rFonts w:cstheme="minorHAnsi"/>
          <w:sz w:val="24"/>
          <w:szCs w:val="24"/>
        </w:rPr>
        <w:t>strengthen collaboration</w:t>
      </w:r>
      <w:r w:rsidR="005D39EA" w:rsidRPr="00B721F3">
        <w:rPr>
          <w:rFonts w:cstheme="minorHAnsi"/>
          <w:sz w:val="24"/>
          <w:szCs w:val="24"/>
        </w:rPr>
        <w:t>, improve communication across the team</w:t>
      </w:r>
      <w:r w:rsidR="008E174F" w:rsidRPr="00B721F3">
        <w:rPr>
          <w:rFonts w:cstheme="minorHAnsi"/>
          <w:sz w:val="24"/>
          <w:szCs w:val="24"/>
        </w:rPr>
        <w:t xml:space="preserve"> and help welcome new </w:t>
      </w:r>
      <w:r w:rsidR="00D7010A" w:rsidRPr="00B721F3">
        <w:rPr>
          <w:rFonts w:cstheme="minorHAnsi"/>
          <w:sz w:val="24"/>
          <w:szCs w:val="24"/>
        </w:rPr>
        <w:t xml:space="preserve">Act </w:t>
      </w:r>
      <w:r w:rsidR="004D24A8" w:rsidRPr="00B721F3">
        <w:rPr>
          <w:rFonts w:cstheme="minorHAnsi"/>
          <w:sz w:val="24"/>
          <w:szCs w:val="24"/>
        </w:rPr>
        <w:t>to</w:t>
      </w:r>
      <w:r w:rsidR="00D7010A" w:rsidRPr="00B721F3">
        <w:rPr>
          <w:rFonts w:cstheme="minorHAnsi"/>
          <w:sz w:val="24"/>
          <w:szCs w:val="24"/>
        </w:rPr>
        <w:t xml:space="preserve"> End NTDs</w:t>
      </w:r>
      <w:r w:rsidR="0008034E">
        <w:rPr>
          <w:rFonts w:cstheme="minorHAnsi"/>
          <w:sz w:val="24"/>
          <w:szCs w:val="24"/>
        </w:rPr>
        <w:t xml:space="preserve"> </w:t>
      </w:r>
      <w:r w:rsidR="008E174F" w:rsidRPr="00B721F3">
        <w:rPr>
          <w:rFonts w:cstheme="minorHAnsi"/>
          <w:sz w:val="24"/>
          <w:szCs w:val="24"/>
        </w:rPr>
        <w:t>te</w:t>
      </w:r>
      <w:r w:rsidR="00CA2011" w:rsidRPr="00B721F3">
        <w:rPr>
          <w:rFonts w:cstheme="minorHAnsi"/>
          <w:sz w:val="24"/>
          <w:szCs w:val="24"/>
        </w:rPr>
        <w:t>am members</w:t>
      </w:r>
      <w:r w:rsidRPr="00B721F3">
        <w:rPr>
          <w:rFonts w:cstheme="minorHAnsi"/>
          <w:sz w:val="24"/>
          <w:szCs w:val="24"/>
        </w:rPr>
        <w:t>.</w:t>
      </w:r>
      <w:r w:rsidR="004D24A8">
        <w:rPr>
          <w:rFonts w:cstheme="minorHAnsi"/>
          <w:sz w:val="24"/>
          <w:szCs w:val="24"/>
        </w:rPr>
        <w:t xml:space="preserve">  </w:t>
      </w:r>
      <w:r w:rsidR="00CA2011" w:rsidRPr="00B721F3">
        <w:rPr>
          <w:rFonts w:cstheme="minorHAnsi"/>
          <w:sz w:val="24"/>
          <w:szCs w:val="24"/>
        </w:rPr>
        <w:t xml:space="preserve">The </w:t>
      </w:r>
      <w:r w:rsidR="0008034E" w:rsidRPr="0008034E">
        <w:rPr>
          <w:rFonts w:cstheme="minorHAnsi"/>
          <w:sz w:val="24"/>
          <w:szCs w:val="24"/>
        </w:rPr>
        <w:t>Act to End NTDs | East Program</w:t>
      </w:r>
      <w:r w:rsidR="0008034E" w:rsidRPr="00B721F3">
        <w:rPr>
          <w:rFonts w:cstheme="minorHAnsi"/>
          <w:sz w:val="24"/>
          <w:szCs w:val="24"/>
        </w:rPr>
        <w:t xml:space="preserve"> </w:t>
      </w:r>
      <w:r w:rsidR="00CA2011" w:rsidRPr="00B721F3">
        <w:rPr>
          <w:rFonts w:cstheme="minorHAnsi"/>
          <w:sz w:val="24"/>
          <w:szCs w:val="24"/>
        </w:rPr>
        <w:t>team includes</w:t>
      </w:r>
      <w:r w:rsidR="009F2A0E" w:rsidRPr="00B721F3">
        <w:rPr>
          <w:rFonts w:cstheme="minorHAnsi"/>
          <w:sz w:val="24"/>
          <w:szCs w:val="24"/>
        </w:rPr>
        <w:t xml:space="preserve"> a total </w:t>
      </w:r>
      <w:r w:rsidR="006A16E5" w:rsidRPr="00B721F3">
        <w:rPr>
          <w:rFonts w:cstheme="minorHAnsi"/>
          <w:sz w:val="24"/>
          <w:szCs w:val="24"/>
        </w:rPr>
        <w:t xml:space="preserve">of </w:t>
      </w:r>
      <w:r w:rsidR="004D24A8">
        <w:rPr>
          <w:rFonts w:cstheme="minorHAnsi"/>
          <w:sz w:val="24"/>
          <w:szCs w:val="24"/>
        </w:rPr>
        <w:t xml:space="preserve">nine </w:t>
      </w:r>
      <w:r w:rsidR="00737DF8" w:rsidRPr="00B721F3">
        <w:rPr>
          <w:rFonts w:cstheme="minorHAnsi"/>
          <w:sz w:val="24"/>
          <w:szCs w:val="24"/>
        </w:rPr>
        <w:t>(</w:t>
      </w:r>
      <w:r w:rsidR="00B71DBB">
        <w:rPr>
          <w:rFonts w:cstheme="minorHAnsi"/>
          <w:sz w:val="24"/>
          <w:szCs w:val="24"/>
        </w:rPr>
        <w:t>9</w:t>
      </w:r>
      <w:r w:rsidR="00737DF8" w:rsidRPr="00B721F3">
        <w:rPr>
          <w:rFonts w:cstheme="minorHAnsi"/>
          <w:sz w:val="24"/>
          <w:szCs w:val="24"/>
        </w:rPr>
        <w:t xml:space="preserve">) </w:t>
      </w:r>
      <w:r w:rsidR="00CA2011" w:rsidRPr="00B721F3">
        <w:rPr>
          <w:rFonts w:cstheme="minorHAnsi"/>
          <w:sz w:val="24"/>
          <w:szCs w:val="24"/>
        </w:rPr>
        <w:t xml:space="preserve">staff members, </w:t>
      </w:r>
      <w:r w:rsidR="006A16E5" w:rsidRPr="00B721F3">
        <w:rPr>
          <w:rFonts w:cstheme="minorHAnsi"/>
          <w:sz w:val="24"/>
          <w:szCs w:val="24"/>
        </w:rPr>
        <w:t>the</w:t>
      </w:r>
      <w:r w:rsidR="009F2A0E" w:rsidRPr="00B721F3">
        <w:rPr>
          <w:rFonts w:cstheme="minorHAnsi"/>
          <w:sz w:val="24"/>
          <w:szCs w:val="24"/>
        </w:rPr>
        <w:t xml:space="preserve"> event will be </w:t>
      </w:r>
      <w:r w:rsidR="007F3B12" w:rsidRPr="00B721F3">
        <w:rPr>
          <w:rFonts w:cstheme="minorHAnsi"/>
          <w:sz w:val="24"/>
          <w:szCs w:val="24"/>
        </w:rPr>
        <w:t>held</w:t>
      </w:r>
      <w:r w:rsidR="009F2A0E" w:rsidRPr="00B721F3">
        <w:rPr>
          <w:rFonts w:cstheme="minorHAnsi"/>
          <w:sz w:val="24"/>
          <w:szCs w:val="24"/>
        </w:rPr>
        <w:t xml:space="preserve"> in </w:t>
      </w:r>
      <w:r w:rsidR="00737DF8" w:rsidRPr="00B721F3">
        <w:rPr>
          <w:rFonts w:cstheme="minorHAnsi"/>
          <w:sz w:val="24"/>
          <w:szCs w:val="24"/>
        </w:rPr>
        <w:t xml:space="preserve">the </w:t>
      </w:r>
      <w:r w:rsidR="00A256C9">
        <w:rPr>
          <w:rFonts w:cstheme="minorHAnsi"/>
          <w:sz w:val="24"/>
          <w:szCs w:val="24"/>
        </w:rPr>
        <w:t xml:space="preserve">project </w:t>
      </w:r>
      <w:r w:rsidR="00737DF8" w:rsidRPr="00B721F3">
        <w:rPr>
          <w:rFonts w:cstheme="minorHAnsi"/>
          <w:sz w:val="24"/>
          <w:szCs w:val="24"/>
        </w:rPr>
        <w:t>office’s backyard</w:t>
      </w:r>
      <w:r w:rsidR="00DB475A">
        <w:rPr>
          <w:rFonts w:cstheme="minorHAnsi"/>
          <w:sz w:val="24"/>
          <w:szCs w:val="24"/>
        </w:rPr>
        <w:t xml:space="preserve"> </w:t>
      </w:r>
      <w:r w:rsidR="009F2A0E" w:rsidRPr="00B721F3">
        <w:rPr>
          <w:rFonts w:cstheme="minorHAnsi"/>
          <w:sz w:val="24"/>
          <w:szCs w:val="24"/>
        </w:rPr>
        <w:t>to ensure social distancing</w:t>
      </w:r>
      <w:r w:rsidR="006A1B82" w:rsidRPr="00B721F3">
        <w:rPr>
          <w:rFonts w:cstheme="minorHAnsi"/>
          <w:sz w:val="24"/>
          <w:szCs w:val="24"/>
        </w:rPr>
        <w:t xml:space="preserve"> </w:t>
      </w:r>
      <w:r w:rsidR="00785572">
        <w:rPr>
          <w:rFonts w:cstheme="minorHAnsi"/>
          <w:sz w:val="24"/>
          <w:szCs w:val="24"/>
        </w:rPr>
        <w:t>or at Montana Hotel</w:t>
      </w:r>
      <w:r w:rsidR="00E77278" w:rsidRPr="00B721F3">
        <w:rPr>
          <w:rFonts w:cstheme="minorHAnsi"/>
          <w:sz w:val="24"/>
          <w:szCs w:val="24"/>
        </w:rPr>
        <w:t>.</w:t>
      </w:r>
      <w:r w:rsidR="006A1B82" w:rsidRPr="00B721F3">
        <w:rPr>
          <w:rFonts w:cstheme="minorHAnsi"/>
          <w:sz w:val="24"/>
          <w:szCs w:val="24"/>
        </w:rPr>
        <w:t xml:space="preserve"> </w:t>
      </w:r>
    </w:p>
    <w:p w14:paraId="190101B2" w14:textId="0DAA1329" w:rsidR="00667B33" w:rsidRPr="006A16E5" w:rsidRDefault="00667B33" w:rsidP="00667B33">
      <w:pPr>
        <w:pStyle w:val="Heading2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480A1C0A" w14:textId="6AC2170F" w:rsidR="00FF2263" w:rsidRPr="006A16E5" w:rsidRDefault="00FF2263" w:rsidP="00776677">
      <w:pPr>
        <w:pStyle w:val="Heading2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6A16E5">
        <w:rPr>
          <w:rFonts w:asciiTheme="minorHAnsi" w:hAnsiTheme="minorHAnsi" w:cstheme="minorHAnsi"/>
          <w:sz w:val="24"/>
          <w:szCs w:val="24"/>
        </w:rPr>
        <w:t>Overall objective</w:t>
      </w:r>
      <w:r w:rsidR="00FD05C4" w:rsidRPr="006A16E5">
        <w:rPr>
          <w:rFonts w:asciiTheme="minorHAnsi" w:hAnsiTheme="minorHAnsi" w:cstheme="minorHAnsi"/>
          <w:sz w:val="24"/>
          <w:szCs w:val="24"/>
        </w:rPr>
        <w:t>:</w:t>
      </w:r>
    </w:p>
    <w:p w14:paraId="1D3183A0" w14:textId="0FE55B9E" w:rsidR="00776677" w:rsidRPr="006A16E5" w:rsidRDefault="00FD05C4" w:rsidP="00776677">
      <w:pPr>
        <w:pStyle w:val="Heading2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6A16E5">
        <w:rPr>
          <w:rFonts w:asciiTheme="minorHAnsi" w:hAnsiTheme="minorHAnsi" w:cstheme="minorHAnsi"/>
          <w:sz w:val="24"/>
          <w:szCs w:val="24"/>
        </w:rPr>
        <w:t>T</w:t>
      </w:r>
      <w:r w:rsidR="00776677" w:rsidRPr="006A16E5">
        <w:rPr>
          <w:rFonts w:asciiTheme="minorHAnsi" w:hAnsiTheme="minorHAnsi" w:cstheme="minorHAnsi"/>
          <w:sz w:val="24"/>
          <w:szCs w:val="24"/>
        </w:rPr>
        <w:t>he</w:t>
      </w:r>
      <w:r w:rsidRPr="006A16E5">
        <w:rPr>
          <w:rFonts w:asciiTheme="minorHAnsi" w:hAnsiTheme="minorHAnsi" w:cstheme="minorHAnsi"/>
          <w:sz w:val="24"/>
          <w:szCs w:val="24"/>
        </w:rPr>
        <w:t xml:space="preserve"> </w:t>
      </w:r>
      <w:r w:rsidR="00776677" w:rsidRPr="006A16E5">
        <w:rPr>
          <w:rFonts w:asciiTheme="minorHAnsi" w:hAnsiTheme="minorHAnsi" w:cstheme="minorHAnsi"/>
          <w:sz w:val="24"/>
          <w:szCs w:val="24"/>
        </w:rPr>
        <w:t xml:space="preserve">Team Building </w:t>
      </w:r>
      <w:r w:rsidRPr="006A16E5">
        <w:rPr>
          <w:rFonts w:asciiTheme="minorHAnsi" w:hAnsiTheme="minorHAnsi" w:cstheme="minorHAnsi"/>
          <w:sz w:val="24"/>
          <w:szCs w:val="24"/>
        </w:rPr>
        <w:t xml:space="preserve">exercise </w:t>
      </w:r>
      <w:r w:rsidR="00776677" w:rsidRPr="006A16E5">
        <w:rPr>
          <w:rFonts w:asciiTheme="minorHAnsi" w:hAnsiTheme="minorHAnsi" w:cstheme="minorHAnsi"/>
          <w:sz w:val="24"/>
          <w:szCs w:val="24"/>
        </w:rPr>
        <w:t xml:space="preserve">aims to </w:t>
      </w:r>
      <w:r w:rsidR="00982E39">
        <w:rPr>
          <w:rFonts w:asciiTheme="minorHAnsi" w:hAnsiTheme="minorHAnsi" w:cstheme="minorHAnsi"/>
          <w:sz w:val="24"/>
          <w:szCs w:val="24"/>
        </w:rPr>
        <w:t xml:space="preserve">align team members </w:t>
      </w:r>
      <w:r w:rsidR="00776677" w:rsidRPr="006A16E5">
        <w:rPr>
          <w:rFonts w:asciiTheme="minorHAnsi" w:hAnsiTheme="minorHAnsi" w:cstheme="minorHAnsi"/>
          <w:sz w:val="24"/>
          <w:szCs w:val="24"/>
        </w:rPr>
        <w:t xml:space="preserve">around a common vision and facilitate the achievement of the objectives of the </w:t>
      </w:r>
      <w:r w:rsidR="007550D3" w:rsidRPr="006A16E5">
        <w:rPr>
          <w:rFonts w:asciiTheme="minorHAnsi" w:hAnsiTheme="minorHAnsi" w:cstheme="minorHAnsi"/>
          <w:sz w:val="24"/>
          <w:szCs w:val="24"/>
        </w:rPr>
        <w:t xml:space="preserve">Act </w:t>
      </w:r>
      <w:r w:rsidR="006A16E5" w:rsidRPr="006A16E5">
        <w:rPr>
          <w:rFonts w:asciiTheme="minorHAnsi" w:hAnsiTheme="minorHAnsi" w:cstheme="minorHAnsi"/>
          <w:sz w:val="24"/>
          <w:szCs w:val="24"/>
        </w:rPr>
        <w:t>East project</w:t>
      </w:r>
      <w:r w:rsidR="00776677" w:rsidRPr="006A16E5">
        <w:rPr>
          <w:rFonts w:asciiTheme="minorHAnsi" w:hAnsiTheme="minorHAnsi" w:cstheme="minorHAnsi"/>
          <w:sz w:val="24"/>
          <w:szCs w:val="24"/>
        </w:rPr>
        <w:t xml:space="preserve"> in an effective and efficient manner</w:t>
      </w:r>
      <w:r w:rsidRPr="006A16E5">
        <w:rPr>
          <w:rFonts w:asciiTheme="minorHAnsi" w:hAnsiTheme="minorHAnsi" w:cstheme="minorHAnsi"/>
          <w:sz w:val="24"/>
          <w:szCs w:val="24"/>
        </w:rPr>
        <w:t>.</w:t>
      </w:r>
      <w:r w:rsidR="00776677" w:rsidRPr="006A16E5">
        <w:rPr>
          <w:rFonts w:asciiTheme="minorHAnsi" w:hAnsiTheme="minorHAnsi" w:cstheme="minorHAnsi"/>
          <w:sz w:val="24"/>
          <w:szCs w:val="24"/>
        </w:rPr>
        <w:t xml:space="preserve"> Specifically, Team Building </w:t>
      </w:r>
      <w:r w:rsidRPr="006A16E5">
        <w:rPr>
          <w:rFonts w:asciiTheme="minorHAnsi" w:hAnsiTheme="minorHAnsi" w:cstheme="minorHAnsi"/>
          <w:sz w:val="24"/>
          <w:szCs w:val="24"/>
        </w:rPr>
        <w:t xml:space="preserve">exercise </w:t>
      </w:r>
      <w:r w:rsidR="00776677" w:rsidRPr="006A16E5">
        <w:rPr>
          <w:rFonts w:asciiTheme="minorHAnsi" w:hAnsiTheme="minorHAnsi" w:cstheme="minorHAnsi"/>
          <w:sz w:val="24"/>
          <w:szCs w:val="24"/>
        </w:rPr>
        <w:t>aims to:</w:t>
      </w:r>
    </w:p>
    <w:p w14:paraId="0F9340C8" w14:textId="77777777" w:rsidR="00776677" w:rsidRPr="006A16E5" w:rsidRDefault="00776677" w:rsidP="00776677">
      <w:pPr>
        <w:pStyle w:val="Heading2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1F290037" w14:textId="1AB65A29" w:rsidR="00776677" w:rsidRPr="006A16E5" w:rsidRDefault="00776677" w:rsidP="00776677">
      <w:pPr>
        <w:pStyle w:val="Heading2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6A16E5">
        <w:rPr>
          <w:rFonts w:asciiTheme="minorHAnsi" w:hAnsiTheme="minorHAnsi" w:cstheme="minorHAnsi"/>
          <w:sz w:val="24"/>
          <w:szCs w:val="24"/>
        </w:rPr>
        <w:t xml:space="preserve">1) </w:t>
      </w:r>
      <w:r w:rsidR="00BA1FA5" w:rsidRPr="006A16E5">
        <w:rPr>
          <w:rFonts w:asciiTheme="minorHAnsi" w:hAnsiTheme="minorHAnsi" w:cstheme="minorHAnsi"/>
          <w:sz w:val="24"/>
          <w:szCs w:val="24"/>
        </w:rPr>
        <w:t>I</w:t>
      </w:r>
      <w:r w:rsidRPr="006A16E5">
        <w:rPr>
          <w:rFonts w:asciiTheme="minorHAnsi" w:hAnsiTheme="minorHAnsi" w:cstheme="minorHAnsi"/>
          <w:sz w:val="24"/>
          <w:szCs w:val="24"/>
        </w:rPr>
        <w:t>mprove the professional and interpersonal relationships of the project staff members.</w:t>
      </w:r>
    </w:p>
    <w:p w14:paraId="02FA035E" w14:textId="77777777" w:rsidR="00776677" w:rsidRPr="006A16E5" w:rsidRDefault="00776677" w:rsidP="00776677">
      <w:pPr>
        <w:pStyle w:val="Heading2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6A16E5">
        <w:rPr>
          <w:rFonts w:asciiTheme="minorHAnsi" w:hAnsiTheme="minorHAnsi" w:cstheme="minorHAnsi"/>
          <w:sz w:val="24"/>
          <w:szCs w:val="24"/>
        </w:rPr>
        <w:t>2) Promote better communication and more open dialogue among staff members</w:t>
      </w:r>
    </w:p>
    <w:p w14:paraId="4C5FE844" w14:textId="77777777" w:rsidR="00776677" w:rsidRPr="006A16E5" w:rsidRDefault="00776677" w:rsidP="00776677">
      <w:pPr>
        <w:pStyle w:val="Heading2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6A16E5">
        <w:rPr>
          <w:rFonts w:asciiTheme="minorHAnsi" w:hAnsiTheme="minorHAnsi" w:cstheme="minorHAnsi"/>
          <w:sz w:val="24"/>
          <w:szCs w:val="24"/>
        </w:rPr>
        <w:t xml:space="preserve">3) Contribute to strengthening the motivation and performance of the project staff </w:t>
      </w:r>
    </w:p>
    <w:p w14:paraId="0EF49577" w14:textId="5CD55BB5" w:rsidR="00776677" w:rsidRPr="006A16E5" w:rsidRDefault="00776677" w:rsidP="00667B33">
      <w:pPr>
        <w:pStyle w:val="Heading2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335BC60F" w14:textId="36A953CF" w:rsidR="00080376" w:rsidRPr="006A16E5" w:rsidRDefault="00080376" w:rsidP="00080376">
      <w:pPr>
        <w:pStyle w:val="Heading2"/>
        <w:shd w:val="clear" w:color="auto" w:fill="FFFFFF"/>
        <w:jc w:val="both"/>
        <w:rPr>
          <w:rFonts w:asciiTheme="minorHAnsi" w:hAnsiTheme="minorHAnsi" w:cstheme="minorHAnsi"/>
        </w:rPr>
      </w:pPr>
      <w:r w:rsidRPr="006A16E5">
        <w:rPr>
          <w:rFonts w:asciiTheme="minorHAnsi" w:hAnsiTheme="minorHAnsi" w:cstheme="minorHAnsi"/>
        </w:rPr>
        <w:t>Scope of Work</w:t>
      </w:r>
    </w:p>
    <w:p w14:paraId="28445C1A" w14:textId="391FD116" w:rsidR="00933F67" w:rsidRPr="006A16E5" w:rsidRDefault="00080376" w:rsidP="0008037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A16E5">
        <w:rPr>
          <w:rFonts w:asciiTheme="minorHAnsi" w:hAnsiTheme="minorHAnsi" w:cstheme="minorHAnsi"/>
          <w:color w:val="000000"/>
        </w:rPr>
        <w:t xml:space="preserve">The scope of work </w:t>
      </w:r>
      <w:r w:rsidR="00933F67" w:rsidRPr="006A16E5">
        <w:rPr>
          <w:rFonts w:asciiTheme="minorHAnsi" w:hAnsiTheme="minorHAnsi" w:cstheme="minorHAnsi"/>
          <w:color w:val="000000"/>
        </w:rPr>
        <w:t xml:space="preserve">(SOW) </w:t>
      </w:r>
      <w:r w:rsidRPr="006A16E5">
        <w:rPr>
          <w:rFonts w:asciiTheme="minorHAnsi" w:hAnsiTheme="minorHAnsi" w:cstheme="minorHAnsi"/>
          <w:color w:val="000000"/>
        </w:rPr>
        <w:t xml:space="preserve">for the </w:t>
      </w:r>
      <w:r w:rsidR="005051BE" w:rsidRPr="006A16E5">
        <w:rPr>
          <w:rFonts w:asciiTheme="minorHAnsi" w:hAnsiTheme="minorHAnsi" w:cstheme="minorHAnsi"/>
          <w:color w:val="000000"/>
        </w:rPr>
        <w:t>Team Building</w:t>
      </w:r>
      <w:r w:rsidRPr="006A16E5">
        <w:rPr>
          <w:rFonts w:asciiTheme="minorHAnsi" w:hAnsiTheme="minorHAnsi" w:cstheme="minorHAnsi"/>
          <w:color w:val="000000"/>
        </w:rPr>
        <w:t xml:space="preserve"> </w:t>
      </w:r>
      <w:r w:rsidR="00DB45CE" w:rsidRPr="006A16E5">
        <w:rPr>
          <w:rFonts w:asciiTheme="minorHAnsi" w:hAnsiTheme="minorHAnsi" w:cstheme="minorHAnsi"/>
          <w:color w:val="000000"/>
        </w:rPr>
        <w:t>exercise</w:t>
      </w:r>
      <w:r w:rsidRPr="006A16E5">
        <w:rPr>
          <w:rFonts w:asciiTheme="minorHAnsi" w:hAnsiTheme="minorHAnsi" w:cstheme="minorHAnsi"/>
          <w:color w:val="000000"/>
        </w:rPr>
        <w:t xml:space="preserve"> includes</w:t>
      </w:r>
      <w:r w:rsidR="00933F67" w:rsidRPr="006A16E5">
        <w:rPr>
          <w:rFonts w:asciiTheme="minorHAnsi" w:hAnsiTheme="minorHAnsi" w:cstheme="minorHAnsi"/>
          <w:color w:val="000000"/>
        </w:rPr>
        <w:t>:</w:t>
      </w:r>
    </w:p>
    <w:p w14:paraId="10E80CC6" w14:textId="718812D1" w:rsidR="00441426" w:rsidRPr="006A16E5" w:rsidRDefault="00933F67" w:rsidP="00251C21">
      <w:pPr>
        <w:pStyle w:val="Normal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A16E5">
        <w:rPr>
          <w:rFonts w:asciiTheme="minorHAnsi" w:hAnsiTheme="minorHAnsi" w:cstheme="minorHAnsi"/>
          <w:color w:val="000000"/>
        </w:rPr>
        <w:t>T</w:t>
      </w:r>
      <w:r w:rsidR="005051BE" w:rsidRPr="006A16E5">
        <w:rPr>
          <w:rFonts w:asciiTheme="minorHAnsi" w:hAnsiTheme="minorHAnsi" w:cstheme="minorHAnsi"/>
          <w:color w:val="000000"/>
        </w:rPr>
        <w:t xml:space="preserve">wo </w:t>
      </w:r>
      <w:r w:rsidRPr="006A16E5">
        <w:rPr>
          <w:rFonts w:asciiTheme="minorHAnsi" w:hAnsiTheme="minorHAnsi" w:cstheme="minorHAnsi"/>
          <w:color w:val="000000"/>
        </w:rPr>
        <w:t xml:space="preserve">preparation </w:t>
      </w:r>
      <w:r w:rsidR="005051BE" w:rsidRPr="006A16E5">
        <w:rPr>
          <w:rFonts w:asciiTheme="minorHAnsi" w:hAnsiTheme="minorHAnsi" w:cstheme="minorHAnsi"/>
          <w:color w:val="000000"/>
        </w:rPr>
        <w:t xml:space="preserve">meetings with the </w:t>
      </w:r>
      <w:r w:rsidRPr="006A16E5">
        <w:rPr>
          <w:rFonts w:asciiTheme="minorHAnsi" w:hAnsiTheme="minorHAnsi" w:cstheme="minorHAnsi"/>
          <w:color w:val="000000"/>
        </w:rPr>
        <w:t>C</w:t>
      </w:r>
      <w:r w:rsidR="00667B33" w:rsidRPr="006A16E5">
        <w:rPr>
          <w:rFonts w:asciiTheme="minorHAnsi" w:hAnsiTheme="minorHAnsi" w:cstheme="minorHAnsi"/>
          <w:color w:val="000000"/>
        </w:rPr>
        <w:t>hief of Party</w:t>
      </w:r>
      <w:r w:rsidR="00441426" w:rsidRPr="006A16E5">
        <w:rPr>
          <w:rFonts w:asciiTheme="minorHAnsi" w:hAnsiTheme="minorHAnsi" w:cstheme="minorHAnsi"/>
          <w:color w:val="000000"/>
        </w:rPr>
        <w:t xml:space="preserve"> (COP)</w:t>
      </w:r>
      <w:r w:rsidR="00667B33" w:rsidRPr="006A16E5">
        <w:rPr>
          <w:rFonts w:asciiTheme="minorHAnsi" w:hAnsiTheme="minorHAnsi" w:cstheme="minorHAnsi"/>
          <w:color w:val="000000"/>
        </w:rPr>
        <w:t xml:space="preserve">, </w:t>
      </w:r>
      <w:r w:rsidR="00EA446E" w:rsidRPr="006A16E5">
        <w:rPr>
          <w:rFonts w:asciiTheme="minorHAnsi" w:hAnsiTheme="minorHAnsi" w:cstheme="minorHAnsi"/>
          <w:color w:val="000000"/>
        </w:rPr>
        <w:t>the NTD Specialist</w:t>
      </w:r>
      <w:r w:rsidR="00441426" w:rsidRPr="006A16E5">
        <w:rPr>
          <w:rFonts w:asciiTheme="minorHAnsi" w:hAnsiTheme="minorHAnsi" w:cstheme="minorHAnsi"/>
          <w:color w:val="000000"/>
        </w:rPr>
        <w:t xml:space="preserve">, </w:t>
      </w:r>
      <w:r w:rsidR="00667B33" w:rsidRPr="006A16E5">
        <w:rPr>
          <w:rFonts w:asciiTheme="minorHAnsi" w:hAnsiTheme="minorHAnsi" w:cstheme="minorHAnsi"/>
          <w:color w:val="000000"/>
        </w:rPr>
        <w:t>and Finance</w:t>
      </w:r>
      <w:r w:rsidR="00441426" w:rsidRPr="006A16E5">
        <w:rPr>
          <w:rFonts w:asciiTheme="minorHAnsi" w:hAnsiTheme="minorHAnsi" w:cstheme="minorHAnsi"/>
          <w:color w:val="000000"/>
        </w:rPr>
        <w:t>, Administration and Management (FAM) officer</w:t>
      </w:r>
    </w:p>
    <w:p w14:paraId="110631F2" w14:textId="4235B006" w:rsidR="00933F67" w:rsidRPr="006A16E5" w:rsidRDefault="00933F67" w:rsidP="00251C21">
      <w:pPr>
        <w:pStyle w:val="Normal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A16E5">
        <w:rPr>
          <w:rFonts w:asciiTheme="minorHAnsi" w:hAnsiTheme="minorHAnsi" w:cstheme="minorHAnsi"/>
          <w:color w:val="000000"/>
        </w:rPr>
        <w:t>Develop a draft agenda</w:t>
      </w:r>
      <w:r w:rsidR="005051BE" w:rsidRPr="006A16E5">
        <w:rPr>
          <w:rFonts w:asciiTheme="minorHAnsi" w:hAnsiTheme="minorHAnsi" w:cstheme="minorHAnsi"/>
          <w:color w:val="000000"/>
        </w:rPr>
        <w:t xml:space="preserve"> for the </w:t>
      </w:r>
      <w:r w:rsidR="001F143E" w:rsidRPr="006A16E5">
        <w:rPr>
          <w:rFonts w:asciiTheme="minorHAnsi" w:hAnsiTheme="minorHAnsi" w:cstheme="minorHAnsi"/>
          <w:color w:val="000000"/>
        </w:rPr>
        <w:t>workshop</w:t>
      </w:r>
    </w:p>
    <w:p w14:paraId="0B106F19" w14:textId="0C46C401" w:rsidR="00933F67" w:rsidRPr="006A16E5" w:rsidRDefault="00933F67" w:rsidP="00933F67">
      <w:pPr>
        <w:pStyle w:val="Normal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A16E5">
        <w:rPr>
          <w:rFonts w:asciiTheme="minorHAnsi" w:hAnsiTheme="minorHAnsi" w:cstheme="minorHAnsi"/>
          <w:color w:val="000000"/>
        </w:rPr>
        <w:t>Review and update the agenda based on feedback</w:t>
      </w:r>
      <w:r w:rsidR="008F4B70" w:rsidRPr="006A16E5">
        <w:rPr>
          <w:rFonts w:asciiTheme="minorHAnsi" w:hAnsiTheme="minorHAnsi" w:cstheme="minorHAnsi"/>
          <w:color w:val="000000"/>
        </w:rPr>
        <w:t xml:space="preserve"> from the </w:t>
      </w:r>
      <w:r w:rsidR="0008034E">
        <w:rPr>
          <w:rFonts w:asciiTheme="minorHAnsi" w:hAnsiTheme="minorHAnsi" w:cstheme="minorHAnsi"/>
          <w:color w:val="000000"/>
        </w:rPr>
        <w:t xml:space="preserve">ACT TO END NTDS </w:t>
      </w:r>
      <w:r w:rsidR="008F4B70" w:rsidRPr="006A16E5">
        <w:rPr>
          <w:rFonts w:asciiTheme="minorHAnsi" w:hAnsiTheme="minorHAnsi" w:cstheme="minorHAnsi"/>
          <w:color w:val="000000"/>
        </w:rPr>
        <w:t xml:space="preserve">leadership team </w:t>
      </w:r>
      <w:r w:rsidR="00BD30F3" w:rsidRPr="006A16E5">
        <w:rPr>
          <w:rFonts w:asciiTheme="minorHAnsi" w:hAnsiTheme="minorHAnsi" w:cstheme="minorHAnsi"/>
          <w:color w:val="000000"/>
        </w:rPr>
        <w:t>(</w:t>
      </w:r>
      <w:r w:rsidR="008F4B70" w:rsidRPr="006A16E5">
        <w:rPr>
          <w:rFonts w:asciiTheme="minorHAnsi" w:hAnsiTheme="minorHAnsi" w:cstheme="minorHAnsi"/>
          <w:color w:val="000000"/>
        </w:rPr>
        <w:t>and home office</w:t>
      </w:r>
      <w:r w:rsidR="00BD30F3" w:rsidRPr="006A16E5">
        <w:rPr>
          <w:rFonts w:asciiTheme="minorHAnsi" w:hAnsiTheme="minorHAnsi" w:cstheme="minorHAnsi"/>
          <w:color w:val="000000"/>
        </w:rPr>
        <w:t>)</w:t>
      </w:r>
    </w:p>
    <w:p w14:paraId="38CB4E56" w14:textId="11DA1962" w:rsidR="00933F67" w:rsidRPr="006A16E5" w:rsidRDefault="00933F67" w:rsidP="00933F67">
      <w:pPr>
        <w:pStyle w:val="Normal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A16E5">
        <w:rPr>
          <w:rFonts w:asciiTheme="minorHAnsi" w:hAnsiTheme="minorHAnsi" w:cstheme="minorHAnsi"/>
          <w:color w:val="000000"/>
        </w:rPr>
        <w:t>F</w:t>
      </w:r>
      <w:r w:rsidR="005051BE" w:rsidRPr="006A16E5">
        <w:rPr>
          <w:rFonts w:asciiTheme="minorHAnsi" w:hAnsiTheme="minorHAnsi" w:cstheme="minorHAnsi"/>
          <w:color w:val="000000"/>
        </w:rPr>
        <w:t>acilitat</w:t>
      </w:r>
      <w:r w:rsidRPr="006A16E5">
        <w:rPr>
          <w:rFonts w:asciiTheme="minorHAnsi" w:hAnsiTheme="minorHAnsi" w:cstheme="minorHAnsi"/>
          <w:color w:val="000000"/>
        </w:rPr>
        <w:t>e</w:t>
      </w:r>
      <w:r w:rsidR="005051BE" w:rsidRPr="006A16E5">
        <w:rPr>
          <w:rFonts w:asciiTheme="minorHAnsi" w:hAnsiTheme="minorHAnsi" w:cstheme="minorHAnsi"/>
          <w:color w:val="000000"/>
        </w:rPr>
        <w:t xml:space="preserve"> a one-day team building </w:t>
      </w:r>
      <w:r w:rsidR="001F143E" w:rsidRPr="006A16E5">
        <w:rPr>
          <w:rFonts w:asciiTheme="minorHAnsi" w:hAnsiTheme="minorHAnsi" w:cstheme="minorHAnsi"/>
          <w:color w:val="000000"/>
        </w:rPr>
        <w:t>workshop</w:t>
      </w:r>
      <w:r w:rsidR="005051BE" w:rsidRPr="006A16E5">
        <w:rPr>
          <w:rFonts w:asciiTheme="minorHAnsi" w:hAnsiTheme="minorHAnsi" w:cstheme="minorHAnsi"/>
          <w:color w:val="000000"/>
        </w:rPr>
        <w:t xml:space="preserve"> in </w:t>
      </w:r>
      <w:r w:rsidRPr="006A16E5">
        <w:rPr>
          <w:rFonts w:asciiTheme="minorHAnsi" w:hAnsiTheme="minorHAnsi" w:cstheme="minorHAnsi"/>
          <w:color w:val="000000"/>
        </w:rPr>
        <w:t xml:space="preserve">the </w:t>
      </w:r>
      <w:r w:rsidR="0008034E">
        <w:rPr>
          <w:rFonts w:asciiTheme="minorHAnsi" w:hAnsiTheme="minorHAnsi" w:cstheme="minorHAnsi"/>
          <w:color w:val="000000"/>
        </w:rPr>
        <w:t xml:space="preserve">ACT TO END NTDS </w:t>
      </w:r>
      <w:r w:rsidRPr="006A16E5">
        <w:rPr>
          <w:rFonts w:asciiTheme="minorHAnsi" w:hAnsiTheme="minorHAnsi" w:cstheme="minorHAnsi"/>
          <w:color w:val="000000"/>
        </w:rPr>
        <w:t>office in PAP</w:t>
      </w:r>
    </w:p>
    <w:p w14:paraId="5B03DCE1" w14:textId="6FF74038" w:rsidR="00933F67" w:rsidRPr="006A16E5" w:rsidRDefault="00933F67" w:rsidP="00933F67">
      <w:pPr>
        <w:pStyle w:val="Normal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A16E5">
        <w:rPr>
          <w:rFonts w:asciiTheme="minorHAnsi" w:hAnsiTheme="minorHAnsi" w:cstheme="minorHAnsi"/>
          <w:color w:val="000000"/>
        </w:rPr>
        <w:t>Provide summary notes of the discussion</w:t>
      </w:r>
      <w:r w:rsidR="001F143E" w:rsidRPr="006A16E5">
        <w:rPr>
          <w:rFonts w:asciiTheme="minorHAnsi" w:hAnsiTheme="minorHAnsi" w:cstheme="minorHAnsi"/>
          <w:color w:val="000000"/>
        </w:rPr>
        <w:t xml:space="preserve">, </w:t>
      </w:r>
      <w:r w:rsidR="004D24A8" w:rsidRPr="006A16E5">
        <w:rPr>
          <w:rFonts w:asciiTheme="minorHAnsi" w:hAnsiTheme="minorHAnsi" w:cstheme="minorHAnsi"/>
          <w:color w:val="000000"/>
        </w:rPr>
        <w:t>results</w:t>
      </w:r>
      <w:r w:rsidR="004D24A8">
        <w:rPr>
          <w:rFonts w:asciiTheme="minorHAnsi" w:hAnsiTheme="minorHAnsi" w:cstheme="minorHAnsi"/>
          <w:color w:val="000000"/>
        </w:rPr>
        <w:t xml:space="preserve"> </w:t>
      </w:r>
      <w:r w:rsidR="001F143E" w:rsidRPr="006A16E5">
        <w:rPr>
          <w:rFonts w:asciiTheme="minorHAnsi" w:hAnsiTheme="minorHAnsi" w:cstheme="minorHAnsi"/>
          <w:color w:val="000000"/>
        </w:rPr>
        <w:t xml:space="preserve">and action </w:t>
      </w:r>
    </w:p>
    <w:p w14:paraId="3BCCBE37" w14:textId="770C6EDC" w:rsidR="001F143E" w:rsidRPr="006A16E5" w:rsidRDefault="001F143E" w:rsidP="00933F67">
      <w:pPr>
        <w:pStyle w:val="Normal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A16E5">
        <w:rPr>
          <w:rFonts w:asciiTheme="minorHAnsi" w:hAnsiTheme="minorHAnsi" w:cstheme="minorHAnsi"/>
          <w:color w:val="000000"/>
        </w:rPr>
        <w:t xml:space="preserve">Hold a debrief with the </w:t>
      </w:r>
      <w:r w:rsidR="0008034E">
        <w:rPr>
          <w:rFonts w:asciiTheme="minorHAnsi" w:hAnsiTheme="minorHAnsi" w:cstheme="minorHAnsi"/>
          <w:color w:val="000000"/>
        </w:rPr>
        <w:t xml:space="preserve">ACT TO END NTDS </w:t>
      </w:r>
      <w:r w:rsidR="00913ACA" w:rsidRPr="006A16E5">
        <w:rPr>
          <w:rFonts w:asciiTheme="minorHAnsi" w:hAnsiTheme="minorHAnsi" w:cstheme="minorHAnsi"/>
          <w:color w:val="000000"/>
        </w:rPr>
        <w:t>leadership team</w:t>
      </w:r>
      <w:r w:rsidR="006269CD" w:rsidRPr="006A16E5">
        <w:rPr>
          <w:rFonts w:asciiTheme="minorHAnsi" w:hAnsiTheme="minorHAnsi" w:cstheme="minorHAnsi"/>
          <w:color w:val="000000"/>
        </w:rPr>
        <w:t xml:space="preserve"> and Home Office</w:t>
      </w:r>
    </w:p>
    <w:p w14:paraId="779860D1" w14:textId="77777777" w:rsidR="00080376" w:rsidRPr="006A16E5" w:rsidRDefault="00080376" w:rsidP="0008037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2BC7223F" w14:textId="77777777" w:rsidR="00080376" w:rsidRPr="006A16E5" w:rsidRDefault="00080376" w:rsidP="00080376">
      <w:pPr>
        <w:pStyle w:val="Heading2"/>
        <w:shd w:val="clear" w:color="auto" w:fill="FFFFFF"/>
        <w:rPr>
          <w:rFonts w:asciiTheme="minorHAnsi" w:hAnsiTheme="minorHAnsi" w:cstheme="minorHAnsi"/>
        </w:rPr>
      </w:pPr>
      <w:r w:rsidRPr="006A16E5">
        <w:rPr>
          <w:rFonts w:asciiTheme="minorHAnsi" w:hAnsiTheme="minorHAnsi" w:cstheme="minorHAnsi"/>
        </w:rPr>
        <w:t>Period of Performance</w:t>
      </w:r>
    </w:p>
    <w:p w14:paraId="11798928" w14:textId="2ADCC863" w:rsidR="00080376" w:rsidRPr="006A16E5" w:rsidRDefault="00080376" w:rsidP="00D50B3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A16E5">
        <w:rPr>
          <w:rFonts w:eastAsia="Times New Roman" w:cstheme="minorHAnsi"/>
          <w:color w:val="000000"/>
          <w:sz w:val="24"/>
          <w:szCs w:val="24"/>
        </w:rPr>
        <w:t xml:space="preserve">The period of performance for the </w:t>
      </w:r>
      <w:r w:rsidR="005051BE" w:rsidRPr="006A16E5">
        <w:rPr>
          <w:rFonts w:eastAsia="Times New Roman" w:cstheme="minorHAnsi"/>
          <w:color w:val="000000"/>
          <w:sz w:val="24"/>
          <w:szCs w:val="24"/>
        </w:rPr>
        <w:t>Team Building</w:t>
      </w:r>
      <w:r w:rsidRPr="006A16E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F2D60" w:rsidRPr="006A16E5">
        <w:rPr>
          <w:rFonts w:eastAsia="Times New Roman" w:cstheme="minorHAnsi"/>
          <w:color w:val="000000"/>
          <w:sz w:val="24"/>
          <w:szCs w:val="24"/>
        </w:rPr>
        <w:t xml:space="preserve">exercise is from: </w:t>
      </w:r>
      <w:r w:rsidR="006F3302" w:rsidRPr="00AE1E8A">
        <w:rPr>
          <w:rFonts w:eastAsia="Times New Roman" w:cstheme="minorHAnsi"/>
          <w:color w:val="000000"/>
          <w:sz w:val="24"/>
          <w:szCs w:val="24"/>
          <w:highlight w:val="yellow"/>
        </w:rPr>
        <w:t>November 22</w:t>
      </w:r>
      <w:r w:rsidR="006A16E5" w:rsidRPr="00AE1E8A">
        <w:rPr>
          <w:rFonts w:eastAsia="Times New Roman" w:cstheme="minorHAnsi"/>
          <w:color w:val="000000"/>
          <w:sz w:val="24"/>
          <w:szCs w:val="24"/>
          <w:highlight w:val="yellow"/>
        </w:rPr>
        <w:t xml:space="preserve"> to </w:t>
      </w:r>
      <w:r w:rsidR="006F3302" w:rsidRPr="00AE1E8A">
        <w:rPr>
          <w:rFonts w:eastAsia="Times New Roman" w:cstheme="minorHAnsi"/>
          <w:color w:val="000000"/>
          <w:sz w:val="24"/>
          <w:szCs w:val="24"/>
          <w:highlight w:val="yellow"/>
        </w:rPr>
        <w:t xml:space="preserve">December </w:t>
      </w:r>
      <w:r w:rsidR="00BE66B6">
        <w:rPr>
          <w:rFonts w:eastAsia="Times New Roman" w:cstheme="minorHAnsi"/>
          <w:color w:val="000000"/>
          <w:sz w:val="24"/>
          <w:szCs w:val="24"/>
          <w:highlight w:val="yellow"/>
        </w:rPr>
        <w:t>10</w:t>
      </w:r>
      <w:r w:rsidR="006A16E5">
        <w:rPr>
          <w:rFonts w:eastAsia="Times New Roman" w:cstheme="minorHAnsi"/>
          <w:color w:val="000000"/>
          <w:sz w:val="24"/>
          <w:szCs w:val="24"/>
        </w:rPr>
        <w:t>, 2021</w:t>
      </w:r>
      <w:r w:rsidR="004D24A8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Pr="006A16E5">
        <w:rPr>
          <w:rFonts w:eastAsia="Times New Roman" w:cstheme="minorHAnsi"/>
          <w:color w:val="000000"/>
          <w:sz w:val="24"/>
          <w:szCs w:val="24"/>
        </w:rPr>
        <w:t xml:space="preserve">All work must be scheduled to </w:t>
      </w:r>
      <w:r w:rsidR="00933F67" w:rsidRPr="006A16E5">
        <w:rPr>
          <w:rFonts w:eastAsia="Times New Roman" w:cstheme="minorHAnsi"/>
          <w:color w:val="000000"/>
          <w:sz w:val="24"/>
          <w:szCs w:val="24"/>
        </w:rPr>
        <w:t xml:space="preserve">be </w:t>
      </w:r>
      <w:r w:rsidRPr="006A16E5">
        <w:rPr>
          <w:rFonts w:eastAsia="Times New Roman" w:cstheme="minorHAnsi"/>
          <w:color w:val="000000"/>
          <w:sz w:val="24"/>
          <w:szCs w:val="24"/>
        </w:rPr>
        <w:t>complete</w:t>
      </w:r>
      <w:r w:rsidR="00933F67" w:rsidRPr="006A16E5">
        <w:rPr>
          <w:rFonts w:eastAsia="Times New Roman" w:cstheme="minorHAnsi"/>
          <w:color w:val="000000"/>
          <w:sz w:val="24"/>
          <w:szCs w:val="24"/>
        </w:rPr>
        <w:t>d</w:t>
      </w:r>
      <w:r w:rsidRPr="006A16E5">
        <w:rPr>
          <w:rFonts w:eastAsia="Times New Roman" w:cstheme="minorHAnsi"/>
          <w:color w:val="000000"/>
          <w:sz w:val="24"/>
          <w:szCs w:val="24"/>
        </w:rPr>
        <w:t xml:space="preserve"> within this timeframe. Any modifications or extensions will be requested through </w:t>
      </w:r>
      <w:r w:rsidR="00933F67" w:rsidRPr="006A16E5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9A46E2" w:rsidRPr="006A16E5">
        <w:rPr>
          <w:rFonts w:eastAsia="Times New Roman" w:cstheme="minorHAnsi"/>
          <w:color w:val="000000"/>
          <w:sz w:val="24"/>
          <w:szCs w:val="24"/>
        </w:rPr>
        <w:t>Act East</w:t>
      </w:r>
      <w:r w:rsidR="00933F67" w:rsidRPr="006A16E5">
        <w:rPr>
          <w:rFonts w:eastAsia="Times New Roman" w:cstheme="minorHAnsi"/>
          <w:color w:val="000000"/>
          <w:sz w:val="24"/>
          <w:szCs w:val="24"/>
        </w:rPr>
        <w:t xml:space="preserve"> COP</w:t>
      </w:r>
      <w:r w:rsidRPr="006A16E5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="006A16E5">
        <w:rPr>
          <w:rFonts w:eastAsia="Times New Roman" w:cstheme="minorHAnsi"/>
          <w:color w:val="000000"/>
          <w:sz w:val="24"/>
          <w:szCs w:val="24"/>
        </w:rPr>
        <w:t>P</w:t>
      </w:r>
      <w:r w:rsidR="00933F67" w:rsidRPr="006A16E5">
        <w:rPr>
          <w:rFonts w:eastAsia="Times New Roman" w:cstheme="minorHAnsi"/>
          <w:color w:val="000000"/>
          <w:sz w:val="24"/>
          <w:szCs w:val="24"/>
        </w:rPr>
        <w:t xml:space="preserve">rocurement </w:t>
      </w:r>
      <w:r w:rsidR="00A5552E">
        <w:rPr>
          <w:rFonts w:eastAsia="Times New Roman" w:cstheme="minorHAnsi"/>
          <w:color w:val="000000"/>
          <w:sz w:val="24"/>
          <w:szCs w:val="24"/>
        </w:rPr>
        <w:t>&amp; Logi</w:t>
      </w:r>
      <w:r w:rsidR="005D453E">
        <w:rPr>
          <w:rFonts w:eastAsia="Times New Roman" w:cstheme="minorHAnsi"/>
          <w:color w:val="000000"/>
          <w:sz w:val="24"/>
          <w:szCs w:val="24"/>
        </w:rPr>
        <w:t>stic O</w:t>
      </w:r>
      <w:r w:rsidR="00933F67" w:rsidRPr="006A16E5">
        <w:rPr>
          <w:rFonts w:eastAsia="Times New Roman" w:cstheme="minorHAnsi"/>
          <w:color w:val="000000"/>
          <w:sz w:val="24"/>
          <w:szCs w:val="24"/>
        </w:rPr>
        <w:t xml:space="preserve">fficer </w:t>
      </w:r>
      <w:r w:rsidRPr="006A16E5">
        <w:rPr>
          <w:rFonts w:eastAsia="Times New Roman" w:cstheme="minorHAnsi"/>
          <w:color w:val="000000"/>
          <w:sz w:val="24"/>
          <w:szCs w:val="24"/>
        </w:rPr>
        <w:t xml:space="preserve">for </w:t>
      </w:r>
      <w:r w:rsidRPr="006A16E5">
        <w:rPr>
          <w:rFonts w:eastAsia="Times New Roman" w:cstheme="minorHAnsi"/>
          <w:color w:val="000000"/>
          <w:sz w:val="24"/>
          <w:szCs w:val="24"/>
        </w:rPr>
        <w:lastRenderedPageBreak/>
        <w:t xml:space="preserve">review and discussion. </w:t>
      </w:r>
      <w:r w:rsidR="00D81AE7" w:rsidRPr="006A16E5">
        <w:rPr>
          <w:rFonts w:eastAsia="Times New Roman" w:cstheme="minorHAnsi"/>
          <w:color w:val="000000"/>
          <w:sz w:val="24"/>
          <w:szCs w:val="24"/>
        </w:rPr>
        <w:t>Please note that the schedule may need to be adjusted in the case of security issues in PAP.</w:t>
      </w:r>
    </w:p>
    <w:p w14:paraId="4CADB598" w14:textId="3F1C5745" w:rsidR="005F2D60" w:rsidRPr="006A16E5" w:rsidRDefault="005F2D60" w:rsidP="00D50B3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A0021D9" w14:textId="521F5B5F" w:rsidR="00D81AE7" w:rsidRPr="006A16E5" w:rsidRDefault="00D81AE7" w:rsidP="00D50B3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E8F74D5" w14:textId="2485C36D" w:rsidR="00080376" w:rsidRPr="006A16E5" w:rsidRDefault="00080376" w:rsidP="00B30F55">
      <w:pPr>
        <w:pStyle w:val="Heading2"/>
        <w:shd w:val="clear" w:color="auto" w:fill="FFFFFF"/>
        <w:jc w:val="both"/>
        <w:rPr>
          <w:rFonts w:asciiTheme="minorHAnsi" w:hAnsiTheme="minorHAnsi" w:cstheme="minorHAnsi"/>
        </w:rPr>
      </w:pPr>
      <w:r w:rsidRPr="006A16E5">
        <w:rPr>
          <w:rFonts w:asciiTheme="minorHAnsi" w:hAnsiTheme="minorHAnsi" w:cstheme="minorHAnsi"/>
        </w:rPr>
        <w:t>Place of Performance</w:t>
      </w:r>
    </w:p>
    <w:p w14:paraId="6081FD26" w14:textId="423A8FCC" w:rsidR="00080376" w:rsidRPr="006A16E5" w:rsidRDefault="00080376" w:rsidP="00D50B3B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</w:rPr>
      </w:pPr>
      <w:r w:rsidRPr="006A16E5">
        <w:rPr>
          <w:rFonts w:eastAsia="Times New Roman" w:cstheme="minorHAnsi"/>
          <w:color w:val="000000"/>
          <w:sz w:val="24"/>
          <w:szCs w:val="24"/>
        </w:rPr>
        <w:t xml:space="preserve">The selected vendor for the </w:t>
      </w:r>
      <w:r w:rsidR="005051BE" w:rsidRPr="006A16E5">
        <w:rPr>
          <w:rFonts w:eastAsia="Times New Roman" w:cstheme="minorHAnsi"/>
          <w:color w:val="000000"/>
          <w:sz w:val="24"/>
          <w:szCs w:val="24"/>
        </w:rPr>
        <w:t>team building</w:t>
      </w:r>
      <w:r w:rsidRPr="006A16E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33F67" w:rsidRPr="006A16E5">
        <w:rPr>
          <w:rFonts w:eastAsia="Times New Roman" w:cstheme="minorHAnsi"/>
          <w:color w:val="000000"/>
          <w:sz w:val="24"/>
          <w:szCs w:val="24"/>
        </w:rPr>
        <w:t xml:space="preserve">exercise </w:t>
      </w:r>
      <w:r w:rsidRPr="006A16E5">
        <w:rPr>
          <w:rFonts w:eastAsia="Times New Roman" w:cstheme="minorHAnsi"/>
          <w:color w:val="000000"/>
          <w:sz w:val="24"/>
          <w:szCs w:val="24"/>
        </w:rPr>
        <w:t xml:space="preserve">will perform </w:t>
      </w:r>
      <w:r w:rsidR="004D24A8" w:rsidRPr="006A16E5">
        <w:rPr>
          <w:rFonts w:eastAsia="Times New Roman" w:cstheme="minorHAnsi"/>
          <w:color w:val="000000"/>
          <w:sz w:val="24"/>
          <w:szCs w:val="24"/>
        </w:rPr>
        <w:t>most of</w:t>
      </w:r>
      <w:r w:rsidRPr="006A16E5">
        <w:rPr>
          <w:rFonts w:eastAsia="Times New Roman" w:cstheme="minorHAnsi"/>
          <w:color w:val="000000"/>
          <w:sz w:val="24"/>
          <w:szCs w:val="24"/>
        </w:rPr>
        <w:t xml:space="preserve"> the work at </w:t>
      </w:r>
      <w:r w:rsidR="00933F67" w:rsidRPr="006A16E5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9A46E2" w:rsidRPr="006A16E5">
        <w:rPr>
          <w:rFonts w:eastAsia="Times New Roman" w:cstheme="minorHAnsi"/>
          <w:color w:val="000000"/>
          <w:sz w:val="24"/>
          <w:szCs w:val="24"/>
        </w:rPr>
        <w:t>project</w:t>
      </w:r>
      <w:r w:rsidR="00933F67" w:rsidRPr="006A16E5">
        <w:rPr>
          <w:rFonts w:eastAsia="Times New Roman" w:cstheme="minorHAnsi"/>
          <w:color w:val="000000"/>
          <w:sz w:val="24"/>
          <w:szCs w:val="24"/>
        </w:rPr>
        <w:t xml:space="preserve"> office in PAP</w:t>
      </w:r>
      <w:r w:rsidR="00F96257" w:rsidRPr="006A16E5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BA5BED" w:rsidRPr="006A16E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96257" w:rsidRPr="006A16E5">
        <w:rPr>
          <w:rFonts w:eastAsia="Times New Roman" w:cstheme="minorHAnsi"/>
          <w:color w:val="000000"/>
          <w:sz w:val="24"/>
          <w:szCs w:val="24"/>
        </w:rPr>
        <w:t>All materials and equipment for the workshop will be provided</w:t>
      </w:r>
      <w:r w:rsidRPr="006A16E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96257" w:rsidRPr="006A16E5">
        <w:rPr>
          <w:rFonts w:eastAsia="Times New Roman" w:cstheme="minorHAnsi"/>
          <w:color w:val="000000"/>
          <w:sz w:val="24"/>
          <w:szCs w:val="24"/>
        </w:rPr>
        <w:t xml:space="preserve">by </w:t>
      </w:r>
      <w:r w:rsidR="006A16E5" w:rsidRPr="00B721F3">
        <w:rPr>
          <w:rFonts w:cstheme="minorHAnsi"/>
          <w:sz w:val="24"/>
          <w:szCs w:val="24"/>
        </w:rPr>
        <w:t>Act to End NTDs/East project</w:t>
      </w:r>
      <w:r w:rsidR="00F96257" w:rsidRPr="006A16E5">
        <w:rPr>
          <w:rFonts w:eastAsia="Times New Roman" w:cstheme="minorHAnsi"/>
          <w:color w:val="000000"/>
          <w:sz w:val="24"/>
          <w:szCs w:val="24"/>
        </w:rPr>
        <w:t xml:space="preserve">. Some preliminary work, including </w:t>
      </w:r>
      <w:r w:rsidR="00933F67" w:rsidRPr="006A16E5">
        <w:rPr>
          <w:rFonts w:eastAsia="Times New Roman" w:cstheme="minorHAnsi"/>
          <w:color w:val="000000"/>
          <w:sz w:val="24"/>
          <w:szCs w:val="24"/>
        </w:rPr>
        <w:t>planning</w:t>
      </w:r>
      <w:r w:rsidR="00532FD6" w:rsidRPr="006A16E5">
        <w:rPr>
          <w:rFonts w:eastAsia="Times New Roman" w:cstheme="minorHAnsi"/>
          <w:color w:val="000000"/>
          <w:sz w:val="24"/>
          <w:szCs w:val="24"/>
        </w:rPr>
        <w:t xml:space="preserve"> and debrief</w:t>
      </w:r>
      <w:r w:rsidR="00933F67" w:rsidRPr="006A16E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96257" w:rsidRPr="006A16E5">
        <w:rPr>
          <w:rFonts w:eastAsia="Times New Roman" w:cstheme="minorHAnsi"/>
          <w:color w:val="000000"/>
          <w:sz w:val="24"/>
          <w:szCs w:val="24"/>
        </w:rPr>
        <w:t>meetings</w:t>
      </w:r>
      <w:r w:rsidR="00B30F55" w:rsidRPr="006A16E5">
        <w:rPr>
          <w:rFonts w:eastAsia="Times New Roman" w:cstheme="minorHAnsi"/>
          <w:color w:val="000000"/>
          <w:sz w:val="24"/>
          <w:szCs w:val="24"/>
        </w:rPr>
        <w:t>,</w:t>
      </w:r>
      <w:r w:rsidR="00F96257" w:rsidRPr="006A16E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33F67" w:rsidRPr="006A16E5">
        <w:rPr>
          <w:rFonts w:eastAsia="Times New Roman" w:cstheme="minorHAnsi"/>
          <w:color w:val="000000"/>
          <w:sz w:val="24"/>
          <w:szCs w:val="24"/>
        </w:rPr>
        <w:t>may</w:t>
      </w:r>
      <w:r w:rsidR="00F96257" w:rsidRPr="006A16E5">
        <w:rPr>
          <w:rFonts w:eastAsia="Times New Roman" w:cstheme="minorHAnsi"/>
          <w:color w:val="000000"/>
          <w:sz w:val="24"/>
          <w:szCs w:val="24"/>
        </w:rPr>
        <w:t xml:space="preserve"> be conduct</w:t>
      </w:r>
      <w:r w:rsidR="00933F67" w:rsidRPr="006A16E5">
        <w:rPr>
          <w:rFonts w:eastAsia="Times New Roman" w:cstheme="minorHAnsi"/>
          <w:color w:val="000000"/>
          <w:sz w:val="24"/>
          <w:szCs w:val="24"/>
        </w:rPr>
        <w:t>ed</w:t>
      </w:r>
      <w:r w:rsidR="00F96257" w:rsidRPr="006A16E5">
        <w:rPr>
          <w:rFonts w:eastAsia="Times New Roman" w:cstheme="minorHAnsi"/>
          <w:color w:val="000000"/>
          <w:sz w:val="24"/>
          <w:szCs w:val="24"/>
        </w:rPr>
        <w:t xml:space="preserve"> from the vendor’s office</w:t>
      </w:r>
      <w:r w:rsidR="00933F67" w:rsidRPr="006A16E5">
        <w:rPr>
          <w:rFonts w:eastAsia="Times New Roman" w:cstheme="minorHAnsi"/>
          <w:color w:val="000000"/>
          <w:sz w:val="24"/>
          <w:szCs w:val="24"/>
        </w:rPr>
        <w:t xml:space="preserve"> via Zoom with the </w:t>
      </w:r>
      <w:r w:rsidR="0008034E">
        <w:rPr>
          <w:rFonts w:eastAsia="Times New Roman" w:cstheme="minorHAnsi"/>
          <w:color w:val="000000"/>
          <w:sz w:val="24"/>
          <w:szCs w:val="24"/>
        </w:rPr>
        <w:t xml:space="preserve">ACT TO END NTDS </w:t>
      </w:r>
      <w:r w:rsidR="00933F67" w:rsidRPr="006A16E5">
        <w:rPr>
          <w:rFonts w:eastAsia="Times New Roman" w:cstheme="minorHAnsi"/>
          <w:color w:val="000000"/>
          <w:sz w:val="24"/>
          <w:szCs w:val="24"/>
        </w:rPr>
        <w:t>leadership team</w:t>
      </w:r>
      <w:r w:rsidR="00F14F97" w:rsidRPr="006A16E5">
        <w:rPr>
          <w:rFonts w:eastAsia="Times New Roman" w:cstheme="minorHAnsi"/>
          <w:color w:val="000000"/>
          <w:sz w:val="24"/>
          <w:szCs w:val="24"/>
        </w:rPr>
        <w:t xml:space="preserve"> (COP, DCOP) and </w:t>
      </w:r>
      <w:proofErr w:type="gramStart"/>
      <w:r w:rsidR="00F14F97" w:rsidRPr="006A16E5">
        <w:rPr>
          <w:rFonts w:eastAsia="Times New Roman" w:cstheme="minorHAnsi"/>
          <w:color w:val="000000"/>
          <w:sz w:val="24"/>
          <w:szCs w:val="24"/>
        </w:rPr>
        <w:t>Home</w:t>
      </w:r>
      <w:proofErr w:type="gramEnd"/>
      <w:r w:rsidR="00F14F97" w:rsidRPr="006A16E5">
        <w:rPr>
          <w:rFonts w:eastAsia="Times New Roman" w:cstheme="minorHAnsi"/>
          <w:color w:val="000000"/>
          <w:sz w:val="24"/>
          <w:szCs w:val="24"/>
        </w:rPr>
        <w:t xml:space="preserve"> office</w:t>
      </w:r>
      <w:r w:rsidR="00B30F55" w:rsidRPr="006A16E5">
        <w:rPr>
          <w:rFonts w:eastAsia="Times New Roman" w:cstheme="minorHAnsi"/>
          <w:i/>
          <w:color w:val="000000"/>
          <w:sz w:val="24"/>
          <w:szCs w:val="24"/>
        </w:rPr>
        <w:t>.</w:t>
      </w:r>
      <w:r w:rsidRPr="006A16E5">
        <w:rPr>
          <w:rFonts w:eastAsia="Times New Roman" w:cstheme="minorHAnsi"/>
          <w:i/>
          <w:color w:val="000000"/>
          <w:sz w:val="24"/>
          <w:szCs w:val="24"/>
        </w:rPr>
        <w:t xml:space="preserve"> </w:t>
      </w:r>
    </w:p>
    <w:p w14:paraId="75D978B0" w14:textId="76A64462" w:rsidR="00080376" w:rsidRPr="006A16E5" w:rsidRDefault="00080376" w:rsidP="00D50B3B">
      <w:pPr>
        <w:pStyle w:val="Heading2"/>
        <w:shd w:val="clear" w:color="auto" w:fill="FFFFFF"/>
        <w:jc w:val="both"/>
        <w:rPr>
          <w:rFonts w:asciiTheme="minorHAnsi" w:hAnsiTheme="minorHAnsi" w:cstheme="minorHAnsi"/>
        </w:rPr>
      </w:pPr>
      <w:r w:rsidRPr="006A16E5">
        <w:rPr>
          <w:rFonts w:asciiTheme="minorHAnsi" w:hAnsiTheme="minorHAnsi" w:cstheme="minorHAnsi"/>
          <w:sz w:val="18"/>
          <w:szCs w:val="18"/>
        </w:rPr>
        <w:br/>
      </w:r>
      <w:r w:rsidR="00046F66" w:rsidRPr="006A16E5">
        <w:rPr>
          <w:rFonts w:asciiTheme="minorHAnsi" w:hAnsiTheme="minorHAnsi" w:cstheme="minorHAnsi"/>
        </w:rPr>
        <w:t>Sequencing of the SOW</w:t>
      </w:r>
    </w:p>
    <w:p w14:paraId="32F7E8A1" w14:textId="2701F7C1" w:rsidR="00080376" w:rsidRPr="006A16E5" w:rsidRDefault="00080376" w:rsidP="004A749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A16E5">
        <w:rPr>
          <w:rFonts w:asciiTheme="minorHAnsi" w:hAnsiTheme="minorHAnsi" w:cstheme="minorHAnsi"/>
          <w:color w:val="000000"/>
        </w:rPr>
        <w:t xml:space="preserve">As part of the </w:t>
      </w:r>
      <w:r w:rsidR="00F96257" w:rsidRPr="006A16E5">
        <w:rPr>
          <w:rFonts w:asciiTheme="minorHAnsi" w:hAnsiTheme="minorHAnsi" w:cstheme="minorHAnsi"/>
          <w:color w:val="000000"/>
        </w:rPr>
        <w:t>team building</w:t>
      </w:r>
      <w:r w:rsidR="00933F67" w:rsidRPr="006A16E5">
        <w:rPr>
          <w:rFonts w:asciiTheme="minorHAnsi" w:hAnsiTheme="minorHAnsi" w:cstheme="minorHAnsi"/>
          <w:color w:val="000000"/>
        </w:rPr>
        <w:t xml:space="preserve"> exercise, </w:t>
      </w:r>
      <w:r w:rsidRPr="006A16E5">
        <w:rPr>
          <w:rFonts w:asciiTheme="minorHAnsi" w:hAnsiTheme="minorHAnsi" w:cstheme="minorHAnsi"/>
          <w:color w:val="000000"/>
        </w:rPr>
        <w:t xml:space="preserve">the vendor will be responsible for performing tasks </w:t>
      </w:r>
      <w:r w:rsidR="00933F67" w:rsidRPr="006A16E5">
        <w:rPr>
          <w:rFonts w:asciiTheme="minorHAnsi" w:hAnsiTheme="minorHAnsi" w:cstheme="minorHAnsi"/>
          <w:color w:val="000000"/>
        </w:rPr>
        <w:t>the</w:t>
      </w:r>
      <w:r w:rsidRPr="006A16E5">
        <w:rPr>
          <w:rFonts w:asciiTheme="minorHAnsi" w:hAnsiTheme="minorHAnsi" w:cstheme="minorHAnsi"/>
          <w:color w:val="000000"/>
        </w:rPr>
        <w:t xml:space="preserve"> following list of tasks which will result in the successful completion of th</w:t>
      </w:r>
      <w:r w:rsidR="00933F67" w:rsidRPr="006A16E5">
        <w:rPr>
          <w:rFonts w:asciiTheme="minorHAnsi" w:hAnsiTheme="minorHAnsi" w:cstheme="minorHAnsi"/>
          <w:color w:val="000000"/>
        </w:rPr>
        <w:t>e SOW</w:t>
      </w:r>
      <w:r w:rsidRPr="006A16E5">
        <w:rPr>
          <w:rFonts w:asciiTheme="minorHAnsi" w:hAnsiTheme="minorHAnsi" w:cstheme="minorHAnsi"/>
          <w:color w:val="000000"/>
        </w:rPr>
        <w:t xml:space="preserve">: </w:t>
      </w:r>
    </w:p>
    <w:p w14:paraId="6BA44985" w14:textId="77777777" w:rsidR="00080376" w:rsidRPr="006A16E5" w:rsidRDefault="00080376" w:rsidP="00080376">
      <w:pPr>
        <w:pStyle w:val="NormalWeb"/>
        <w:shd w:val="clear" w:color="auto" w:fill="FFFFFF"/>
        <w:rPr>
          <w:rFonts w:asciiTheme="minorHAnsi" w:hAnsiTheme="minorHAnsi" w:cstheme="minorHAnsi"/>
          <w:color w:val="FF0000"/>
        </w:rPr>
      </w:pPr>
    </w:p>
    <w:p w14:paraId="18A555C6" w14:textId="0F19103B" w:rsidR="00080376" w:rsidRPr="006A16E5" w:rsidRDefault="0010569D" w:rsidP="00D50B3B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</w:rPr>
      </w:pPr>
      <w:r w:rsidRPr="006A16E5">
        <w:rPr>
          <w:rFonts w:asciiTheme="minorHAnsi" w:hAnsiTheme="minorHAnsi" w:cstheme="minorHAnsi"/>
          <w:b/>
          <w:bCs/>
          <w:color w:val="FF0000"/>
        </w:rPr>
        <w:t>Preparation</w:t>
      </w:r>
      <w:r w:rsidR="00080376" w:rsidRPr="006A16E5">
        <w:rPr>
          <w:rFonts w:asciiTheme="minorHAnsi" w:hAnsiTheme="minorHAnsi" w:cstheme="minorHAnsi"/>
          <w:b/>
          <w:bCs/>
          <w:color w:val="000000"/>
        </w:rPr>
        <w:t>:</w:t>
      </w:r>
    </w:p>
    <w:p w14:paraId="19D85A7C" w14:textId="2078979C" w:rsidR="00080376" w:rsidRPr="006A16E5" w:rsidRDefault="00F96257" w:rsidP="00602D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6A16E5">
        <w:rPr>
          <w:rFonts w:cstheme="minorHAnsi"/>
          <w:color w:val="000000"/>
          <w:sz w:val="24"/>
          <w:szCs w:val="24"/>
        </w:rPr>
        <w:t xml:space="preserve">Meet with the </w:t>
      </w:r>
      <w:r w:rsidR="00571FAA" w:rsidRPr="006A16E5">
        <w:rPr>
          <w:rFonts w:cstheme="minorHAnsi"/>
          <w:color w:val="000000"/>
          <w:sz w:val="24"/>
          <w:szCs w:val="24"/>
        </w:rPr>
        <w:t>project</w:t>
      </w:r>
      <w:r w:rsidR="008F4B70" w:rsidRPr="006A16E5">
        <w:rPr>
          <w:rFonts w:cstheme="minorHAnsi"/>
          <w:color w:val="000000"/>
          <w:sz w:val="24"/>
          <w:szCs w:val="24"/>
        </w:rPr>
        <w:t xml:space="preserve"> </w:t>
      </w:r>
      <w:r w:rsidR="006269CD" w:rsidRPr="006A16E5">
        <w:rPr>
          <w:rFonts w:cstheme="minorHAnsi"/>
          <w:color w:val="000000"/>
          <w:sz w:val="24"/>
          <w:szCs w:val="24"/>
        </w:rPr>
        <w:t>Senior Management</w:t>
      </w:r>
      <w:r w:rsidR="0074256B" w:rsidRPr="006A16E5">
        <w:rPr>
          <w:rFonts w:cstheme="minorHAnsi"/>
          <w:color w:val="000000"/>
          <w:sz w:val="24"/>
          <w:szCs w:val="24"/>
        </w:rPr>
        <w:t xml:space="preserve"> </w:t>
      </w:r>
      <w:r w:rsidR="006269CD" w:rsidRPr="006A16E5">
        <w:rPr>
          <w:rFonts w:cstheme="minorHAnsi"/>
          <w:color w:val="000000"/>
          <w:sz w:val="24"/>
          <w:szCs w:val="24"/>
        </w:rPr>
        <w:t>T</w:t>
      </w:r>
      <w:r w:rsidR="008F4B70" w:rsidRPr="006A16E5">
        <w:rPr>
          <w:rFonts w:cstheme="minorHAnsi"/>
          <w:color w:val="000000"/>
          <w:sz w:val="24"/>
          <w:szCs w:val="24"/>
        </w:rPr>
        <w:t>eam</w:t>
      </w:r>
      <w:r w:rsidR="006269CD" w:rsidRPr="006A16E5">
        <w:rPr>
          <w:rFonts w:cstheme="minorHAnsi"/>
          <w:color w:val="000000"/>
          <w:sz w:val="24"/>
          <w:szCs w:val="24"/>
        </w:rPr>
        <w:t xml:space="preserve"> (SMT)</w:t>
      </w:r>
      <w:r w:rsidR="008F4B70" w:rsidRPr="006A16E5">
        <w:rPr>
          <w:rFonts w:cstheme="minorHAnsi"/>
          <w:color w:val="000000"/>
          <w:sz w:val="24"/>
          <w:szCs w:val="24"/>
        </w:rPr>
        <w:t xml:space="preserve"> </w:t>
      </w:r>
      <w:r w:rsidRPr="006A16E5">
        <w:rPr>
          <w:rFonts w:cstheme="minorHAnsi"/>
          <w:color w:val="000000"/>
          <w:sz w:val="24"/>
          <w:szCs w:val="24"/>
        </w:rPr>
        <w:t>to confirm goals and working agreements for the project</w:t>
      </w:r>
      <w:r w:rsidR="0074256B" w:rsidRPr="006A16E5">
        <w:rPr>
          <w:rFonts w:cstheme="minorHAnsi"/>
          <w:color w:val="000000"/>
          <w:sz w:val="24"/>
          <w:szCs w:val="24"/>
        </w:rPr>
        <w:t>.</w:t>
      </w:r>
    </w:p>
    <w:p w14:paraId="457BD87B" w14:textId="77777777" w:rsidR="00080376" w:rsidRPr="006A16E5" w:rsidRDefault="00080376" w:rsidP="00D50B3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B2CC432" w14:textId="77777777" w:rsidR="00080376" w:rsidRPr="006A16E5" w:rsidRDefault="00080376" w:rsidP="00D50B3B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</w:rPr>
      </w:pPr>
      <w:r w:rsidRPr="006A16E5">
        <w:rPr>
          <w:rFonts w:asciiTheme="minorHAnsi" w:hAnsiTheme="minorHAnsi" w:cstheme="minorHAnsi"/>
          <w:b/>
          <w:bCs/>
          <w:color w:val="000000"/>
        </w:rPr>
        <w:t xml:space="preserve">Design </w:t>
      </w:r>
      <w:r w:rsidR="00F96257" w:rsidRPr="006A16E5">
        <w:rPr>
          <w:rFonts w:asciiTheme="minorHAnsi" w:hAnsiTheme="minorHAnsi" w:cstheme="minorHAnsi"/>
          <w:b/>
          <w:bCs/>
          <w:color w:val="000000"/>
        </w:rPr>
        <w:t>Adaptation</w:t>
      </w:r>
      <w:r w:rsidRPr="006A16E5">
        <w:rPr>
          <w:rFonts w:asciiTheme="minorHAnsi" w:hAnsiTheme="minorHAnsi" w:cstheme="minorHAnsi"/>
          <w:b/>
          <w:bCs/>
          <w:color w:val="000000"/>
        </w:rPr>
        <w:t>:</w:t>
      </w:r>
    </w:p>
    <w:p w14:paraId="338EE8BA" w14:textId="497BFEB6" w:rsidR="00F96257" w:rsidRPr="006A16E5" w:rsidRDefault="00F96257" w:rsidP="00602D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6A16E5">
        <w:rPr>
          <w:rFonts w:cstheme="minorHAnsi"/>
          <w:color w:val="000000"/>
          <w:sz w:val="24"/>
          <w:szCs w:val="24"/>
        </w:rPr>
        <w:t>Make any necessary adaptations to ensure appropriate activities, content, timing</w:t>
      </w:r>
      <w:r w:rsidR="00B30F55" w:rsidRPr="006A16E5">
        <w:rPr>
          <w:rFonts w:cstheme="minorHAnsi"/>
          <w:color w:val="000000"/>
          <w:sz w:val="24"/>
          <w:szCs w:val="24"/>
        </w:rPr>
        <w:t xml:space="preserve"> and facilitator comfort level with process/material</w:t>
      </w:r>
      <w:r w:rsidR="0074256B" w:rsidRPr="006A16E5">
        <w:rPr>
          <w:rFonts w:cstheme="minorHAnsi"/>
          <w:color w:val="000000"/>
          <w:sz w:val="24"/>
          <w:szCs w:val="24"/>
        </w:rPr>
        <w:t>s.</w:t>
      </w:r>
    </w:p>
    <w:p w14:paraId="0C830828" w14:textId="34E75686" w:rsidR="00B30F55" w:rsidRPr="006A16E5" w:rsidRDefault="00B30F55" w:rsidP="00602D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6A16E5">
        <w:rPr>
          <w:rFonts w:cstheme="minorHAnsi"/>
          <w:color w:val="000000"/>
          <w:sz w:val="24"/>
          <w:szCs w:val="24"/>
        </w:rPr>
        <w:t>Confirm any materials/equipment needs to the designated logistics coordinator</w:t>
      </w:r>
      <w:r w:rsidR="0074256B" w:rsidRPr="006A16E5">
        <w:rPr>
          <w:rFonts w:cstheme="minorHAnsi"/>
          <w:color w:val="000000"/>
          <w:sz w:val="24"/>
          <w:szCs w:val="24"/>
        </w:rPr>
        <w:t>.</w:t>
      </w:r>
    </w:p>
    <w:p w14:paraId="19DC9F2E" w14:textId="77777777" w:rsidR="00F96257" w:rsidRPr="006A16E5" w:rsidRDefault="00F96257" w:rsidP="00F96257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FD3677A" w14:textId="50223F41" w:rsidR="00F96257" w:rsidRPr="006A16E5" w:rsidRDefault="00F96257" w:rsidP="00F96257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A16E5">
        <w:rPr>
          <w:rFonts w:cstheme="minorHAnsi"/>
          <w:b/>
          <w:bCs/>
          <w:color w:val="000000"/>
          <w:sz w:val="24"/>
          <w:szCs w:val="24"/>
        </w:rPr>
        <w:t>Facilitation</w:t>
      </w:r>
      <w:r w:rsidR="008B623B" w:rsidRPr="006A16E5">
        <w:rPr>
          <w:rFonts w:cstheme="minorHAnsi"/>
          <w:b/>
          <w:bCs/>
          <w:color w:val="000000"/>
          <w:sz w:val="24"/>
          <w:szCs w:val="24"/>
        </w:rPr>
        <w:t xml:space="preserve"> and Follow-up</w:t>
      </w:r>
      <w:r w:rsidRPr="006A16E5">
        <w:rPr>
          <w:rFonts w:cstheme="minorHAnsi"/>
          <w:b/>
          <w:bCs/>
          <w:color w:val="000000"/>
          <w:sz w:val="24"/>
          <w:szCs w:val="24"/>
        </w:rPr>
        <w:t>:</w:t>
      </w:r>
    </w:p>
    <w:p w14:paraId="6AE38014" w14:textId="1DA0B673" w:rsidR="00046F66" w:rsidRPr="006A16E5" w:rsidRDefault="00B30F55" w:rsidP="00602DD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6A16E5">
        <w:rPr>
          <w:rFonts w:cstheme="minorHAnsi"/>
          <w:color w:val="000000"/>
          <w:sz w:val="24"/>
          <w:szCs w:val="24"/>
        </w:rPr>
        <w:t xml:space="preserve">Onsite </w:t>
      </w:r>
      <w:r w:rsidR="00F605B1" w:rsidRPr="006A16E5">
        <w:rPr>
          <w:rFonts w:cstheme="minorHAnsi"/>
          <w:color w:val="000000"/>
          <w:sz w:val="24"/>
          <w:szCs w:val="24"/>
        </w:rPr>
        <w:t>f</w:t>
      </w:r>
      <w:r w:rsidR="00F96257" w:rsidRPr="006A16E5">
        <w:rPr>
          <w:rFonts w:cstheme="minorHAnsi"/>
          <w:color w:val="000000"/>
          <w:sz w:val="24"/>
          <w:szCs w:val="24"/>
        </w:rPr>
        <w:t xml:space="preserve">acilitation </w:t>
      </w:r>
      <w:r w:rsidRPr="006A16E5">
        <w:rPr>
          <w:rFonts w:cstheme="minorHAnsi"/>
          <w:color w:val="000000"/>
          <w:sz w:val="24"/>
          <w:szCs w:val="24"/>
        </w:rPr>
        <w:t xml:space="preserve">of a retreat from 9 a.m. to 4:30 p.m. </w:t>
      </w:r>
      <w:r w:rsidR="00F96257" w:rsidRPr="006A16E5">
        <w:rPr>
          <w:rFonts w:cstheme="minorHAnsi"/>
          <w:color w:val="000000"/>
          <w:sz w:val="24"/>
          <w:szCs w:val="24"/>
        </w:rPr>
        <w:t>ensuring productive</w:t>
      </w:r>
      <w:r w:rsidR="002F3C4C" w:rsidRPr="006A16E5">
        <w:rPr>
          <w:rFonts w:cstheme="minorHAnsi"/>
          <w:color w:val="000000"/>
          <w:sz w:val="24"/>
          <w:szCs w:val="24"/>
        </w:rPr>
        <w:t xml:space="preserve"> and constructive</w:t>
      </w:r>
      <w:r w:rsidR="00F96257" w:rsidRPr="006A16E5">
        <w:rPr>
          <w:rFonts w:cstheme="minorHAnsi"/>
          <w:color w:val="000000"/>
          <w:sz w:val="24"/>
          <w:szCs w:val="24"/>
        </w:rPr>
        <w:t xml:space="preserve"> dialogue</w:t>
      </w:r>
      <w:r w:rsidR="00F605B1" w:rsidRPr="006A16E5">
        <w:rPr>
          <w:rFonts w:cstheme="minorHAnsi"/>
          <w:color w:val="000000"/>
          <w:sz w:val="24"/>
          <w:szCs w:val="24"/>
        </w:rPr>
        <w:t>. (Adjustments may be necessary should security challenges arise in Port-au-Prince.)</w:t>
      </w:r>
    </w:p>
    <w:p w14:paraId="2C357CE7" w14:textId="6A44FF58" w:rsidR="00F96257" w:rsidRPr="006A16E5" w:rsidRDefault="00F96257" w:rsidP="00602DD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6A16E5">
        <w:rPr>
          <w:rFonts w:cstheme="minorHAnsi"/>
          <w:color w:val="000000"/>
          <w:sz w:val="24"/>
          <w:szCs w:val="24"/>
        </w:rPr>
        <w:t>Adjust the design as needed during the day to make the best use of the valuable time together</w:t>
      </w:r>
      <w:r w:rsidR="00F605B1" w:rsidRPr="006A16E5">
        <w:rPr>
          <w:rFonts w:cstheme="minorHAnsi"/>
          <w:color w:val="000000"/>
          <w:sz w:val="24"/>
          <w:szCs w:val="24"/>
        </w:rPr>
        <w:t>.</w:t>
      </w:r>
      <w:r w:rsidRPr="006A16E5">
        <w:rPr>
          <w:rFonts w:cstheme="minorHAnsi"/>
          <w:color w:val="000000"/>
          <w:sz w:val="24"/>
          <w:szCs w:val="24"/>
        </w:rPr>
        <w:t xml:space="preserve"> </w:t>
      </w:r>
    </w:p>
    <w:p w14:paraId="0C92E7F6" w14:textId="7404B127" w:rsidR="008B623B" w:rsidRPr="006A16E5" w:rsidRDefault="002F7EAE" w:rsidP="00602DD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6A16E5">
        <w:rPr>
          <w:rFonts w:cstheme="minorHAnsi"/>
          <w:color w:val="000000"/>
          <w:sz w:val="24"/>
          <w:szCs w:val="24"/>
        </w:rPr>
        <w:t xml:space="preserve">Provide summary notes of the dialog, agreements and </w:t>
      </w:r>
      <w:r w:rsidR="008B623B" w:rsidRPr="006A16E5">
        <w:rPr>
          <w:rFonts w:cstheme="minorHAnsi"/>
          <w:color w:val="000000"/>
          <w:sz w:val="24"/>
          <w:szCs w:val="24"/>
        </w:rPr>
        <w:t>actions</w:t>
      </w:r>
      <w:r w:rsidR="00F605B1" w:rsidRPr="006A16E5">
        <w:rPr>
          <w:rFonts w:cstheme="minorHAnsi"/>
          <w:color w:val="000000"/>
          <w:sz w:val="24"/>
          <w:szCs w:val="24"/>
        </w:rPr>
        <w:t>.</w:t>
      </w:r>
    </w:p>
    <w:p w14:paraId="26DC8737" w14:textId="4D5D0733" w:rsidR="004A7494" w:rsidRPr="006A16E5" w:rsidRDefault="00F96257" w:rsidP="004A749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6A16E5">
        <w:rPr>
          <w:rFonts w:cstheme="minorHAnsi"/>
          <w:color w:val="000000"/>
          <w:sz w:val="24"/>
          <w:szCs w:val="24"/>
        </w:rPr>
        <w:t xml:space="preserve">Debrief </w:t>
      </w:r>
      <w:r w:rsidR="004A7494" w:rsidRPr="006A16E5">
        <w:rPr>
          <w:rFonts w:cstheme="minorHAnsi"/>
          <w:color w:val="000000"/>
          <w:sz w:val="24"/>
          <w:szCs w:val="24"/>
        </w:rPr>
        <w:t xml:space="preserve">and complete a final report summarizing </w:t>
      </w:r>
      <w:r w:rsidRPr="006A16E5">
        <w:rPr>
          <w:rFonts w:cstheme="minorHAnsi"/>
          <w:color w:val="000000"/>
          <w:sz w:val="24"/>
          <w:szCs w:val="24"/>
        </w:rPr>
        <w:t xml:space="preserve">the experience, </w:t>
      </w:r>
      <w:r w:rsidR="006269CD" w:rsidRPr="006A16E5">
        <w:rPr>
          <w:rFonts w:cstheme="minorHAnsi"/>
          <w:color w:val="000000"/>
          <w:sz w:val="24"/>
          <w:szCs w:val="24"/>
        </w:rPr>
        <w:t xml:space="preserve">lessons learned, </w:t>
      </w:r>
      <w:r w:rsidR="004A7494" w:rsidRPr="006A16E5">
        <w:rPr>
          <w:rFonts w:cstheme="minorHAnsi"/>
          <w:color w:val="000000"/>
          <w:sz w:val="24"/>
          <w:szCs w:val="24"/>
        </w:rPr>
        <w:t xml:space="preserve">and </w:t>
      </w:r>
      <w:r w:rsidRPr="006A16E5">
        <w:rPr>
          <w:rFonts w:cstheme="minorHAnsi"/>
          <w:color w:val="000000"/>
          <w:sz w:val="24"/>
          <w:szCs w:val="24"/>
        </w:rPr>
        <w:t xml:space="preserve">next steps for carrying </w:t>
      </w:r>
      <w:r w:rsidR="002F3C4C" w:rsidRPr="006A16E5">
        <w:rPr>
          <w:rFonts w:cstheme="minorHAnsi"/>
          <w:color w:val="000000"/>
          <w:sz w:val="24"/>
          <w:szCs w:val="24"/>
        </w:rPr>
        <w:t xml:space="preserve">forward </w:t>
      </w:r>
      <w:r w:rsidRPr="006A16E5">
        <w:rPr>
          <w:rFonts w:cstheme="minorHAnsi"/>
          <w:color w:val="000000"/>
          <w:sz w:val="24"/>
          <w:szCs w:val="24"/>
        </w:rPr>
        <w:t xml:space="preserve">agreements and </w:t>
      </w:r>
      <w:r w:rsidR="00602DDF" w:rsidRPr="006A16E5">
        <w:rPr>
          <w:rFonts w:cstheme="minorHAnsi"/>
          <w:color w:val="000000"/>
          <w:sz w:val="24"/>
          <w:szCs w:val="24"/>
        </w:rPr>
        <w:t>actions</w:t>
      </w:r>
    </w:p>
    <w:p w14:paraId="39FEE4CB" w14:textId="77777777" w:rsidR="00080376" w:rsidRPr="006A16E5" w:rsidRDefault="00080376" w:rsidP="00F96257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A16E5">
        <w:rPr>
          <w:rFonts w:cstheme="minorHAnsi"/>
          <w:color w:val="000000"/>
          <w:sz w:val="24"/>
          <w:szCs w:val="24"/>
        </w:rPr>
        <w:t xml:space="preserve"> </w:t>
      </w:r>
    </w:p>
    <w:p w14:paraId="029C0968" w14:textId="77777777" w:rsidR="00080376" w:rsidRPr="006A16E5" w:rsidRDefault="00080376" w:rsidP="0008034E">
      <w:pPr>
        <w:pStyle w:val="Heading2"/>
        <w:shd w:val="clear" w:color="auto" w:fill="FFFFFF"/>
        <w:jc w:val="both"/>
        <w:rPr>
          <w:rFonts w:asciiTheme="minorHAnsi" w:hAnsiTheme="minorHAnsi" w:cstheme="minorHAnsi"/>
        </w:rPr>
      </w:pPr>
      <w:r w:rsidRPr="006A16E5">
        <w:rPr>
          <w:rFonts w:asciiTheme="minorHAnsi" w:hAnsiTheme="minorHAnsi" w:cstheme="minorHAnsi"/>
          <w:sz w:val="18"/>
          <w:szCs w:val="18"/>
        </w:rPr>
        <w:br/>
      </w:r>
      <w:r w:rsidRPr="006A16E5">
        <w:rPr>
          <w:rFonts w:asciiTheme="minorHAnsi" w:hAnsiTheme="minorHAnsi" w:cstheme="minorHAnsi"/>
        </w:rPr>
        <w:t>Schedule/Milestones</w:t>
      </w:r>
    </w:p>
    <w:p w14:paraId="37217D19" w14:textId="77777777" w:rsidR="00080376" w:rsidRPr="006A16E5" w:rsidRDefault="00080376" w:rsidP="00080376">
      <w:pPr>
        <w:pStyle w:val="Heading2"/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tbl>
      <w:tblPr>
        <w:tblW w:w="4760" w:type="pct"/>
        <w:jc w:val="center"/>
        <w:tblBorders>
          <w:top w:val="single" w:sz="48" w:space="0" w:color="FFFFFF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5323"/>
        <w:gridCol w:w="3588"/>
      </w:tblGrid>
      <w:tr w:rsidR="00CD4B31" w:rsidRPr="0008034E" w14:paraId="01C83689" w14:textId="77777777" w:rsidTr="00542995">
        <w:trPr>
          <w:trHeight w:val="300"/>
          <w:jc w:val="center"/>
        </w:trPr>
        <w:tc>
          <w:tcPr>
            <w:tcW w:w="298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14:paraId="6B94A68A" w14:textId="0B70423B" w:rsidR="00CD4B31" w:rsidRPr="00367919" w:rsidRDefault="00CD4B31" w:rsidP="00251C21">
            <w:pPr>
              <w:spacing w:after="120" w:line="240" w:lineRule="auto"/>
              <w:rPr>
                <w:rFonts w:cstheme="minorHAnsi"/>
                <w:b/>
                <w:sz w:val="18"/>
                <w:szCs w:val="18"/>
              </w:rPr>
            </w:pPr>
            <w:r w:rsidRPr="00367919">
              <w:rPr>
                <w:rFonts w:cstheme="minorHAnsi"/>
                <w:b/>
                <w:sz w:val="18"/>
                <w:szCs w:val="18"/>
              </w:rPr>
              <w:t>Act</w:t>
            </w:r>
            <w:r w:rsidR="0052378B" w:rsidRPr="00367919">
              <w:rPr>
                <w:rFonts w:cstheme="minorHAnsi"/>
                <w:b/>
                <w:sz w:val="18"/>
                <w:szCs w:val="18"/>
              </w:rPr>
              <w:t>ivity</w:t>
            </w:r>
          </w:p>
        </w:tc>
        <w:tc>
          <w:tcPr>
            <w:tcW w:w="20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auto" w:fill="auto"/>
          </w:tcPr>
          <w:p w14:paraId="40C5DD51" w14:textId="42C04956" w:rsidR="00CD4B31" w:rsidRPr="00367919" w:rsidRDefault="0052378B" w:rsidP="00367919">
            <w:pPr>
              <w:spacing w:after="12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367919">
              <w:rPr>
                <w:rFonts w:cstheme="minorHAnsi"/>
                <w:b/>
                <w:sz w:val="18"/>
                <w:szCs w:val="18"/>
              </w:rPr>
              <w:t>Date range</w:t>
            </w:r>
          </w:p>
        </w:tc>
      </w:tr>
      <w:tr w:rsidR="00CD4B31" w:rsidRPr="0008034E" w14:paraId="0CC65585" w14:textId="77777777" w:rsidTr="00542995">
        <w:trPr>
          <w:trHeight w:val="300"/>
          <w:jc w:val="center"/>
        </w:trPr>
        <w:tc>
          <w:tcPr>
            <w:tcW w:w="298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14:paraId="1AC90945" w14:textId="2143BF66" w:rsidR="00CD4B31" w:rsidRPr="0008034E" w:rsidRDefault="0052378B" w:rsidP="00251C21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08034E">
              <w:rPr>
                <w:rFonts w:cstheme="minorHAnsi"/>
                <w:sz w:val="18"/>
                <w:szCs w:val="18"/>
              </w:rPr>
              <w:t xml:space="preserve">Initial </w:t>
            </w:r>
            <w:r w:rsidR="00CD4B31" w:rsidRPr="0008034E">
              <w:rPr>
                <w:rFonts w:cstheme="minorHAnsi"/>
                <w:sz w:val="18"/>
                <w:szCs w:val="18"/>
              </w:rPr>
              <w:t xml:space="preserve">meetings with </w:t>
            </w:r>
            <w:r w:rsidR="0008034E" w:rsidRPr="0008034E">
              <w:rPr>
                <w:rFonts w:cstheme="minorHAnsi"/>
                <w:sz w:val="18"/>
                <w:szCs w:val="18"/>
              </w:rPr>
              <w:t xml:space="preserve">ACT TO END </w:t>
            </w:r>
            <w:r w:rsidR="004D24A8" w:rsidRPr="0008034E">
              <w:rPr>
                <w:rFonts w:cstheme="minorHAnsi"/>
                <w:sz w:val="18"/>
                <w:szCs w:val="18"/>
              </w:rPr>
              <w:t>NTDS SMT</w:t>
            </w:r>
            <w:r w:rsidR="00F14F97" w:rsidRPr="0008034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auto" w:fill="auto"/>
          </w:tcPr>
          <w:p w14:paraId="098D4CC2" w14:textId="0C3F0FA5" w:rsidR="00CD4B31" w:rsidRPr="00AE1E8A" w:rsidRDefault="00542995" w:rsidP="00542995">
            <w:pPr>
              <w:spacing w:after="120" w:line="240" w:lineRule="auto"/>
              <w:jc w:val="right"/>
              <w:rPr>
                <w:rFonts w:cstheme="minorHAnsi"/>
                <w:sz w:val="18"/>
                <w:szCs w:val="18"/>
                <w:highlight w:val="yellow"/>
              </w:rPr>
            </w:pPr>
            <w:r w:rsidRPr="00AE1E8A">
              <w:rPr>
                <w:rFonts w:cstheme="minorHAnsi"/>
                <w:sz w:val="18"/>
                <w:szCs w:val="18"/>
                <w:highlight w:val="yellow"/>
              </w:rPr>
              <w:t xml:space="preserve">November </w:t>
            </w:r>
            <w:r w:rsidR="005127D7" w:rsidRPr="00AE1E8A">
              <w:rPr>
                <w:rFonts w:cstheme="minorHAnsi"/>
                <w:sz w:val="18"/>
                <w:szCs w:val="18"/>
                <w:highlight w:val="yellow"/>
              </w:rPr>
              <w:t>22-23</w:t>
            </w:r>
            <w:r w:rsidRPr="00AE1E8A">
              <w:rPr>
                <w:rFonts w:cstheme="minorHAnsi"/>
                <w:sz w:val="18"/>
                <w:szCs w:val="18"/>
                <w:highlight w:val="yellow"/>
              </w:rPr>
              <w:t>, 2021</w:t>
            </w:r>
          </w:p>
        </w:tc>
      </w:tr>
      <w:tr w:rsidR="00CD4B31" w:rsidRPr="0008034E" w14:paraId="2BE7CBA6" w14:textId="77777777" w:rsidTr="00542995">
        <w:trPr>
          <w:trHeight w:val="300"/>
          <w:jc w:val="center"/>
        </w:trPr>
        <w:tc>
          <w:tcPr>
            <w:tcW w:w="298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14:paraId="2FCB74C8" w14:textId="77777777" w:rsidR="00CD4B31" w:rsidRPr="0008034E" w:rsidRDefault="00CD4B31" w:rsidP="00251C21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08034E">
              <w:rPr>
                <w:rFonts w:cstheme="minorHAnsi"/>
                <w:sz w:val="18"/>
                <w:szCs w:val="18"/>
              </w:rPr>
              <w:t>Design review, and adjustments</w:t>
            </w:r>
          </w:p>
        </w:tc>
        <w:tc>
          <w:tcPr>
            <w:tcW w:w="20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auto" w:fill="auto"/>
          </w:tcPr>
          <w:p w14:paraId="1B33C3B6" w14:textId="79E024B1" w:rsidR="00CD4B31" w:rsidRPr="00AE1E8A" w:rsidRDefault="00542995" w:rsidP="00542995">
            <w:pPr>
              <w:spacing w:after="120" w:line="240" w:lineRule="auto"/>
              <w:jc w:val="right"/>
              <w:rPr>
                <w:rFonts w:cstheme="minorHAnsi"/>
                <w:sz w:val="18"/>
                <w:szCs w:val="18"/>
                <w:highlight w:val="yellow"/>
              </w:rPr>
            </w:pPr>
            <w:r w:rsidRPr="00AE1E8A">
              <w:rPr>
                <w:rFonts w:cstheme="minorHAnsi"/>
                <w:sz w:val="18"/>
                <w:szCs w:val="18"/>
                <w:highlight w:val="yellow"/>
              </w:rPr>
              <w:t xml:space="preserve">November </w:t>
            </w:r>
            <w:r w:rsidR="005127D7" w:rsidRPr="00AE1E8A">
              <w:rPr>
                <w:rFonts w:cstheme="minorHAnsi"/>
                <w:sz w:val="18"/>
                <w:szCs w:val="18"/>
                <w:highlight w:val="yellow"/>
              </w:rPr>
              <w:t>22-23</w:t>
            </w:r>
            <w:r w:rsidR="002368BB" w:rsidRPr="00AE1E8A">
              <w:rPr>
                <w:rFonts w:cstheme="minorHAnsi"/>
                <w:sz w:val="18"/>
                <w:szCs w:val="18"/>
                <w:highlight w:val="yellow"/>
              </w:rPr>
              <w:t>, 2021</w:t>
            </w:r>
          </w:p>
        </w:tc>
      </w:tr>
      <w:tr w:rsidR="00CD4B31" w:rsidRPr="0008034E" w14:paraId="270E1C4F" w14:textId="77777777" w:rsidTr="00542995">
        <w:trPr>
          <w:trHeight w:val="300"/>
          <w:jc w:val="center"/>
        </w:trPr>
        <w:tc>
          <w:tcPr>
            <w:tcW w:w="298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14:paraId="767C716C" w14:textId="77777777" w:rsidR="00CD4B31" w:rsidRPr="0008034E" w:rsidRDefault="00CD4B31" w:rsidP="00251C21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08034E">
              <w:rPr>
                <w:rFonts w:cstheme="minorHAnsi"/>
                <w:sz w:val="18"/>
                <w:szCs w:val="18"/>
              </w:rPr>
              <w:t>Develop and share final agenda</w:t>
            </w:r>
          </w:p>
        </w:tc>
        <w:tc>
          <w:tcPr>
            <w:tcW w:w="20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auto" w:fill="auto"/>
          </w:tcPr>
          <w:p w14:paraId="00466144" w14:textId="6EC56D85" w:rsidR="00CD4B31" w:rsidRPr="00AE1E8A" w:rsidRDefault="00542995" w:rsidP="00542995">
            <w:pPr>
              <w:spacing w:after="120" w:line="240" w:lineRule="auto"/>
              <w:jc w:val="right"/>
              <w:rPr>
                <w:rFonts w:cstheme="minorHAnsi"/>
                <w:sz w:val="18"/>
                <w:szCs w:val="18"/>
                <w:highlight w:val="yellow"/>
              </w:rPr>
            </w:pPr>
            <w:r w:rsidRPr="00AE1E8A">
              <w:rPr>
                <w:rFonts w:cstheme="minorHAnsi"/>
                <w:sz w:val="18"/>
                <w:szCs w:val="18"/>
                <w:highlight w:val="yellow"/>
              </w:rPr>
              <w:t xml:space="preserve">November </w:t>
            </w:r>
            <w:r w:rsidR="002368BB" w:rsidRPr="00AE1E8A">
              <w:rPr>
                <w:rFonts w:cstheme="minorHAnsi"/>
                <w:sz w:val="18"/>
                <w:szCs w:val="18"/>
                <w:highlight w:val="yellow"/>
              </w:rPr>
              <w:t>24</w:t>
            </w:r>
            <w:r w:rsidRPr="00AE1E8A">
              <w:rPr>
                <w:rFonts w:cstheme="minorHAnsi"/>
                <w:sz w:val="18"/>
                <w:szCs w:val="18"/>
                <w:highlight w:val="yellow"/>
              </w:rPr>
              <w:t>, 2021</w:t>
            </w:r>
          </w:p>
        </w:tc>
      </w:tr>
      <w:tr w:rsidR="00CD4B31" w:rsidRPr="0008034E" w14:paraId="44EFA346" w14:textId="77777777" w:rsidTr="00542995">
        <w:trPr>
          <w:trHeight w:val="300"/>
          <w:jc w:val="center"/>
        </w:trPr>
        <w:tc>
          <w:tcPr>
            <w:tcW w:w="298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14:paraId="6360DBCA" w14:textId="77777777" w:rsidR="00CD4B31" w:rsidRPr="0008034E" w:rsidRDefault="00CD4B31" w:rsidP="00251C21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08034E">
              <w:rPr>
                <w:rFonts w:cstheme="minorHAnsi"/>
                <w:sz w:val="18"/>
                <w:szCs w:val="18"/>
              </w:rPr>
              <w:lastRenderedPageBreak/>
              <w:t>Final details meeting</w:t>
            </w:r>
          </w:p>
        </w:tc>
        <w:tc>
          <w:tcPr>
            <w:tcW w:w="20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auto" w:fill="auto"/>
          </w:tcPr>
          <w:p w14:paraId="50115B7D" w14:textId="6E93CF25" w:rsidR="00CD4B31" w:rsidRPr="00AE1E8A" w:rsidRDefault="00542995" w:rsidP="00542995">
            <w:pPr>
              <w:spacing w:after="120" w:line="240" w:lineRule="auto"/>
              <w:jc w:val="right"/>
              <w:rPr>
                <w:rFonts w:cstheme="minorHAnsi"/>
                <w:sz w:val="18"/>
                <w:szCs w:val="18"/>
                <w:highlight w:val="yellow"/>
              </w:rPr>
            </w:pPr>
            <w:r w:rsidRPr="00AE1E8A">
              <w:rPr>
                <w:rFonts w:cstheme="minorHAnsi"/>
                <w:sz w:val="18"/>
                <w:szCs w:val="18"/>
                <w:highlight w:val="yellow"/>
              </w:rPr>
              <w:t xml:space="preserve">November </w:t>
            </w:r>
            <w:r w:rsidR="006F3302" w:rsidRPr="00AE1E8A">
              <w:rPr>
                <w:rFonts w:cstheme="minorHAnsi"/>
                <w:sz w:val="18"/>
                <w:szCs w:val="18"/>
                <w:highlight w:val="yellow"/>
              </w:rPr>
              <w:t>25</w:t>
            </w:r>
            <w:r w:rsidRPr="00AE1E8A">
              <w:rPr>
                <w:rFonts w:cstheme="minorHAnsi"/>
                <w:sz w:val="18"/>
                <w:szCs w:val="18"/>
                <w:highlight w:val="yellow"/>
              </w:rPr>
              <w:t>, 2021</w:t>
            </w:r>
          </w:p>
        </w:tc>
      </w:tr>
      <w:tr w:rsidR="00CD4B31" w:rsidRPr="0008034E" w14:paraId="24E43727" w14:textId="77777777" w:rsidTr="00542995">
        <w:trPr>
          <w:trHeight w:val="300"/>
          <w:jc w:val="center"/>
        </w:trPr>
        <w:tc>
          <w:tcPr>
            <w:tcW w:w="298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14:paraId="38579E9B" w14:textId="77777777" w:rsidR="00CD4B31" w:rsidRPr="0008034E" w:rsidRDefault="00CD4B31" w:rsidP="00251C21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08034E">
              <w:rPr>
                <w:rFonts w:cstheme="minorHAnsi"/>
                <w:sz w:val="18"/>
                <w:szCs w:val="18"/>
              </w:rPr>
              <w:t>Retreat facilitation</w:t>
            </w:r>
          </w:p>
        </w:tc>
        <w:tc>
          <w:tcPr>
            <w:tcW w:w="20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auto" w:fill="auto"/>
          </w:tcPr>
          <w:p w14:paraId="1D0D5E37" w14:textId="0B41AFC7" w:rsidR="00CD4B31" w:rsidRPr="00AE1E8A" w:rsidRDefault="00BE66B6" w:rsidP="00542995">
            <w:pPr>
              <w:spacing w:after="120" w:line="240" w:lineRule="auto"/>
              <w:jc w:val="right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>December</w:t>
            </w:r>
            <w:r w:rsidR="006F3302" w:rsidRPr="00AE1E8A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cstheme="minorHAnsi"/>
                <w:sz w:val="18"/>
                <w:szCs w:val="18"/>
                <w:highlight w:val="yellow"/>
              </w:rPr>
              <w:t>3</w:t>
            </w:r>
            <w:r w:rsidR="00542995" w:rsidRPr="00AE1E8A">
              <w:rPr>
                <w:rFonts w:cstheme="minorHAnsi"/>
                <w:sz w:val="18"/>
                <w:szCs w:val="18"/>
                <w:highlight w:val="yellow"/>
              </w:rPr>
              <w:t>, 2021</w:t>
            </w:r>
          </w:p>
        </w:tc>
      </w:tr>
      <w:tr w:rsidR="00CD4B31" w:rsidRPr="0008034E" w14:paraId="18DF654E" w14:textId="77777777" w:rsidTr="00542995">
        <w:trPr>
          <w:trHeight w:val="300"/>
          <w:jc w:val="center"/>
        </w:trPr>
        <w:tc>
          <w:tcPr>
            <w:tcW w:w="298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14:paraId="62249E78" w14:textId="398EFD57" w:rsidR="00CD4B31" w:rsidRPr="0008034E" w:rsidRDefault="00CD4B31" w:rsidP="003A33F7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08034E">
              <w:rPr>
                <w:rFonts w:cstheme="minorHAnsi"/>
                <w:sz w:val="18"/>
                <w:szCs w:val="18"/>
              </w:rPr>
              <w:t xml:space="preserve">Follow up – feedback and next steps </w:t>
            </w:r>
            <w:r w:rsidR="00621EDA" w:rsidRPr="0008034E">
              <w:rPr>
                <w:rFonts w:cstheme="minorHAnsi"/>
                <w:sz w:val="18"/>
                <w:szCs w:val="18"/>
              </w:rPr>
              <w:t>(Debrief and Final Report)</w:t>
            </w:r>
          </w:p>
        </w:tc>
        <w:tc>
          <w:tcPr>
            <w:tcW w:w="20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auto" w:fill="auto"/>
          </w:tcPr>
          <w:p w14:paraId="057C9EA9" w14:textId="7459E071" w:rsidR="00CD4B31" w:rsidRPr="00AE1E8A" w:rsidRDefault="00542995" w:rsidP="00542995">
            <w:pPr>
              <w:spacing w:after="120" w:line="240" w:lineRule="auto"/>
              <w:jc w:val="right"/>
              <w:rPr>
                <w:rFonts w:cstheme="minorHAnsi"/>
                <w:sz w:val="18"/>
                <w:szCs w:val="18"/>
                <w:highlight w:val="yellow"/>
              </w:rPr>
            </w:pPr>
            <w:r w:rsidRPr="00AE1E8A">
              <w:rPr>
                <w:rFonts w:cstheme="minorHAnsi"/>
                <w:sz w:val="18"/>
                <w:szCs w:val="18"/>
                <w:highlight w:val="yellow"/>
              </w:rPr>
              <w:t xml:space="preserve">December </w:t>
            </w:r>
            <w:r w:rsidR="00BE66B6">
              <w:rPr>
                <w:rFonts w:cstheme="minorHAnsi"/>
                <w:sz w:val="18"/>
                <w:szCs w:val="18"/>
                <w:highlight w:val="yellow"/>
              </w:rPr>
              <w:t>10</w:t>
            </w:r>
            <w:r w:rsidRPr="00AE1E8A">
              <w:rPr>
                <w:rFonts w:cstheme="minorHAnsi"/>
                <w:sz w:val="18"/>
                <w:szCs w:val="18"/>
                <w:highlight w:val="yellow"/>
              </w:rPr>
              <w:t>, 2021</w:t>
            </w:r>
          </w:p>
        </w:tc>
      </w:tr>
    </w:tbl>
    <w:p w14:paraId="16910EC8" w14:textId="1FF0A24A" w:rsidR="00621EDA" w:rsidRPr="00B721F3" w:rsidRDefault="00621EDA" w:rsidP="00F3686D">
      <w:pPr>
        <w:pStyle w:val="Heading2"/>
        <w:shd w:val="clear" w:color="auto" w:fill="FFFFFF"/>
        <w:rPr>
          <w:rFonts w:asciiTheme="minorHAnsi" w:hAnsiTheme="minorHAnsi" w:cstheme="minorHAnsi"/>
        </w:rPr>
      </w:pPr>
      <w:r w:rsidRPr="00B721F3">
        <w:rPr>
          <w:rFonts w:asciiTheme="minorHAnsi" w:hAnsiTheme="minorHAnsi" w:cstheme="minorHAnsi"/>
        </w:rPr>
        <w:t>Payment Terms</w:t>
      </w:r>
    </w:p>
    <w:p w14:paraId="0F34F0F6" w14:textId="170D54AD" w:rsidR="00621EDA" w:rsidRPr="006A16E5" w:rsidRDefault="00621EDA" w:rsidP="00621EDA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6A16E5">
        <w:rPr>
          <w:sz w:val="24"/>
          <w:szCs w:val="24"/>
          <w:lang w:val="en-US"/>
        </w:rPr>
        <w:t>20% on signing</w:t>
      </w:r>
    </w:p>
    <w:p w14:paraId="75762B37" w14:textId="5E31E39A" w:rsidR="00621EDA" w:rsidRPr="00B721F3" w:rsidRDefault="00621EDA" w:rsidP="00621EDA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B721F3">
        <w:rPr>
          <w:sz w:val="24"/>
          <w:szCs w:val="24"/>
          <w:lang w:val="en-US"/>
        </w:rPr>
        <w:t>20% following completion of final agenda</w:t>
      </w:r>
    </w:p>
    <w:p w14:paraId="3AF563BC" w14:textId="3DF265DE" w:rsidR="00621EDA" w:rsidRPr="00B721F3" w:rsidRDefault="00621EDA" w:rsidP="00621EDA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B721F3">
        <w:rPr>
          <w:sz w:val="24"/>
          <w:szCs w:val="24"/>
          <w:lang w:val="en-US"/>
        </w:rPr>
        <w:t>20% after execution of Team Building Exercise</w:t>
      </w:r>
    </w:p>
    <w:p w14:paraId="54D94D05" w14:textId="3D9FBDF9" w:rsidR="00621EDA" w:rsidRPr="00B721F3" w:rsidRDefault="00621EDA" w:rsidP="00C75067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B721F3">
        <w:rPr>
          <w:sz w:val="24"/>
          <w:szCs w:val="24"/>
          <w:lang w:val="en-US"/>
        </w:rPr>
        <w:t>30% following debrief with project leadership and approval of Final Report</w:t>
      </w:r>
    </w:p>
    <w:p w14:paraId="6BC241FC" w14:textId="77777777" w:rsidR="00621EDA" w:rsidRPr="00B721F3" w:rsidRDefault="00621EDA" w:rsidP="00F3686D">
      <w:pPr>
        <w:pStyle w:val="Heading2"/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14:paraId="49CA3640" w14:textId="0AF5B096" w:rsidR="00F3686D" w:rsidRPr="00B721F3" w:rsidRDefault="00621EDA" w:rsidP="00F3686D">
      <w:pPr>
        <w:pStyle w:val="Heading2"/>
        <w:shd w:val="clear" w:color="auto" w:fill="FFFFFF"/>
        <w:rPr>
          <w:rFonts w:asciiTheme="minorHAnsi" w:hAnsiTheme="minorHAnsi" w:cstheme="minorHAnsi"/>
        </w:rPr>
      </w:pPr>
      <w:r w:rsidRPr="00B721F3">
        <w:rPr>
          <w:rFonts w:asciiTheme="minorHAnsi" w:hAnsiTheme="minorHAnsi" w:cstheme="minorHAnsi"/>
        </w:rPr>
        <w:t xml:space="preserve">Required </w:t>
      </w:r>
      <w:r w:rsidR="00F3686D" w:rsidRPr="00B721F3">
        <w:rPr>
          <w:rFonts w:asciiTheme="minorHAnsi" w:hAnsiTheme="minorHAnsi" w:cstheme="minorHAnsi"/>
        </w:rPr>
        <w:t>Qualification:</w:t>
      </w:r>
    </w:p>
    <w:p w14:paraId="6D901F7F" w14:textId="77777777" w:rsidR="00F3686D" w:rsidRPr="00B721F3" w:rsidRDefault="00F3686D" w:rsidP="00F3686D">
      <w:pPr>
        <w:pStyle w:val="Heading2"/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14:paraId="4D153AB4" w14:textId="08087C1D" w:rsidR="00F3686D" w:rsidRPr="00B721F3" w:rsidRDefault="00F3686D" w:rsidP="006A16E5">
      <w:pPr>
        <w:spacing w:after="0" w:line="240" w:lineRule="auto"/>
        <w:jc w:val="both"/>
        <w:rPr>
          <w:sz w:val="24"/>
          <w:szCs w:val="24"/>
        </w:rPr>
      </w:pPr>
      <w:r w:rsidRPr="00B721F3">
        <w:rPr>
          <w:sz w:val="24"/>
          <w:szCs w:val="24"/>
        </w:rPr>
        <w:t xml:space="preserve">At least a master's degree </w:t>
      </w:r>
      <w:r w:rsidR="00DA0178" w:rsidRPr="00B721F3">
        <w:rPr>
          <w:sz w:val="24"/>
          <w:szCs w:val="24"/>
        </w:rPr>
        <w:t xml:space="preserve">and three </w:t>
      </w:r>
      <w:r w:rsidR="00367919" w:rsidRPr="00B721F3">
        <w:rPr>
          <w:sz w:val="24"/>
          <w:szCs w:val="24"/>
        </w:rPr>
        <w:t>years’</w:t>
      </w:r>
      <w:r w:rsidR="00DA0178" w:rsidRPr="00B721F3">
        <w:rPr>
          <w:sz w:val="24"/>
          <w:szCs w:val="24"/>
        </w:rPr>
        <w:t xml:space="preserve"> work experience </w:t>
      </w:r>
      <w:r w:rsidRPr="00B721F3">
        <w:rPr>
          <w:sz w:val="24"/>
          <w:szCs w:val="24"/>
        </w:rPr>
        <w:t xml:space="preserve">or </w:t>
      </w:r>
      <w:r w:rsidR="00DA0178" w:rsidRPr="00B721F3">
        <w:rPr>
          <w:sz w:val="24"/>
          <w:szCs w:val="24"/>
        </w:rPr>
        <w:t xml:space="preserve">bachelor’s degree and 5 </w:t>
      </w:r>
      <w:r w:rsidR="009B34BB" w:rsidRPr="00B721F3">
        <w:rPr>
          <w:sz w:val="24"/>
          <w:szCs w:val="24"/>
        </w:rPr>
        <w:t>years’ experience</w:t>
      </w:r>
      <w:r w:rsidRPr="00B721F3">
        <w:rPr>
          <w:sz w:val="24"/>
          <w:szCs w:val="24"/>
        </w:rPr>
        <w:t xml:space="preserve"> in project management, social animation, psychology, human resource management, public administration, social sciences or related field</w:t>
      </w:r>
      <w:r w:rsidR="00DA0178" w:rsidRPr="00B721F3">
        <w:rPr>
          <w:sz w:val="24"/>
          <w:szCs w:val="24"/>
        </w:rPr>
        <w:t>.</w:t>
      </w:r>
    </w:p>
    <w:p w14:paraId="4279F710" w14:textId="77777777" w:rsidR="00F3686D" w:rsidRPr="00B721F3" w:rsidRDefault="00F3686D" w:rsidP="00C75067">
      <w:pPr>
        <w:spacing w:after="0" w:line="240" w:lineRule="auto"/>
        <w:rPr>
          <w:rFonts w:cstheme="minorHAnsi"/>
          <w:sz w:val="24"/>
          <w:szCs w:val="24"/>
        </w:rPr>
      </w:pPr>
    </w:p>
    <w:p w14:paraId="5C07FB53" w14:textId="0DFE634B" w:rsidR="00F3686D" w:rsidRPr="00B721F3" w:rsidRDefault="00F3686D" w:rsidP="00C7506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B721F3">
        <w:rPr>
          <w:rFonts w:cstheme="minorHAnsi"/>
          <w:sz w:val="24"/>
          <w:szCs w:val="24"/>
          <w:lang w:val="en-US"/>
        </w:rPr>
        <w:t xml:space="preserve">At least three (3) years of </w:t>
      </w:r>
      <w:r w:rsidR="00A26AE0" w:rsidRPr="00B721F3">
        <w:rPr>
          <w:rFonts w:cstheme="minorHAnsi"/>
          <w:sz w:val="24"/>
          <w:szCs w:val="24"/>
          <w:lang w:val="en-US"/>
        </w:rPr>
        <w:t>experience planning</w:t>
      </w:r>
      <w:r w:rsidR="00DA0178" w:rsidRPr="00B721F3">
        <w:rPr>
          <w:rFonts w:cstheme="minorHAnsi"/>
          <w:sz w:val="24"/>
          <w:szCs w:val="24"/>
          <w:lang w:val="en-US"/>
        </w:rPr>
        <w:t xml:space="preserve">, executing and/or facilitating </w:t>
      </w:r>
      <w:r w:rsidRPr="00B721F3">
        <w:rPr>
          <w:rFonts w:cstheme="minorHAnsi"/>
          <w:sz w:val="24"/>
          <w:szCs w:val="24"/>
          <w:lang w:val="en-US"/>
        </w:rPr>
        <w:t>team building workshops</w:t>
      </w:r>
      <w:r w:rsidR="00FD05C4" w:rsidRPr="00B721F3">
        <w:rPr>
          <w:rFonts w:cstheme="minorHAnsi"/>
          <w:sz w:val="24"/>
          <w:szCs w:val="24"/>
          <w:lang w:val="en-US"/>
        </w:rPr>
        <w:t>.</w:t>
      </w:r>
    </w:p>
    <w:p w14:paraId="3941892D" w14:textId="6A2C2D99" w:rsidR="00F3686D" w:rsidRPr="00B721F3" w:rsidRDefault="00F3686D" w:rsidP="00C7506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B721F3">
        <w:rPr>
          <w:rFonts w:cstheme="minorHAnsi"/>
          <w:sz w:val="24"/>
          <w:szCs w:val="24"/>
          <w:lang w:val="en-US"/>
        </w:rPr>
        <w:t>Demonstrated experience in the execution of similar services as a consultant</w:t>
      </w:r>
      <w:r w:rsidR="00FD05C4" w:rsidRPr="00B721F3">
        <w:rPr>
          <w:rFonts w:cstheme="minorHAnsi"/>
          <w:sz w:val="24"/>
          <w:szCs w:val="24"/>
          <w:lang w:val="en-US"/>
        </w:rPr>
        <w:t>.</w:t>
      </w:r>
    </w:p>
    <w:p w14:paraId="22385E03" w14:textId="3BDE474F" w:rsidR="00F3686D" w:rsidRPr="00B721F3" w:rsidRDefault="00F3686D" w:rsidP="00C7506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B721F3">
        <w:rPr>
          <w:rFonts w:cstheme="minorHAnsi"/>
          <w:sz w:val="24"/>
          <w:szCs w:val="24"/>
          <w:lang w:val="en-US"/>
        </w:rPr>
        <w:t>Experience working with government entities at the central and local levels</w:t>
      </w:r>
      <w:r w:rsidR="00FD05C4" w:rsidRPr="00B721F3">
        <w:rPr>
          <w:rFonts w:cstheme="minorHAnsi"/>
          <w:sz w:val="24"/>
          <w:szCs w:val="24"/>
          <w:lang w:val="en-US"/>
        </w:rPr>
        <w:t>.</w:t>
      </w:r>
    </w:p>
    <w:p w14:paraId="677B6AAF" w14:textId="77777777" w:rsidR="00F3686D" w:rsidRPr="00B721F3" w:rsidRDefault="00F3686D" w:rsidP="00C75067">
      <w:pPr>
        <w:spacing w:after="0" w:line="240" w:lineRule="auto"/>
        <w:rPr>
          <w:rFonts w:cstheme="minorHAnsi"/>
          <w:sz w:val="24"/>
          <w:szCs w:val="24"/>
        </w:rPr>
      </w:pPr>
    </w:p>
    <w:p w14:paraId="04B8B45D" w14:textId="77777777" w:rsidR="00F3686D" w:rsidRPr="00B721F3" w:rsidRDefault="00F3686D" w:rsidP="00C7506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721F3">
        <w:rPr>
          <w:rFonts w:cstheme="minorHAnsi"/>
          <w:b/>
          <w:bCs/>
          <w:sz w:val="24"/>
          <w:szCs w:val="24"/>
        </w:rPr>
        <w:t>Personal skills:</w:t>
      </w:r>
    </w:p>
    <w:p w14:paraId="3CEBFFC5" w14:textId="77777777" w:rsidR="00F3686D" w:rsidRPr="00B721F3" w:rsidRDefault="00F3686D" w:rsidP="00C75067">
      <w:pPr>
        <w:spacing w:after="0" w:line="240" w:lineRule="auto"/>
        <w:rPr>
          <w:rFonts w:cstheme="minorHAnsi"/>
          <w:sz w:val="24"/>
          <w:szCs w:val="24"/>
        </w:rPr>
      </w:pPr>
    </w:p>
    <w:p w14:paraId="44BFF3F2" w14:textId="020E9A36" w:rsidR="00F3686D" w:rsidRPr="00B721F3" w:rsidRDefault="00FD05C4" w:rsidP="00C75067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B721F3">
        <w:rPr>
          <w:rFonts w:cstheme="minorHAnsi"/>
          <w:sz w:val="24"/>
          <w:szCs w:val="24"/>
          <w:lang w:val="en-US"/>
        </w:rPr>
        <w:t xml:space="preserve">Excellent skills designing and </w:t>
      </w:r>
      <w:r w:rsidR="00F3686D" w:rsidRPr="00B721F3">
        <w:rPr>
          <w:rFonts w:cstheme="minorHAnsi"/>
          <w:sz w:val="24"/>
          <w:szCs w:val="24"/>
          <w:lang w:val="en-US"/>
        </w:rPr>
        <w:t>facilitat</w:t>
      </w:r>
      <w:r w:rsidRPr="00B721F3">
        <w:rPr>
          <w:rFonts w:cstheme="minorHAnsi"/>
          <w:sz w:val="24"/>
          <w:szCs w:val="24"/>
          <w:lang w:val="en-US"/>
        </w:rPr>
        <w:t>ing</w:t>
      </w:r>
      <w:r w:rsidR="00F3686D" w:rsidRPr="00B721F3">
        <w:rPr>
          <w:rFonts w:cstheme="minorHAnsi"/>
          <w:sz w:val="24"/>
          <w:szCs w:val="24"/>
          <w:lang w:val="en-US"/>
        </w:rPr>
        <w:t xml:space="preserve"> participatory </w:t>
      </w:r>
      <w:r w:rsidR="00A26AE0" w:rsidRPr="00B721F3">
        <w:rPr>
          <w:rFonts w:cstheme="minorHAnsi"/>
          <w:sz w:val="24"/>
          <w:szCs w:val="24"/>
          <w:lang w:val="en-US"/>
        </w:rPr>
        <w:t>workshops.</w:t>
      </w:r>
    </w:p>
    <w:p w14:paraId="12FE5A6B" w14:textId="053ECB7C" w:rsidR="00F3686D" w:rsidRPr="006A16E5" w:rsidRDefault="00F3686D" w:rsidP="00C75067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A16E5">
        <w:rPr>
          <w:rFonts w:cstheme="minorHAnsi"/>
          <w:sz w:val="24"/>
          <w:szCs w:val="24"/>
          <w:lang w:val="en-US"/>
        </w:rPr>
        <w:t>Excellent writing skills</w:t>
      </w:r>
    </w:p>
    <w:p w14:paraId="42DF63A2" w14:textId="5510FA90" w:rsidR="00F3686D" w:rsidRPr="006A16E5" w:rsidRDefault="00F3686D" w:rsidP="00C75067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A16E5">
        <w:rPr>
          <w:rFonts w:cstheme="minorHAnsi"/>
          <w:sz w:val="24"/>
          <w:szCs w:val="24"/>
          <w:lang w:val="en-US"/>
        </w:rPr>
        <w:t>Excellent interpersonal and communication skills</w:t>
      </w:r>
    </w:p>
    <w:p w14:paraId="2A85958F" w14:textId="77777777" w:rsidR="00584974" w:rsidRDefault="003E40B1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A16E5">
        <w:rPr>
          <w:rFonts w:cstheme="minorHAnsi"/>
          <w:sz w:val="24"/>
          <w:szCs w:val="24"/>
          <w:lang w:val="en-US"/>
        </w:rPr>
        <w:t>Fluency in</w:t>
      </w:r>
      <w:r w:rsidR="00F3686D" w:rsidRPr="006A16E5">
        <w:rPr>
          <w:rFonts w:cstheme="minorHAnsi"/>
          <w:sz w:val="24"/>
          <w:szCs w:val="24"/>
          <w:lang w:val="en-US"/>
        </w:rPr>
        <w:t xml:space="preserve"> French and Creole (knowledge of English desirable)</w:t>
      </w:r>
    </w:p>
    <w:p w14:paraId="2BADF2FF" w14:textId="2957DB52" w:rsidR="00B721F3" w:rsidRPr="00B721F3" w:rsidRDefault="00F3686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A16E5">
        <w:rPr>
          <w:rFonts w:cstheme="minorHAnsi"/>
          <w:sz w:val="24"/>
          <w:szCs w:val="24"/>
          <w:lang w:val="en-US"/>
        </w:rPr>
        <w:t xml:space="preserve">Good understanding of the main issues and challenges </w:t>
      </w:r>
      <w:r w:rsidR="00DA0178" w:rsidRPr="006A16E5">
        <w:rPr>
          <w:rFonts w:cstheme="minorHAnsi"/>
          <w:sz w:val="24"/>
          <w:szCs w:val="24"/>
          <w:lang w:val="en-US"/>
        </w:rPr>
        <w:t>of</w:t>
      </w:r>
      <w:r w:rsidRPr="006A16E5">
        <w:rPr>
          <w:rFonts w:cstheme="minorHAnsi"/>
          <w:sz w:val="24"/>
          <w:szCs w:val="24"/>
          <w:lang w:val="en-US"/>
        </w:rPr>
        <w:t xml:space="preserve"> the governance sector</w:t>
      </w:r>
    </w:p>
    <w:p w14:paraId="7A7A1E57" w14:textId="06340F4E" w:rsidR="00F3686D" w:rsidRPr="006A16E5" w:rsidRDefault="00F3686D" w:rsidP="006A16E5">
      <w:pPr>
        <w:pStyle w:val="ListParagraph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4DD45F4" w14:textId="361133AD" w:rsidR="00C41E07" w:rsidRPr="00B721F3" w:rsidRDefault="00C41E07" w:rsidP="0099418A">
      <w:pPr>
        <w:pStyle w:val="Heading2"/>
        <w:shd w:val="clear" w:color="auto" w:fill="FFFFFF"/>
        <w:rPr>
          <w:rFonts w:cstheme="minorHAnsi"/>
        </w:rPr>
      </w:pPr>
      <w:r w:rsidRPr="00B721F3">
        <w:rPr>
          <w:rFonts w:asciiTheme="minorHAnsi" w:hAnsiTheme="minorHAnsi" w:cstheme="minorHAnsi"/>
        </w:rPr>
        <w:t>Application</w:t>
      </w:r>
    </w:p>
    <w:p w14:paraId="1EA09628" w14:textId="04C60781" w:rsidR="00C41E07" w:rsidRPr="00B721F3" w:rsidRDefault="00DA0178" w:rsidP="00C41E07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lang w:val="en-US"/>
        </w:rPr>
      </w:pPr>
      <w:r w:rsidRPr="00B721F3">
        <w:rPr>
          <w:b/>
          <w:bCs/>
          <w:sz w:val="24"/>
          <w:szCs w:val="24"/>
          <w:lang w:val="en-US"/>
        </w:rPr>
        <w:t>T</w:t>
      </w:r>
      <w:r w:rsidR="00C41E07" w:rsidRPr="00B721F3">
        <w:rPr>
          <w:b/>
          <w:bCs/>
          <w:sz w:val="24"/>
          <w:szCs w:val="24"/>
          <w:lang w:val="en-US"/>
        </w:rPr>
        <w:t xml:space="preserve">echnical </w:t>
      </w:r>
      <w:r w:rsidRPr="00B721F3">
        <w:rPr>
          <w:b/>
          <w:bCs/>
          <w:sz w:val="24"/>
          <w:szCs w:val="24"/>
          <w:lang w:val="en-US"/>
        </w:rPr>
        <w:t>O</w:t>
      </w:r>
      <w:r w:rsidR="00C41E07" w:rsidRPr="00B721F3">
        <w:rPr>
          <w:b/>
          <w:bCs/>
          <w:sz w:val="24"/>
          <w:szCs w:val="24"/>
          <w:lang w:val="en-US"/>
        </w:rPr>
        <w:t>ffer</w:t>
      </w:r>
    </w:p>
    <w:p w14:paraId="3CE964F5" w14:textId="40999010" w:rsidR="00C41E07" w:rsidRPr="00B721F3" w:rsidRDefault="00DA0178" w:rsidP="00123DED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 w:rsidRPr="00B721F3">
        <w:rPr>
          <w:sz w:val="24"/>
          <w:szCs w:val="24"/>
          <w:lang w:val="en-US"/>
        </w:rPr>
        <w:t xml:space="preserve"> A</w:t>
      </w:r>
      <w:r w:rsidR="00C41E07" w:rsidRPr="00B721F3">
        <w:rPr>
          <w:sz w:val="24"/>
          <w:szCs w:val="24"/>
          <w:lang w:val="en-US"/>
        </w:rPr>
        <w:t xml:space="preserve"> </w:t>
      </w:r>
      <w:r w:rsidR="00C75067" w:rsidRPr="00B721F3">
        <w:rPr>
          <w:sz w:val="24"/>
          <w:szCs w:val="24"/>
          <w:lang w:val="en-US"/>
        </w:rPr>
        <w:t>2-page</w:t>
      </w:r>
      <w:r w:rsidR="00C41E07" w:rsidRPr="00B721F3">
        <w:rPr>
          <w:sz w:val="24"/>
          <w:szCs w:val="24"/>
          <w:lang w:val="en-US"/>
        </w:rPr>
        <w:t xml:space="preserve"> document </w:t>
      </w:r>
      <w:r w:rsidR="00FD05C4" w:rsidRPr="00B721F3">
        <w:rPr>
          <w:sz w:val="24"/>
          <w:szCs w:val="24"/>
          <w:lang w:val="en-US"/>
        </w:rPr>
        <w:t>on the proposed methodology and potential agenda that demonstrate</w:t>
      </w:r>
      <w:r w:rsidRPr="00B721F3">
        <w:rPr>
          <w:sz w:val="24"/>
          <w:szCs w:val="24"/>
          <w:lang w:val="en-US"/>
        </w:rPr>
        <w:t>s</w:t>
      </w:r>
      <w:r w:rsidR="00FD05C4" w:rsidRPr="00B721F3">
        <w:rPr>
          <w:sz w:val="24"/>
          <w:szCs w:val="24"/>
          <w:lang w:val="en-US"/>
        </w:rPr>
        <w:t xml:space="preserve"> a </w:t>
      </w:r>
      <w:r w:rsidR="00C41E07" w:rsidRPr="00B721F3">
        <w:rPr>
          <w:sz w:val="24"/>
          <w:szCs w:val="24"/>
          <w:lang w:val="en-US"/>
        </w:rPr>
        <w:t xml:space="preserve">clear understanding of the </w:t>
      </w:r>
      <w:r w:rsidR="00A26AE0" w:rsidRPr="00B721F3">
        <w:rPr>
          <w:sz w:val="24"/>
          <w:szCs w:val="24"/>
          <w:lang w:val="en-US"/>
        </w:rPr>
        <w:t>SOW.</w:t>
      </w:r>
    </w:p>
    <w:p w14:paraId="60D2EA76" w14:textId="6677D2CE" w:rsidR="00C41E07" w:rsidRPr="00B721F3" w:rsidRDefault="00C41E07" w:rsidP="00123DED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 w:rsidRPr="00B721F3">
        <w:rPr>
          <w:sz w:val="24"/>
          <w:szCs w:val="24"/>
          <w:lang w:val="en-US"/>
        </w:rPr>
        <w:t xml:space="preserve">Submit </w:t>
      </w:r>
      <w:r w:rsidR="00DA0178" w:rsidRPr="00B721F3">
        <w:rPr>
          <w:sz w:val="24"/>
          <w:szCs w:val="24"/>
          <w:lang w:val="en-US"/>
        </w:rPr>
        <w:t>a</w:t>
      </w:r>
      <w:r w:rsidRPr="00B721F3">
        <w:rPr>
          <w:sz w:val="24"/>
          <w:szCs w:val="24"/>
          <w:lang w:val="en-US"/>
        </w:rPr>
        <w:t xml:space="preserve"> detailed CV with specific experience as </w:t>
      </w:r>
      <w:r w:rsidR="00DA0178" w:rsidRPr="00B721F3">
        <w:rPr>
          <w:sz w:val="24"/>
          <w:szCs w:val="24"/>
          <w:lang w:val="en-US"/>
        </w:rPr>
        <w:t xml:space="preserve">a </w:t>
      </w:r>
      <w:r w:rsidRPr="00B721F3">
        <w:rPr>
          <w:sz w:val="24"/>
          <w:szCs w:val="24"/>
          <w:lang w:val="en-US"/>
        </w:rPr>
        <w:t>Team Builder</w:t>
      </w:r>
      <w:r w:rsidR="00DA0178" w:rsidRPr="00B721F3">
        <w:rPr>
          <w:sz w:val="24"/>
          <w:szCs w:val="24"/>
          <w:lang w:val="en-US"/>
        </w:rPr>
        <w:t xml:space="preserve">, including titles and topics of </w:t>
      </w:r>
      <w:r w:rsidR="00621EDA" w:rsidRPr="00B721F3">
        <w:rPr>
          <w:sz w:val="24"/>
          <w:szCs w:val="24"/>
          <w:lang w:val="en-US"/>
        </w:rPr>
        <w:t>workshops</w:t>
      </w:r>
      <w:r w:rsidR="00DA0178" w:rsidRPr="00B721F3">
        <w:rPr>
          <w:sz w:val="24"/>
          <w:szCs w:val="24"/>
          <w:lang w:val="en-US"/>
        </w:rPr>
        <w:t xml:space="preserve"> conducted</w:t>
      </w:r>
      <w:r w:rsidRPr="00B721F3">
        <w:rPr>
          <w:sz w:val="24"/>
          <w:szCs w:val="24"/>
          <w:lang w:val="en-US"/>
        </w:rPr>
        <w:t>.</w:t>
      </w:r>
    </w:p>
    <w:p w14:paraId="6B543798" w14:textId="1F70DC45" w:rsidR="00DA0178" w:rsidRPr="00B721F3" w:rsidRDefault="00DA0178" w:rsidP="00123DED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 w:rsidRPr="00B721F3">
        <w:rPr>
          <w:sz w:val="24"/>
          <w:szCs w:val="24"/>
          <w:lang w:val="en-US"/>
        </w:rPr>
        <w:t>Three past performance references who can speak specifically to your experience</w:t>
      </w:r>
      <w:r w:rsidR="00621EDA" w:rsidRPr="00B721F3">
        <w:rPr>
          <w:sz w:val="24"/>
          <w:szCs w:val="24"/>
          <w:lang w:val="en-US"/>
        </w:rPr>
        <w:t xml:space="preserve"> developing and facilitating workshops. </w:t>
      </w:r>
    </w:p>
    <w:p w14:paraId="47BEFA37" w14:textId="77777777" w:rsidR="00123DED" w:rsidRPr="00B721F3" w:rsidRDefault="00123DED" w:rsidP="00123DED">
      <w:pPr>
        <w:pStyle w:val="ListParagraph"/>
        <w:ind w:left="360"/>
        <w:rPr>
          <w:sz w:val="24"/>
          <w:szCs w:val="24"/>
          <w:lang w:val="en-US"/>
        </w:rPr>
      </w:pPr>
    </w:p>
    <w:p w14:paraId="16799A72" w14:textId="77777777" w:rsidR="00C41E07" w:rsidRPr="00B721F3" w:rsidRDefault="00C41E07" w:rsidP="00C41E07">
      <w:pPr>
        <w:rPr>
          <w:b/>
          <w:bCs/>
          <w:sz w:val="24"/>
          <w:szCs w:val="24"/>
        </w:rPr>
      </w:pPr>
      <w:r w:rsidRPr="00B721F3">
        <w:rPr>
          <w:b/>
          <w:bCs/>
          <w:sz w:val="24"/>
          <w:szCs w:val="24"/>
        </w:rPr>
        <w:lastRenderedPageBreak/>
        <w:t>b) Financial Proposal</w:t>
      </w:r>
    </w:p>
    <w:p w14:paraId="3508A4A0" w14:textId="3D89A145" w:rsidR="001265FF" w:rsidRDefault="00C41E07" w:rsidP="00542995">
      <w:pPr>
        <w:rPr>
          <w:sz w:val="24"/>
          <w:szCs w:val="24"/>
        </w:rPr>
      </w:pPr>
      <w:r w:rsidRPr="00B721F3">
        <w:rPr>
          <w:sz w:val="24"/>
          <w:szCs w:val="24"/>
        </w:rPr>
        <w:t xml:space="preserve">- </w:t>
      </w:r>
      <w:r w:rsidR="00FD05C4" w:rsidRPr="00B721F3">
        <w:rPr>
          <w:sz w:val="24"/>
          <w:szCs w:val="24"/>
        </w:rPr>
        <w:t>Proposed cost to complete the SOW including n</w:t>
      </w:r>
      <w:r w:rsidRPr="00B721F3">
        <w:rPr>
          <w:sz w:val="24"/>
          <w:szCs w:val="24"/>
        </w:rPr>
        <w:t>otes and breakdown of the financial proposal</w:t>
      </w:r>
    </w:p>
    <w:p w14:paraId="63FCA357" w14:textId="6E132130" w:rsidR="002712E7" w:rsidRPr="00985967" w:rsidRDefault="002712E7" w:rsidP="00542995">
      <w:pPr>
        <w:rPr>
          <w:b/>
          <w:bCs/>
          <w:sz w:val="24"/>
          <w:szCs w:val="24"/>
        </w:rPr>
      </w:pPr>
    </w:p>
    <w:p w14:paraId="6EED0D72" w14:textId="2D3CA6BD" w:rsidR="002712E7" w:rsidRPr="00985967" w:rsidRDefault="005E1A2C" w:rsidP="00542995">
      <w:pPr>
        <w:rPr>
          <w:rFonts w:cstheme="minorHAnsi"/>
          <w:b/>
          <w:bCs/>
        </w:rPr>
      </w:pPr>
      <w:r w:rsidRPr="00985967">
        <w:rPr>
          <w:rFonts w:cstheme="minorHAnsi"/>
          <w:b/>
          <w:bCs/>
        </w:rPr>
        <w:t xml:space="preserve">Please submit your offer to the e-mail </w:t>
      </w:r>
      <w:r w:rsidR="00985967" w:rsidRPr="00985967">
        <w:rPr>
          <w:rFonts w:cstheme="minorHAnsi"/>
          <w:b/>
          <w:bCs/>
        </w:rPr>
        <w:t xml:space="preserve">address: </w:t>
      </w:r>
      <w:r w:rsidR="00985967">
        <w:rPr>
          <w:rFonts w:cstheme="minorHAnsi"/>
          <w:b/>
          <w:bCs/>
        </w:rPr>
        <w:t xml:space="preserve"> </w:t>
      </w:r>
      <w:hyperlink r:id="rId9" w:history="1">
        <w:r w:rsidR="00985967" w:rsidRPr="00D1710C">
          <w:rPr>
            <w:rStyle w:val="Hyperlink"/>
            <w:rFonts w:cstheme="minorHAnsi"/>
            <w:b/>
            <w:bCs/>
          </w:rPr>
          <w:t>procurement@ht.gere.rti.org</w:t>
        </w:r>
      </w:hyperlink>
      <w:r w:rsidR="00985967">
        <w:rPr>
          <w:rFonts w:cstheme="minorHAnsi"/>
          <w:b/>
          <w:bCs/>
        </w:rPr>
        <w:t xml:space="preserve">   </w:t>
      </w:r>
      <w:r w:rsidR="00985967" w:rsidRPr="00985967">
        <w:rPr>
          <w:rFonts w:cstheme="minorHAnsi"/>
          <w:b/>
          <w:bCs/>
        </w:rPr>
        <w:t xml:space="preserve">  </w:t>
      </w:r>
    </w:p>
    <w:sectPr w:rsidR="002712E7" w:rsidRPr="00985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D23"/>
    <w:multiLevelType w:val="hybridMultilevel"/>
    <w:tmpl w:val="E3F2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C19"/>
    <w:multiLevelType w:val="multilevel"/>
    <w:tmpl w:val="020E0B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84209"/>
    <w:multiLevelType w:val="hybridMultilevel"/>
    <w:tmpl w:val="45064C28"/>
    <w:lvl w:ilvl="0" w:tplc="AE4AE5C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90815"/>
    <w:multiLevelType w:val="hybridMultilevel"/>
    <w:tmpl w:val="7956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6E18"/>
    <w:multiLevelType w:val="hybridMultilevel"/>
    <w:tmpl w:val="B8FC482E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213F6B"/>
    <w:multiLevelType w:val="multilevel"/>
    <w:tmpl w:val="3AFE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01CE2"/>
    <w:multiLevelType w:val="hybridMultilevel"/>
    <w:tmpl w:val="94EEF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32F96"/>
    <w:multiLevelType w:val="hybridMultilevel"/>
    <w:tmpl w:val="730E5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613280"/>
    <w:multiLevelType w:val="hybridMultilevel"/>
    <w:tmpl w:val="0724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E4EC8"/>
    <w:multiLevelType w:val="hybridMultilevel"/>
    <w:tmpl w:val="46E4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06381"/>
    <w:multiLevelType w:val="multilevel"/>
    <w:tmpl w:val="49AA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CF4273"/>
    <w:multiLevelType w:val="hybridMultilevel"/>
    <w:tmpl w:val="5B8A1A9C"/>
    <w:lvl w:ilvl="0" w:tplc="5A001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E1E0F"/>
    <w:multiLevelType w:val="multilevel"/>
    <w:tmpl w:val="D4D2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8D1715"/>
    <w:multiLevelType w:val="hybridMultilevel"/>
    <w:tmpl w:val="6BB0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04FEF"/>
    <w:multiLevelType w:val="multilevel"/>
    <w:tmpl w:val="8738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232CF"/>
    <w:multiLevelType w:val="multilevel"/>
    <w:tmpl w:val="CED0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0"/>
  </w:num>
  <w:num w:numId="5">
    <w:abstractNumId w:val="5"/>
  </w:num>
  <w:num w:numId="6">
    <w:abstractNumId w:val="12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9"/>
  </w:num>
  <w:num w:numId="14">
    <w:abstractNumId w:val="1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76"/>
    <w:rsid w:val="000457CA"/>
    <w:rsid w:val="00046F66"/>
    <w:rsid w:val="00075D27"/>
    <w:rsid w:val="0008034E"/>
    <w:rsid w:val="00080376"/>
    <w:rsid w:val="00096CCB"/>
    <w:rsid w:val="0010569D"/>
    <w:rsid w:val="001072D3"/>
    <w:rsid w:val="001178CC"/>
    <w:rsid w:val="00123DED"/>
    <w:rsid w:val="001265FF"/>
    <w:rsid w:val="001B431C"/>
    <w:rsid w:val="001C5196"/>
    <w:rsid w:val="001C59F2"/>
    <w:rsid w:val="001F143E"/>
    <w:rsid w:val="001F3B1C"/>
    <w:rsid w:val="00202FCB"/>
    <w:rsid w:val="002368BB"/>
    <w:rsid w:val="00251C21"/>
    <w:rsid w:val="002712E7"/>
    <w:rsid w:val="002831F8"/>
    <w:rsid w:val="002F3C4C"/>
    <w:rsid w:val="002F7EAE"/>
    <w:rsid w:val="003213E2"/>
    <w:rsid w:val="0032350E"/>
    <w:rsid w:val="00325D4C"/>
    <w:rsid w:val="00334607"/>
    <w:rsid w:val="003447E1"/>
    <w:rsid w:val="00367919"/>
    <w:rsid w:val="00387449"/>
    <w:rsid w:val="003A33F7"/>
    <w:rsid w:val="003B7D06"/>
    <w:rsid w:val="003C2E82"/>
    <w:rsid w:val="003E0060"/>
    <w:rsid w:val="003E3A03"/>
    <w:rsid w:val="003E40B1"/>
    <w:rsid w:val="00441426"/>
    <w:rsid w:val="004457A4"/>
    <w:rsid w:val="00464BE8"/>
    <w:rsid w:val="00483D35"/>
    <w:rsid w:val="004A7494"/>
    <w:rsid w:val="004C356E"/>
    <w:rsid w:val="004C48F6"/>
    <w:rsid w:val="004D24A8"/>
    <w:rsid w:val="005051BE"/>
    <w:rsid w:val="005127D7"/>
    <w:rsid w:val="00514333"/>
    <w:rsid w:val="0052378B"/>
    <w:rsid w:val="00532FD6"/>
    <w:rsid w:val="00540FD8"/>
    <w:rsid w:val="00542995"/>
    <w:rsid w:val="00571FAA"/>
    <w:rsid w:val="00584974"/>
    <w:rsid w:val="005B7A87"/>
    <w:rsid w:val="005D39EA"/>
    <w:rsid w:val="005D453E"/>
    <w:rsid w:val="005E1A2C"/>
    <w:rsid w:val="005F2D60"/>
    <w:rsid w:val="005F724E"/>
    <w:rsid w:val="00602DDF"/>
    <w:rsid w:val="00605332"/>
    <w:rsid w:val="00621EDA"/>
    <w:rsid w:val="006269CD"/>
    <w:rsid w:val="006436F7"/>
    <w:rsid w:val="00667B33"/>
    <w:rsid w:val="00671513"/>
    <w:rsid w:val="006A16E5"/>
    <w:rsid w:val="006A1B82"/>
    <w:rsid w:val="006F3302"/>
    <w:rsid w:val="00737DF8"/>
    <w:rsid w:val="0074256B"/>
    <w:rsid w:val="007550D3"/>
    <w:rsid w:val="00776677"/>
    <w:rsid w:val="00785572"/>
    <w:rsid w:val="0079473C"/>
    <w:rsid w:val="007A267F"/>
    <w:rsid w:val="007A600A"/>
    <w:rsid w:val="007F3B12"/>
    <w:rsid w:val="00806997"/>
    <w:rsid w:val="00845A63"/>
    <w:rsid w:val="00877E5E"/>
    <w:rsid w:val="008B623B"/>
    <w:rsid w:val="008D0FDA"/>
    <w:rsid w:val="008E174F"/>
    <w:rsid w:val="008E4343"/>
    <w:rsid w:val="008F4B70"/>
    <w:rsid w:val="00913ACA"/>
    <w:rsid w:val="00933F67"/>
    <w:rsid w:val="00982E39"/>
    <w:rsid w:val="00985967"/>
    <w:rsid w:val="0099418A"/>
    <w:rsid w:val="00997422"/>
    <w:rsid w:val="009A46E2"/>
    <w:rsid w:val="009B34BB"/>
    <w:rsid w:val="009F2A0E"/>
    <w:rsid w:val="00A04449"/>
    <w:rsid w:val="00A0518E"/>
    <w:rsid w:val="00A256C9"/>
    <w:rsid w:val="00A26AE0"/>
    <w:rsid w:val="00A4095A"/>
    <w:rsid w:val="00A5552E"/>
    <w:rsid w:val="00A86443"/>
    <w:rsid w:val="00AA2FAF"/>
    <w:rsid w:val="00AE1E8A"/>
    <w:rsid w:val="00B30F55"/>
    <w:rsid w:val="00B71DBB"/>
    <w:rsid w:val="00B721F3"/>
    <w:rsid w:val="00BA1FA5"/>
    <w:rsid w:val="00BA5BED"/>
    <w:rsid w:val="00BD30F3"/>
    <w:rsid w:val="00BD6DFC"/>
    <w:rsid w:val="00BE66B6"/>
    <w:rsid w:val="00C1351E"/>
    <w:rsid w:val="00C41E07"/>
    <w:rsid w:val="00C44001"/>
    <w:rsid w:val="00C5159E"/>
    <w:rsid w:val="00C63476"/>
    <w:rsid w:val="00C75067"/>
    <w:rsid w:val="00CA2011"/>
    <w:rsid w:val="00CD4B31"/>
    <w:rsid w:val="00D23035"/>
    <w:rsid w:val="00D50B3B"/>
    <w:rsid w:val="00D7010A"/>
    <w:rsid w:val="00D81AE7"/>
    <w:rsid w:val="00DA0178"/>
    <w:rsid w:val="00DB3E13"/>
    <w:rsid w:val="00DB45CE"/>
    <w:rsid w:val="00DB475A"/>
    <w:rsid w:val="00DB4B92"/>
    <w:rsid w:val="00DB5901"/>
    <w:rsid w:val="00DC3648"/>
    <w:rsid w:val="00DD0877"/>
    <w:rsid w:val="00E2396E"/>
    <w:rsid w:val="00E77278"/>
    <w:rsid w:val="00EA446E"/>
    <w:rsid w:val="00F14F97"/>
    <w:rsid w:val="00F3063F"/>
    <w:rsid w:val="00F3686D"/>
    <w:rsid w:val="00F4453A"/>
    <w:rsid w:val="00F46ADF"/>
    <w:rsid w:val="00F47826"/>
    <w:rsid w:val="00F605B1"/>
    <w:rsid w:val="00F80367"/>
    <w:rsid w:val="00F96257"/>
    <w:rsid w:val="00FD05C4"/>
    <w:rsid w:val="00FE4562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49A7"/>
  <w15:docId w15:val="{00B67AF4-FD41-4158-8A75-1A80627F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0376"/>
    <w:pPr>
      <w:spacing w:after="0" w:line="240" w:lineRule="auto"/>
      <w:outlineLvl w:val="1"/>
    </w:pPr>
    <w:rPr>
      <w:rFonts w:ascii="Helvetica" w:eastAsia="Times New Roman" w:hAnsi="Helvetica" w:cs="Helvetica"/>
      <w:color w:val="000000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0376"/>
    <w:rPr>
      <w:rFonts w:ascii="Helvetica" w:eastAsia="Times New Roman" w:hAnsi="Helvetica" w:cs="Helvetica"/>
      <w:color w:val="000000"/>
      <w:sz w:val="45"/>
      <w:szCs w:val="45"/>
    </w:rPr>
  </w:style>
  <w:style w:type="character" w:styleId="Hyperlink">
    <w:name w:val="Hyperlink"/>
    <w:basedOn w:val="DefaultParagraphFont"/>
    <w:uiPriority w:val="99"/>
    <w:unhideWhenUsed/>
    <w:rsid w:val="00080376"/>
    <w:rPr>
      <w:strike w:val="0"/>
      <w:dstrike w:val="0"/>
      <w:color w:val="3653A2"/>
      <w:u w:val="none"/>
      <w:effect w:val="none"/>
    </w:rPr>
  </w:style>
  <w:style w:type="paragraph" w:customStyle="1" w:styleId="instruction">
    <w:name w:val="instruction"/>
    <w:basedOn w:val="Normal"/>
    <w:rsid w:val="00080376"/>
    <w:pPr>
      <w:spacing w:after="0" w:line="240" w:lineRule="auto"/>
    </w:pPr>
    <w:rPr>
      <w:rFonts w:ascii="Times New Roman" w:eastAsia="Times New Roman" w:hAnsi="Times New Roman" w:cs="Times New Roman"/>
      <w:color w:val="0088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40F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40FD8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3A33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33F7"/>
  </w:style>
  <w:style w:type="paragraph" w:styleId="BodyTextFirstIndent">
    <w:name w:val="Body Text First Indent"/>
    <w:basedOn w:val="BodyText"/>
    <w:link w:val="BodyTextFirstIndentChar"/>
    <w:rsid w:val="003A33F7"/>
    <w:pPr>
      <w:spacing w:line="276" w:lineRule="auto"/>
      <w:ind w:firstLine="210"/>
    </w:pPr>
    <w:rPr>
      <w:rFonts w:ascii="Calibri" w:eastAsia="Calibri" w:hAnsi="Calibri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3A33F7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F7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7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24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41E07"/>
    <w:pPr>
      <w:ind w:left="720"/>
      <w:contextualSpacing/>
    </w:pPr>
    <w:rPr>
      <w:lang w:val="fr-FR"/>
    </w:rPr>
  </w:style>
  <w:style w:type="paragraph" w:styleId="Revision">
    <w:name w:val="Revision"/>
    <w:hidden/>
    <w:uiPriority w:val="99"/>
    <w:semiHidden/>
    <w:rsid w:val="008D0F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5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rocurement@ht.gere.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2D1CAD7AE514DAC61EF979A85A608" ma:contentTypeVersion="11" ma:contentTypeDescription="Create a new document." ma:contentTypeScope="" ma:versionID="1b7e981b61ddd4413ea2bf88a7f68014">
  <xsd:schema xmlns:xsd="http://www.w3.org/2001/XMLSchema" xmlns:xs="http://www.w3.org/2001/XMLSchema" xmlns:p="http://schemas.microsoft.com/office/2006/metadata/properties" xmlns:ns2="28d24b88-ad1c-49b4-adeb-1377d0e7359b" xmlns:ns3="fc17c7d9-1104-4580-82e6-a02461e7a1c9" targetNamespace="http://schemas.microsoft.com/office/2006/metadata/properties" ma:root="true" ma:fieldsID="1d26f2601e75716cf3ecbdace91a4aa6" ns2:_="" ns3:_="">
    <xsd:import namespace="28d24b88-ad1c-49b4-adeb-1377d0e7359b"/>
    <xsd:import namespace="fc17c7d9-1104-4580-82e6-a02461e7a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8-ad1c-49b4-adeb-1377d0e73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7c7d9-1104-4580-82e6-a02461e7a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5DB20-373F-4A5F-B1D4-3D6F05D66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EAFF1-322B-429B-9C4F-20DF48E51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24b88-ad1c-49b4-adeb-1377d0e7359b"/>
    <ds:schemaRef ds:uri="fc17c7d9-1104-4580-82e6-a02461e7a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0E0F7-3CDC-42EE-A91C-FE39CDD99F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02BFB-D842-4A58-BDEC-3E739AD09B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Thomas (Contractor)</dc:creator>
  <cp:keywords/>
  <dc:description/>
  <cp:lastModifiedBy>Coty, Rene</cp:lastModifiedBy>
  <cp:revision>5</cp:revision>
  <cp:lastPrinted>2021-10-20T18:04:00Z</cp:lastPrinted>
  <dcterms:created xsi:type="dcterms:W3CDTF">2021-11-08T19:00:00Z</dcterms:created>
  <dcterms:modified xsi:type="dcterms:W3CDTF">2021-11-08T19:17:00Z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0x01010064F2D1CAD7AE514DAC61EF979A85A608</vt:lpwstr>
  </property>
</Properties>
</file>