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C1" w:rsidRPr="006F7B89" w:rsidRDefault="00A1612C" w:rsidP="00B509F4">
      <w:pPr>
        <w:jc w:val="center"/>
        <w:rPr>
          <w:rFonts w:ascii="Times New Roman" w:hAnsi="Times New Roman" w:cs="Times New Roman"/>
          <w:b/>
          <w:sz w:val="24"/>
          <w:szCs w:val="24"/>
          <w:lang w:val="fr-FR"/>
        </w:rPr>
      </w:pPr>
      <w:r w:rsidRPr="006F7B89">
        <w:rPr>
          <w:rFonts w:ascii="Times New Roman" w:hAnsi="Times New Roman" w:cs="Times New Roman"/>
          <w:b/>
          <w:sz w:val="24"/>
          <w:szCs w:val="24"/>
          <w:lang w:val="fr-FR"/>
        </w:rPr>
        <w:t>APPEL D’OFFRE</w:t>
      </w:r>
    </w:p>
    <w:p w:rsidR="00113E8F" w:rsidRPr="00B55C80" w:rsidRDefault="00113E8F" w:rsidP="00113E8F">
      <w:pPr>
        <w:jc w:val="center"/>
        <w:rPr>
          <w:rFonts w:ascii="Times New Roman" w:hAnsi="Times New Roman" w:cs="Times New Roman"/>
          <w:b/>
          <w:sz w:val="24"/>
          <w:szCs w:val="24"/>
          <w:lang w:val="fr-FR"/>
        </w:rPr>
      </w:pPr>
      <w:r w:rsidRPr="00B55C80">
        <w:rPr>
          <w:rFonts w:ascii="Times New Roman" w:hAnsi="Times New Roman" w:cs="Times New Roman"/>
          <w:b/>
          <w:sz w:val="24"/>
          <w:szCs w:val="24"/>
          <w:lang w:val="fr-FR"/>
        </w:rPr>
        <w:t>Termes de référence pour le recrutement d’un Consultant/Formateur</w:t>
      </w:r>
    </w:p>
    <w:p w:rsidR="00113E8F" w:rsidRPr="00B509F4" w:rsidRDefault="00113E8F" w:rsidP="00B509F4">
      <w:pPr>
        <w:jc w:val="center"/>
        <w:rPr>
          <w:rFonts w:ascii="Times New Roman" w:hAnsi="Times New Roman" w:cs="Times New Roman"/>
          <w:b/>
          <w:sz w:val="24"/>
          <w:szCs w:val="24"/>
          <w:lang w:val="fr-FR"/>
        </w:rPr>
      </w:pPr>
    </w:p>
    <w:p w:rsidR="009277C2" w:rsidRPr="00B55C80" w:rsidRDefault="001D09C1">
      <w:pPr>
        <w:rPr>
          <w:rFonts w:ascii="Times New Roman" w:hAnsi="Times New Roman" w:cs="Times New Roman"/>
          <w:sz w:val="24"/>
          <w:szCs w:val="24"/>
          <w:lang w:val="fr-FR"/>
        </w:rPr>
      </w:pPr>
      <w:r w:rsidRPr="00B55C80">
        <w:rPr>
          <w:rFonts w:ascii="Times New Roman" w:hAnsi="Times New Roman" w:cs="Times New Roman"/>
          <w:sz w:val="24"/>
          <w:szCs w:val="24"/>
          <w:lang w:val="fr-FR"/>
        </w:rPr>
        <w:t>Réalisation d'un programme de</w:t>
      </w:r>
      <w:r w:rsidR="00A1612C" w:rsidRPr="00B55C80">
        <w:rPr>
          <w:rFonts w:ascii="Times New Roman" w:hAnsi="Times New Roman" w:cs="Times New Roman"/>
          <w:sz w:val="24"/>
          <w:szCs w:val="24"/>
          <w:lang w:val="fr-FR"/>
        </w:rPr>
        <w:t xml:space="preserve"> </w:t>
      </w:r>
      <w:r w:rsidR="00A1612C" w:rsidRPr="00B509F4">
        <w:rPr>
          <w:rFonts w:ascii="Times New Roman" w:hAnsi="Times New Roman" w:cs="Times New Roman"/>
          <w:b/>
          <w:sz w:val="24"/>
          <w:szCs w:val="24"/>
          <w:lang w:val="fr-FR"/>
        </w:rPr>
        <w:t xml:space="preserve">formation sur le </w:t>
      </w:r>
      <w:r w:rsidR="008112ED" w:rsidRPr="00B509F4">
        <w:rPr>
          <w:rFonts w:ascii="Times New Roman" w:hAnsi="Times New Roman" w:cs="Times New Roman"/>
          <w:b/>
          <w:sz w:val="24"/>
          <w:szCs w:val="24"/>
          <w:lang w:val="fr-FR"/>
        </w:rPr>
        <w:t xml:space="preserve">leadership, </w:t>
      </w:r>
      <w:r w:rsidR="00113E8F">
        <w:rPr>
          <w:rFonts w:ascii="Times New Roman" w:hAnsi="Times New Roman" w:cs="Times New Roman"/>
          <w:b/>
          <w:sz w:val="24"/>
          <w:szCs w:val="24"/>
          <w:lang w:val="fr-FR"/>
        </w:rPr>
        <w:t xml:space="preserve">et </w:t>
      </w:r>
      <w:r w:rsidR="008112ED" w:rsidRPr="00B509F4">
        <w:rPr>
          <w:rFonts w:ascii="Times New Roman" w:hAnsi="Times New Roman" w:cs="Times New Roman"/>
          <w:b/>
          <w:sz w:val="24"/>
          <w:szCs w:val="24"/>
          <w:lang w:val="fr-FR"/>
        </w:rPr>
        <w:t>la</w:t>
      </w:r>
      <w:r w:rsidR="00A1612C" w:rsidRPr="00B509F4">
        <w:rPr>
          <w:rFonts w:ascii="Times New Roman" w:hAnsi="Times New Roman" w:cs="Times New Roman"/>
          <w:b/>
          <w:sz w:val="24"/>
          <w:szCs w:val="24"/>
          <w:lang w:val="fr-FR"/>
        </w:rPr>
        <w:t xml:space="preserve"> gouvernance</w:t>
      </w:r>
      <w:r w:rsidR="00A1612C" w:rsidRPr="00B55C80">
        <w:rPr>
          <w:rFonts w:ascii="Times New Roman" w:hAnsi="Times New Roman" w:cs="Times New Roman"/>
          <w:sz w:val="24"/>
          <w:szCs w:val="24"/>
          <w:lang w:val="fr-FR"/>
        </w:rPr>
        <w:t xml:space="preserve"> </w:t>
      </w:r>
      <w:r w:rsidR="00113E8F">
        <w:rPr>
          <w:rFonts w:ascii="Times New Roman" w:hAnsi="Times New Roman" w:cs="Times New Roman"/>
          <w:sz w:val="24"/>
          <w:szCs w:val="24"/>
          <w:lang w:val="fr-FR"/>
        </w:rPr>
        <w:t xml:space="preserve">en vue de </w:t>
      </w:r>
      <w:r w:rsidRPr="00B55C80">
        <w:rPr>
          <w:rFonts w:ascii="Times New Roman" w:hAnsi="Times New Roman" w:cs="Times New Roman"/>
          <w:sz w:val="24"/>
          <w:szCs w:val="24"/>
          <w:lang w:val="fr-FR"/>
        </w:rPr>
        <w:t>renforce</w:t>
      </w:r>
      <w:r w:rsidR="00113E8F">
        <w:rPr>
          <w:rFonts w:ascii="Times New Roman" w:hAnsi="Times New Roman" w:cs="Times New Roman"/>
          <w:sz w:val="24"/>
          <w:szCs w:val="24"/>
          <w:lang w:val="fr-FR"/>
        </w:rPr>
        <w:t>r l</w:t>
      </w:r>
      <w:r w:rsidRPr="00B55C80">
        <w:rPr>
          <w:rFonts w:ascii="Times New Roman" w:hAnsi="Times New Roman" w:cs="Times New Roman"/>
          <w:sz w:val="24"/>
          <w:szCs w:val="24"/>
          <w:lang w:val="fr-FR"/>
        </w:rPr>
        <w:t>es capacités organisationnelles et institutionnelle</w:t>
      </w:r>
      <w:r w:rsidR="00A1612C" w:rsidRPr="00B55C80">
        <w:rPr>
          <w:rFonts w:ascii="Times New Roman" w:hAnsi="Times New Roman" w:cs="Times New Roman"/>
          <w:sz w:val="24"/>
          <w:szCs w:val="24"/>
          <w:lang w:val="fr-FR"/>
        </w:rPr>
        <w:t>s</w:t>
      </w:r>
      <w:r w:rsidRPr="00B55C80">
        <w:rPr>
          <w:rFonts w:ascii="Times New Roman" w:hAnsi="Times New Roman" w:cs="Times New Roman"/>
          <w:sz w:val="24"/>
          <w:szCs w:val="24"/>
          <w:lang w:val="fr-FR"/>
        </w:rPr>
        <w:t xml:space="preserve"> des organisations </w:t>
      </w:r>
      <w:r w:rsidR="00113E8F">
        <w:rPr>
          <w:rFonts w:ascii="Times New Roman" w:hAnsi="Times New Roman" w:cs="Times New Roman"/>
          <w:sz w:val="24"/>
          <w:szCs w:val="24"/>
          <w:lang w:val="fr-FR"/>
        </w:rPr>
        <w:t>partenaires de la</w:t>
      </w:r>
      <w:r w:rsidRPr="00B55C80">
        <w:rPr>
          <w:rFonts w:ascii="Times New Roman" w:hAnsi="Times New Roman" w:cs="Times New Roman"/>
          <w:sz w:val="24"/>
          <w:szCs w:val="24"/>
          <w:lang w:val="fr-FR"/>
        </w:rPr>
        <w:t xml:space="preserve"> </w:t>
      </w:r>
      <w:r w:rsidR="00113E8F">
        <w:rPr>
          <w:rFonts w:ascii="Times New Roman" w:hAnsi="Times New Roman" w:cs="Times New Roman"/>
          <w:sz w:val="24"/>
          <w:szCs w:val="24"/>
          <w:lang w:val="fr-FR"/>
        </w:rPr>
        <w:t>SEROvie</w:t>
      </w:r>
      <w:r w:rsidR="00A1612C" w:rsidRPr="00B55C80">
        <w:rPr>
          <w:rFonts w:ascii="Times New Roman" w:hAnsi="Times New Roman" w:cs="Times New Roman"/>
          <w:sz w:val="24"/>
          <w:szCs w:val="24"/>
          <w:lang w:val="fr-FR"/>
        </w:rPr>
        <w:t>.</w:t>
      </w:r>
      <w:r w:rsidRPr="00B55C80">
        <w:rPr>
          <w:rFonts w:ascii="Times New Roman" w:hAnsi="Times New Roman" w:cs="Times New Roman"/>
          <w:sz w:val="24"/>
          <w:szCs w:val="24"/>
          <w:lang w:val="fr-FR"/>
        </w:rPr>
        <w:t xml:space="preserve"> </w:t>
      </w:r>
    </w:p>
    <w:p w:rsidR="00AC6C74" w:rsidRPr="008112ED" w:rsidRDefault="00794A10" w:rsidP="00FB0644">
      <w:pPr>
        <w:pStyle w:val="ListParagraph"/>
        <w:numPr>
          <w:ilvl w:val="0"/>
          <w:numId w:val="5"/>
        </w:numPr>
        <w:jc w:val="both"/>
        <w:rPr>
          <w:b/>
        </w:rPr>
      </w:pPr>
      <w:proofErr w:type="spellStart"/>
      <w:r w:rsidRPr="008112ED">
        <w:rPr>
          <w:b/>
        </w:rPr>
        <w:t>Contexte</w:t>
      </w:r>
      <w:proofErr w:type="spellEnd"/>
    </w:p>
    <w:p w:rsidR="00AC6C74" w:rsidRPr="008112ED" w:rsidRDefault="00663E15" w:rsidP="00AC6C74">
      <w:pPr>
        <w:jc w:val="both"/>
        <w:rPr>
          <w:rFonts w:ascii="Times New Roman" w:eastAsia="+mn-ea" w:hAnsi="Times New Roman" w:cs="Times New Roman"/>
          <w:color w:val="404040"/>
          <w:kern w:val="24"/>
          <w:sz w:val="24"/>
          <w:szCs w:val="24"/>
          <w:lang w:val="fr-FR"/>
        </w:rPr>
      </w:pPr>
      <w:r w:rsidRPr="008112ED">
        <w:rPr>
          <w:rFonts w:ascii="Times New Roman" w:eastAsia="+mn-ea" w:hAnsi="Times New Roman" w:cs="Times New Roman"/>
          <w:color w:val="404040"/>
          <w:kern w:val="24"/>
          <w:sz w:val="24"/>
          <w:szCs w:val="24"/>
          <w:lang w:val="fr-FR"/>
        </w:rPr>
        <w:t xml:space="preserve">La </w:t>
      </w:r>
      <w:r w:rsidR="00113E8F">
        <w:rPr>
          <w:rFonts w:ascii="Times New Roman" w:eastAsia="+mn-ea" w:hAnsi="Times New Roman" w:cs="Times New Roman"/>
          <w:color w:val="404040"/>
          <w:kern w:val="24"/>
          <w:sz w:val="24"/>
          <w:szCs w:val="24"/>
          <w:lang w:val="fr-FR"/>
        </w:rPr>
        <w:t>F</w:t>
      </w:r>
      <w:r w:rsidRPr="008112ED">
        <w:rPr>
          <w:rFonts w:ascii="Times New Roman" w:eastAsia="+mn-ea" w:hAnsi="Times New Roman" w:cs="Times New Roman"/>
          <w:color w:val="404040"/>
          <w:kern w:val="24"/>
          <w:sz w:val="24"/>
          <w:szCs w:val="24"/>
          <w:lang w:val="fr-FR"/>
        </w:rPr>
        <w:t>ondation SEROvie est une organisation non gouvernementale travaillant dans le domaine de</w:t>
      </w:r>
      <w:r w:rsidR="00113E8F">
        <w:rPr>
          <w:rFonts w:ascii="Times New Roman" w:eastAsia="+mn-ea" w:hAnsi="Times New Roman" w:cs="Times New Roman"/>
          <w:color w:val="404040"/>
          <w:kern w:val="24"/>
          <w:sz w:val="24"/>
          <w:szCs w:val="24"/>
          <w:lang w:val="fr-FR"/>
        </w:rPr>
        <w:t>s droits humains et de</w:t>
      </w:r>
      <w:r w:rsidRPr="008112ED">
        <w:rPr>
          <w:rFonts w:ascii="Times New Roman" w:eastAsia="+mn-ea" w:hAnsi="Times New Roman" w:cs="Times New Roman"/>
          <w:color w:val="404040"/>
          <w:kern w:val="24"/>
          <w:sz w:val="24"/>
          <w:szCs w:val="24"/>
          <w:lang w:val="fr-FR"/>
        </w:rPr>
        <w:t xml:space="preserve"> la Santé et qui gère le projet ECP2 (Contrôle de l’</w:t>
      </w:r>
      <w:r w:rsidR="00113E8F" w:rsidRPr="008112ED">
        <w:rPr>
          <w:rFonts w:ascii="Times New Roman" w:eastAsia="+mn-ea" w:hAnsi="Times New Roman" w:cs="Times New Roman"/>
          <w:color w:val="404040"/>
          <w:kern w:val="24"/>
          <w:sz w:val="24"/>
          <w:szCs w:val="24"/>
          <w:lang w:val="fr-FR"/>
        </w:rPr>
        <w:t>épidémie</w:t>
      </w:r>
      <w:r w:rsidRPr="008112ED">
        <w:rPr>
          <w:rFonts w:ascii="Times New Roman" w:eastAsia="+mn-ea" w:hAnsi="Times New Roman" w:cs="Times New Roman"/>
          <w:color w:val="404040"/>
          <w:kern w:val="24"/>
          <w:sz w:val="24"/>
          <w:szCs w:val="24"/>
          <w:lang w:val="fr-FR"/>
        </w:rPr>
        <w:t xml:space="preserve"> parmi les populations clés) notamment les professionnelles du sexe</w:t>
      </w:r>
      <w:r w:rsidR="00113E8F" w:rsidRPr="00113E8F">
        <w:rPr>
          <w:rFonts w:ascii="Times New Roman" w:eastAsia="+mn-ea" w:hAnsi="Times New Roman" w:cs="Times New Roman"/>
          <w:color w:val="404040"/>
          <w:kern w:val="24"/>
          <w:sz w:val="24"/>
          <w:szCs w:val="24"/>
          <w:lang w:val="fr-FR"/>
        </w:rPr>
        <w:t xml:space="preserve"> </w:t>
      </w:r>
      <w:r w:rsidR="00113E8F" w:rsidRPr="008112ED">
        <w:rPr>
          <w:rFonts w:ascii="Times New Roman" w:eastAsia="+mn-ea" w:hAnsi="Times New Roman" w:cs="Times New Roman"/>
          <w:color w:val="404040"/>
          <w:kern w:val="24"/>
          <w:sz w:val="24"/>
          <w:szCs w:val="24"/>
          <w:lang w:val="fr-FR"/>
        </w:rPr>
        <w:t>et leurs clients</w:t>
      </w:r>
      <w:r w:rsidRPr="008112ED">
        <w:rPr>
          <w:rFonts w:ascii="Times New Roman" w:eastAsia="+mn-ea" w:hAnsi="Times New Roman" w:cs="Times New Roman"/>
          <w:color w:val="404040"/>
          <w:kern w:val="24"/>
          <w:sz w:val="24"/>
          <w:szCs w:val="24"/>
          <w:lang w:val="fr-FR"/>
        </w:rPr>
        <w:t>, les hommes qui ont des rapports sexuels avec des hommes. Ce projet est f</w:t>
      </w:r>
      <w:r w:rsidR="00AC6C74" w:rsidRPr="008112ED">
        <w:rPr>
          <w:rFonts w:ascii="Times New Roman" w:eastAsia="+mn-ea" w:hAnsi="Times New Roman" w:cs="Times New Roman"/>
          <w:color w:val="404040"/>
          <w:kern w:val="24"/>
          <w:sz w:val="24"/>
          <w:szCs w:val="24"/>
          <w:lang w:val="fr-FR"/>
        </w:rPr>
        <w:t>inancé par l</w:t>
      </w:r>
      <w:r w:rsidR="00113E8F">
        <w:rPr>
          <w:rFonts w:ascii="Times New Roman" w:eastAsia="+mn-ea" w:hAnsi="Times New Roman" w:cs="Times New Roman"/>
          <w:color w:val="404040"/>
          <w:kern w:val="24"/>
          <w:sz w:val="24"/>
          <w:szCs w:val="24"/>
          <w:lang w:val="fr-FR"/>
        </w:rPr>
        <w:t>e</w:t>
      </w:r>
      <w:r w:rsidR="00AC6C74" w:rsidRPr="008112ED">
        <w:rPr>
          <w:rFonts w:ascii="Times New Roman" w:eastAsia="+mn-ea" w:hAnsi="Times New Roman" w:cs="Times New Roman"/>
          <w:color w:val="404040"/>
          <w:kern w:val="24"/>
          <w:sz w:val="24"/>
          <w:szCs w:val="24"/>
          <w:lang w:val="fr-FR"/>
        </w:rPr>
        <w:t xml:space="preserve"> President's Emergency Plan for AIDS Relief (PEPFAR) et le U.S Agency for </w:t>
      </w:r>
      <w:r w:rsidR="00113E8F">
        <w:rPr>
          <w:rFonts w:ascii="Times New Roman" w:eastAsia="+mn-ea" w:hAnsi="Times New Roman" w:cs="Times New Roman"/>
          <w:color w:val="404040"/>
          <w:kern w:val="24"/>
          <w:sz w:val="24"/>
          <w:szCs w:val="24"/>
          <w:lang w:val="fr-FR"/>
        </w:rPr>
        <w:t>I</w:t>
      </w:r>
      <w:r w:rsidR="00AC6C74" w:rsidRPr="008112ED">
        <w:rPr>
          <w:rFonts w:ascii="Times New Roman" w:eastAsia="+mn-ea" w:hAnsi="Times New Roman" w:cs="Times New Roman"/>
          <w:color w:val="404040"/>
          <w:kern w:val="24"/>
          <w:sz w:val="24"/>
          <w:szCs w:val="24"/>
          <w:lang w:val="fr-FR"/>
        </w:rPr>
        <w:t>nternational</w:t>
      </w:r>
      <w:r w:rsidRPr="008112ED">
        <w:rPr>
          <w:rFonts w:ascii="Times New Roman" w:eastAsia="+mn-ea" w:hAnsi="Times New Roman" w:cs="Times New Roman"/>
          <w:color w:val="404040"/>
          <w:kern w:val="24"/>
          <w:sz w:val="24"/>
          <w:szCs w:val="24"/>
          <w:lang w:val="fr-FR"/>
        </w:rPr>
        <w:t xml:space="preserve"> </w:t>
      </w:r>
      <w:r w:rsidR="00113E8F">
        <w:rPr>
          <w:rFonts w:ascii="Times New Roman" w:eastAsia="+mn-ea" w:hAnsi="Times New Roman" w:cs="Times New Roman"/>
          <w:color w:val="404040"/>
          <w:kern w:val="24"/>
          <w:sz w:val="24"/>
          <w:szCs w:val="24"/>
          <w:lang w:val="fr-FR"/>
        </w:rPr>
        <w:t>D</w:t>
      </w:r>
      <w:r w:rsidRPr="008112ED">
        <w:rPr>
          <w:rFonts w:ascii="Times New Roman" w:eastAsia="+mn-ea" w:hAnsi="Times New Roman" w:cs="Times New Roman"/>
          <w:color w:val="404040"/>
          <w:kern w:val="24"/>
          <w:sz w:val="24"/>
          <w:szCs w:val="24"/>
          <w:lang w:val="fr-FR"/>
        </w:rPr>
        <w:t>evelopment (USAID).</w:t>
      </w:r>
      <w:r w:rsidR="00AC6C74" w:rsidRPr="008112ED">
        <w:rPr>
          <w:rFonts w:ascii="Times New Roman" w:eastAsia="+mn-ea" w:hAnsi="Times New Roman" w:cs="Times New Roman"/>
          <w:color w:val="404040"/>
          <w:kern w:val="24"/>
          <w:sz w:val="24"/>
          <w:szCs w:val="24"/>
          <w:lang w:val="fr-FR"/>
        </w:rPr>
        <w:t xml:space="preserve"> </w:t>
      </w:r>
    </w:p>
    <w:p w:rsidR="00AC6C74" w:rsidRPr="008112ED" w:rsidRDefault="00663E15" w:rsidP="00AC6C74">
      <w:pPr>
        <w:jc w:val="both"/>
        <w:rPr>
          <w:rFonts w:ascii="Times New Roman" w:eastAsia="+mn-ea" w:hAnsi="Times New Roman" w:cs="Times New Roman"/>
          <w:color w:val="404040"/>
          <w:kern w:val="24"/>
          <w:sz w:val="24"/>
          <w:szCs w:val="24"/>
          <w:lang w:val="fr-FR"/>
        </w:rPr>
      </w:pPr>
      <w:r w:rsidRPr="008112ED">
        <w:rPr>
          <w:rFonts w:ascii="Times New Roman" w:eastAsia="+mn-ea" w:hAnsi="Times New Roman" w:cs="Times New Roman"/>
          <w:b/>
          <w:bCs/>
          <w:color w:val="404040"/>
          <w:kern w:val="24"/>
          <w:sz w:val="24"/>
          <w:szCs w:val="24"/>
          <w:lang w:val="fr-FR"/>
        </w:rPr>
        <w:t xml:space="preserve">Le projet </w:t>
      </w:r>
      <w:r w:rsidR="00AC6C74" w:rsidRPr="008112ED">
        <w:rPr>
          <w:rFonts w:ascii="Times New Roman" w:eastAsia="+mn-ea" w:hAnsi="Times New Roman" w:cs="Times New Roman"/>
          <w:b/>
          <w:bCs/>
          <w:color w:val="404040"/>
          <w:kern w:val="24"/>
          <w:sz w:val="24"/>
          <w:szCs w:val="24"/>
          <w:lang w:val="fr-FR"/>
        </w:rPr>
        <w:t>ECP2</w:t>
      </w:r>
      <w:r w:rsidR="00AC6C74" w:rsidRPr="008112ED">
        <w:rPr>
          <w:rFonts w:ascii="Times New Roman" w:eastAsia="+mn-ea" w:hAnsi="Times New Roman" w:cs="Times New Roman"/>
          <w:color w:val="404040"/>
          <w:kern w:val="24"/>
          <w:sz w:val="24"/>
          <w:szCs w:val="24"/>
          <w:lang w:val="fr-FR"/>
        </w:rPr>
        <w:t xml:space="preserve"> compte une gamme d’activités visant à réduire la transmission du VIH parmi les populations clés et leurs clients et de prolonger la vie de ceux qui vivent déjà avec le VIH.</w:t>
      </w:r>
    </w:p>
    <w:p w:rsidR="005E535F" w:rsidRPr="00B55C80" w:rsidRDefault="00AC6C74" w:rsidP="00AC6C74">
      <w:pPr>
        <w:jc w:val="both"/>
        <w:rPr>
          <w:rFonts w:ascii="Times New Roman" w:hAnsi="Times New Roman" w:cs="Times New Roman"/>
          <w:color w:val="E78712"/>
          <w:sz w:val="24"/>
          <w:szCs w:val="24"/>
          <w:lang w:val="fr-FR"/>
        </w:rPr>
      </w:pPr>
      <w:r w:rsidRPr="008112ED">
        <w:rPr>
          <w:rFonts w:ascii="Times New Roman" w:eastAsia="+mn-ea" w:hAnsi="Times New Roman" w:cs="Times New Roman"/>
          <w:color w:val="404040"/>
          <w:kern w:val="24"/>
          <w:sz w:val="24"/>
          <w:szCs w:val="24"/>
          <w:lang w:val="fr-FR"/>
        </w:rPr>
        <w:t xml:space="preserve">Il contribue parallèlement au renforcement des capacités des instances étatiques, des organisations locales travaillant avec les populations clés, des associations les représentant, et des prestataires du secteur privé pour planifier et mettre en œuvre des services </w:t>
      </w:r>
      <w:r w:rsidRPr="00B55C80">
        <w:rPr>
          <w:rFonts w:ascii="Times New Roman" w:eastAsia="+mn-ea" w:hAnsi="Times New Roman" w:cs="Times New Roman"/>
          <w:color w:val="404040"/>
          <w:kern w:val="24"/>
          <w:sz w:val="24"/>
          <w:szCs w:val="24"/>
          <w:lang w:val="fr-FR"/>
        </w:rPr>
        <w:t xml:space="preserve">de </w:t>
      </w:r>
      <w:r w:rsidR="00113E8F" w:rsidRPr="00B55C80">
        <w:rPr>
          <w:rFonts w:ascii="Times New Roman" w:eastAsia="+mn-ea" w:hAnsi="Times New Roman" w:cs="Times New Roman"/>
          <w:color w:val="404040"/>
          <w:kern w:val="24"/>
          <w:sz w:val="24"/>
          <w:szCs w:val="24"/>
          <w:lang w:val="fr-FR"/>
        </w:rPr>
        <w:t>prévention</w:t>
      </w:r>
      <w:r w:rsidRPr="00B55C80">
        <w:rPr>
          <w:rFonts w:ascii="Times New Roman" w:eastAsia="+mn-ea" w:hAnsi="Times New Roman" w:cs="Times New Roman"/>
          <w:color w:val="404040"/>
          <w:kern w:val="24"/>
          <w:sz w:val="24"/>
          <w:szCs w:val="24"/>
          <w:lang w:val="fr-FR"/>
        </w:rPr>
        <w:t>, soins et traitement du VIH adaptés aux besoins des populations clé</w:t>
      </w:r>
      <w:r w:rsidR="00841AC2" w:rsidRPr="00B55C80">
        <w:rPr>
          <w:rFonts w:ascii="Times New Roman" w:eastAsia="+mn-ea" w:hAnsi="Times New Roman" w:cs="Times New Roman"/>
          <w:color w:val="404040"/>
          <w:kern w:val="24"/>
          <w:sz w:val="24"/>
          <w:szCs w:val="24"/>
          <w:lang w:val="fr-FR"/>
        </w:rPr>
        <w:t>s</w:t>
      </w:r>
      <w:r w:rsidR="00FB0644" w:rsidRPr="00B55C80">
        <w:rPr>
          <w:rFonts w:ascii="Times New Roman" w:eastAsia="+mn-ea" w:hAnsi="Times New Roman" w:cs="Times New Roman"/>
          <w:color w:val="404040"/>
          <w:kern w:val="24"/>
          <w:sz w:val="24"/>
          <w:szCs w:val="24"/>
          <w:lang w:val="fr-FR"/>
        </w:rPr>
        <w:t>.</w:t>
      </w:r>
    </w:p>
    <w:p w:rsidR="00ED599F" w:rsidRPr="008112ED" w:rsidRDefault="005E535F" w:rsidP="00FB0644">
      <w:pPr>
        <w:spacing w:after="200" w:line="276" w:lineRule="auto"/>
        <w:jc w:val="both"/>
        <w:rPr>
          <w:rFonts w:ascii="Times New Roman" w:eastAsia="Calibri" w:hAnsi="Times New Roman" w:cs="Times New Roman"/>
          <w:sz w:val="24"/>
          <w:szCs w:val="24"/>
          <w:lang w:val="fr-HT"/>
        </w:rPr>
      </w:pPr>
      <w:r w:rsidRPr="008112ED">
        <w:rPr>
          <w:rFonts w:ascii="Times New Roman" w:eastAsia="Calibri" w:hAnsi="Times New Roman" w:cs="Times New Roman"/>
          <w:sz w:val="24"/>
          <w:szCs w:val="24"/>
          <w:lang w:val="fr-HT"/>
        </w:rPr>
        <w:t xml:space="preserve">Dans une perspective d’augmenter l’accès aux services de prévention, de soins et de traitement du VIH, le projet </w:t>
      </w:r>
      <w:r w:rsidRPr="008112ED">
        <w:rPr>
          <w:rFonts w:ascii="Times New Roman" w:eastAsia="Calibri" w:hAnsi="Times New Roman" w:cs="Times New Roman"/>
          <w:b/>
          <w:bCs/>
          <w:sz w:val="24"/>
          <w:szCs w:val="24"/>
          <w:lang w:val="fr-HT"/>
        </w:rPr>
        <w:t>ECP2</w:t>
      </w:r>
      <w:r w:rsidR="00AC6C74" w:rsidRPr="008112ED">
        <w:rPr>
          <w:rFonts w:ascii="Times New Roman" w:eastAsia="Calibri" w:hAnsi="Times New Roman" w:cs="Times New Roman"/>
          <w:sz w:val="24"/>
          <w:szCs w:val="24"/>
          <w:lang w:val="fr-HT"/>
        </w:rPr>
        <w:t xml:space="preserve"> est en</w:t>
      </w:r>
      <w:r w:rsidR="00FB0644" w:rsidRPr="008112ED">
        <w:rPr>
          <w:rFonts w:ascii="Times New Roman" w:eastAsia="Calibri" w:hAnsi="Times New Roman" w:cs="Times New Roman"/>
          <w:sz w:val="24"/>
          <w:szCs w:val="24"/>
          <w:lang w:val="fr-HT"/>
        </w:rPr>
        <w:t xml:space="preserve"> voie d’implémentation</w:t>
      </w:r>
      <w:r w:rsidRPr="008112ED">
        <w:rPr>
          <w:rFonts w:ascii="Times New Roman" w:eastAsia="Calibri" w:hAnsi="Times New Roman" w:cs="Times New Roman"/>
          <w:sz w:val="24"/>
          <w:szCs w:val="24"/>
          <w:lang w:val="fr-HT"/>
        </w:rPr>
        <w:t xml:space="preserve"> dans huit (8) départements</w:t>
      </w:r>
      <w:r w:rsidR="00FB0644" w:rsidRPr="008112ED">
        <w:rPr>
          <w:rFonts w:ascii="Times New Roman" w:eastAsia="Calibri" w:hAnsi="Times New Roman" w:cs="Times New Roman"/>
          <w:sz w:val="24"/>
          <w:szCs w:val="24"/>
          <w:lang w:val="fr-HT"/>
        </w:rPr>
        <w:t xml:space="preserve"> géographiques du pays</w:t>
      </w:r>
      <w:r w:rsidRPr="008112ED">
        <w:rPr>
          <w:rFonts w:ascii="Times New Roman" w:eastAsia="Calibri" w:hAnsi="Times New Roman" w:cs="Times New Roman"/>
          <w:sz w:val="24"/>
          <w:szCs w:val="24"/>
          <w:lang w:val="fr-HT"/>
        </w:rPr>
        <w:t> : Nord-est, Nord, Nord-ouest, Artibonite, Ouest, Nippes, Sud-est et</w:t>
      </w:r>
      <w:r w:rsidR="00FB0644" w:rsidRPr="008112ED">
        <w:rPr>
          <w:rFonts w:ascii="Times New Roman" w:eastAsia="Calibri" w:hAnsi="Times New Roman" w:cs="Times New Roman"/>
          <w:sz w:val="24"/>
          <w:szCs w:val="24"/>
          <w:lang w:val="fr-HT"/>
        </w:rPr>
        <w:t xml:space="preserve"> Sud.  Pour s’assurer de l’efficacité et de meilleurs r</w:t>
      </w:r>
      <w:r w:rsidR="00225831" w:rsidRPr="008112ED">
        <w:rPr>
          <w:rFonts w:ascii="Times New Roman" w:eastAsia="Calibri" w:hAnsi="Times New Roman" w:cs="Times New Roman"/>
          <w:sz w:val="24"/>
          <w:szCs w:val="24"/>
          <w:lang w:val="fr-HT"/>
        </w:rPr>
        <w:t>é</w:t>
      </w:r>
      <w:r w:rsidR="00FB0644" w:rsidRPr="008112ED">
        <w:rPr>
          <w:rFonts w:ascii="Times New Roman" w:eastAsia="Calibri" w:hAnsi="Times New Roman" w:cs="Times New Roman"/>
          <w:sz w:val="24"/>
          <w:szCs w:val="24"/>
          <w:lang w:val="fr-HT"/>
        </w:rPr>
        <w:t>sultats de l</w:t>
      </w:r>
      <w:r w:rsidR="00225831" w:rsidRPr="008112ED">
        <w:rPr>
          <w:rFonts w:ascii="Times New Roman" w:eastAsia="Calibri" w:hAnsi="Times New Roman" w:cs="Times New Roman"/>
          <w:sz w:val="24"/>
          <w:szCs w:val="24"/>
          <w:lang w:val="fr-HT"/>
        </w:rPr>
        <w:t>’action,</w:t>
      </w:r>
      <w:r w:rsidR="004E0170" w:rsidRPr="008112ED">
        <w:rPr>
          <w:rFonts w:ascii="Times New Roman" w:eastAsia="Calibri" w:hAnsi="Times New Roman" w:cs="Times New Roman"/>
          <w:sz w:val="24"/>
          <w:szCs w:val="24"/>
          <w:lang w:val="fr-HT"/>
        </w:rPr>
        <w:t xml:space="preserve"> </w:t>
      </w:r>
      <w:proofErr w:type="spellStart"/>
      <w:r w:rsidR="004E0170" w:rsidRPr="008112ED">
        <w:rPr>
          <w:rFonts w:ascii="Times New Roman" w:eastAsia="Calibri" w:hAnsi="Times New Roman" w:cs="Times New Roman"/>
          <w:sz w:val="24"/>
          <w:szCs w:val="24"/>
          <w:lang w:val="fr-HT"/>
        </w:rPr>
        <w:t>SEROvie</w:t>
      </w:r>
      <w:proofErr w:type="spellEnd"/>
      <w:r w:rsidR="00FB0644" w:rsidRPr="008112ED">
        <w:rPr>
          <w:rFonts w:ascii="Times New Roman" w:eastAsia="Calibri" w:hAnsi="Times New Roman" w:cs="Times New Roman"/>
          <w:sz w:val="24"/>
          <w:szCs w:val="24"/>
          <w:lang w:val="fr-HT"/>
        </w:rPr>
        <w:t xml:space="preserve"> se propose de travailler au renforcement des </w:t>
      </w:r>
      <w:r w:rsidR="00ED599F" w:rsidRPr="008112ED">
        <w:rPr>
          <w:rFonts w:ascii="Times New Roman" w:eastAsia="Calibri" w:hAnsi="Times New Roman" w:cs="Times New Roman"/>
          <w:sz w:val="24"/>
          <w:szCs w:val="24"/>
          <w:lang w:val="fr-HT"/>
        </w:rPr>
        <w:t>capacités</w:t>
      </w:r>
      <w:r w:rsidR="00FB0644" w:rsidRPr="008112ED">
        <w:rPr>
          <w:rFonts w:ascii="Times New Roman" w:eastAsia="Calibri" w:hAnsi="Times New Roman" w:cs="Times New Roman"/>
          <w:sz w:val="24"/>
          <w:szCs w:val="24"/>
          <w:lang w:val="fr-HT"/>
        </w:rPr>
        <w:t xml:space="preserve"> de certains partenaires </w:t>
      </w:r>
      <w:r w:rsidR="00225831" w:rsidRPr="008112ED">
        <w:rPr>
          <w:rFonts w:ascii="Times New Roman" w:eastAsia="Calibri" w:hAnsi="Times New Roman" w:cs="Times New Roman"/>
          <w:sz w:val="24"/>
          <w:szCs w:val="24"/>
          <w:lang w:val="fr-HT"/>
        </w:rPr>
        <w:t>clés</w:t>
      </w:r>
      <w:r w:rsidR="00FB0644" w:rsidRPr="008112ED">
        <w:rPr>
          <w:rFonts w:ascii="Times New Roman" w:eastAsia="Calibri" w:hAnsi="Times New Roman" w:cs="Times New Roman"/>
          <w:sz w:val="24"/>
          <w:szCs w:val="24"/>
          <w:lang w:val="fr-HT"/>
        </w:rPr>
        <w:t xml:space="preserve"> sur le leadership et la gouvernance. Le projet de formation s’inscrit dans cette dynamique.</w:t>
      </w:r>
    </w:p>
    <w:p w:rsidR="00C11D13" w:rsidRPr="00B55C80" w:rsidRDefault="00C11D13" w:rsidP="00C11D13">
      <w:pPr>
        <w:spacing w:after="200" w:line="276" w:lineRule="auto"/>
        <w:jc w:val="both"/>
        <w:rPr>
          <w:rFonts w:ascii="Times New Roman" w:hAnsi="Times New Roman" w:cs="Times New Roman"/>
          <w:b/>
          <w:sz w:val="24"/>
          <w:szCs w:val="24"/>
          <w:lang w:val="fr-FR"/>
        </w:rPr>
      </w:pPr>
      <w:r w:rsidRPr="00B55C80">
        <w:rPr>
          <w:rFonts w:ascii="Times New Roman" w:hAnsi="Times New Roman" w:cs="Times New Roman"/>
          <w:b/>
          <w:sz w:val="24"/>
          <w:szCs w:val="24"/>
          <w:lang w:val="fr-FR"/>
        </w:rPr>
        <w:t>Objectif global et finalité de la formation</w:t>
      </w:r>
    </w:p>
    <w:p w:rsidR="00C11D13" w:rsidRPr="001C241E" w:rsidRDefault="00C11D13" w:rsidP="001C241E">
      <w:pPr>
        <w:spacing w:after="200" w:line="276" w:lineRule="auto"/>
        <w:jc w:val="both"/>
        <w:rPr>
          <w:rFonts w:ascii="Times New Roman" w:hAnsi="Times New Roman" w:cs="Times New Roman"/>
          <w:b/>
          <w:sz w:val="24"/>
          <w:szCs w:val="24"/>
          <w:lang w:val="fr-FR" w:eastAsia="ja-JP"/>
        </w:rPr>
      </w:pPr>
      <w:r w:rsidRPr="00B55C80">
        <w:rPr>
          <w:lang w:val="fr-FR"/>
        </w:rPr>
        <w:t xml:space="preserve"> </w:t>
      </w:r>
      <w:r w:rsidRPr="001C241E">
        <w:rPr>
          <w:rFonts w:ascii="Times New Roman" w:hAnsi="Times New Roman" w:cs="Times New Roman"/>
          <w:sz w:val="24"/>
          <w:szCs w:val="24"/>
          <w:lang w:val="fr-FR"/>
        </w:rPr>
        <w:t xml:space="preserve">Sur la base de l’évaluation des besoins de formation, </w:t>
      </w:r>
      <w:r w:rsidR="00113E8F" w:rsidRPr="001C241E">
        <w:rPr>
          <w:rFonts w:ascii="Times New Roman" w:hAnsi="Times New Roman" w:cs="Times New Roman"/>
          <w:sz w:val="24"/>
          <w:szCs w:val="24"/>
          <w:lang w:val="fr-FR"/>
        </w:rPr>
        <w:t xml:space="preserve">développer </w:t>
      </w:r>
      <w:r w:rsidRPr="001C241E">
        <w:rPr>
          <w:rFonts w:ascii="Times New Roman" w:hAnsi="Times New Roman" w:cs="Times New Roman"/>
          <w:sz w:val="24"/>
          <w:szCs w:val="24"/>
          <w:lang w:val="fr-FR"/>
        </w:rPr>
        <w:t>un guide de formation et</w:t>
      </w:r>
      <w:r w:rsidR="00113E8F" w:rsidRPr="001C241E">
        <w:rPr>
          <w:rFonts w:ascii="Times New Roman" w:hAnsi="Times New Roman" w:cs="Times New Roman"/>
          <w:sz w:val="24"/>
          <w:szCs w:val="24"/>
          <w:lang w:val="fr-FR"/>
        </w:rPr>
        <w:t xml:space="preserve"> réaliser </w:t>
      </w:r>
      <w:r w:rsidRPr="001C241E">
        <w:rPr>
          <w:rFonts w:ascii="Times New Roman" w:hAnsi="Times New Roman" w:cs="Times New Roman"/>
          <w:sz w:val="24"/>
          <w:szCs w:val="24"/>
          <w:lang w:val="fr-FR"/>
        </w:rPr>
        <w:t>des sessio</w:t>
      </w:r>
      <w:r w:rsidR="00B55C80" w:rsidRPr="001C241E">
        <w:rPr>
          <w:rFonts w:ascii="Times New Roman" w:hAnsi="Times New Roman" w:cs="Times New Roman"/>
          <w:sz w:val="24"/>
          <w:szCs w:val="24"/>
          <w:lang w:val="fr-FR"/>
        </w:rPr>
        <w:t>ns de</w:t>
      </w:r>
      <w:r w:rsidR="00113E8F" w:rsidRPr="001C241E">
        <w:rPr>
          <w:rFonts w:ascii="Times New Roman" w:hAnsi="Times New Roman" w:cs="Times New Roman"/>
          <w:sz w:val="24"/>
          <w:szCs w:val="24"/>
          <w:lang w:val="fr-FR"/>
        </w:rPr>
        <w:t xml:space="preserve"> </w:t>
      </w:r>
      <w:r w:rsidRPr="001C241E">
        <w:rPr>
          <w:rFonts w:ascii="Times New Roman" w:hAnsi="Times New Roman" w:cs="Times New Roman"/>
          <w:sz w:val="24"/>
          <w:szCs w:val="24"/>
          <w:lang w:val="fr-FR"/>
        </w:rPr>
        <w:t xml:space="preserve">formation </w:t>
      </w:r>
      <w:r w:rsidR="00113E8F" w:rsidRPr="001C241E">
        <w:rPr>
          <w:rFonts w:ascii="Times New Roman" w:hAnsi="Times New Roman" w:cs="Times New Roman"/>
          <w:sz w:val="24"/>
          <w:szCs w:val="24"/>
          <w:lang w:val="fr-FR"/>
        </w:rPr>
        <w:t>qui auront pour</w:t>
      </w:r>
      <w:r w:rsidRPr="001C241E">
        <w:rPr>
          <w:rFonts w:ascii="Times New Roman" w:hAnsi="Times New Roman" w:cs="Times New Roman"/>
          <w:sz w:val="24"/>
          <w:szCs w:val="24"/>
          <w:lang w:val="fr-FR"/>
        </w:rPr>
        <w:t xml:space="preserve"> but de renforcer les capacités des </w:t>
      </w:r>
      <w:r w:rsidR="00113E8F" w:rsidRPr="001C241E">
        <w:rPr>
          <w:rFonts w:ascii="Times New Roman" w:hAnsi="Times New Roman" w:cs="Times New Roman"/>
          <w:sz w:val="24"/>
          <w:szCs w:val="24"/>
          <w:lang w:val="fr-FR"/>
        </w:rPr>
        <w:t>partenaires</w:t>
      </w:r>
      <w:r w:rsidRPr="001C241E">
        <w:rPr>
          <w:rFonts w:ascii="Times New Roman" w:hAnsi="Times New Roman" w:cs="Times New Roman"/>
          <w:sz w:val="24"/>
          <w:szCs w:val="24"/>
          <w:lang w:val="fr-FR"/>
        </w:rPr>
        <w:t xml:space="preserve"> à gérer leur</w:t>
      </w:r>
      <w:r w:rsidR="00FE7CDE" w:rsidRPr="001C241E">
        <w:rPr>
          <w:rFonts w:ascii="Times New Roman" w:hAnsi="Times New Roman" w:cs="Times New Roman"/>
          <w:sz w:val="24"/>
          <w:szCs w:val="24"/>
          <w:lang w:val="fr-FR"/>
        </w:rPr>
        <w:t xml:space="preserve">s organisations </w:t>
      </w:r>
      <w:r w:rsidR="00A555EF" w:rsidRPr="001C241E">
        <w:rPr>
          <w:rFonts w:ascii="Times New Roman" w:hAnsi="Times New Roman" w:cs="Times New Roman"/>
          <w:sz w:val="24"/>
          <w:szCs w:val="24"/>
          <w:lang w:val="fr-FR"/>
        </w:rPr>
        <w:t>respectives, accroître</w:t>
      </w:r>
      <w:r w:rsidRPr="001C241E">
        <w:rPr>
          <w:rFonts w:ascii="Times New Roman" w:hAnsi="Times New Roman" w:cs="Times New Roman"/>
          <w:sz w:val="24"/>
          <w:szCs w:val="24"/>
          <w:lang w:val="fr-FR"/>
        </w:rPr>
        <w:t xml:space="preserve"> l'efficacité de</w:t>
      </w:r>
      <w:r w:rsidR="00FE7CDE" w:rsidRPr="001C241E">
        <w:rPr>
          <w:rFonts w:ascii="Times New Roman" w:hAnsi="Times New Roman" w:cs="Times New Roman"/>
          <w:sz w:val="24"/>
          <w:szCs w:val="24"/>
          <w:lang w:val="fr-FR"/>
        </w:rPr>
        <w:t xml:space="preserve"> leurs actions de développement, mettre </w:t>
      </w:r>
      <w:r w:rsidR="00A1612C" w:rsidRPr="001C241E">
        <w:rPr>
          <w:rFonts w:ascii="Times New Roman" w:hAnsi="Times New Roman" w:cs="Times New Roman"/>
          <w:sz w:val="24"/>
          <w:szCs w:val="24"/>
          <w:lang w:val="fr-FR"/>
        </w:rPr>
        <w:t>en place,</w:t>
      </w:r>
      <w:r w:rsidR="00FE7CDE" w:rsidRPr="001C241E">
        <w:rPr>
          <w:rFonts w:ascii="Times New Roman" w:hAnsi="Times New Roman" w:cs="Times New Roman"/>
          <w:sz w:val="24"/>
          <w:szCs w:val="24"/>
          <w:lang w:val="fr-FR"/>
        </w:rPr>
        <w:t xml:space="preserve"> gérer des services et réalis</w:t>
      </w:r>
      <w:r w:rsidR="00113E8F" w:rsidRPr="001C241E">
        <w:rPr>
          <w:rFonts w:ascii="Times New Roman" w:hAnsi="Times New Roman" w:cs="Times New Roman"/>
          <w:sz w:val="24"/>
          <w:szCs w:val="24"/>
          <w:lang w:val="fr-FR"/>
        </w:rPr>
        <w:t>er</w:t>
      </w:r>
      <w:r w:rsidR="00FE7CDE" w:rsidRPr="001C241E">
        <w:rPr>
          <w:rFonts w:ascii="Times New Roman" w:hAnsi="Times New Roman" w:cs="Times New Roman"/>
          <w:sz w:val="24"/>
          <w:szCs w:val="24"/>
          <w:lang w:val="fr-FR"/>
        </w:rPr>
        <w:t xml:space="preserve"> les objectifs de</w:t>
      </w:r>
      <w:r w:rsidR="00B55C80" w:rsidRPr="001C241E">
        <w:rPr>
          <w:rFonts w:ascii="Times New Roman" w:hAnsi="Times New Roman" w:cs="Times New Roman"/>
          <w:sz w:val="24"/>
          <w:szCs w:val="24"/>
          <w:lang w:val="fr-FR"/>
        </w:rPr>
        <w:t xml:space="preserve"> leur institution</w:t>
      </w:r>
      <w:r w:rsidR="00FE7CDE" w:rsidRPr="001C241E">
        <w:rPr>
          <w:rFonts w:ascii="Times New Roman" w:hAnsi="Times New Roman" w:cs="Times New Roman"/>
          <w:sz w:val="24"/>
          <w:szCs w:val="24"/>
          <w:lang w:val="fr-FR"/>
        </w:rPr>
        <w:t>.</w:t>
      </w:r>
      <w:r w:rsidR="007546AD" w:rsidRPr="001C241E">
        <w:rPr>
          <w:rFonts w:ascii="Times New Roman" w:hAnsi="Times New Roman" w:cs="Times New Roman"/>
          <w:sz w:val="24"/>
          <w:szCs w:val="24"/>
          <w:lang w:val="fr-FR"/>
        </w:rPr>
        <w:t xml:space="preserve"> </w:t>
      </w:r>
    </w:p>
    <w:p w:rsidR="00C11D13" w:rsidRPr="001C241E" w:rsidRDefault="00C11D13" w:rsidP="00C11D13">
      <w:pPr>
        <w:spacing w:after="200" w:line="276" w:lineRule="auto"/>
        <w:jc w:val="both"/>
        <w:rPr>
          <w:rFonts w:ascii="Times New Roman" w:hAnsi="Times New Roman" w:cs="Times New Roman"/>
          <w:sz w:val="24"/>
          <w:szCs w:val="24"/>
          <w:lang w:val="fr-FR"/>
        </w:rPr>
      </w:pPr>
      <w:r w:rsidRPr="001C241E">
        <w:rPr>
          <w:rFonts w:ascii="Times New Roman" w:hAnsi="Times New Roman" w:cs="Times New Roman"/>
          <w:sz w:val="24"/>
          <w:szCs w:val="24"/>
          <w:lang w:val="fr-FR"/>
        </w:rPr>
        <w:t xml:space="preserve"> Les deux modules retenus sont : </w:t>
      </w:r>
    </w:p>
    <w:p w:rsidR="00C11D13" w:rsidRPr="001C241E" w:rsidRDefault="00A555EF" w:rsidP="00C11D13">
      <w:pPr>
        <w:pStyle w:val="ListParagraph"/>
        <w:numPr>
          <w:ilvl w:val="0"/>
          <w:numId w:val="13"/>
        </w:numPr>
        <w:spacing w:after="200" w:line="276" w:lineRule="auto"/>
        <w:jc w:val="both"/>
        <w:rPr>
          <w:lang w:val="fr-FR"/>
        </w:rPr>
      </w:pPr>
      <w:r w:rsidRPr="001C241E">
        <w:rPr>
          <w:lang w:val="fr-FR"/>
        </w:rPr>
        <w:t>Le</w:t>
      </w:r>
      <w:r w:rsidR="00C11D13" w:rsidRPr="001C241E">
        <w:rPr>
          <w:lang w:val="fr-FR"/>
        </w:rPr>
        <w:t xml:space="preserve"> renforcement des capacités organisationnelle et institutionnelle</w:t>
      </w:r>
      <w:r w:rsidR="00B55C80" w:rsidRPr="001C241E">
        <w:rPr>
          <w:lang w:val="fr-FR"/>
        </w:rPr>
        <w:t>;</w:t>
      </w:r>
      <w:r w:rsidR="00C11D13" w:rsidRPr="001C241E">
        <w:rPr>
          <w:lang w:val="fr-FR"/>
        </w:rPr>
        <w:t xml:space="preserve"> </w:t>
      </w:r>
    </w:p>
    <w:p w:rsidR="00C11D13" w:rsidRPr="001C241E" w:rsidRDefault="00A555EF" w:rsidP="00C11D13">
      <w:pPr>
        <w:pStyle w:val="ListParagraph"/>
        <w:numPr>
          <w:ilvl w:val="0"/>
          <w:numId w:val="13"/>
        </w:numPr>
        <w:spacing w:after="200" w:line="276" w:lineRule="auto"/>
        <w:jc w:val="both"/>
        <w:rPr>
          <w:rFonts w:eastAsia="Calibri"/>
          <w:lang w:val="fr-HT"/>
        </w:rPr>
      </w:pPr>
      <w:r w:rsidRPr="001C241E">
        <w:rPr>
          <w:lang w:val="fr-FR"/>
        </w:rPr>
        <w:t>La</w:t>
      </w:r>
      <w:r w:rsidR="00C11D13" w:rsidRPr="001C241E">
        <w:rPr>
          <w:lang w:val="fr-FR"/>
        </w:rPr>
        <w:t xml:space="preserve"> gestion des projets de développement</w:t>
      </w:r>
      <w:r w:rsidR="00B55C80" w:rsidRPr="001C241E">
        <w:rPr>
          <w:lang w:val="fr-FR"/>
        </w:rPr>
        <w:t>;</w:t>
      </w:r>
      <w:r w:rsidR="00C11D13" w:rsidRPr="001C241E">
        <w:rPr>
          <w:lang w:val="fr-FR"/>
        </w:rPr>
        <w:t xml:space="preserve"> </w:t>
      </w:r>
    </w:p>
    <w:p w:rsidR="00FA4B20" w:rsidRPr="001C241E" w:rsidRDefault="00FA4B20" w:rsidP="00FA4B20">
      <w:pPr>
        <w:pStyle w:val="ListParagraph"/>
        <w:spacing w:after="200" w:line="276" w:lineRule="auto"/>
        <w:ind w:left="420"/>
        <w:jc w:val="both"/>
        <w:rPr>
          <w:rFonts w:eastAsia="Calibri"/>
          <w:lang w:val="fr-HT"/>
        </w:rPr>
      </w:pPr>
    </w:p>
    <w:p w:rsidR="00CE0849" w:rsidRPr="001C241E" w:rsidRDefault="00ED599F" w:rsidP="00CE0849">
      <w:pPr>
        <w:pStyle w:val="ListParagraph"/>
        <w:numPr>
          <w:ilvl w:val="0"/>
          <w:numId w:val="5"/>
        </w:numPr>
        <w:spacing w:after="200" w:line="276" w:lineRule="auto"/>
        <w:jc w:val="both"/>
        <w:rPr>
          <w:b/>
        </w:rPr>
      </w:pPr>
      <w:proofErr w:type="spellStart"/>
      <w:r w:rsidRPr="001C241E">
        <w:rPr>
          <w:b/>
        </w:rPr>
        <w:t>Objectifs</w:t>
      </w:r>
      <w:proofErr w:type="spellEnd"/>
      <w:r w:rsidRPr="001C241E">
        <w:rPr>
          <w:b/>
        </w:rPr>
        <w:t xml:space="preserve"> de la formation </w:t>
      </w:r>
    </w:p>
    <w:p w:rsidR="00FE51D5" w:rsidRPr="001C241E" w:rsidRDefault="00FE51D5" w:rsidP="007546AD">
      <w:pPr>
        <w:pStyle w:val="ListParagraph"/>
        <w:numPr>
          <w:ilvl w:val="0"/>
          <w:numId w:val="14"/>
        </w:numPr>
        <w:rPr>
          <w:lang w:val="fr-FR"/>
        </w:rPr>
      </w:pPr>
      <w:r w:rsidRPr="001C241E">
        <w:rPr>
          <w:lang w:val="fr-FR"/>
        </w:rPr>
        <w:t>Renforcer les capacit</w:t>
      </w:r>
      <w:r w:rsidR="00213D14" w:rsidRPr="001C241E">
        <w:rPr>
          <w:lang w:val="fr-FR"/>
        </w:rPr>
        <w:t>és des cadres internes de</w:t>
      </w:r>
      <w:r w:rsidR="004E0170" w:rsidRPr="001C241E">
        <w:rPr>
          <w:lang w:val="fr-FR"/>
        </w:rPr>
        <w:t>s organisation</w:t>
      </w:r>
      <w:r w:rsidR="000606D3" w:rsidRPr="001C241E">
        <w:rPr>
          <w:lang w:val="fr-FR"/>
        </w:rPr>
        <w:t xml:space="preserve">s </w:t>
      </w:r>
      <w:r w:rsidR="00B55C80" w:rsidRPr="001C241E">
        <w:rPr>
          <w:lang w:val="fr-FR"/>
        </w:rPr>
        <w:t xml:space="preserve">partenaires de </w:t>
      </w:r>
      <w:r w:rsidR="00A555EF" w:rsidRPr="001C241E">
        <w:rPr>
          <w:lang w:val="fr-FR"/>
        </w:rPr>
        <w:t>SEROvie.</w:t>
      </w:r>
      <w:r w:rsidRPr="001C241E">
        <w:rPr>
          <w:lang w:val="fr-FR"/>
        </w:rPr>
        <w:t xml:space="preserve"> </w:t>
      </w:r>
    </w:p>
    <w:p w:rsidR="00ED599F" w:rsidRPr="00B55C80" w:rsidRDefault="00ED599F" w:rsidP="00CE0849">
      <w:pPr>
        <w:pStyle w:val="ListParagraph"/>
        <w:numPr>
          <w:ilvl w:val="0"/>
          <w:numId w:val="6"/>
        </w:numPr>
        <w:spacing w:after="200" w:line="276" w:lineRule="auto"/>
        <w:jc w:val="both"/>
        <w:rPr>
          <w:lang w:val="fr-FR"/>
        </w:rPr>
      </w:pPr>
      <w:r w:rsidRPr="00B55C80">
        <w:rPr>
          <w:lang w:val="fr-FR"/>
        </w:rPr>
        <w:lastRenderedPageBreak/>
        <w:t xml:space="preserve">Doter les organisations partenaires du projet des outils théoriques et pratiques </w:t>
      </w:r>
      <w:r w:rsidR="004E0170" w:rsidRPr="00B55C80">
        <w:rPr>
          <w:lang w:val="fr-FR"/>
        </w:rPr>
        <w:t>né</w:t>
      </w:r>
      <w:r w:rsidRPr="00B55C80">
        <w:rPr>
          <w:lang w:val="fr-FR"/>
        </w:rPr>
        <w:t xml:space="preserve">cessaires à leur </w:t>
      </w:r>
      <w:r w:rsidR="004E0170" w:rsidRPr="00B55C80">
        <w:rPr>
          <w:lang w:val="fr-FR"/>
        </w:rPr>
        <w:t>d</w:t>
      </w:r>
      <w:r w:rsidRPr="00B55C80">
        <w:rPr>
          <w:lang w:val="fr-FR"/>
        </w:rPr>
        <w:t>éveloppemen</w:t>
      </w:r>
      <w:r w:rsidR="004E0170" w:rsidRPr="00B55C80">
        <w:rPr>
          <w:lang w:val="fr-FR"/>
        </w:rPr>
        <w:t>t</w:t>
      </w:r>
      <w:r w:rsidR="00A1612C" w:rsidRPr="00B55C80">
        <w:rPr>
          <w:lang w:val="fr-FR"/>
        </w:rPr>
        <w:t>.</w:t>
      </w:r>
    </w:p>
    <w:p w:rsidR="00CE0849" w:rsidRPr="00B55C80" w:rsidRDefault="00CE0849" w:rsidP="00CE0849">
      <w:pPr>
        <w:pStyle w:val="ListParagraph"/>
        <w:spacing w:after="200" w:line="276" w:lineRule="auto"/>
        <w:jc w:val="both"/>
        <w:rPr>
          <w:b/>
          <w:lang w:val="fr-FR"/>
        </w:rPr>
      </w:pPr>
    </w:p>
    <w:p w:rsidR="00ED599F" w:rsidRPr="008112ED" w:rsidRDefault="00ED599F" w:rsidP="00ED599F">
      <w:pPr>
        <w:pStyle w:val="ListParagraph"/>
        <w:numPr>
          <w:ilvl w:val="0"/>
          <w:numId w:val="5"/>
        </w:numPr>
        <w:spacing w:after="200" w:line="276" w:lineRule="auto"/>
        <w:jc w:val="both"/>
        <w:rPr>
          <w:b/>
        </w:rPr>
      </w:pPr>
      <w:proofErr w:type="spellStart"/>
      <w:r w:rsidRPr="008112ED">
        <w:rPr>
          <w:b/>
        </w:rPr>
        <w:t>Profil</w:t>
      </w:r>
      <w:proofErr w:type="spellEnd"/>
      <w:r w:rsidRPr="008112ED">
        <w:rPr>
          <w:b/>
        </w:rPr>
        <w:t xml:space="preserve"> des participants </w:t>
      </w:r>
    </w:p>
    <w:p w:rsidR="00FE51D5" w:rsidRPr="008112ED" w:rsidRDefault="004E0170" w:rsidP="00FE51D5">
      <w:pPr>
        <w:pStyle w:val="ListParagraph"/>
        <w:spacing w:after="200" w:line="276" w:lineRule="auto"/>
        <w:ind w:left="630"/>
        <w:jc w:val="both"/>
        <w:rPr>
          <w:b/>
        </w:rPr>
      </w:pPr>
      <w:r w:rsidRPr="008112ED">
        <w:rPr>
          <w:b/>
        </w:rPr>
        <w:t xml:space="preserve">Cadres </w:t>
      </w:r>
      <w:r w:rsidR="00B55C80">
        <w:rPr>
          <w:b/>
        </w:rPr>
        <w:t xml:space="preserve">des </w:t>
      </w:r>
      <w:proofErr w:type="spellStart"/>
      <w:r w:rsidR="00B55C80">
        <w:rPr>
          <w:b/>
        </w:rPr>
        <w:t>o</w:t>
      </w:r>
      <w:r w:rsidR="00FE51D5" w:rsidRPr="008112ED">
        <w:rPr>
          <w:b/>
        </w:rPr>
        <w:t>r</w:t>
      </w:r>
      <w:r w:rsidR="006F58BA" w:rsidRPr="008112ED">
        <w:rPr>
          <w:b/>
        </w:rPr>
        <w:t>ganisations</w:t>
      </w:r>
      <w:proofErr w:type="spellEnd"/>
      <w:r w:rsidR="006F58BA" w:rsidRPr="008112ED">
        <w:rPr>
          <w:b/>
        </w:rPr>
        <w:t xml:space="preserve"> </w:t>
      </w:r>
      <w:proofErr w:type="spellStart"/>
      <w:r w:rsidR="006F58BA" w:rsidRPr="008112ED">
        <w:rPr>
          <w:b/>
        </w:rPr>
        <w:t>partenaires</w:t>
      </w:r>
      <w:proofErr w:type="spellEnd"/>
    </w:p>
    <w:p w:rsidR="00CE0849" w:rsidRPr="008112ED" w:rsidRDefault="00CE0849" w:rsidP="00CE0849">
      <w:pPr>
        <w:pStyle w:val="ListParagraph"/>
        <w:spacing w:after="200" w:line="276" w:lineRule="auto"/>
        <w:ind w:left="630"/>
        <w:jc w:val="both"/>
        <w:rPr>
          <w:b/>
        </w:rPr>
      </w:pPr>
    </w:p>
    <w:p w:rsidR="00C62C18" w:rsidRPr="001C241E" w:rsidRDefault="00ED599F" w:rsidP="00ED599F">
      <w:pPr>
        <w:pStyle w:val="ListParagraph"/>
        <w:numPr>
          <w:ilvl w:val="0"/>
          <w:numId w:val="5"/>
        </w:numPr>
        <w:rPr>
          <w:b/>
          <w:lang w:val="fr-FR"/>
        </w:rPr>
      </w:pPr>
      <w:r w:rsidRPr="001C241E">
        <w:rPr>
          <w:b/>
          <w:lang w:val="fr-FR"/>
        </w:rPr>
        <w:t>T</w:t>
      </w:r>
      <w:r w:rsidR="001C241E" w:rsidRPr="001C241E">
        <w:rPr>
          <w:b/>
          <w:lang w:val="fr-FR"/>
        </w:rPr>
        <w:t>â</w:t>
      </w:r>
      <w:r w:rsidRPr="001C241E">
        <w:rPr>
          <w:b/>
          <w:lang w:val="fr-FR"/>
        </w:rPr>
        <w:t xml:space="preserve">ches </w:t>
      </w:r>
      <w:r w:rsidR="004E0170" w:rsidRPr="001C241E">
        <w:rPr>
          <w:b/>
          <w:lang w:val="fr-FR"/>
        </w:rPr>
        <w:t>du Consulta</w:t>
      </w:r>
      <w:r w:rsidR="00AC6C74" w:rsidRPr="001C241E">
        <w:rPr>
          <w:b/>
          <w:lang w:val="fr-FR"/>
        </w:rPr>
        <w:t>nt-Formateur</w:t>
      </w:r>
      <w:r w:rsidR="00C62C18" w:rsidRPr="001C241E">
        <w:rPr>
          <w:b/>
          <w:lang w:val="fr-FR"/>
        </w:rPr>
        <w:t xml:space="preserve"> -</w:t>
      </w:r>
      <w:proofErr w:type="spellStart"/>
      <w:r w:rsidR="00AC6C74" w:rsidRPr="001C241E">
        <w:rPr>
          <w:b/>
          <w:lang w:val="fr-FR"/>
        </w:rPr>
        <w:t>trice</w:t>
      </w:r>
      <w:proofErr w:type="spellEnd"/>
    </w:p>
    <w:p w:rsidR="00CE0849" w:rsidRPr="001C241E" w:rsidRDefault="00CE0849" w:rsidP="00CE0849">
      <w:pPr>
        <w:pStyle w:val="ListParagraph"/>
        <w:rPr>
          <w:b/>
          <w:lang w:val="fr-FR"/>
        </w:rPr>
      </w:pPr>
    </w:p>
    <w:p w:rsidR="006F2175" w:rsidRDefault="00CE0849" w:rsidP="00CE0849">
      <w:pPr>
        <w:rPr>
          <w:rFonts w:ascii="Times New Roman" w:hAnsi="Times New Roman" w:cs="Times New Roman"/>
          <w:sz w:val="24"/>
          <w:szCs w:val="24"/>
          <w:lang w:val="fr-FR"/>
        </w:rPr>
      </w:pPr>
      <w:r w:rsidRPr="00B55C80">
        <w:rPr>
          <w:rFonts w:ascii="Times New Roman" w:hAnsi="Times New Roman" w:cs="Times New Roman"/>
          <w:b/>
          <w:sz w:val="24"/>
          <w:szCs w:val="24"/>
          <w:lang w:val="fr-FR"/>
        </w:rPr>
        <w:t>Travaillant sous l’autorité du</w:t>
      </w:r>
      <w:r w:rsidR="00C62C18" w:rsidRPr="00B55C80">
        <w:rPr>
          <w:rFonts w:ascii="Times New Roman" w:hAnsi="Times New Roman" w:cs="Times New Roman"/>
          <w:sz w:val="24"/>
          <w:szCs w:val="24"/>
          <w:lang w:val="fr-FR"/>
        </w:rPr>
        <w:t xml:space="preserve"> Directeur de la Fondation SEROvie et </w:t>
      </w:r>
      <w:r w:rsidRPr="00B55C80">
        <w:rPr>
          <w:rFonts w:ascii="Times New Roman" w:hAnsi="Times New Roman" w:cs="Times New Roman"/>
          <w:sz w:val="24"/>
          <w:szCs w:val="24"/>
          <w:lang w:val="fr-FR"/>
        </w:rPr>
        <w:t xml:space="preserve">la supervision </w:t>
      </w:r>
      <w:r w:rsidR="00C62C18" w:rsidRPr="00B55C80">
        <w:rPr>
          <w:rFonts w:ascii="Times New Roman" w:hAnsi="Times New Roman" w:cs="Times New Roman"/>
          <w:sz w:val="24"/>
          <w:szCs w:val="24"/>
          <w:lang w:val="fr-FR"/>
        </w:rPr>
        <w:t>de la Respons</w:t>
      </w:r>
      <w:r w:rsidR="004E0170" w:rsidRPr="00B55C80">
        <w:rPr>
          <w:rFonts w:ascii="Times New Roman" w:hAnsi="Times New Roman" w:cs="Times New Roman"/>
          <w:sz w:val="24"/>
          <w:szCs w:val="24"/>
          <w:lang w:val="fr-FR"/>
        </w:rPr>
        <w:t>ab</w:t>
      </w:r>
      <w:r w:rsidR="00C62C18" w:rsidRPr="00B55C80">
        <w:rPr>
          <w:rFonts w:ascii="Times New Roman" w:hAnsi="Times New Roman" w:cs="Times New Roman"/>
          <w:sz w:val="24"/>
          <w:szCs w:val="24"/>
          <w:lang w:val="fr-FR"/>
        </w:rPr>
        <w:t xml:space="preserve">le de </w:t>
      </w:r>
      <w:proofErr w:type="spellStart"/>
      <w:r w:rsidR="00C62C18" w:rsidRPr="00B55C80">
        <w:rPr>
          <w:rFonts w:ascii="Times New Roman" w:hAnsi="Times New Roman" w:cs="Times New Roman"/>
          <w:sz w:val="24"/>
          <w:szCs w:val="24"/>
          <w:lang w:val="fr-FR"/>
        </w:rPr>
        <w:t>Capacity</w:t>
      </w:r>
      <w:proofErr w:type="spellEnd"/>
      <w:r w:rsidR="00C62C18" w:rsidRPr="00B55C80">
        <w:rPr>
          <w:rFonts w:ascii="Times New Roman" w:hAnsi="Times New Roman" w:cs="Times New Roman"/>
          <w:sz w:val="24"/>
          <w:szCs w:val="24"/>
          <w:lang w:val="fr-FR"/>
        </w:rPr>
        <w:t xml:space="preserve"> Building</w:t>
      </w:r>
      <w:r w:rsidRPr="00B55C80">
        <w:rPr>
          <w:rFonts w:ascii="Times New Roman" w:hAnsi="Times New Roman" w:cs="Times New Roman"/>
          <w:sz w:val="24"/>
          <w:szCs w:val="24"/>
          <w:lang w:val="fr-FR"/>
        </w:rPr>
        <w:t xml:space="preserve">, </w:t>
      </w:r>
    </w:p>
    <w:p w:rsidR="00CE0849" w:rsidRPr="00B55C80" w:rsidRDefault="006F2175" w:rsidP="00CE0849">
      <w:pPr>
        <w:rPr>
          <w:rFonts w:ascii="Times New Roman" w:hAnsi="Times New Roman" w:cs="Times New Roman"/>
          <w:sz w:val="24"/>
          <w:szCs w:val="24"/>
          <w:lang w:val="fr-FR"/>
        </w:rPr>
      </w:pPr>
      <w:r w:rsidRPr="006F2175">
        <w:rPr>
          <w:rFonts w:ascii="Times New Roman" w:hAnsi="Times New Roman" w:cs="Times New Roman"/>
          <w:b/>
          <w:sz w:val="24"/>
          <w:szCs w:val="24"/>
          <w:lang w:val="fr-FR"/>
        </w:rPr>
        <w:t>Les</w:t>
      </w:r>
      <w:r w:rsidR="00CE0849" w:rsidRPr="006F2175">
        <w:rPr>
          <w:rFonts w:ascii="Times New Roman" w:hAnsi="Times New Roman" w:cs="Times New Roman"/>
          <w:b/>
          <w:sz w:val="24"/>
          <w:szCs w:val="24"/>
          <w:lang w:val="fr-FR"/>
        </w:rPr>
        <w:t xml:space="preserve"> t</w:t>
      </w:r>
      <w:r w:rsidR="006F7B89">
        <w:rPr>
          <w:rFonts w:ascii="Times New Roman" w:hAnsi="Times New Roman" w:cs="Times New Roman"/>
          <w:b/>
          <w:sz w:val="24"/>
          <w:szCs w:val="24"/>
          <w:lang w:val="fr-FR"/>
        </w:rPr>
        <w:t>â</w:t>
      </w:r>
      <w:r w:rsidR="00CE0849" w:rsidRPr="006F2175">
        <w:rPr>
          <w:rFonts w:ascii="Times New Roman" w:hAnsi="Times New Roman" w:cs="Times New Roman"/>
          <w:b/>
          <w:sz w:val="24"/>
          <w:szCs w:val="24"/>
          <w:lang w:val="fr-FR"/>
        </w:rPr>
        <w:t>ches essentielles du consultant sont les suivantes</w:t>
      </w:r>
      <w:r w:rsidR="00CE0849" w:rsidRPr="00B55C80">
        <w:rPr>
          <w:rFonts w:ascii="Times New Roman" w:hAnsi="Times New Roman" w:cs="Times New Roman"/>
          <w:sz w:val="24"/>
          <w:szCs w:val="24"/>
          <w:lang w:val="fr-FR"/>
        </w:rPr>
        <w:t xml:space="preserve"> </w:t>
      </w:r>
      <w:r w:rsidR="004E0170" w:rsidRPr="00B55C80">
        <w:rPr>
          <w:rFonts w:ascii="Times New Roman" w:hAnsi="Times New Roman" w:cs="Times New Roman"/>
          <w:sz w:val="24"/>
          <w:szCs w:val="24"/>
          <w:lang w:val="fr-FR"/>
        </w:rPr>
        <w:t>:</w:t>
      </w:r>
    </w:p>
    <w:p w:rsidR="00CE0849" w:rsidRPr="00B55C80" w:rsidRDefault="00CE0849" w:rsidP="00F060C5">
      <w:pPr>
        <w:pStyle w:val="ListParagraph"/>
        <w:numPr>
          <w:ilvl w:val="0"/>
          <w:numId w:val="8"/>
        </w:numPr>
        <w:rPr>
          <w:lang w:val="fr-FR"/>
        </w:rPr>
      </w:pPr>
      <w:r w:rsidRPr="00B55C80">
        <w:rPr>
          <w:lang w:val="fr-FR"/>
        </w:rPr>
        <w:t>Prendre connaissance de</w:t>
      </w:r>
      <w:r w:rsidR="00794A10" w:rsidRPr="00B55C80">
        <w:rPr>
          <w:lang w:val="fr-FR"/>
        </w:rPr>
        <w:t xml:space="preserve"> l’évaluation </w:t>
      </w:r>
      <w:r w:rsidR="00B55C80" w:rsidRPr="00B55C80">
        <w:rPr>
          <w:lang w:val="fr-FR"/>
        </w:rPr>
        <w:t>organisationnelle</w:t>
      </w:r>
      <w:r w:rsidRPr="00B55C80">
        <w:rPr>
          <w:lang w:val="fr-FR"/>
        </w:rPr>
        <w:t xml:space="preserve"> </w:t>
      </w:r>
      <w:r w:rsidR="006F58BA" w:rsidRPr="00B55C80">
        <w:rPr>
          <w:lang w:val="fr-FR"/>
        </w:rPr>
        <w:t>des</w:t>
      </w:r>
      <w:r w:rsidR="004E0170" w:rsidRPr="00B55C80">
        <w:rPr>
          <w:lang w:val="fr-FR"/>
        </w:rPr>
        <w:t xml:space="preserve"> organisations </w:t>
      </w:r>
      <w:r w:rsidR="006F58BA" w:rsidRPr="00B55C80">
        <w:rPr>
          <w:lang w:val="fr-FR"/>
        </w:rPr>
        <w:t>ciblées</w:t>
      </w:r>
      <w:r w:rsidR="00847E5B" w:rsidRPr="00B55C80">
        <w:rPr>
          <w:lang w:val="fr-FR"/>
        </w:rPr>
        <w:t xml:space="preserve"> </w:t>
      </w:r>
      <w:r w:rsidRPr="00B55C80">
        <w:rPr>
          <w:lang w:val="fr-FR"/>
        </w:rPr>
        <w:t>pour une meilleure compréhension des besoins d</w:t>
      </w:r>
      <w:r w:rsidR="00847E5B" w:rsidRPr="00B55C80">
        <w:rPr>
          <w:lang w:val="fr-FR"/>
        </w:rPr>
        <w:t>e renforcement</w:t>
      </w:r>
      <w:r w:rsidRPr="00B55C80">
        <w:rPr>
          <w:lang w:val="fr-FR"/>
        </w:rPr>
        <w:t xml:space="preserve"> ainsi que des pistes de solutions </w:t>
      </w:r>
      <w:r w:rsidR="004E0170" w:rsidRPr="00B55C80">
        <w:rPr>
          <w:lang w:val="fr-FR"/>
        </w:rPr>
        <w:t>proposée</w:t>
      </w:r>
      <w:r w:rsidRPr="00B55C80">
        <w:rPr>
          <w:lang w:val="fr-FR"/>
        </w:rPr>
        <w:t>s</w:t>
      </w:r>
      <w:r w:rsidR="006F58BA" w:rsidRPr="00B55C80">
        <w:rPr>
          <w:lang w:val="fr-FR"/>
        </w:rPr>
        <w:t>.</w:t>
      </w:r>
      <w:r w:rsidRPr="00B55C80">
        <w:rPr>
          <w:lang w:val="fr-FR"/>
        </w:rPr>
        <w:t xml:space="preserve"> </w:t>
      </w:r>
      <w:r w:rsidR="00794A10" w:rsidRPr="00B55C80">
        <w:rPr>
          <w:lang w:val="fr-FR"/>
        </w:rPr>
        <w:t xml:space="preserve"> </w:t>
      </w:r>
    </w:p>
    <w:p w:rsidR="00FE51D5" w:rsidRPr="00B55C80" w:rsidRDefault="00FE51D5" w:rsidP="00F060C5">
      <w:pPr>
        <w:pStyle w:val="ListParagraph"/>
        <w:numPr>
          <w:ilvl w:val="0"/>
          <w:numId w:val="8"/>
        </w:numPr>
        <w:rPr>
          <w:lang w:val="fr-FR"/>
        </w:rPr>
      </w:pPr>
      <w:r w:rsidRPr="00B55C80">
        <w:rPr>
          <w:lang w:val="fr-FR"/>
        </w:rPr>
        <w:t xml:space="preserve">S’asseoir </w:t>
      </w:r>
      <w:r w:rsidR="004E0170" w:rsidRPr="00B55C80">
        <w:rPr>
          <w:lang w:val="fr-FR"/>
        </w:rPr>
        <w:t>avec les responsables de SEROvie</w:t>
      </w:r>
      <w:r w:rsidRPr="00B55C80">
        <w:rPr>
          <w:lang w:val="fr-FR"/>
        </w:rPr>
        <w:t xml:space="preserve"> pour identifier </w:t>
      </w:r>
      <w:r w:rsidR="00F060C5" w:rsidRPr="00B55C80">
        <w:rPr>
          <w:lang w:val="fr-FR"/>
        </w:rPr>
        <w:t>et finaliser les t</w:t>
      </w:r>
      <w:r w:rsidR="004E0170" w:rsidRPr="00B55C80">
        <w:rPr>
          <w:lang w:val="fr-FR"/>
        </w:rPr>
        <w:t>hèmes à</w:t>
      </w:r>
      <w:r w:rsidR="00F060C5" w:rsidRPr="00B55C80">
        <w:rPr>
          <w:lang w:val="fr-FR"/>
        </w:rPr>
        <w:t xml:space="preserve"> </w:t>
      </w:r>
      <w:r w:rsidR="006F58BA" w:rsidRPr="00B55C80">
        <w:rPr>
          <w:lang w:val="fr-FR"/>
        </w:rPr>
        <w:t>développer</w:t>
      </w:r>
      <w:r w:rsidR="00F060C5" w:rsidRPr="00B55C80">
        <w:rPr>
          <w:lang w:val="fr-FR"/>
        </w:rPr>
        <w:t>,</w:t>
      </w:r>
      <w:r w:rsidR="004E0170" w:rsidRPr="00B55C80">
        <w:rPr>
          <w:lang w:val="fr-FR"/>
        </w:rPr>
        <w:t xml:space="preserve"> en fo</w:t>
      </w:r>
      <w:r w:rsidR="00F060C5" w:rsidRPr="00B55C80">
        <w:rPr>
          <w:lang w:val="fr-FR"/>
        </w:rPr>
        <w:t xml:space="preserve">nction des besoins </w:t>
      </w:r>
      <w:r w:rsidR="00B55C80" w:rsidRPr="00B55C80">
        <w:rPr>
          <w:lang w:val="fr-FR"/>
        </w:rPr>
        <w:t>prioritaires</w:t>
      </w:r>
      <w:r w:rsidR="004E0170" w:rsidRPr="00B55C80">
        <w:rPr>
          <w:lang w:val="fr-FR"/>
        </w:rPr>
        <w:t xml:space="preserve"> des organisations, se réfé</w:t>
      </w:r>
      <w:r w:rsidR="00F060C5" w:rsidRPr="00B55C80">
        <w:rPr>
          <w:lang w:val="fr-FR"/>
        </w:rPr>
        <w:t xml:space="preserve">rant aux résultats de </w:t>
      </w:r>
      <w:r w:rsidR="00A555EF" w:rsidRPr="00B55C80">
        <w:rPr>
          <w:lang w:val="fr-FR"/>
        </w:rPr>
        <w:t>l’évaluation.</w:t>
      </w:r>
    </w:p>
    <w:p w:rsidR="00F060C5" w:rsidRPr="00B55C80" w:rsidRDefault="00F060C5" w:rsidP="00F060C5">
      <w:pPr>
        <w:pStyle w:val="ListParagraph"/>
        <w:numPr>
          <w:ilvl w:val="0"/>
          <w:numId w:val="8"/>
        </w:numPr>
        <w:rPr>
          <w:lang w:val="fr-FR"/>
        </w:rPr>
      </w:pPr>
      <w:r w:rsidRPr="00B55C80">
        <w:rPr>
          <w:lang w:val="fr-FR"/>
        </w:rPr>
        <w:t xml:space="preserve">Développer un </w:t>
      </w:r>
      <w:r w:rsidR="004E0170" w:rsidRPr="00B55C80">
        <w:rPr>
          <w:lang w:val="fr-FR"/>
        </w:rPr>
        <w:t>réfé</w:t>
      </w:r>
      <w:r w:rsidRPr="00B55C80">
        <w:rPr>
          <w:lang w:val="fr-FR"/>
        </w:rPr>
        <w:t>rent</w:t>
      </w:r>
      <w:r w:rsidR="004E0170" w:rsidRPr="00B55C80">
        <w:rPr>
          <w:lang w:val="fr-FR"/>
        </w:rPr>
        <w:t>iel de compé</w:t>
      </w:r>
      <w:r w:rsidRPr="00B55C80">
        <w:rPr>
          <w:lang w:val="fr-FR"/>
        </w:rPr>
        <w:t>tences plus large qui pourra guider d’a</w:t>
      </w:r>
      <w:r w:rsidR="00847E5B" w:rsidRPr="00B55C80">
        <w:rPr>
          <w:lang w:val="fr-FR"/>
        </w:rPr>
        <w:t>utres formations dans le futur.</w:t>
      </w:r>
    </w:p>
    <w:p w:rsidR="00CE0849" w:rsidRPr="00B55C80" w:rsidRDefault="00B55C80" w:rsidP="00F060C5">
      <w:pPr>
        <w:pStyle w:val="ListParagraph"/>
        <w:numPr>
          <w:ilvl w:val="0"/>
          <w:numId w:val="8"/>
        </w:numPr>
        <w:rPr>
          <w:lang w:val="fr-FR"/>
        </w:rPr>
      </w:pPr>
      <w:r w:rsidRPr="00B55C80">
        <w:rPr>
          <w:lang w:val="fr-FR"/>
        </w:rPr>
        <w:t>Développer</w:t>
      </w:r>
      <w:r w:rsidR="00FE51D5" w:rsidRPr="00B55C80">
        <w:rPr>
          <w:lang w:val="fr-FR"/>
        </w:rPr>
        <w:t xml:space="preserve"> un guide de formation de formateurs suffisamment </w:t>
      </w:r>
      <w:r w:rsidR="00A555EF" w:rsidRPr="00B55C80">
        <w:rPr>
          <w:lang w:val="fr-FR"/>
        </w:rPr>
        <w:t>détaillé,</w:t>
      </w:r>
      <w:r w:rsidR="00FE51D5" w:rsidRPr="00B55C80">
        <w:rPr>
          <w:lang w:val="fr-FR"/>
        </w:rPr>
        <w:t xml:space="preserve"> incluant les </w:t>
      </w:r>
      <w:r w:rsidRPr="00B55C80">
        <w:rPr>
          <w:lang w:val="fr-FR"/>
        </w:rPr>
        <w:t>compétences</w:t>
      </w:r>
      <w:r w:rsidR="00FE51D5" w:rsidRPr="00B55C80">
        <w:rPr>
          <w:lang w:val="fr-FR"/>
        </w:rPr>
        <w:t xml:space="preserve"> à </w:t>
      </w:r>
      <w:r w:rsidRPr="00B55C80">
        <w:rPr>
          <w:lang w:val="fr-FR"/>
        </w:rPr>
        <w:t>développer</w:t>
      </w:r>
      <w:r w:rsidR="00FE51D5" w:rsidRPr="00B55C80">
        <w:rPr>
          <w:lang w:val="fr-FR"/>
        </w:rPr>
        <w:t xml:space="preserve">, les </w:t>
      </w:r>
      <w:r w:rsidRPr="00B55C80">
        <w:rPr>
          <w:lang w:val="fr-FR"/>
        </w:rPr>
        <w:t>éléments</w:t>
      </w:r>
      <w:r w:rsidR="00FE51D5" w:rsidRPr="00B55C80">
        <w:rPr>
          <w:lang w:val="fr-FR"/>
        </w:rPr>
        <w:t xml:space="preserve"> de contenu, les </w:t>
      </w:r>
      <w:r w:rsidR="004E0170" w:rsidRPr="00B55C80">
        <w:rPr>
          <w:lang w:val="fr-FR"/>
        </w:rPr>
        <w:t>appro</w:t>
      </w:r>
      <w:r w:rsidR="00FE51D5" w:rsidRPr="00B55C80">
        <w:rPr>
          <w:lang w:val="fr-FR"/>
        </w:rPr>
        <w:t xml:space="preserve">ches pédagogiques, les déroulements et </w:t>
      </w:r>
      <w:r w:rsidR="00A555EF" w:rsidRPr="00B55C80">
        <w:rPr>
          <w:lang w:val="fr-FR"/>
        </w:rPr>
        <w:t>les ressources</w:t>
      </w:r>
      <w:r w:rsidR="00FE51D5" w:rsidRPr="00B55C80">
        <w:rPr>
          <w:lang w:val="fr-FR"/>
        </w:rPr>
        <w:t xml:space="preserve"> didactiques </w:t>
      </w:r>
      <w:r w:rsidRPr="00B55C80">
        <w:rPr>
          <w:lang w:val="fr-FR"/>
        </w:rPr>
        <w:t>appropriées</w:t>
      </w:r>
      <w:r w:rsidR="00847E5B" w:rsidRPr="00B55C80">
        <w:rPr>
          <w:lang w:val="fr-FR"/>
        </w:rPr>
        <w:t>.</w:t>
      </w:r>
      <w:r w:rsidR="00FE51D5" w:rsidRPr="00B55C80">
        <w:rPr>
          <w:lang w:val="fr-FR"/>
        </w:rPr>
        <w:t xml:space="preserve"> </w:t>
      </w:r>
    </w:p>
    <w:p w:rsidR="00FE51D5" w:rsidRPr="00B55C80" w:rsidRDefault="00DD0392" w:rsidP="00F060C5">
      <w:pPr>
        <w:pStyle w:val="ListParagraph"/>
        <w:numPr>
          <w:ilvl w:val="0"/>
          <w:numId w:val="8"/>
        </w:numPr>
        <w:rPr>
          <w:lang w:val="fr-FR"/>
        </w:rPr>
      </w:pPr>
      <w:r w:rsidRPr="00B55C80">
        <w:rPr>
          <w:lang w:val="fr-FR"/>
        </w:rPr>
        <w:t>Organiser/fac</w:t>
      </w:r>
      <w:r w:rsidR="00DD4938" w:rsidRPr="00B55C80">
        <w:rPr>
          <w:lang w:val="fr-FR"/>
        </w:rPr>
        <w:t xml:space="preserve">iliter </w:t>
      </w:r>
      <w:r w:rsidR="00B55C80">
        <w:rPr>
          <w:lang w:val="fr-FR"/>
        </w:rPr>
        <w:t>deux (2)</w:t>
      </w:r>
      <w:r w:rsidR="00DD4938" w:rsidRPr="00B55C80">
        <w:rPr>
          <w:lang w:val="fr-FR"/>
        </w:rPr>
        <w:t xml:space="preserve"> session</w:t>
      </w:r>
      <w:r w:rsidR="00B55C80">
        <w:rPr>
          <w:lang w:val="fr-FR"/>
        </w:rPr>
        <w:t>s</w:t>
      </w:r>
      <w:r w:rsidR="00DD4938" w:rsidRPr="00B55C80">
        <w:rPr>
          <w:lang w:val="fr-FR"/>
        </w:rPr>
        <w:t xml:space="preserve"> de formation</w:t>
      </w:r>
      <w:r w:rsidR="00847E5B" w:rsidRPr="00B55C80">
        <w:rPr>
          <w:lang w:val="fr-FR"/>
        </w:rPr>
        <w:t xml:space="preserve"> de </w:t>
      </w:r>
      <w:r w:rsidR="00B55C80">
        <w:rPr>
          <w:lang w:val="fr-FR"/>
        </w:rPr>
        <w:t>cinq (</w:t>
      </w:r>
      <w:r w:rsidR="00847E5B" w:rsidRPr="00B55C80">
        <w:rPr>
          <w:lang w:val="fr-FR"/>
        </w:rPr>
        <w:t>5</w:t>
      </w:r>
      <w:r w:rsidR="00B55C80">
        <w:rPr>
          <w:lang w:val="fr-FR"/>
        </w:rPr>
        <w:t>)</w:t>
      </w:r>
      <w:r w:rsidR="00847E5B" w:rsidRPr="00B55C80">
        <w:rPr>
          <w:lang w:val="fr-FR"/>
        </w:rPr>
        <w:t xml:space="preserve"> jours pour un groupe de </w:t>
      </w:r>
      <w:r w:rsidR="00B55C80">
        <w:rPr>
          <w:lang w:val="fr-FR"/>
        </w:rPr>
        <w:t>quinze (</w:t>
      </w:r>
      <w:r w:rsidR="00847E5B" w:rsidRPr="00B55C80">
        <w:rPr>
          <w:lang w:val="fr-FR"/>
        </w:rPr>
        <w:t>15</w:t>
      </w:r>
      <w:r w:rsidR="00B55C80">
        <w:rPr>
          <w:lang w:val="fr-FR"/>
        </w:rPr>
        <w:t>)</w:t>
      </w:r>
      <w:r w:rsidRPr="00B55C80">
        <w:rPr>
          <w:lang w:val="fr-FR"/>
        </w:rPr>
        <w:t xml:space="preserve"> participants</w:t>
      </w:r>
      <w:r w:rsidR="00113E8F">
        <w:rPr>
          <w:lang w:val="fr-FR"/>
        </w:rPr>
        <w:t> ;</w:t>
      </w:r>
    </w:p>
    <w:p w:rsidR="00DD0392" w:rsidRPr="00B55C80" w:rsidRDefault="00FE51D5" w:rsidP="006C17DE">
      <w:pPr>
        <w:pStyle w:val="ListParagraph"/>
        <w:numPr>
          <w:ilvl w:val="0"/>
          <w:numId w:val="8"/>
        </w:numPr>
        <w:rPr>
          <w:lang w:val="fr-FR"/>
        </w:rPr>
      </w:pPr>
      <w:r w:rsidRPr="00B55C80">
        <w:rPr>
          <w:lang w:val="fr-FR"/>
        </w:rPr>
        <w:t>Produire un rapport en la circonstance</w:t>
      </w:r>
    </w:p>
    <w:p w:rsidR="006C17DE" w:rsidRPr="00B55C80" w:rsidRDefault="00DD0392" w:rsidP="00DD0392">
      <w:pPr>
        <w:pStyle w:val="ListParagraph"/>
        <w:numPr>
          <w:ilvl w:val="0"/>
          <w:numId w:val="8"/>
        </w:numPr>
        <w:rPr>
          <w:lang w:val="fr-FR"/>
        </w:rPr>
      </w:pPr>
      <w:r w:rsidRPr="00B55C80">
        <w:rPr>
          <w:lang w:val="fr-FR"/>
        </w:rPr>
        <w:t>La méthodologie de la formation sera proposée par le consultant dans sa soumission à l’offre de consultance et discutée/validée en</w:t>
      </w:r>
      <w:r w:rsidR="00934846" w:rsidRPr="00B55C80">
        <w:rPr>
          <w:lang w:val="fr-FR"/>
        </w:rPr>
        <w:t xml:space="preserve">tre le (la) consultant (e) et </w:t>
      </w:r>
      <w:r w:rsidRPr="00B55C80">
        <w:rPr>
          <w:lang w:val="fr-FR"/>
        </w:rPr>
        <w:t>l’équipe de projet</w:t>
      </w:r>
      <w:r w:rsidR="00934846" w:rsidRPr="00B55C80">
        <w:rPr>
          <w:lang w:val="fr-FR"/>
        </w:rPr>
        <w:t>.</w:t>
      </w:r>
    </w:p>
    <w:p w:rsidR="004E0170" w:rsidRPr="00B55C80" w:rsidRDefault="004E0170" w:rsidP="004E0170">
      <w:pPr>
        <w:pStyle w:val="ListParagraph"/>
        <w:rPr>
          <w:lang w:val="fr-FR"/>
        </w:rPr>
      </w:pPr>
    </w:p>
    <w:p w:rsidR="006C17DE" w:rsidRPr="00B55C80" w:rsidRDefault="00284F7A" w:rsidP="006C17DE">
      <w:pPr>
        <w:pStyle w:val="ListParagraph"/>
        <w:numPr>
          <w:ilvl w:val="0"/>
          <w:numId w:val="5"/>
        </w:numPr>
        <w:rPr>
          <w:b/>
          <w:lang w:val="fr-FR"/>
        </w:rPr>
      </w:pPr>
      <w:r w:rsidRPr="00B55C80">
        <w:rPr>
          <w:b/>
          <w:lang w:val="fr-FR"/>
        </w:rPr>
        <w:t xml:space="preserve">Temps et </w:t>
      </w:r>
      <w:r w:rsidR="006C17DE" w:rsidRPr="00B55C80">
        <w:rPr>
          <w:b/>
          <w:lang w:val="fr-FR"/>
        </w:rPr>
        <w:t xml:space="preserve">Durée </w:t>
      </w:r>
      <w:r w:rsidR="00B55C80" w:rsidRPr="00B55C80">
        <w:rPr>
          <w:b/>
          <w:lang w:val="fr-FR"/>
        </w:rPr>
        <w:t>prévue</w:t>
      </w:r>
      <w:r w:rsidRPr="00B55C80">
        <w:rPr>
          <w:b/>
          <w:lang w:val="fr-FR"/>
        </w:rPr>
        <w:t xml:space="preserve"> </w:t>
      </w:r>
      <w:r w:rsidR="006C17DE" w:rsidRPr="00B55C80">
        <w:rPr>
          <w:b/>
          <w:lang w:val="fr-FR"/>
        </w:rPr>
        <w:t xml:space="preserve">de la formation </w:t>
      </w:r>
    </w:p>
    <w:p w:rsidR="006C17DE" w:rsidRPr="00B55C80" w:rsidRDefault="006C17DE" w:rsidP="006C17DE">
      <w:pPr>
        <w:pStyle w:val="ListParagraph"/>
        <w:numPr>
          <w:ilvl w:val="0"/>
          <w:numId w:val="9"/>
        </w:numPr>
        <w:rPr>
          <w:lang w:val="fr-FR"/>
        </w:rPr>
      </w:pPr>
      <w:r w:rsidRPr="00B55C80">
        <w:rPr>
          <w:lang w:val="fr-FR"/>
        </w:rPr>
        <w:t xml:space="preserve">La formation </w:t>
      </w:r>
      <w:r w:rsidR="00B55C80">
        <w:rPr>
          <w:lang w:val="fr-FR"/>
        </w:rPr>
        <w:t xml:space="preserve">aura lieu en deux (2) phases </w:t>
      </w:r>
      <w:r w:rsidR="004E0170" w:rsidRPr="00B55C80">
        <w:rPr>
          <w:lang w:val="fr-FR"/>
        </w:rPr>
        <w:t>ré</w:t>
      </w:r>
      <w:r w:rsidRPr="00B55C80">
        <w:rPr>
          <w:lang w:val="fr-FR"/>
        </w:rPr>
        <w:t>parti</w:t>
      </w:r>
      <w:r w:rsidR="001E4BD9">
        <w:rPr>
          <w:lang w:val="fr-FR"/>
        </w:rPr>
        <w:t>e</w:t>
      </w:r>
      <w:r w:rsidRPr="00B55C80">
        <w:rPr>
          <w:lang w:val="fr-FR"/>
        </w:rPr>
        <w:t xml:space="preserve">s de la manière suivante: </w:t>
      </w:r>
    </w:p>
    <w:p w:rsidR="006C17DE" w:rsidRPr="00B55C80" w:rsidRDefault="006C17DE" w:rsidP="006C17DE">
      <w:pPr>
        <w:pStyle w:val="ListParagraph"/>
        <w:numPr>
          <w:ilvl w:val="0"/>
          <w:numId w:val="9"/>
        </w:numPr>
        <w:rPr>
          <w:lang w:val="fr-FR"/>
        </w:rPr>
      </w:pPr>
      <w:r w:rsidRPr="00B55C80">
        <w:rPr>
          <w:lang w:val="fr-FR"/>
        </w:rPr>
        <w:t>Un jour de prépar</w:t>
      </w:r>
      <w:r w:rsidR="004E0170" w:rsidRPr="00B55C80">
        <w:rPr>
          <w:lang w:val="fr-FR"/>
        </w:rPr>
        <w:t>a</w:t>
      </w:r>
      <w:r w:rsidRPr="00B55C80">
        <w:rPr>
          <w:lang w:val="fr-FR"/>
        </w:rPr>
        <w:t>tion</w:t>
      </w:r>
      <w:r w:rsidR="004E0170" w:rsidRPr="00B55C80">
        <w:rPr>
          <w:lang w:val="fr-FR"/>
        </w:rPr>
        <w:t xml:space="preserve"> avec SEROvi</w:t>
      </w:r>
      <w:r w:rsidRPr="00B55C80">
        <w:rPr>
          <w:lang w:val="fr-FR"/>
        </w:rPr>
        <w:t>e</w:t>
      </w:r>
      <w:r w:rsidR="008C5D9B" w:rsidRPr="00B55C80">
        <w:rPr>
          <w:lang w:val="fr-FR"/>
        </w:rPr>
        <w:t>.</w:t>
      </w:r>
    </w:p>
    <w:p w:rsidR="006C17DE" w:rsidRPr="00B55C80" w:rsidRDefault="008C5D9B" w:rsidP="006C17DE">
      <w:pPr>
        <w:pStyle w:val="ListParagraph"/>
        <w:numPr>
          <w:ilvl w:val="0"/>
          <w:numId w:val="9"/>
        </w:numPr>
        <w:rPr>
          <w:lang w:val="fr-FR"/>
        </w:rPr>
      </w:pPr>
      <w:r w:rsidRPr="00B55C80">
        <w:rPr>
          <w:lang w:val="fr-FR"/>
        </w:rPr>
        <w:t>Deux jour</w:t>
      </w:r>
      <w:r w:rsidR="00B55C80">
        <w:rPr>
          <w:lang w:val="fr-FR"/>
        </w:rPr>
        <w:t>s</w:t>
      </w:r>
      <w:r w:rsidR="006C17DE" w:rsidRPr="00B55C80">
        <w:rPr>
          <w:lang w:val="fr-FR"/>
        </w:rPr>
        <w:t xml:space="preserve"> </w:t>
      </w:r>
      <w:r w:rsidR="004E0170" w:rsidRPr="00B55C80">
        <w:rPr>
          <w:lang w:val="fr-FR"/>
        </w:rPr>
        <w:t>pour le dé</w:t>
      </w:r>
      <w:r w:rsidR="006C17DE" w:rsidRPr="00B55C80">
        <w:rPr>
          <w:lang w:val="fr-FR"/>
        </w:rPr>
        <w:t>veloppement du guide de formation des formateurs et le plan de formation des participants</w:t>
      </w:r>
      <w:r w:rsidRPr="00B55C80">
        <w:rPr>
          <w:lang w:val="fr-FR"/>
        </w:rPr>
        <w:t>.</w:t>
      </w:r>
      <w:r w:rsidR="006C17DE" w:rsidRPr="00B55C80">
        <w:rPr>
          <w:lang w:val="fr-FR"/>
        </w:rPr>
        <w:t xml:space="preserve"> </w:t>
      </w:r>
    </w:p>
    <w:p w:rsidR="006C17DE" w:rsidRPr="00B55C80" w:rsidRDefault="006C17DE" w:rsidP="006C17DE">
      <w:pPr>
        <w:pStyle w:val="ListParagraph"/>
        <w:numPr>
          <w:ilvl w:val="0"/>
          <w:numId w:val="9"/>
        </w:numPr>
        <w:rPr>
          <w:lang w:val="fr-FR"/>
        </w:rPr>
      </w:pPr>
      <w:r w:rsidRPr="00B55C80">
        <w:rPr>
          <w:lang w:val="fr-FR"/>
        </w:rPr>
        <w:t>5 jo</w:t>
      </w:r>
      <w:r w:rsidR="004E0170" w:rsidRPr="00B55C80">
        <w:rPr>
          <w:lang w:val="fr-FR"/>
        </w:rPr>
        <w:t>urs pour animer la formation pré</w:t>
      </w:r>
      <w:r w:rsidRPr="00B55C80">
        <w:rPr>
          <w:lang w:val="fr-FR"/>
        </w:rPr>
        <w:t xml:space="preserve">sentielle </w:t>
      </w:r>
    </w:p>
    <w:p w:rsidR="006C17DE" w:rsidRPr="00B55C80" w:rsidRDefault="0096100D" w:rsidP="006C17DE">
      <w:pPr>
        <w:pStyle w:val="ListParagraph"/>
        <w:numPr>
          <w:ilvl w:val="0"/>
          <w:numId w:val="9"/>
        </w:numPr>
        <w:rPr>
          <w:lang w:val="fr-FR"/>
        </w:rPr>
      </w:pPr>
      <w:r w:rsidRPr="00B55C80">
        <w:rPr>
          <w:lang w:val="fr-FR"/>
        </w:rPr>
        <w:t xml:space="preserve">Un </w:t>
      </w:r>
      <w:r w:rsidR="008C5D9B" w:rsidRPr="00B55C80">
        <w:rPr>
          <w:lang w:val="fr-FR"/>
        </w:rPr>
        <w:t>jour</w:t>
      </w:r>
      <w:r w:rsidR="006C17DE" w:rsidRPr="00B55C80">
        <w:rPr>
          <w:lang w:val="fr-FR"/>
        </w:rPr>
        <w:t xml:space="preserve"> pour l</w:t>
      </w:r>
      <w:r w:rsidR="004132F5" w:rsidRPr="00B55C80">
        <w:rPr>
          <w:lang w:val="fr-FR"/>
        </w:rPr>
        <w:t>’é</w:t>
      </w:r>
      <w:r w:rsidR="006C17DE" w:rsidRPr="00B55C80">
        <w:rPr>
          <w:lang w:val="fr-FR"/>
        </w:rPr>
        <w:t xml:space="preserve">laboration du rapport </w:t>
      </w:r>
    </w:p>
    <w:p w:rsidR="006C17DE" w:rsidRPr="00B55C80" w:rsidRDefault="006C17DE" w:rsidP="006C17DE">
      <w:pPr>
        <w:pStyle w:val="ListParagraph"/>
        <w:rPr>
          <w:lang w:val="fr-FR"/>
        </w:rPr>
      </w:pPr>
    </w:p>
    <w:p w:rsidR="00794A10" w:rsidRPr="008112ED" w:rsidRDefault="00F060C5" w:rsidP="006C17DE">
      <w:pPr>
        <w:pStyle w:val="ListParagraph"/>
        <w:numPr>
          <w:ilvl w:val="0"/>
          <w:numId w:val="5"/>
        </w:numPr>
        <w:rPr>
          <w:b/>
        </w:rPr>
      </w:pPr>
      <w:proofErr w:type="spellStart"/>
      <w:r w:rsidRPr="008112ED">
        <w:rPr>
          <w:b/>
        </w:rPr>
        <w:t>Profil</w:t>
      </w:r>
      <w:proofErr w:type="spellEnd"/>
      <w:r w:rsidRPr="008112ED">
        <w:rPr>
          <w:b/>
        </w:rPr>
        <w:t xml:space="preserve"> du consultant </w:t>
      </w:r>
    </w:p>
    <w:p w:rsidR="00F060C5" w:rsidRPr="00B55C80" w:rsidRDefault="00F060C5" w:rsidP="00D206DE">
      <w:pPr>
        <w:rPr>
          <w:rFonts w:ascii="Times New Roman" w:hAnsi="Times New Roman" w:cs="Times New Roman"/>
          <w:sz w:val="24"/>
          <w:szCs w:val="24"/>
          <w:lang w:val="fr-FR"/>
        </w:rPr>
      </w:pPr>
      <w:r w:rsidRPr="00B55C80">
        <w:rPr>
          <w:rFonts w:ascii="Times New Roman" w:hAnsi="Times New Roman" w:cs="Times New Roman"/>
          <w:sz w:val="24"/>
          <w:szCs w:val="24"/>
          <w:lang w:val="fr-FR"/>
        </w:rPr>
        <w:t>Le consultant doit répondre aux exigences suivantes :</w:t>
      </w:r>
    </w:p>
    <w:p w:rsidR="00F060C5" w:rsidRPr="00B55C80" w:rsidRDefault="00A555EF" w:rsidP="006C17DE">
      <w:pPr>
        <w:pStyle w:val="ListParagraph"/>
        <w:numPr>
          <w:ilvl w:val="0"/>
          <w:numId w:val="10"/>
        </w:numPr>
        <w:rPr>
          <w:lang w:val="fr-FR"/>
        </w:rPr>
      </w:pPr>
      <w:r w:rsidRPr="00B55C80">
        <w:rPr>
          <w:lang w:val="fr-FR"/>
        </w:rPr>
        <w:t>Avoir au</w:t>
      </w:r>
      <w:r w:rsidR="00F060C5" w:rsidRPr="00B55C80">
        <w:rPr>
          <w:lang w:val="fr-FR"/>
        </w:rPr>
        <w:t xml:space="preserve"> moins dix </w:t>
      </w:r>
      <w:r w:rsidRPr="00B55C80">
        <w:rPr>
          <w:lang w:val="fr-FR"/>
        </w:rPr>
        <w:t>ans d’expérience</w:t>
      </w:r>
      <w:r w:rsidR="00F060C5" w:rsidRPr="00B55C80">
        <w:rPr>
          <w:lang w:val="fr-FR"/>
        </w:rPr>
        <w:t xml:space="preserve"> dans </w:t>
      </w:r>
      <w:r w:rsidR="0096100D" w:rsidRPr="00B55C80">
        <w:rPr>
          <w:lang w:val="fr-FR"/>
        </w:rPr>
        <w:t>la conduit</w:t>
      </w:r>
      <w:r w:rsidR="0084671D" w:rsidRPr="00B55C80">
        <w:rPr>
          <w:lang w:val="fr-FR"/>
        </w:rPr>
        <w:t>e</w:t>
      </w:r>
      <w:r w:rsidR="0096100D" w:rsidRPr="00B55C80">
        <w:rPr>
          <w:lang w:val="fr-FR"/>
        </w:rPr>
        <w:t xml:space="preserve"> </w:t>
      </w:r>
      <w:r w:rsidR="00F060C5" w:rsidRPr="00B55C80">
        <w:rPr>
          <w:lang w:val="fr-FR"/>
        </w:rPr>
        <w:t>des activités similaires</w:t>
      </w:r>
      <w:r w:rsidR="0096100D" w:rsidRPr="00B55C80">
        <w:rPr>
          <w:lang w:val="fr-FR"/>
        </w:rPr>
        <w:t>.</w:t>
      </w:r>
      <w:r w:rsidR="00F060C5" w:rsidRPr="00B55C80">
        <w:rPr>
          <w:lang w:val="fr-FR"/>
        </w:rPr>
        <w:t xml:space="preserve"> </w:t>
      </w:r>
    </w:p>
    <w:p w:rsidR="00C62C18" w:rsidRPr="00B55C80" w:rsidRDefault="0096100D" w:rsidP="006C17DE">
      <w:pPr>
        <w:pStyle w:val="ListParagraph"/>
        <w:numPr>
          <w:ilvl w:val="0"/>
          <w:numId w:val="10"/>
        </w:numPr>
        <w:rPr>
          <w:lang w:val="fr-FR"/>
        </w:rPr>
      </w:pPr>
      <w:r w:rsidRPr="00B55C80">
        <w:rPr>
          <w:lang w:val="fr-FR"/>
        </w:rPr>
        <w:t>Avoir des expé</w:t>
      </w:r>
      <w:r w:rsidR="00F060C5" w:rsidRPr="00B55C80">
        <w:rPr>
          <w:lang w:val="fr-FR"/>
        </w:rPr>
        <w:t>riences éprouvées dans la formation des adultes</w:t>
      </w:r>
      <w:r w:rsidRPr="00B55C80">
        <w:rPr>
          <w:lang w:val="fr-FR"/>
        </w:rPr>
        <w:t>.</w:t>
      </w:r>
      <w:r w:rsidR="00F060C5" w:rsidRPr="00B55C80">
        <w:rPr>
          <w:lang w:val="fr-FR"/>
        </w:rPr>
        <w:t xml:space="preserve"> </w:t>
      </w:r>
      <w:r w:rsidR="00C62C18" w:rsidRPr="00B55C80">
        <w:rPr>
          <w:lang w:val="fr-FR"/>
        </w:rPr>
        <w:t xml:space="preserve"> </w:t>
      </w:r>
    </w:p>
    <w:p w:rsidR="00794A10" w:rsidRPr="00B55C80" w:rsidRDefault="00F060C5" w:rsidP="006C17DE">
      <w:pPr>
        <w:pStyle w:val="ListParagraph"/>
        <w:numPr>
          <w:ilvl w:val="0"/>
          <w:numId w:val="10"/>
        </w:numPr>
        <w:rPr>
          <w:lang w:val="fr-FR"/>
        </w:rPr>
      </w:pPr>
      <w:r w:rsidRPr="00B55C80">
        <w:rPr>
          <w:lang w:val="fr-FR"/>
        </w:rPr>
        <w:t>Avoir de l</w:t>
      </w:r>
      <w:r w:rsidR="004E0170" w:rsidRPr="00B55C80">
        <w:rPr>
          <w:lang w:val="fr-FR"/>
        </w:rPr>
        <w:t>’expé</w:t>
      </w:r>
      <w:r w:rsidRPr="00B55C80">
        <w:rPr>
          <w:lang w:val="fr-FR"/>
        </w:rPr>
        <w:t>rience dans la formation sur le leadership et la gouvernance</w:t>
      </w:r>
      <w:r w:rsidR="0096100D" w:rsidRPr="00B55C80">
        <w:rPr>
          <w:lang w:val="fr-FR"/>
        </w:rPr>
        <w:t>.</w:t>
      </w:r>
      <w:r w:rsidRPr="00B55C80">
        <w:rPr>
          <w:lang w:val="fr-FR"/>
        </w:rPr>
        <w:t xml:space="preserve"> </w:t>
      </w:r>
      <w:r w:rsidR="00794A10" w:rsidRPr="00B55C80">
        <w:rPr>
          <w:lang w:val="fr-FR"/>
        </w:rPr>
        <w:t xml:space="preserve"> </w:t>
      </w:r>
    </w:p>
    <w:p w:rsidR="00C17ADD" w:rsidRPr="00B55C80" w:rsidRDefault="00A555EF" w:rsidP="00613D29">
      <w:pPr>
        <w:pStyle w:val="ListParagraph"/>
        <w:numPr>
          <w:ilvl w:val="0"/>
          <w:numId w:val="10"/>
        </w:numPr>
        <w:rPr>
          <w:lang w:val="fr-FR" w:eastAsia="ja-JP"/>
        </w:rPr>
      </w:pPr>
      <w:r w:rsidRPr="00B55C80">
        <w:rPr>
          <w:lang w:val="fr-FR"/>
        </w:rPr>
        <w:t>Avoir de</w:t>
      </w:r>
      <w:r w:rsidR="00635B92" w:rsidRPr="00B55C80">
        <w:rPr>
          <w:lang w:val="fr-FR"/>
        </w:rPr>
        <w:t xml:space="preserve"> f</w:t>
      </w:r>
      <w:r w:rsidR="00794A10" w:rsidRPr="00B55C80">
        <w:rPr>
          <w:lang w:val="fr-FR"/>
        </w:rPr>
        <w:t>orte capacit</w:t>
      </w:r>
      <w:r w:rsidR="00794A10" w:rsidRPr="00B55C80">
        <w:rPr>
          <w:lang w:val="fr-FR" w:eastAsia="ja-JP"/>
        </w:rPr>
        <w:t xml:space="preserve">é de communication </w:t>
      </w:r>
      <w:r w:rsidR="00635B92" w:rsidRPr="00B55C80">
        <w:rPr>
          <w:lang w:val="fr-FR" w:eastAsia="ja-JP"/>
        </w:rPr>
        <w:t xml:space="preserve">orale et écrite </w:t>
      </w:r>
      <w:r w:rsidR="00D206DE" w:rsidRPr="00B55C80">
        <w:rPr>
          <w:lang w:val="fr-FR" w:eastAsia="ja-JP"/>
        </w:rPr>
        <w:t xml:space="preserve">en </w:t>
      </w:r>
      <w:r w:rsidR="001C241E" w:rsidRPr="00B55C80">
        <w:rPr>
          <w:lang w:val="fr-FR" w:eastAsia="ja-JP"/>
        </w:rPr>
        <w:t>français</w:t>
      </w:r>
      <w:r w:rsidR="00D206DE" w:rsidRPr="00B55C80">
        <w:rPr>
          <w:lang w:val="fr-FR" w:eastAsia="ja-JP"/>
        </w:rPr>
        <w:t xml:space="preserve"> et cré</w:t>
      </w:r>
      <w:r w:rsidR="00794A10" w:rsidRPr="00B55C80">
        <w:rPr>
          <w:lang w:val="fr-FR" w:eastAsia="ja-JP"/>
        </w:rPr>
        <w:t xml:space="preserve">ole </w:t>
      </w:r>
    </w:p>
    <w:p w:rsidR="004E0170" w:rsidRPr="00B55C80" w:rsidRDefault="004E0170" w:rsidP="00D206DE">
      <w:pPr>
        <w:ind w:left="720" w:hanging="720"/>
        <w:rPr>
          <w:rFonts w:ascii="Times New Roman" w:hAnsi="Times New Roman" w:cs="Times New Roman"/>
          <w:b/>
          <w:sz w:val="24"/>
          <w:szCs w:val="24"/>
          <w:lang w:val="fr-FR"/>
        </w:rPr>
      </w:pPr>
    </w:p>
    <w:p w:rsidR="007546AD" w:rsidRPr="00B55C80" w:rsidRDefault="00D206DE" w:rsidP="00D206DE">
      <w:pPr>
        <w:ind w:left="720" w:hanging="720"/>
        <w:rPr>
          <w:rFonts w:ascii="Times New Roman" w:hAnsi="Times New Roman" w:cs="Times New Roman"/>
          <w:sz w:val="24"/>
          <w:szCs w:val="24"/>
          <w:lang w:val="fr-FR"/>
        </w:rPr>
      </w:pPr>
      <w:r w:rsidRPr="00B55C80">
        <w:rPr>
          <w:rFonts w:ascii="Times New Roman" w:hAnsi="Times New Roman" w:cs="Times New Roman"/>
          <w:b/>
          <w:sz w:val="24"/>
          <w:szCs w:val="24"/>
          <w:lang w:val="fr-FR"/>
        </w:rPr>
        <w:t>Le dossier de candidature doit comporter</w:t>
      </w:r>
      <w:r w:rsidRPr="00B55C80">
        <w:rPr>
          <w:rFonts w:ascii="Times New Roman" w:hAnsi="Times New Roman" w:cs="Times New Roman"/>
          <w:sz w:val="24"/>
          <w:szCs w:val="24"/>
          <w:lang w:val="fr-FR"/>
        </w:rPr>
        <w:t xml:space="preserve">: </w:t>
      </w:r>
    </w:p>
    <w:p w:rsidR="00D206DE" w:rsidRPr="00B55C80" w:rsidRDefault="007546AD" w:rsidP="0084671D">
      <w:pPr>
        <w:pStyle w:val="ListParagraph"/>
        <w:numPr>
          <w:ilvl w:val="0"/>
          <w:numId w:val="15"/>
        </w:numPr>
        <w:rPr>
          <w:lang w:val="fr-FR"/>
        </w:rPr>
      </w:pPr>
      <w:r w:rsidRPr="00B55C80">
        <w:rPr>
          <w:lang w:val="fr-FR"/>
        </w:rPr>
        <w:t>Un CV à jour qui démontre clairement les aptitudes et expérience du consultant</w:t>
      </w:r>
    </w:p>
    <w:p w:rsidR="00D206DE" w:rsidRPr="00B55C80" w:rsidRDefault="00D206DE" w:rsidP="003A2306">
      <w:pPr>
        <w:pStyle w:val="ListParagraph"/>
        <w:numPr>
          <w:ilvl w:val="0"/>
          <w:numId w:val="11"/>
        </w:numPr>
        <w:rPr>
          <w:lang w:val="fr-FR"/>
        </w:rPr>
      </w:pPr>
      <w:r w:rsidRPr="00B55C80">
        <w:rPr>
          <w:lang w:val="fr-FR"/>
        </w:rPr>
        <w:t>Une lettre de motivation où sont détaillées les expériences similaires à la présente candidature</w:t>
      </w:r>
      <w:r w:rsidR="0096100D" w:rsidRPr="00B55C80">
        <w:rPr>
          <w:lang w:val="fr-FR"/>
        </w:rPr>
        <w:t>.</w:t>
      </w:r>
    </w:p>
    <w:p w:rsidR="00D206DE" w:rsidRPr="00B55C80" w:rsidRDefault="00A01946" w:rsidP="003A2306">
      <w:pPr>
        <w:pStyle w:val="ListParagraph"/>
        <w:numPr>
          <w:ilvl w:val="0"/>
          <w:numId w:val="11"/>
        </w:numPr>
        <w:rPr>
          <w:lang w:val="fr-FR"/>
        </w:rPr>
      </w:pPr>
      <w:r w:rsidRPr="00B55C80">
        <w:rPr>
          <w:lang w:val="fr-FR"/>
        </w:rPr>
        <w:t>Deux références de travaux similaires</w:t>
      </w:r>
      <w:r w:rsidR="0096100D" w:rsidRPr="00B55C80">
        <w:rPr>
          <w:lang w:val="fr-FR"/>
        </w:rPr>
        <w:t>.</w:t>
      </w:r>
      <w:r w:rsidRPr="00B55C80">
        <w:rPr>
          <w:lang w:val="fr-FR"/>
        </w:rPr>
        <w:t xml:space="preserve"> </w:t>
      </w:r>
    </w:p>
    <w:p w:rsidR="00D206DE" w:rsidRPr="00B55C80" w:rsidRDefault="00A01946" w:rsidP="003A2306">
      <w:pPr>
        <w:pStyle w:val="ListParagraph"/>
        <w:numPr>
          <w:ilvl w:val="0"/>
          <w:numId w:val="11"/>
        </w:numPr>
        <w:rPr>
          <w:lang w:val="fr-FR"/>
        </w:rPr>
      </w:pPr>
      <w:r w:rsidRPr="00B55C80">
        <w:rPr>
          <w:lang w:val="fr-FR"/>
        </w:rPr>
        <w:t xml:space="preserve">Une note méthodologique </w:t>
      </w:r>
      <w:r w:rsidR="00113E8F" w:rsidRPr="00B55C80">
        <w:rPr>
          <w:lang w:val="fr-FR"/>
        </w:rPr>
        <w:t>précisant</w:t>
      </w:r>
      <w:r w:rsidRPr="00B55C80">
        <w:rPr>
          <w:lang w:val="fr-FR"/>
        </w:rPr>
        <w:t xml:space="preserve"> la compréhension du </w:t>
      </w:r>
      <w:r w:rsidR="00A555EF" w:rsidRPr="00B55C80">
        <w:rPr>
          <w:lang w:val="fr-FR"/>
        </w:rPr>
        <w:t>mandat, l’approche</w:t>
      </w:r>
      <w:r w:rsidR="0096100D" w:rsidRPr="00B55C80">
        <w:rPr>
          <w:lang w:val="fr-FR"/>
        </w:rPr>
        <w:t xml:space="preserve"> méthodologique priorisée.</w:t>
      </w:r>
    </w:p>
    <w:p w:rsidR="00A01946" w:rsidRPr="00B55C80" w:rsidRDefault="00A01946" w:rsidP="003A2306">
      <w:pPr>
        <w:pStyle w:val="ListParagraph"/>
        <w:numPr>
          <w:ilvl w:val="0"/>
          <w:numId w:val="11"/>
        </w:numPr>
        <w:rPr>
          <w:lang w:val="fr-FR"/>
        </w:rPr>
      </w:pPr>
      <w:r w:rsidRPr="00B55C80">
        <w:rPr>
          <w:lang w:val="fr-FR"/>
        </w:rPr>
        <w:t>Une offre financière pour la durée du mandat</w:t>
      </w:r>
    </w:p>
    <w:p w:rsidR="001F7E38" w:rsidRPr="00B55C80" w:rsidRDefault="001F7E38" w:rsidP="003C1DDC">
      <w:pPr>
        <w:ind w:left="720" w:hanging="720"/>
        <w:rPr>
          <w:rFonts w:ascii="Times New Roman" w:hAnsi="Times New Roman" w:cs="Times New Roman"/>
          <w:b/>
          <w:sz w:val="24"/>
          <w:szCs w:val="24"/>
          <w:lang w:val="fr-FR" w:eastAsia="ja-JP"/>
        </w:rPr>
      </w:pPr>
    </w:p>
    <w:p w:rsidR="003C1DDC" w:rsidRPr="00B55C80" w:rsidRDefault="003C1DDC" w:rsidP="001C241E">
      <w:pPr>
        <w:spacing w:after="200" w:line="276" w:lineRule="auto"/>
        <w:ind w:left="720" w:hanging="720"/>
        <w:rPr>
          <w:rFonts w:ascii="Times New Roman" w:hAnsi="Times New Roman" w:cs="Times New Roman"/>
          <w:b/>
          <w:sz w:val="24"/>
          <w:szCs w:val="24"/>
          <w:lang w:val="fr-FR" w:eastAsia="ja-JP"/>
        </w:rPr>
      </w:pPr>
      <w:r w:rsidRPr="00B55C80">
        <w:rPr>
          <w:rFonts w:ascii="Times New Roman" w:hAnsi="Times New Roman" w:cs="Times New Roman"/>
          <w:b/>
          <w:sz w:val="24"/>
          <w:szCs w:val="24"/>
          <w:lang w:val="fr-FR" w:eastAsia="ja-JP"/>
        </w:rPr>
        <w:t xml:space="preserve">Soumission de l’offre </w:t>
      </w:r>
    </w:p>
    <w:p w:rsidR="00D206DE" w:rsidRPr="001C241E" w:rsidRDefault="00D206DE" w:rsidP="001C241E">
      <w:pPr>
        <w:spacing w:after="200" w:line="276" w:lineRule="auto"/>
        <w:rPr>
          <w:rFonts w:ascii="Times New Roman" w:hAnsi="Times New Roman" w:cs="Times New Roman"/>
          <w:sz w:val="24"/>
          <w:szCs w:val="24"/>
          <w:lang w:val="fr-FR"/>
        </w:rPr>
      </w:pPr>
      <w:r w:rsidRPr="001C241E">
        <w:rPr>
          <w:rFonts w:ascii="Times New Roman" w:hAnsi="Times New Roman" w:cs="Times New Roman"/>
          <w:sz w:val="24"/>
          <w:szCs w:val="24"/>
          <w:lang w:val="fr-FR"/>
        </w:rPr>
        <w:t xml:space="preserve">L’offre comportant les pièces mentionnées doit être transmise sur </w:t>
      </w:r>
      <w:proofErr w:type="spellStart"/>
      <w:r w:rsidRPr="001C241E">
        <w:rPr>
          <w:rFonts w:ascii="Times New Roman" w:hAnsi="Times New Roman" w:cs="Times New Roman"/>
          <w:sz w:val="24"/>
          <w:szCs w:val="24"/>
          <w:lang w:val="fr-FR"/>
        </w:rPr>
        <w:t>Jobpaw</w:t>
      </w:r>
      <w:proofErr w:type="spellEnd"/>
      <w:r w:rsidRPr="001C241E">
        <w:rPr>
          <w:rFonts w:ascii="Times New Roman" w:hAnsi="Times New Roman" w:cs="Times New Roman"/>
          <w:sz w:val="24"/>
          <w:szCs w:val="24"/>
          <w:lang w:val="fr-FR"/>
        </w:rPr>
        <w:t xml:space="preserve"> par e-mail aux Ressources </w:t>
      </w:r>
      <w:r w:rsidR="001F7E38" w:rsidRPr="001C241E">
        <w:rPr>
          <w:rFonts w:ascii="Times New Roman" w:hAnsi="Times New Roman" w:cs="Times New Roman"/>
          <w:sz w:val="24"/>
          <w:szCs w:val="24"/>
          <w:lang w:val="fr-FR"/>
        </w:rPr>
        <w:t>humaines à</w:t>
      </w:r>
      <w:r w:rsidRPr="001C241E">
        <w:rPr>
          <w:rFonts w:ascii="Times New Roman" w:hAnsi="Times New Roman" w:cs="Times New Roman"/>
          <w:sz w:val="24"/>
          <w:szCs w:val="24"/>
          <w:lang w:val="fr-FR"/>
        </w:rPr>
        <w:t xml:space="preserve"> l’adresse </w:t>
      </w:r>
      <w:r w:rsidR="001F7E38" w:rsidRPr="001C241E">
        <w:rPr>
          <w:rFonts w:ascii="Times New Roman" w:hAnsi="Times New Roman" w:cs="Times New Roman"/>
          <w:sz w:val="24"/>
          <w:szCs w:val="24"/>
          <w:lang w:val="fr-FR"/>
        </w:rPr>
        <w:t>suivante:</w:t>
      </w:r>
      <w:r w:rsidRPr="001C241E">
        <w:rPr>
          <w:rFonts w:ascii="Times New Roman" w:hAnsi="Times New Roman" w:cs="Times New Roman"/>
          <w:sz w:val="24"/>
          <w:szCs w:val="24"/>
          <w:lang w:val="fr-FR"/>
        </w:rPr>
        <w:t xml:space="preserve"> </w:t>
      </w:r>
      <w:r w:rsidR="006F7B89" w:rsidRPr="001C241E">
        <w:rPr>
          <w:rFonts w:ascii="Times New Roman" w:hAnsi="Times New Roman" w:cs="Times New Roman"/>
          <w:sz w:val="24"/>
          <w:szCs w:val="24"/>
          <w:lang w:val="fr-FR"/>
        </w:rPr>
        <w:t>recrutement.fondationserovie@fondationserovie.org</w:t>
      </w:r>
    </w:p>
    <w:p w:rsidR="00225831" w:rsidRPr="00B55C80" w:rsidRDefault="00225831" w:rsidP="003C1DDC">
      <w:pPr>
        <w:ind w:left="720" w:hanging="720"/>
        <w:rPr>
          <w:rFonts w:ascii="Times New Roman" w:hAnsi="Times New Roman" w:cs="Times New Roman"/>
          <w:sz w:val="24"/>
          <w:szCs w:val="24"/>
          <w:lang w:val="fr-FR"/>
        </w:rPr>
      </w:pPr>
      <w:bookmarkStart w:id="0" w:name="_GoBack"/>
      <w:bookmarkEnd w:id="0"/>
    </w:p>
    <w:p w:rsidR="00F060C5" w:rsidRPr="00B55C80" w:rsidRDefault="00F060C5" w:rsidP="007546AD">
      <w:pPr>
        <w:ind w:left="720" w:hanging="720"/>
        <w:rPr>
          <w:rFonts w:ascii="Times New Roman" w:hAnsi="Times New Roman" w:cs="Times New Roman"/>
          <w:sz w:val="24"/>
          <w:szCs w:val="24"/>
          <w:lang w:val="fr-FR" w:eastAsia="ja-JP"/>
        </w:rPr>
      </w:pPr>
    </w:p>
    <w:sectPr w:rsidR="00F060C5" w:rsidRPr="00B55C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7A7D"/>
    <w:multiLevelType w:val="hybridMultilevel"/>
    <w:tmpl w:val="D464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4641B"/>
    <w:multiLevelType w:val="hybridMultilevel"/>
    <w:tmpl w:val="4612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1160F"/>
    <w:multiLevelType w:val="hybridMultilevel"/>
    <w:tmpl w:val="01DA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A0E7C"/>
    <w:multiLevelType w:val="hybridMultilevel"/>
    <w:tmpl w:val="C4B8434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93E4D"/>
    <w:multiLevelType w:val="hybridMultilevel"/>
    <w:tmpl w:val="6368EA6A"/>
    <w:lvl w:ilvl="0" w:tplc="FB3CB7B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3A4A690D"/>
    <w:multiLevelType w:val="hybridMultilevel"/>
    <w:tmpl w:val="F138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522B42"/>
    <w:multiLevelType w:val="hybridMultilevel"/>
    <w:tmpl w:val="5CC2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FE4584"/>
    <w:multiLevelType w:val="hybridMultilevel"/>
    <w:tmpl w:val="50F2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022D8"/>
    <w:multiLevelType w:val="hybridMultilevel"/>
    <w:tmpl w:val="D792A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7D2F82"/>
    <w:multiLevelType w:val="hybridMultilevel"/>
    <w:tmpl w:val="6F28B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335955"/>
    <w:multiLevelType w:val="hybridMultilevel"/>
    <w:tmpl w:val="D85611FC"/>
    <w:lvl w:ilvl="0" w:tplc="6FF81128">
      <w:start w:val="1"/>
      <w:numFmt w:val="bullet"/>
      <w:lvlText w:val=""/>
      <w:lvlJc w:val="left"/>
      <w:pPr>
        <w:tabs>
          <w:tab w:val="num" w:pos="720"/>
        </w:tabs>
        <w:ind w:left="720" w:hanging="360"/>
      </w:pPr>
      <w:rPr>
        <w:rFonts w:ascii="Wingdings 3" w:hAnsi="Wingdings 3" w:hint="default"/>
      </w:rPr>
    </w:lvl>
    <w:lvl w:ilvl="1" w:tplc="B0E249F8" w:tentative="1">
      <w:start w:val="1"/>
      <w:numFmt w:val="bullet"/>
      <w:lvlText w:val=""/>
      <w:lvlJc w:val="left"/>
      <w:pPr>
        <w:tabs>
          <w:tab w:val="num" w:pos="1440"/>
        </w:tabs>
        <w:ind w:left="1440" w:hanging="360"/>
      </w:pPr>
      <w:rPr>
        <w:rFonts w:ascii="Wingdings 3" w:hAnsi="Wingdings 3" w:hint="default"/>
      </w:rPr>
    </w:lvl>
    <w:lvl w:ilvl="2" w:tplc="FBF8F5C8" w:tentative="1">
      <w:start w:val="1"/>
      <w:numFmt w:val="bullet"/>
      <w:lvlText w:val=""/>
      <w:lvlJc w:val="left"/>
      <w:pPr>
        <w:tabs>
          <w:tab w:val="num" w:pos="2160"/>
        </w:tabs>
        <w:ind w:left="2160" w:hanging="360"/>
      </w:pPr>
      <w:rPr>
        <w:rFonts w:ascii="Wingdings 3" w:hAnsi="Wingdings 3" w:hint="default"/>
      </w:rPr>
    </w:lvl>
    <w:lvl w:ilvl="3" w:tplc="A508AB00" w:tentative="1">
      <w:start w:val="1"/>
      <w:numFmt w:val="bullet"/>
      <w:lvlText w:val=""/>
      <w:lvlJc w:val="left"/>
      <w:pPr>
        <w:tabs>
          <w:tab w:val="num" w:pos="2880"/>
        </w:tabs>
        <w:ind w:left="2880" w:hanging="360"/>
      </w:pPr>
      <w:rPr>
        <w:rFonts w:ascii="Wingdings 3" w:hAnsi="Wingdings 3" w:hint="default"/>
      </w:rPr>
    </w:lvl>
    <w:lvl w:ilvl="4" w:tplc="9842AECC" w:tentative="1">
      <w:start w:val="1"/>
      <w:numFmt w:val="bullet"/>
      <w:lvlText w:val=""/>
      <w:lvlJc w:val="left"/>
      <w:pPr>
        <w:tabs>
          <w:tab w:val="num" w:pos="3600"/>
        </w:tabs>
        <w:ind w:left="3600" w:hanging="360"/>
      </w:pPr>
      <w:rPr>
        <w:rFonts w:ascii="Wingdings 3" w:hAnsi="Wingdings 3" w:hint="default"/>
      </w:rPr>
    </w:lvl>
    <w:lvl w:ilvl="5" w:tplc="4AA4FAC6" w:tentative="1">
      <w:start w:val="1"/>
      <w:numFmt w:val="bullet"/>
      <w:lvlText w:val=""/>
      <w:lvlJc w:val="left"/>
      <w:pPr>
        <w:tabs>
          <w:tab w:val="num" w:pos="4320"/>
        </w:tabs>
        <w:ind w:left="4320" w:hanging="360"/>
      </w:pPr>
      <w:rPr>
        <w:rFonts w:ascii="Wingdings 3" w:hAnsi="Wingdings 3" w:hint="default"/>
      </w:rPr>
    </w:lvl>
    <w:lvl w:ilvl="6" w:tplc="177C44C2" w:tentative="1">
      <w:start w:val="1"/>
      <w:numFmt w:val="bullet"/>
      <w:lvlText w:val=""/>
      <w:lvlJc w:val="left"/>
      <w:pPr>
        <w:tabs>
          <w:tab w:val="num" w:pos="5040"/>
        </w:tabs>
        <w:ind w:left="5040" w:hanging="360"/>
      </w:pPr>
      <w:rPr>
        <w:rFonts w:ascii="Wingdings 3" w:hAnsi="Wingdings 3" w:hint="default"/>
      </w:rPr>
    </w:lvl>
    <w:lvl w:ilvl="7" w:tplc="2CDEA300" w:tentative="1">
      <w:start w:val="1"/>
      <w:numFmt w:val="bullet"/>
      <w:lvlText w:val=""/>
      <w:lvlJc w:val="left"/>
      <w:pPr>
        <w:tabs>
          <w:tab w:val="num" w:pos="5760"/>
        </w:tabs>
        <w:ind w:left="5760" w:hanging="360"/>
      </w:pPr>
      <w:rPr>
        <w:rFonts w:ascii="Wingdings 3" w:hAnsi="Wingdings 3" w:hint="default"/>
      </w:rPr>
    </w:lvl>
    <w:lvl w:ilvl="8" w:tplc="D5D61990"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67A74E8E"/>
    <w:multiLevelType w:val="hybridMultilevel"/>
    <w:tmpl w:val="C0029C5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11335C3"/>
    <w:multiLevelType w:val="hybridMultilevel"/>
    <w:tmpl w:val="8D28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3524AA"/>
    <w:multiLevelType w:val="hybridMultilevel"/>
    <w:tmpl w:val="77E64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607DB0"/>
    <w:multiLevelType w:val="hybridMultilevel"/>
    <w:tmpl w:val="8C7CEF88"/>
    <w:lvl w:ilvl="0" w:tplc="F2CC13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0"/>
  </w:num>
  <w:num w:numId="3">
    <w:abstractNumId w:val="8"/>
  </w:num>
  <w:num w:numId="4">
    <w:abstractNumId w:val="12"/>
  </w:num>
  <w:num w:numId="5">
    <w:abstractNumId w:val="3"/>
  </w:num>
  <w:num w:numId="6">
    <w:abstractNumId w:val="7"/>
  </w:num>
  <w:num w:numId="7">
    <w:abstractNumId w:val="11"/>
  </w:num>
  <w:num w:numId="8">
    <w:abstractNumId w:val="1"/>
  </w:num>
  <w:num w:numId="9">
    <w:abstractNumId w:val="6"/>
  </w:num>
  <w:num w:numId="10">
    <w:abstractNumId w:val="5"/>
  </w:num>
  <w:num w:numId="11">
    <w:abstractNumId w:val="0"/>
  </w:num>
  <w:num w:numId="12">
    <w:abstractNumId w:val="9"/>
  </w:num>
  <w:num w:numId="13">
    <w:abstractNumId w:val="4"/>
  </w:num>
  <w:num w:numId="14">
    <w:abstractNumId w:val="1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10"/>
    <w:rsid w:val="000323D0"/>
    <w:rsid w:val="000606D3"/>
    <w:rsid w:val="00066924"/>
    <w:rsid w:val="00113E8F"/>
    <w:rsid w:val="0014592E"/>
    <w:rsid w:val="001C241E"/>
    <w:rsid w:val="001D09C1"/>
    <w:rsid w:val="001E4BD9"/>
    <w:rsid w:val="001F7E38"/>
    <w:rsid w:val="00213D14"/>
    <w:rsid w:val="00225831"/>
    <w:rsid w:val="00284F7A"/>
    <w:rsid w:val="0029186F"/>
    <w:rsid w:val="002C6C60"/>
    <w:rsid w:val="002D7035"/>
    <w:rsid w:val="00381564"/>
    <w:rsid w:val="003A2306"/>
    <w:rsid w:val="003C1DDC"/>
    <w:rsid w:val="003E1D0C"/>
    <w:rsid w:val="004065AE"/>
    <w:rsid w:val="004132F5"/>
    <w:rsid w:val="004A260D"/>
    <w:rsid w:val="004E0170"/>
    <w:rsid w:val="0057264A"/>
    <w:rsid w:val="00581D27"/>
    <w:rsid w:val="00591985"/>
    <w:rsid w:val="005E535F"/>
    <w:rsid w:val="00611DC5"/>
    <w:rsid w:val="00613D29"/>
    <w:rsid w:val="00635B92"/>
    <w:rsid w:val="00663E15"/>
    <w:rsid w:val="006C17DE"/>
    <w:rsid w:val="006F2175"/>
    <w:rsid w:val="006F58BA"/>
    <w:rsid w:val="006F7B89"/>
    <w:rsid w:val="007546AD"/>
    <w:rsid w:val="00776B3B"/>
    <w:rsid w:val="00794A10"/>
    <w:rsid w:val="008112ED"/>
    <w:rsid w:val="00841AC2"/>
    <w:rsid w:val="0084671D"/>
    <w:rsid w:val="00847E5B"/>
    <w:rsid w:val="008C5D9B"/>
    <w:rsid w:val="00912A65"/>
    <w:rsid w:val="009277C2"/>
    <w:rsid w:val="00934846"/>
    <w:rsid w:val="0096100D"/>
    <w:rsid w:val="00A01946"/>
    <w:rsid w:val="00A1612C"/>
    <w:rsid w:val="00A555EF"/>
    <w:rsid w:val="00AC6C74"/>
    <w:rsid w:val="00B03E39"/>
    <w:rsid w:val="00B04EA5"/>
    <w:rsid w:val="00B35246"/>
    <w:rsid w:val="00B509F4"/>
    <w:rsid w:val="00B55C80"/>
    <w:rsid w:val="00B560B6"/>
    <w:rsid w:val="00B935C6"/>
    <w:rsid w:val="00C11D13"/>
    <w:rsid w:val="00C17ADD"/>
    <w:rsid w:val="00C52C73"/>
    <w:rsid w:val="00C62738"/>
    <w:rsid w:val="00C62C18"/>
    <w:rsid w:val="00C9768C"/>
    <w:rsid w:val="00CE0849"/>
    <w:rsid w:val="00D206DE"/>
    <w:rsid w:val="00D23100"/>
    <w:rsid w:val="00D26A7B"/>
    <w:rsid w:val="00DD0392"/>
    <w:rsid w:val="00DD4938"/>
    <w:rsid w:val="00ED599F"/>
    <w:rsid w:val="00F060C5"/>
    <w:rsid w:val="00F44983"/>
    <w:rsid w:val="00F73190"/>
    <w:rsid w:val="00FA4B20"/>
    <w:rsid w:val="00FB0644"/>
    <w:rsid w:val="00FE51D5"/>
    <w:rsid w:val="00FE7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A8191"/>
  <w15:chartTrackingRefBased/>
  <w15:docId w15:val="{304FC2F6-D0C2-4A41-8C47-EDFBFB709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C74"/>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6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5AE"/>
    <w:rPr>
      <w:rFonts w:ascii="Segoe UI" w:hAnsi="Segoe UI" w:cs="Segoe UI"/>
      <w:sz w:val="18"/>
      <w:szCs w:val="18"/>
    </w:rPr>
  </w:style>
  <w:style w:type="character" w:styleId="Emphasis">
    <w:name w:val="Emphasis"/>
    <w:basedOn w:val="DefaultParagraphFont"/>
    <w:uiPriority w:val="20"/>
    <w:qFormat/>
    <w:rsid w:val="006F7B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932864">
      <w:bodyDiv w:val="1"/>
      <w:marLeft w:val="0"/>
      <w:marRight w:val="0"/>
      <w:marTop w:val="0"/>
      <w:marBottom w:val="0"/>
      <w:divBdr>
        <w:top w:val="none" w:sz="0" w:space="0" w:color="auto"/>
        <w:left w:val="none" w:sz="0" w:space="0" w:color="auto"/>
        <w:bottom w:val="none" w:sz="0" w:space="0" w:color="auto"/>
        <w:right w:val="none" w:sz="0" w:space="0" w:color="auto"/>
      </w:divBdr>
      <w:divsChild>
        <w:div w:id="140977020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0C09E-02B8-4FD3-BF69-73F2C0636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Micheline VENORT</dc:creator>
  <cp:keywords/>
  <dc:description/>
  <cp:lastModifiedBy>Shirley Moise Garnier</cp:lastModifiedBy>
  <cp:revision>2</cp:revision>
  <dcterms:created xsi:type="dcterms:W3CDTF">2021-03-07T00:58:00Z</dcterms:created>
  <dcterms:modified xsi:type="dcterms:W3CDTF">2021-03-07T00:58:00Z</dcterms:modified>
</cp:coreProperties>
</file>