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4206"/>
        <w:gridCol w:w="972"/>
        <w:gridCol w:w="1134"/>
        <w:gridCol w:w="1970"/>
      </w:tblGrid>
      <w:tr w:rsidR="003F452C" w:rsidRPr="008E4ADB" w14:paraId="76808C40" w14:textId="77777777" w:rsidTr="00753BF0">
        <w:trPr>
          <w:trHeight w:val="585"/>
          <w:tblHeader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490A" w14:textId="5E213517" w:rsidR="003F452C" w:rsidRPr="003F5E41" w:rsidRDefault="008347AE" w:rsidP="00F864B8">
            <w:pPr>
              <w:jc w:val="center"/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No.</w:t>
            </w:r>
            <w:r w:rsidR="003F452C"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0C54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FOURNITURES ET PRÉSENTATIONS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CA8E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93D6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QTE</w:t>
            </w:r>
          </w:p>
        </w:tc>
        <w:tc>
          <w:tcPr>
            <w:tcW w:w="19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C4218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PRIX UNITAIRE EN $US</w:t>
            </w:r>
          </w:p>
        </w:tc>
      </w:tr>
      <w:tr w:rsidR="003F452C" w:rsidRPr="008E4ADB" w14:paraId="56C72AEA" w14:textId="77777777" w:rsidTr="00753BF0">
        <w:trPr>
          <w:trHeight w:val="870"/>
          <w:jc w:val="center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164EB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53FA" w14:textId="77777777" w:rsidR="003F452C" w:rsidRPr="003F5E41" w:rsidRDefault="003F452C" w:rsidP="00F864B8">
            <w:pPr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Mobilisation / démobilisation du matériel et du personnel pour les activités et toutes sujétions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7809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BF6C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05705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3ACE1893" w14:textId="77777777" w:rsidTr="00753BF0">
        <w:trPr>
          <w:trHeight w:val="645"/>
          <w:jc w:val="center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63384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1.1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26FF" w14:textId="77777777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Amenée générale et repli du matériel de forage et du personnel sur les sites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C886" w14:textId="1BD78E1F" w:rsidR="003F452C" w:rsidRPr="003F5E41" w:rsidRDefault="004F3949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>
              <w:rPr>
                <w:rFonts w:ascii="Gill Sans MT" w:hAnsi="Gill Sans MT"/>
                <w:sz w:val="20"/>
                <w:szCs w:val="20"/>
                <w:lang w:eastAsia="fr-FR"/>
              </w:rPr>
              <w:t>Forfait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85E2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51AB3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7F0028F1" w14:textId="77777777" w:rsidTr="00753BF0">
        <w:trPr>
          <w:trHeight w:val="555"/>
          <w:jc w:val="center"/>
        </w:trPr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18730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F05D" w14:textId="786C19DE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</w:t>
            </w:r>
            <w:r w:rsidR="004F3949">
              <w:rPr>
                <w:rFonts w:ascii="Gill Sans MT" w:hAnsi="Gill Sans MT"/>
                <w:sz w:val="20"/>
                <w:szCs w:val="20"/>
                <w:lang w:eastAsia="fr-FR"/>
              </w:rPr>
              <w:t xml:space="preserve"> </w:t>
            </w: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40F4E7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4F3949" w14:paraId="353FFBE5" w14:textId="77777777" w:rsidTr="00753BF0">
        <w:trPr>
          <w:trHeight w:val="63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F9C63" w14:textId="77777777" w:rsidR="003F452C" w:rsidRPr="003F5E41" w:rsidRDefault="003F452C" w:rsidP="004F3949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1.2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5F19" w14:textId="02D992AD" w:rsidR="003F452C" w:rsidRPr="004F3949" w:rsidRDefault="004F3949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4F3949">
              <w:rPr>
                <w:rFonts w:ascii="Gill Sans MT" w:hAnsi="Gill Sans MT"/>
                <w:sz w:val="20"/>
                <w:szCs w:val="20"/>
                <w:lang w:eastAsia="fr-FR"/>
              </w:rPr>
              <w:t>Enlèvement des déblais et remise en état des lieux après travaux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39D2" w14:textId="77777777" w:rsidR="003F452C" w:rsidRPr="003F5E41" w:rsidRDefault="003F452C" w:rsidP="004F3949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Forfait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EAF4" w14:textId="77777777" w:rsidR="003F452C" w:rsidRPr="003F5E41" w:rsidRDefault="003F452C" w:rsidP="004F3949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07F49" w14:textId="77777777" w:rsidR="003F452C" w:rsidRPr="003F5E41" w:rsidRDefault="003F452C" w:rsidP="004F3949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4F3949" w:rsidRPr="008E4ADB" w14:paraId="54B4A098" w14:textId="77777777" w:rsidTr="00753BF0">
        <w:trPr>
          <w:trHeight w:val="45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F5B14" w14:textId="77777777" w:rsidR="004F3949" w:rsidRPr="003F5E41" w:rsidRDefault="004F3949" w:rsidP="004F3949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F4C4" w14:textId="5BA4A026" w:rsidR="004F3949" w:rsidRPr="003F5E41" w:rsidRDefault="004F3949" w:rsidP="004F3949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</w:t>
            </w:r>
            <w:r>
              <w:rPr>
                <w:rFonts w:ascii="Gill Sans MT" w:hAnsi="Gill Sans MT"/>
                <w:sz w:val="20"/>
                <w:szCs w:val="20"/>
                <w:lang w:eastAsia="fr-FR"/>
              </w:rPr>
              <w:t xml:space="preserve"> </w:t>
            </w: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CBEFA0" w14:textId="77777777" w:rsidR="004F3949" w:rsidRPr="003F5E41" w:rsidRDefault="004F3949" w:rsidP="004F3949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4F3949" w14:paraId="5BD5A321" w14:textId="77777777" w:rsidTr="00753BF0">
        <w:trPr>
          <w:trHeight w:val="99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1CE65" w14:textId="77777777" w:rsidR="003F452C" w:rsidRPr="003F5E41" w:rsidRDefault="003F452C" w:rsidP="004F3949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1.3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D719" w14:textId="7C8AD117" w:rsidR="003F452C" w:rsidRPr="004F3949" w:rsidRDefault="004F3949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4F3949">
              <w:rPr>
                <w:rFonts w:ascii="Gill Sans MT" w:hAnsi="Gill Sans MT"/>
                <w:sz w:val="20"/>
                <w:szCs w:val="20"/>
                <w:lang w:eastAsia="fr-FR"/>
              </w:rPr>
              <w:t>Mettre en œuvre tous les moyens nécessaires pour accéder au site de forage à réaliser, y compris la remise en état des lieux après travaux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D531" w14:textId="77777777" w:rsidR="003F452C" w:rsidRPr="003F5E41" w:rsidRDefault="003F452C" w:rsidP="004F3949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Forfait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67D0F" w14:textId="77777777" w:rsidR="003F452C" w:rsidRPr="003F5E41" w:rsidRDefault="003F452C" w:rsidP="004F3949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89480" w14:textId="77777777" w:rsidR="003F452C" w:rsidRPr="003F5E41" w:rsidRDefault="003F452C" w:rsidP="004F3949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3FE86DC7" w14:textId="77777777" w:rsidTr="00753BF0">
        <w:trPr>
          <w:trHeight w:val="43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FE68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B852" w14:textId="4AA532A2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 xml:space="preserve">Prix en </w:t>
            </w:r>
            <w:r w:rsidR="004F3949" w:rsidRPr="003F5E41">
              <w:rPr>
                <w:rFonts w:ascii="Gill Sans MT" w:hAnsi="Gill Sans MT"/>
                <w:sz w:val="20"/>
                <w:szCs w:val="20"/>
                <w:lang w:eastAsia="fr-FR"/>
              </w:rPr>
              <w:t>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BEE1C8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44A17624" w14:textId="77777777" w:rsidTr="00753BF0">
        <w:trPr>
          <w:trHeight w:val="28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14:paraId="52C84701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6858D7CA" w14:textId="77777777" w:rsidR="003F452C" w:rsidRPr="003F5E41" w:rsidRDefault="003F452C" w:rsidP="00F864B8">
            <w:pPr>
              <w:rPr>
                <w:rFonts w:ascii="Gill Sans MT" w:hAnsi="Gill Sans MT"/>
                <w:color w:val="948A54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color w:val="948A54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35B45D6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color w:val="948A54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color w:val="948A54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F92FA55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color w:val="948A54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color w:val="948A54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549A75AE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6698BFDA" w14:textId="77777777" w:rsidTr="00753BF0">
        <w:trPr>
          <w:trHeight w:val="69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2C6E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3A46" w14:textId="77777777" w:rsidR="003F452C" w:rsidRPr="003F5E41" w:rsidRDefault="003F452C" w:rsidP="00F864B8">
            <w:pPr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 xml:space="preserve">Forage : Exécution </w:t>
            </w:r>
            <w:proofErr w:type="gramStart"/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de un</w:t>
            </w:r>
            <w:proofErr w:type="gramEnd"/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 xml:space="preserve"> (01) forage d'exploration de 30m de profondeur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5FC2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149A0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26927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1B6FB7CB" w14:textId="77777777" w:rsidTr="00753BF0">
        <w:trPr>
          <w:trHeight w:val="540"/>
          <w:jc w:val="center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5015D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073B" w14:textId="43DE661C" w:rsidR="003F452C" w:rsidRPr="003F5E41" w:rsidRDefault="00A310BD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bookmarkStart w:id="0" w:name="_GoBack"/>
            <w:r w:rsidRPr="00A310BD">
              <w:rPr>
                <w:rFonts w:ascii="Gill Sans MT" w:hAnsi="Gill Sans MT"/>
                <w:sz w:val="20"/>
                <w:szCs w:val="20"/>
                <w:lang w:eastAsia="fr-FR"/>
              </w:rPr>
              <w:t>Mise en place sur le forage et confection et installation du panneau de chantier</w:t>
            </w:r>
            <w:bookmarkEnd w:id="0"/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2FFD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B04F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DB7C4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77A1E" w:rsidRPr="008E4ADB" w14:paraId="5240C947" w14:textId="77777777" w:rsidTr="00753BF0">
        <w:trPr>
          <w:trHeight w:val="315"/>
          <w:jc w:val="center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A9534" w14:textId="77777777" w:rsidR="00377A1E" w:rsidRPr="003F5E41" w:rsidRDefault="00377A1E" w:rsidP="00377A1E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B70B" w14:textId="78DB9579" w:rsidR="00377A1E" w:rsidRPr="003F5E41" w:rsidRDefault="00377A1E" w:rsidP="00377A1E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FD01F4" w14:textId="77777777" w:rsidR="00377A1E" w:rsidRPr="003F5E41" w:rsidRDefault="00377A1E" w:rsidP="00377A1E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071376F8" w14:textId="77777777" w:rsidTr="00753BF0">
        <w:trPr>
          <w:trHeight w:val="690"/>
          <w:jc w:val="center"/>
        </w:trPr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68841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2.2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E8D3" w14:textId="77777777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 xml:space="preserve">Creusement d'un avant-trou de 5m de profondeur et 20 pouces de diamètre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1BDDF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Mètres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DD7F9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33BA2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2167356F" w14:textId="77777777" w:rsidTr="00753BF0">
        <w:trPr>
          <w:trHeight w:val="34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B5A7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8BED" w14:textId="783AE64C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 xml:space="preserve">Prix en </w:t>
            </w:r>
            <w:r w:rsidR="00753BF0" w:rsidRPr="003F5E41">
              <w:rPr>
                <w:rFonts w:ascii="Gill Sans MT" w:hAnsi="Gill Sans MT"/>
                <w:sz w:val="20"/>
                <w:szCs w:val="20"/>
                <w:lang w:eastAsia="fr-FR"/>
              </w:rPr>
              <w:t>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54EF25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24F58169" w14:textId="77777777" w:rsidTr="00753BF0">
        <w:trPr>
          <w:trHeight w:val="70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9B8BF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2.3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2D8F" w14:textId="77777777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 xml:space="preserve">Perforation en 16 pouces jusqu'à la profondeur de 30 mètres et toutes sujétions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AD4D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Mètres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E4175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25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20137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753BF0" w:rsidRPr="008E4ADB" w14:paraId="1B896202" w14:textId="77777777" w:rsidTr="00753BF0">
        <w:trPr>
          <w:trHeight w:val="31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2583B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CD64" w14:textId="559D38A4" w:rsidR="00753BF0" w:rsidRPr="003F5E41" w:rsidRDefault="00753BF0" w:rsidP="00753BF0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6735D8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21DF8F14" w14:textId="77777777" w:rsidTr="00753BF0">
        <w:trPr>
          <w:trHeight w:val="64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1A598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2.4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7AE9" w14:textId="63448CCC" w:rsidR="003F452C" w:rsidRPr="003F5E41" w:rsidRDefault="00753BF0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753BF0">
              <w:rPr>
                <w:rFonts w:ascii="Gill Sans MT" w:hAnsi="Gill Sans MT"/>
                <w:sz w:val="20"/>
                <w:szCs w:val="20"/>
                <w:lang w:eastAsia="fr-FR"/>
              </w:rPr>
              <w:t>La fourniture et l'installation d'un tube en PVC SCH40 de 18 pouces dans l'avant-trou et dépassant de 0.5 m le niveau du terrain naturel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E315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Mètres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988F1" w14:textId="6DECD11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5</w:t>
            </w:r>
            <w:r w:rsidR="00753BF0">
              <w:rPr>
                <w:rFonts w:ascii="Gill Sans MT" w:hAnsi="Gill Sans MT"/>
                <w:sz w:val="20"/>
                <w:szCs w:val="20"/>
                <w:lang w:eastAsia="fr-FR"/>
              </w:rPr>
              <w:t>.5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73B6C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49C22809" w14:textId="77777777" w:rsidTr="00753BF0">
        <w:trPr>
          <w:trHeight w:val="31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4EE0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A199" w14:textId="07C58F31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 xml:space="preserve">Prix en </w:t>
            </w:r>
            <w:r w:rsidR="00753BF0" w:rsidRPr="003F5E41">
              <w:rPr>
                <w:rFonts w:ascii="Gill Sans MT" w:hAnsi="Gill Sans MT"/>
                <w:sz w:val="20"/>
                <w:szCs w:val="20"/>
                <w:lang w:eastAsia="fr-FR"/>
              </w:rPr>
              <w:t>lettres :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2233B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E4E32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AC41B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7F6C871C" w14:textId="77777777" w:rsidTr="00753BF0">
        <w:trPr>
          <w:trHeight w:val="141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6AE26" w14:textId="2B4A28F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</w:t>
            </w:r>
            <w:r w:rsidR="00753BF0">
              <w:rPr>
                <w:rFonts w:ascii="Gill Sans MT" w:hAnsi="Gill Sans MT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2196" w14:textId="3BE9AD3F" w:rsidR="00753BF0" w:rsidRPr="00753BF0" w:rsidRDefault="00753BF0" w:rsidP="00753BF0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753BF0">
              <w:rPr>
                <w:rFonts w:ascii="Gill Sans MT" w:hAnsi="Gill Sans MT"/>
                <w:sz w:val="20"/>
                <w:szCs w:val="20"/>
                <w:lang w:eastAsia="fr-FR"/>
              </w:rPr>
              <w:t xml:space="preserve">Entubage : Colonne PVCSCH40 de 12 pouces de diamètre crépinée et plein, avec centreurs espacés de 15 m au maximum, un bouchon de pied, gravier filtrant et toutes sujétions. </w:t>
            </w:r>
          </w:p>
          <w:p w14:paraId="21D3A938" w14:textId="544340B2" w:rsidR="003F452C" w:rsidRPr="003F5E41" w:rsidRDefault="00753BF0" w:rsidP="00753BF0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753BF0">
              <w:rPr>
                <w:rFonts w:ascii="Gill Sans MT" w:hAnsi="Gill Sans MT"/>
                <w:sz w:val="20"/>
                <w:szCs w:val="20"/>
                <w:lang w:eastAsia="fr-FR"/>
              </w:rPr>
              <w:t>N.B La lumière, forme et autres critères des crépines sont fonction des paramètres techniques (et indiqués dans le dossier technique du soumissionnaire). Toutes sujétions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92C6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Mètres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E9013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25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9C9B9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18107AA3" w14:textId="77777777" w:rsidTr="00F125A2">
        <w:trPr>
          <w:trHeight w:val="31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3EC4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8B31" w14:textId="1D35F4C6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 xml:space="preserve">Prix en </w:t>
            </w:r>
            <w:r w:rsidR="002302DA" w:rsidRPr="003F5E41">
              <w:rPr>
                <w:rFonts w:ascii="Gill Sans MT" w:hAnsi="Gill Sans MT"/>
                <w:sz w:val="20"/>
                <w:szCs w:val="20"/>
                <w:lang w:eastAsia="fr-FR"/>
              </w:rPr>
              <w:t>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D4B42A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502CDDF3" w14:textId="77777777" w:rsidTr="00F125A2">
        <w:trPr>
          <w:trHeight w:val="31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8EB7" w14:textId="1F7F3C35" w:rsidR="003F452C" w:rsidRPr="003F5E41" w:rsidRDefault="00753BF0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>
              <w:rPr>
                <w:rFonts w:ascii="Gill Sans MT" w:hAnsi="Gill Sans MT"/>
                <w:sz w:val="20"/>
                <w:szCs w:val="20"/>
                <w:lang w:eastAsia="fr-FR"/>
              </w:rPr>
              <w:t>2</w:t>
            </w:r>
            <w:r w:rsidR="003F452C" w:rsidRPr="003F5E41">
              <w:rPr>
                <w:rFonts w:ascii="Gill Sans MT" w:hAnsi="Gill Sans MT"/>
                <w:sz w:val="20"/>
                <w:szCs w:val="20"/>
                <w:lang w:eastAsia="fr-FR"/>
              </w:rPr>
              <w:t>.</w:t>
            </w:r>
            <w:r>
              <w:rPr>
                <w:rFonts w:ascii="Gill Sans MT" w:hAnsi="Gill Sans MT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D19C" w14:textId="36D0C1A8" w:rsidR="003F452C" w:rsidRPr="003F5E41" w:rsidRDefault="00F125A2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F125A2">
              <w:rPr>
                <w:rFonts w:ascii="Gill Sans MT" w:hAnsi="Gill Sans MT"/>
                <w:sz w:val="20"/>
                <w:szCs w:val="20"/>
                <w:lang w:eastAsia="fr-FR"/>
              </w:rPr>
              <w:t xml:space="preserve">Mise en place d'un massif de gravier siliceux non calcaire calibré et lavé (granulométrie fonction de </w:t>
            </w:r>
            <w:r w:rsidRPr="00F125A2">
              <w:rPr>
                <w:rFonts w:ascii="Gill Sans MT" w:hAnsi="Gill Sans MT"/>
                <w:sz w:val="20"/>
                <w:szCs w:val="20"/>
                <w:lang w:eastAsia="fr-FR"/>
              </w:rPr>
              <w:lastRenderedPageBreak/>
              <w:t>la taille des grains de l'aquifère et choisie en accord avec l'ingénieur du Maitre d'ouvrage)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DF9F4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proofErr w:type="gramStart"/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lastRenderedPageBreak/>
              <w:t>m</w:t>
            </w:r>
            <w:proofErr w:type="gramEnd"/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AECE4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ECC35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 xml:space="preserve">                          -   </w:t>
            </w:r>
          </w:p>
        </w:tc>
      </w:tr>
      <w:tr w:rsidR="00753BF0" w:rsidRPr="008E4ADB" w14:paraId="038D9DC1" w14:textId="77777777" w:rsidTr="00F125A2">
        <w:trPr>
          <w:trHeight w:val="31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BA52B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400F" w14:textId="04651D6F" w:rsidR="00753BF0" w:rsidRPr="003F5E41" w:rsidRDefault="00753BF0" w:rsidP="00753BF0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 :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4656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0FE47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7A3A4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7FA4F8B0" w14:textId="77777777" w:rsidTr="00753BF0">
        <w:trPr>
          <w:trHeight w:val="720"/>
          <w:jc w:val="center"/>
        </w:trPr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99A0D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D39E" w14:textId="4DD1744C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 xml:space="preserve">Scellement des premiers 5 m de l'espace </w:t>
            </w:r>
            <w:r w:rsidR="002302DA" w:rsidRPr="003F5E41">
              <w:rPr>
                <w:rFonts w:ascii="Gill Sans MT" w:hAnsi="Gill Sans MT"/>
                <w:sz w:val="20"/>
                <w:szCs w:val="20"/>
                <w:lang w:eastAsia="fr-FR"/>
              </w:rPr>
              <w:t>annulaire :</w:t>
            </w: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 xml:space="preserve"> mise en </w:t>
            </w:r>
            <w:r w:rsidR="002302DA" w:rsidRPr="003F5E41">
              <w:rPr>
                <w:rFonts w:ascii="Gill Sans MT" w:hAnsi="Gill Sans MT"/>
                <w:sz w:val="20"/>
                <w:szCs w:val="20"/>
                <w:lang w:eastAsia="fr-FR"/>
              </w:rPr>
              <w:t>œuvre</w:t>
            </w: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, injection et attente de prise (minimum 24 heures)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27A4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Mètres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3B738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87D8A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753BF0" w:rsidRPr="008E4ADB" w14:paraId="3B7968FA" w14:textId="77777777" w:rsidTr="00753BF0">
        <w:trPr>
          <w:trHeight w:val="31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7058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DC46" w14:textId="2BE7E32F" w:rsidR="00753BF0" w:rsidRPr="003F5E41" w:rsidRDefault="00753BF0" w:rsidP="00753BF0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F65075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162CDF89" w14:textId="77777777" w:rsidTr="00753BF0">
        <w:trPr>
          <w:trHeight w:val="49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D1BCF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2.8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97A2" w14:textId="77777777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Mise en place et retrait dispositif air lift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0DFA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2E76C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4C52B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753BF0" w:rsidRPr="008E4ADB" w14:paraId="312A432A" w14:textId="77777777" w:rsidTr="00753BF0">
        <w:trPr>
          <w:trHeight w:val="31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473C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B90A" w14:textId="262AD015" w:rsidR="00753BF0" w:rsidRPr="003F5E41" w:rsidRDefault="00753BF0" w:rsidP="00753BF0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C49239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1196FA7D" w14:textId="77777777" w:rsidTr="00753BF0">
        <w:trPr>
          <w:trHeight w:val="46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F6D69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2.9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361B" w14:textId="77777777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Nettoyage à air lift (au moins 4 heures par forage)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95EEF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Heure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BC859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1C9C8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753BF0" w:rsidRPr="008E4ADB" w14:paraId="628FD82E" w14:textId="77777777" w:rsidTr="00753BF0">
        <w:trPr>
          <w:trHeight w:val="31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5890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6D44" w14:textId="32B8AFF8" w:rsidR="00753BF0" w:rsidRPr="003F5E41" w:rsidRDefault="00753BF0" w:rsidP="00753BF0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EACB8D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0C5534CF" w14:textId="77777777" w:rsidTr="00753BF0">
        <w:trPr>
          <w:trHeight w:val="48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55592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2.10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9B5B" w14:textId="77777777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Mise en place et retrait pompe 25 l/s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B951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6284D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4DD93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753BF0" w:rsidRPr="008E4ADB" w14:paraId="53315C58" w14:textId="77777777" w:rsidTr="00753BF0">
        <w:trPr>
          <w:trHeight w:val="31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7ABF6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D023" w14:textId="2ACD7C3C" w:rsidR="00753BF0" w:rsidRPr="003F5E41" w:rsidRDefault="00753BF0" w:rsidP="00753BF0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F9AB67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40C27E22" w14:textId="77777777" w:rsidTr="00753BF0">
        <w:trPr>
          <w:trHeight w:val="1725"/>
          <w:jc w:val="center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07237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2.11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5E14" w14:textId="5C506A69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 xml:space="preserve">Pompage par paliers de débits </w:t>
            </w:r>
            <w:r w:rsidR="002302DA" w:rsidRPr="003F5E41">
              <w:rPr>
                <w:rFonts w:ascii="Gill Sans MT" w:hAnsi="Gill Sans MT"/>
                <w:sz w:val="20"/>
                <w:szCs w:val="20"/>
                <w:lang w:eastAsia="fr-FR"/>
              </w:rPr>
              <w:t>croissants :</w:t>
            </w: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 xml:space="preserve"> 3 paliers sans récupération immédiate dans chaque forage. La durée pour chaque palier doit être la même et les débits des paliers successifs doivent être proportionnels à celui du premier palier (normalement de l'ordre 1,5 ou 2 fois). Il inclut toutes sujétions.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04A7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736EA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263FB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753BF0" w:rsidRPr="008E4ADB" w14:paraId="1E29776F" w14:textId="77777777" w:rsidTr="00753BF0">
        <w:trPr>
          <w:trHeight w:val="315"/>
          <w:jc w:val="center"/>
        </w:trPr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DB20D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4C15" w14:textId="26F8AAED" w:rsidR="00753BF0" w:rsidRPr="003F5E41" w:rsidRDefault="00753BF0" w:rsidP="00753BF0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F76D50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2D3FF3E0" w14:textId="77777777" w:rsidTr="00753BF0">
        <w:trPr>
          <w:trHeight w:val="66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A58E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2.12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1652" w14:textId="77777777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Pompage de longue durée à débit constant de 36 heures sur chaque forage.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2A8C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Heure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CFFC5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36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D0A46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753BF0" w:rsidRPr="008E4ADB" w14:paraId="34BD0077" w14:textId="77777777" w:rsidTr="00753BF0">
        <w:trPr>
          <w:trHeight w:val="39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A70E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6CEB" w14:textId="6412E35F" w:rsidR="00753BF0" w:rsidRPr="003F5E41" w:rsidRDefault="00753BF0" w:rsidP="00753BF0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937358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29B0AB7E" w14:textId="77777777" w:rsidTr="00753BF0">
        <w:trPr>
          <w:trHeight w:val="42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794B2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2.13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44BB" w14:textId="77777777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Essai de remontée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B27E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16FA8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53861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753BF0" w:rsidRPr="008E4ADB" w14:paraId="2EB5F926" w14:textId="77777777" w:rsidTr="00753BF0">
        <w:trPr>
          <w:trHeight w:val="39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FDAD6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2A51" w14:textId="0279F0F1" w:rsidR="00753BF0" w:rsidRPr="003F5E41" w:rsidRDefault="00753BF0" w:rsidP="00753BF0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4358E4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7731C793" w14:textId="77777777" w:rsidTr="00753BF0">
        <w:trPr>
          <w:trHeight w:val="66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E3E0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2.14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BD45" w14:textId="77777777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Collecte d'échantillons et analyses physico-chimiques et bactériologiques pour les forages de reconnaissance et toutes sujétions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096A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8D909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B0A95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753BF0" w:rsidRPr="008E4ADB" w14:paraId="2BDA7AC6" w14:textId="77777777" w:rsidTr="00753BF0">
        <w:trPr>
          <w:trHeight w:val="39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23D40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9AFC" w14:textId="151C782F" w:rsidR="00753BF0" w:rsidRPr="003F5E41" w:rsidRDefault="00753BF0" w:rsidP="00753BF0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AAB47A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4F72AAF9" w14:textId="77777777" w:rsidTr="00753BF0">
        <w:trPr>
          <w:trHeight w:val="66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4B839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2.15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48B0" w14:textId="5B6E1B4D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 xml:space="preserve">Dalle de protection en béton de 1,00 </w:t>
            </w:r>
            <w:r w:rsidRPr="003F5E41">
              <w:rPr>
                <w:rFonts w:ascii="Calibri" w:hAnsi="Calibri"/>
                <w:sz w:val="20"/>
                <w:szCs w:val="20"/>
                <w:lang w:eastAsia="fr-FR"/>
              </w:rPr>
              <w:t>× 1,00 × 0,40 m en gros béton avec au moins 0,</w:t>
            </w:r>
            <w:r w:rsidR="00C77D8F">
              <w:rPr>
                <w:rFonts w:ascii="Calibri" w:hAnsi="Calibri"/>
                <w:sz w:val="20"/>
                <w:szCs w:val="20"/>
                <w:lang w:eastAsia="fr-FR"/>
              </w:rPr>
              <w:t>5</w:t>
            </w:r>
            <w:r w:rsidRPr="003F5E41">
              <w:rPr>
                <w:rFonts w:ascii="Calibri" w:hAnsi="Calibri"/>
                <w:sz w:val="20"/>
                <w:szCs w:val="20"/>
                <w:lang w:eastAsia="fr-FR"/>
              </w:rPr>
              <w:t>0 m au-dessus du sol.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43A7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954F5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CF512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753BF0" w:rsidRPr="008E4ADB" w14:paraId="492670CA" w14:textId="77777777" w:rsidTr="00753BF0">
        <w:trPr>
          <w:trHeight w:val="36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00F9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4D96" w14:textId="7472E5A9" w:rsidR="00753BF0" w:rsidRPr="003F5E41" w:rsidRDefault="00753BF0" w:rsidP="00753BF0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1D5A84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517BA2D8" w14:textId="77777777" w:rsidTr="00753BF0">
        <w:trPr>
          <w:trHeight w:val="58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1D25E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2.16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49F3" w14:textId="77777777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Couvercle de fermeture au sommet au moyen d'une bride soudée et d'un couvercle vissé.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B509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F83B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1C0BB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753BF0" w:rsidRPr="008E4ADB" w14:paraId="5F0CE779" w14:textId="77777777" w:rsidTr="00753BF0">
        <w:trPr>
          <w:trHeight w:val="36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31B4D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22DA" w14:textId="3DE171AE" w:rsidR="00753BF0" w:rsidRPr="003F5E41" w:rsidRDefault="00753BF0" w:rsidP="00753BF0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Prix en lettres :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D4E2C9" w14:textId="77777777" w:rsidR="00753BF0" w:rsidRPr="003F5E41" w:rsidRDefault="00753BF0" w:rsidP="00753BF0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42AC4C95" w14:textId="77777777" w:rsidTr="00753BF0">
        <w:trPr>
          <w:trHeight w:val="2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0D18FE7B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12E75FEC" w14:textId="77777777" w:rsidR="003F452C" w:rsidRPr="003F5E41" w:rsidRDefault="003F452C" w:rsidP="00F864B8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14:paraId="51578CCB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14:paraId="26C11A18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5912D618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714083C2" w14:textId="77777777" w:rsidTr="00753BF0">
        <w:trPr>
          <w:trHeight w:val="43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BF40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F342" w14:textId="68723DCF" w:rsidR="003F452C" w:rsidRPr="003F5E41" w:rsidRDefault="003F452C" w:rsidP="00F864B8">
            <w:pPr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 xml:space="preserve">Rapport </w:t>
            </w:r>
            <w:r w:rsidR="00753BF0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 xml:space="preserve">technique du </w:t>
            </w: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 xml:space="preserve">forage </w:t>
            </w:r>
            <w:r w:rsidR="00753BF0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(avec coupe technique</w:t>
            </w:r>
            <w:r w:rsidR="00C77D8F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 xml:space="preserve"> du forage réalisé</w:t>
            </w:r>
            <w:r w:rsidR="00753BF0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 xml:space="preserve">) 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4123B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C2099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B6C25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57325F5A" w14:textId="77777777" w:rsidTr="00753BF0">
        <w:trPr>
          <w:trHeight w:val="43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B8BC8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lastRenderedPageBreak/>
              <w:t> </w:t>
            </w:r>
          </w:p>
        </w:tc>
        <w:tc>
          <w:tcPr>
            <w:tcW w:w="42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5D7B" w14:textId="030EFF44" w:rsidR="003F452C" w:rsidRPr="003F5E41" w:rsidRDefault="003F452C" w:rsidP="00F864B8">
            <w:pPr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 xml:space="preserve">Prix en </w:t>
            </w:r>
            <w:r w:rsidR="002302DA"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lettres :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5321E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07B3E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4EB44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3F452C" w:rsidRPr="008E4ADB" w14:paraId="5BB131D0" w14:textId="77777777" w:rsidTr="00753BF0">
        <w:trPr>
          <w:trHeight w:val="46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DCC2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</w:p>
        </w:tc>
        <w:tc>
          <w:tcPr>
            <w:tcW w:w="42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C8E1" w14:textId="77777777" w:rsidR="003F452C" w:rsidRPr="003F5E41" w:rsidRDefault="003F452C" w:rsidP="00F864B8">
            <w:pPr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447BD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0FBFF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0336A" w14:textId="77777777" w:rsidR="003F452C" w:rsidRPr="003F5E41" w:rsidRDefault="003F452C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 w:rsidRPr="003F5E41">
              <w:rPr>
                <w:rFonts w:ascii="Gill Sans MT" w:hAnsi="Gill Sans MT"/>
                <w:sz w:val="20"/>
                <w:szCs w:val="20"/>
                <w:lang w:eastAsia="fr-FR"/>
              </w:rPr>
              <w:t> </w:t>
            </w:r>
          </w:p>
        </w:tc>
      </w:tr>
      <w:tr w:rsidR="008347AE" w:rsidRPr="008E4ADB" w14:paraId="57047BF8" w14:textId="77777777" w:rsidTr="008347AE">
        <w:trPr>
          <w:trHeight w:val="465"/>
          <w:jc w:val="center"/>
        </w:trPr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E31617" w14:textId="77777777" w:rsidR="008347AE" w:rsidRDefault="008347AE" w:rsidP="008347AE">
            <w:p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</w:p>
          <w:p w14:paraId="1D0BA7C0" w14:textId="588643C7" w:rsidR="008347AE" w:rsidRDefault="008347AE" w:rsidP="008347AE">
            <w:p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Prix total de l’offre (en lettres) ………………………………………….</w:t>
            </w:r>
          </w:p>
          <w:p w14:paraId="632F3D53" w14:textId="77777777" w:rsidR="008347AE" w:rsidRDefault="008347AE" w:rsidP="008347AE">
            <w:p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</w:p>
          <w:p w14:paraId="26508B6B" w14:textId="77777777" w:rsidR="008347AE" w:rsidRDefault="008347AE" w:rsidP="008347AE">
            <w:p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Prix total de l’offre (en chiffres) …………………………………………</w:t>
            </w:r>
          </w:p>
          <w:p w14:paraId="7B0161C8" w14:textId="77777777" w:rsidR="008347AE" w:rsidRDefault="008347AE" w:rsidP="008347AE">
            <w:p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</w:p>
          <w:p w14:paraId="7F1134A8" w14:textId="77777777" w:rsidR="008347AE" w:rsidRDefault="008347AE" w:rsidP="008347AE">
            <w:p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Les prix indiqués ici sont fermes et non révisables</w:t>
            </w:r>
          </w:p>
          <w:p w14:paraId="521E0CBD" w14:textId="77777777" w:rsidR="008347AE" w:rsidRDefault="008347AE" w:rsidP="008347AE">
            <w:p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</w:p>
          <w:p w14:paraId="65DB844D" w14:textId="77777777" w:rsidR="008347AE" w:rsidRDefault="008347AE" w:rsidP="008347AE">
            <w:p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Nom______________________</w:t>
            </w:r>
          </w:p>
          <w:p w14:paraId="316F6F6A" w14:textId="77777777" w:rsidR="008347AE" w:rsidRDefault="008347AE" w:rsidP="008347AE">
            <w:p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En qualité de________________</w:t>
            </w:r>
          </w:p>
          <w:p w14:paraId="1B120F80" w14:textId="77777777" w:rsidR="008347AE" w:rsidRDefault="008347AE" w:rsidP="008347AE">
            <w:p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Signature___________________</w:t>
            </w:r>
          </w:p>
          <w:p w14:paraId="1EE95ABF" w14:textId="77777777" w:rsidR="008347AE" w:rsidRDefault="008347AE" w:rsidP="008347AE">
            <w:p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Fait à_________________, le_________________(jour/mois/an)</w:t>
            </w:r>
          </w:p>
          <w:p w14:paraId="794B2288" w14:textId="77777777" w:rsidR="008347AE" w:rsidRDefault="008347AE" w:rsidP="008347AE">
            <w:p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</w:p>
          <w:p w14:paraId="638FB785" w14:textId="53381BE5" w:rsidR="008347AE" w:rsidRDefault="008347AE" w:rsidP="008347AE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1"/>
                <w:szCs w:val="21"/>
              </w:rPr>
              <w:t>(</w:t>
            </w:r>
            <w:r w:rsidR="002302DA">
              <w:rPr>
                <w:rFonts w:ascii="Arial" w:hAnsi="Arial" w:cs="Arial"/>
                <w:sz w:val="21"/>
                <w:szCs w:val="21"/>
              </w:rPr>
              <w:t>Cachet</w:t>
            </w:r>
            <w:r>
              <w:rPr>
                <w:rFonts w:ascii="Arial" w:hAnsi="Arial" w:cs="Arial"/>
                <w:sz w:val="21"/>
                <w:szCs w:val="21"/>
              </w:rPr>
              <w:t xml:space="preserve"> de la compagnie)</w:t>
            </w:r>
          </w:p>
          <w:p w14:paraId="25F000ED" w14:textId="77777777" w:rsidR="008347AE" w:rsidRDefault="008347AE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</w:p>
          <w:p w14:paraId="0E423583" w14:textId="77777777" w:rsidR="008347AE" w:rsidRDefault="008347AE" w:rsidP="008347AE">
            <w:pPr>
              <w:rPr>
                <w:rFonts w:ascii="Gill Sans MT" w:hAnsi="Gill Sans MT"/>
                <w:sz w:val="20"/>
                <w:szCs w:val="20"/>
                <w:lang w:eastAsia="fr-FR"/>
              </w:rPr>
            </w:pPr>
          </w:p>
          <w:p w14:paraId="14D1FDDB" w14:textId="38040BB7" w:rsidR="008347AE" w:rsidRPr="003F5E41" w:rsidRDefault="008347AE" w:rsidP="00F864B8">
            <w:pPr>
              <w:jc w:val="center"/>
              <w:rPr>
                <w:rFonts w:ascii="Gill Sans MT" w:hAnsi="Gill Sans MT"/>
                <w:sz w:val="20"/>
                <w:szCs w:val="20"/>
                <w:lang w:eastAsia="fr-FR"/>
              </w:rPr>
            </w:pPr>
          </w:p>
        </w:tc>
      </w:tr>
    </w:tbl>
    <w:p w14:paraId="5F066FEF" w14:textId="72393E58" w:rsidR="0075560D" w:rsidRDefault="0075560D"/>
    <w:sectPr w:rsidR="0075560D" w:rsidSect="004F3949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8246A" w14:textId="77777777" w:rsidR="00CB01D8" w:rsidRDefault="00CB01D8" w:rsidP="004F3949">
      <w:r>
        <w:separator/>
      </w:r>
    </w:p>
  </w:endnote>
  <w:endnote w:type="continuationSeparator" w:id="0">
    <w:p w14:paraId="70C18735" w14:textId="77777777" w:rsidR="00CB01D8" w:rsidRDefault="00CB01D8" w:rsidP="004F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29719" w14:textId="77777777" w:rsidR="00CB01D8" w:rsidRDefault="00CB01D8" w:rsidP="004F3949">
      <w:r>
        <w:separator/>
      </w:r>
    </w:p>
  </w:footnote>
  <w:footnote w:type="continuationSeparator" w:id="0">
    <w:p w14:paraId="00193B2E" w14:textId="77777777" w:rsidR="00CB01D8" w:rsidRDefault="00CB01D8" w:rsidP="004F3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5F40A" w14:textId="25A1D968" w:rsidR="004F3949" w:rsidRDefault="004F3949">
    <w:pPr>
      <w:pStyle w:val="Header"/>
      <w:rPr>
        <w:rFonts w:asciiTheme="minorHAnsi" w:hAnsiTheme="minorHAnsi" w:cstheme="minorHAnsi"/>
        <w:b/>
        <w:bCs/>
        <w:sz w:val="22"/>
        <w:szCs w:val="22"/>
        <w:lang w:val="en-US"/>
      </w:rPr>
    </w:pPr>
    <w:proofErr w:type="spellStart"/>
    <w:r w:rsidRPr="004F3949">
      <w:rPr>
        <w:rFonts w:asciiTheme="minorHAnsi" w:hAnsiTheme="minorHAnsi" w:cstheme="minorHAnsi"/>
        <w:b/>
        <w:bCs/>
        <w:sz w:val="22"/>
        <w:szCs w:val="22"/>
        <w:lang w:val="en-US"/>
      </w:rPr>
      <w:t>Annexe</w:t>
    </w:r>
    <w:proofErr w:type="spellEnd"/>
    <w:r w:rsidRPr="004F3949">
      <w:rPr>
        <w:rFonts w:asciiTheme="minorHAnsi" w:hAnsiTheme="minorHAnsi" w:cstheme="minorHAnsi"/>
        <w:b/>
        <w:bCs/>
        <w:sz w:val="22"/>
        <w:szCs w:val="22"/>
        <w:lang w:val="en-US"/>
      </w:rPr>
      <w:t xml:space="preserve"> VII – Bordereau des prix</w:t>
    </w:r>
  </w:p>
  <w:p w14:paraId="4D1E2A3F" w14:textId="2D3E5ECF" w:rsidR="004F3949" w:rsidRPr="004F3949" w:rsidRDefault="004F3949">
    <w:pPr>
      <w:pStyle w:val="Header"/>
      <w:rPr>
        <w:rFonts w:asciiTheme="minorHAnsi" w:hAnsiTheme="minorHAnsi" w:cstheme="minorHAnsi"/>
        <w:b/>
        <w:bCs/>
        <w:sz w:val="22"/>
        <w:szCs w:val="22"/>
        <w:lang w:val="en-US"/>
      </w:rPr>
    </w:pPr>
    <w:proofErr w:type="spellStart"/>
    <w:r>
      <w:rPr>
        <w:rFonts w:asciiTheme="minorHAnsi" w:hAnsiTheme="minorHAnsi" w:cstheme="minorHAnsi"/>
        <w:b/>
        <w:bCs/>
        <w:sz w:val="22"/>
        <w:szCs w:val="22"/>
        <w:lang w:val="en-US"/>
      </w:rPr>
      <w:t>Réalisation</w:t>
    </w:r>
    <w:proofErr w:type="spellEnd"/>
    <w:r>
      <w:rPr>
        <w:rFonts w:asciiTheme="minorHAnsi" w:hAnsiTheme="minorHAnsi" w:cstheme="minorHAnsi"/>
        <w:b/>
        <w:bCs/>
        <w:sz w:val="22"/>
        <w:szCs w:val="22"/>
        <w:lang w:val="en-US"/>
      </w:rPr>
      <w:t xml:space="preserve"> d’un (1) Forage de reconnaissance au bourg de Marigot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52C"/>
    <w:rsid w:val="00030324"/>
    <w:rsid w:val="002302DA"/>
    <w:rsid w:val="00377A1E"/>
    <w:rsid w:val="003F452C"/>
    <w:rsid w:val="004B6B0B"/>
    <w:rsid w:val="004F3949"/>
    <w:rsid w:val="00753BF0"/>
    <w:rsid w:val="0075560D"/>
    <w:rsid w:val="008347AE"/>
    <w:rsid w:val="00A310BD"/>
    <w:rsid w:val="00C77D8F"/>
    <w:rsid w:val="00CB01D8"/>
    <w:rsid w:val="00DD385C"/>
    <w:rsid w:val="00E35F0A"/>
    <w:rsid w:val="00F1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B4C56"/>
  <w15:chartTrackingRefBased/>
  <w15:docId w15:val="{D056CBCA-DA77-47E9-8723-7F88ADBEE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uiPriority w:val="34"/>
    <w:qFormat/>
    <w:rsid w:val="003F45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4F39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3949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4F39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3949"/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8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CD624-B066-4CC6-8664-3414DC188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 Pierre</dc:creator>
  <cp:keywords/>
  <dc:description/>
  <cp:lastModifiedBy>Mathias Pierre</cp:lastModifiedBy>
  <cp:revision>6</cp:revision>
  <dcterms:created xsi:type="dcterms:W3CDTF">2021-01-15T20:12:00Z</dcterms:created>
  <dcterms:modified xsi:type="dcterms:W3CDTF">2021-01-19T21:48:00Z</dcterms:modified>
</cp:coreProperties>
</file>