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47377A" w:rsidRDefault="007B57A7">
      <w:pPr>
        <w:widowControl w:val="0"/>
        <w:pBdr>
          <w:top w:val="nil"/>
          <w:left w:val="nil"/>
          <w:bottom w:val="nil"/>
          <w:right w:val="nil"/>
          <w:between w:val="nil"/>
        </w:pBdr>
        <w:spacing w:line="276" w:lineRule="auto"/>
      </w:pPr>
      <w:r>
        <w:pict w14:anchorId="733C06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50pt;height:50pt;z-index:251658240;visibility:hidden">
            <o:lock v:ext="edit" selection="t"/>
          </v:shape>
        </w:pict>
      </w:r>
    </w:p>
    <w:p w14:paraId="38D23A0F" w14:textId="77777777" w:rsidR="00B04C9F" w:rsidRDefault="00B04C9F">
      <w:pPr>
        <w:pBdr>
          <w:top w:val="nil"/>
          <w:left w:val="nil"/>
          <w:bottom w:val="nil"/>
          <w:right w:val="nil"/>
          <w:between w:val="nil"/>
        </w:pBdr>
        <w:jc w:val="center"/>
      </w:pPr>
    </w:p>
    <w:p w14:paraId="00000005" w14:textId="3B72A935" w:rsidR="0047377A" w:rsidRDefault="007B57A7">
      <w:pPr>
        <w:pBdr>
          <w:top w:val="nil"/>
          <w:left w:val="nil"/>
          <w:bottom w:val="nil"/>
          <w:right w:val="nil"/>
          <w:between w:val="nil"/>
        </w:pBdr>
        <w:jc w:val="center"/>
        <w:rPr>
          <w:rFonts w:ascii="Arial" w:eastAsia="Arial" w:hAnsi="Arial" w:cs="Arial"/>
          <w:b/>
          <w:smallCaps/>
          <w:color w:val="000000"/>
          <w:sz w:val="22"/>
          <w:szCs w:val="22"/>
        </w:rPr>
      </w:pPr>
      <w:r>
        <w:rPr>
          <w:rFonts w:ascii="Arial" w:eastAsia="Arial" w:hAnsi="Arial" w:cs="Arial"/>
          <w:b/>
          <w:smallCaps/>
          <w:color w:val="000000"/>
          <w:sz w:val="22"/>
          <w:szCs w:val="22"/>
        </w:rPr>
        <w:t>DÉFINITION DE MANDAT</w:t>
      </w:r>
    </w:p>
    <w:p w14:paraId="00000006" w14:textId="77777777" w:rsidR="0047377A" w:rsidRDefault="007B57A7">
      <w:pPr>
        <w:pBdr>
          <w:top w:val="nil"/>
          <w:left w:val="nil"/>
          <w:bottom w:val="nil"/>
          <w:right w:val="nil"/>
          <w:between w:val="nil"/>
        </w:pBdr>
        <w:jc w:val="center"/>
        <w:rPr>
          <w:rFonts w:ascii="Arial" w:eastAsia="Arial" w:hAnsi="Arial" w:cs="Arial"/>
          <w:b/>
          <w:smallCaps/>
          <w:color w:val="000000"/>
          <w:sz w:val="22"/>
          <w:szCs w:val="22"/>
        </w:rPr>
      </w:pPr>
      <w:r>
        <w:rPr>
          <w:rFonts w:ascii="Arial" w:eastAsia="Arial" w:hAnsi="Arial" w:cs="Arial"/>
          <w:b/>
          <w:smallCaps/>
          <w:color w:val="000000"/>
          <w:sz w:val="22"/>
          <w:szCs w:val="22"/>
        </w:rPr>
        <w:t>ENQUÊTE SUR LES DROITS DES VICTIMES DU CHOLÉRA EN HAÏTI</w:t>
      </w:r>
    </w:p>
    <w:p w14:paraId="00000007" w14:textId="77777777" w:rsidR="0047377A" w:rsidRDefault="0047377A">
      <w:pPr>
        <w:ind w:left="360"/>
        <w:rPr>
          <w:rFonts w:ascii="Arial" w:eastAsia="Arial" w:hAnsi="Arial" w:cs="Arial"/>
          <w:b/>
          <w:sz w:val="22"/>
          <w:szCs w:val="22"/>
        </w:rPr>
      </w:pPr>
    </w:p>
    <w:p w14:paraId="00000008" w14:textId="77777777" w:rsidR="0047377A" w:rsidRDefault="007B57A7">
      <w:pPr>
        <w:numPr>
          <w:ilvl w:val="0"/>
          <w:numId w:val="4"/>
        </w:numPr>
        <w:rPr>
          <w:rFonts w:ascii="Arial" w:eastAsia="Arial" w:hAnsi="Arial" w:cs="Arial"/>
          <w:b/>
          <w:sz w:val="22"/>
          <w:szCs w:val="22"/>
        </w:rPr>
      </w:pPr>
      <w:r>
        <w:rPr>
          <w:rFonts w:ascii="Arial" w:eastAsia="Arial" w:hAnsi="Arial" w:cs="Arial"/>
          <w:b/>
          <w:sz w:val="22"/>
          <w:szCs w:val="22"/>
        </w:rPr>
        <w:t xml:space="preserve">Contexte </w:t>
      </w:r>
    </w:p>
    <w:p w14:paraId="00000009" w14:textId="77777777" w:rsidR="0047377A" w:rsidRDefault="0047377A">
      <w:pPr>
        <w:jc w:val="both"/>
        <w:rPr>
          <w:rFonts w:ascii="Arial" w:eastAsia="Arial" w:hAnsi="Arial" w:cs="Arial"/>
          <w:sz w:val="22"/>
          <w:szCs w:val="22"/>
        </w:rPr>
      </w:pPr>
    </w:p>
    <w:p w14:paraId="449CECD1" w14:textId="77777777" w:rsidR="000733C9" w:rsidRDefault="007B57A7">
      <w:pPr>
        <w:jc w:val="both"/>
        <w:rPr>
          <w:rFonts w:ascii="Arial" w:eastAsia="Arial" w:hAnsi="Arial" w:cs="Arial"/>
          <w:sz w:val="22"/>
          <w:szCs w:val="22"/>
        </w:rPr>
      </w:pPr>
      <w:r>
        <w:rPr>
          <w:rFonts w:ascii="Arial" w:eastAsia="Arial" w:hAnsi="Arial" w:cs="Arial"/>
          <w:sz w:val="22"/>
          <w:szCs w:val="22"/>
        </w:rPr>
        <w:t>Le 29 février 2004, le Conseil de Sécurité adoptait la résolution 1529 jetant les assises de ce qui deviendra plus tard la Mission des Nations Unies pour la Stabilisation en Haïti (MINUSTAH).  Dans le cadre de cette mission déployée le 1</w:t>
      </w:r>
      <w:r>
        <w:rPr>
          <w:rFonts w:ascii="Arial" w:eastAsia="Arial" w:hAnsi="Arial" w:cs="Arial"/>
          <w:sz w:val="22"/>
          <w:szCs w:val="22"/>
          <w:vertAlign w:val="superscript"/>
        </w:rPr>
        <w:t>er</w:t>
      </w:r>
      <w:r>
        <w:rPr>
          <w:rFonts w:ascii="Arial" w:eastAsia="Arial" w:hAnsi="Arial" w:cs="Arial"/>
          <w:sz w:val="22"/>
          <w:szCs w:val="22"/>
        </w:rPr>
        <w:t xml:space="preserve"> juin 2004, </w:t>
      </w:r>
      <w:r>
        <w:rPr>
          <w:rFonts w:ascii="Arial" w:eastAsia="Arial" w:hAnsi="Arial" w:cs="Arial"/>
          <w:sz w:val="22"/>
          <w:szCs w:val="22"/>
        </w:rPr>
        <w:t xml:space="preserve">l’Organisation des Nations Unies (ONU) déployait un contingent de Casques bleus népalais à la mi-octobre 2010 </w:t>
      </w:r>
      <w:r>
        <w:rPr>
          <w:rFonts w:ascii="Arial" w:eastAsia="Arial" w:hAnsi="Arial" w:cs="Arial"/>
          <w:sz w:val="22"/>
          <w:szCs w:val="22"/>
        </w:rPr>
        <w:t>près de Mirebalais</w:t>
      </w:r>
      <w:r>
        <w:rPr>
          <w:rFonts w:ascii="Arial" w:eastAsia="Arial" w:hAnsi="Arial" w:cs="Arial"/>
          <w:sz w:val="22"/>
          <w:szCs w:val="22"/>
          <w:vertAlign w:val="superscript"/>
        </w:rPr>
        <w:footnoteReference w:id="1"/>
      </w:r>
      <w:r>
        <w:rPr>
          <w:rFonts w:ascii="Arial" w:eastAsia="Arial" w:hAnsi="Arial" w:cs="Arial"/>
          <w:sz w:val="22"/>
          <w:szCs w:val="22"/>
        </w:rPr>
        <w:t>. Le 21 octobre 2010, le gouvernement haïtien déc</w:t>
      </w:r>
      <w:r>
        <w:rPr>
          <w:rFonts w:ascii="Arial" w:eastAsia="Arial" w:hAnsi="Arial" w:cs="Arial"/>
          <w:sz w:val="22"/>
          <w:szCs w:val="22"/>
        </w:rPr>
        <w:t>larait officiellement l’existence d’une épidémie de choléra en Haïti</w:t>
      </w:r>
      <w:r>
        <w:rPr>
          <w:rFonts w:ascii="Arial" w:eastAsia="Arial" w:hAnsi="Arial" w:cs="Arial"/>
          <w:sz w:val="22"/>
          <w:szCs w:val="22"/>
          <w:vertAlign w:val="superscript"/>
        </w:rPr>
        <w:footnoteReference w:id="2"/>
      </w:r>
      <w:r>
        <w:rPr>
          <w:rFonts w:ascii="Arial" w:eastAsia="Arial" w:hAnsi="Arial" w:cs="Arial"/>
          <w:sz w:val="22"/>
          <w:szCs w:val="22"/>
        </w:rPr>
        <w:t>.</w:t>
      </w:r>
      <w:r w:rsidR="000733C9">
        <w:rPr>
          <w:rFonts w:ascii="Arial" w:eastAsia="Arial" w:hAnsi="Arial" w:cs="Arial"/>
          <w:sz w:val="22"/>
          <w:szCs w:val="22"/>
        </w:rPr>
        <w:t xml:space="preserve"> </w:t>
      </w:r>
    </w:p>
    <w:p w14:paraId="5568231E" w14:textId="77777777" w:rsidR="000733C9" w:rsidRDefault="000733C9">
      <w:pPr>
        <w:jc w:val="both"/>
        <w:rPr>
          <w:rFonts w:ascii="Arial" w:eastAsia="Arial" w:hAnsi="Arial" w:cs="Arial"/>
          <w:sz w:val="22"/>
          <w:szCs w:val="22"/>
        </w:rPr>
      </w:pPr>
    </w:p>
    <w:p w14:paraId="00000010" w14:textId="0EBB0A15" w:rsidR="0047377A" w:rsidRDefault="000733C9">
      <w:pPr>
        <w:jc w:val="both"/>
        <w:rPr>
          <w:rFonts w:ascii="Arial" w:eastAsia="Arial" w:hAnsi="Arial" w:cs="Arial"/>
          <w:sz w:val="22"/>
          <w:szCs w:val="22"/>
        </w:rPr>
      </w:pPr>
      <w:r>
        <w:rPr>
          <w:rFonts w:ascii="Arial" w:eastAsia="Arial" w:hAnsi="Arial" w:cs="Arial"/>
          <w:sz w:val="22"/>
          <w:szCs w:val="22"/>
        </w:rPr>
        <w:t>En 2016, l’ONU a reconnu avoir joué un rôle</w:t>
      </w:r>
      <w:r w:rsidR="007B57A7">
        <w:rPr>
          <w:rFonts w:ascii="Arial" w:eastAsia="Arial" w:hAnsi="Arial" w:cs="Arial"/>
          <w:sz w:val="22"/>
          <w:szCs w:val="22"/>
        </w:rPr>
        <w:t xml:space="preserve"> dans l’introduction de l’épidémie en Haïti</w:t>
      </w:r>
      <w:r>
        <w:rPr>
          <w:rFonts w:ascii="Arial" w:eastAsia="Arial" w:hAnsi="Arial" w:cs="Arial"/>
          <w:sz w:val="22"/>
          <w:szCs w:val="22"/>
        </w:rPr>
        <w:t xml:space="preserve">, </w:t>
      </w:r>
      <w:r w:rsidR="007B57A7">
        <w:rPr>
          <w:rFonts w:ascii="Arial" w:eastAsia="Arial" w:hAnsi="Arial" w:cs="Arial"/>
          <w:sz w:val="22"/>
          <w:szCs w:val="22"/>
        </w:rPr>
        <w:t>a présenté des excuses officielles aux Haïtiennes et aux Haïtiens</w:t>
      </w:r>
      <w:r w:rsidR="007B57A7">
        <w:rPr>
          <w:rFonts w:ascii="Arial" w:eastAsia="Arial" w:hAnsi="Arial" w:cs="Arial"/>
          <w:sz w:val="22"/>
          <w:szCs w:val="22"/>
        </w:rPr>
        <w:t xml:space="preserve"> </w:t>
      </w:r>
      <w:r>
        <w:rPr>
          <w:rFonts w:ascii="Arial" w:eastAsia="Arial" w:hAnsi="Arial" w:cs="Arial"/>
          <w:sz w:val="22"/>
          <w:szCs w:val="22"/>
        </w:rPr>
        <w:t>ainsi que sa nouvelle approche</w:t>
      </w:r>
      <w:r w:rsidR="007B57A7">
        <w:rPr>
          <w:rFonts w:ascii="Arial" w:eastAsia="Arial" w:hAnsi="Arial" w:cs="Arial"/>
          <w:sz w:val="22"/>
          <w:szCs w:val="22"/>
        </w:rPr>
        <w:t xml:space="preserve"> dans la lutte</w:t>
      </w:r>
      <w:r w:rsidR="007B57A7">
        <w:rPr>
          <w:rFonts w:ascii="Arial" w:eastAsia="Arial" w:hAnsi="Arial" w:cs="Arial"/>
          <w:sz w:val="22"/>
          <w:szCs w:val="22"/>
        </w:rPr>
        <w:t xml:space="preserve"> contre le choléra en Haït</w:t>
      </w:r>
      <w:r w:rsidR="00D92FD4">
        <w:rPr>
          <w:rFonts w:ascii="Arial" w:eastAsia="Arial" w:hAnsi="Arial" w:cs="Arial"/>
          <w:sz w:val="22"/>
          <w:szCs w:val="22"/>
        </w:rPr>
        <w:t>i</w:t>
      </w:r>
      <w:r>
        <w:rPr>
          <w:rFonts w:ascii="Arial" w:eastAsia="Arial" w:hAnsi="Arial" w:cs="Arial"/>
          <w:sz w:val="22"/>
          <w:szCs w:val="22"/>
          <w:vertAlign w:val="superscript"/>
        </w:rPr>
        <w:footnoteReference w:id="3"/>
      </w:r>
      <w:r w:rsidR="007B57A7">
        <w:rPr>
          <w:rFonts w:ascii="Arial" w:eastAsia="Arial" w:hAnsi="Arial" w:cs="Arial"/>
          <w:sz w:val="22"/>
          <w:szCs w:val="22"/>
        </w:rPr>
        <w:t>. Un des principes fondamentaux qui sous-tend cette nouvelle approche est de « placer les victimes au centre de l’action et répondre à leurs besoins et à leurs préoccupations »</w:t>
      </w:r>
      <w:r w:rsidR="007B57A7">
        <w:rPr>
          <w:rFonts w:ascii="Arial" w:eastAsia="Arial" w:hAnsi="Arial" w:cs="Arial"/>
          <w:sz w:val="22"/>
          <w:szCs w:val="22"/>
          <w:vertAlign w:val="superscript"/>
        </w:rPr>
        <w:footnoteReference w:id="4"/>
      </w:r>
      <w:r w:rsidR="007B57A7">
        <w:rPr>
          <w:rFonts w:ascii="Arial" w:eastAsia="Arial" w:hAnsi="Arial" w:cs="Arial"/>
          <w:sz w:val="22"/>
          <w:szCs w:val="22"/>
        </w:rPr>
        <w:t>. Le premier volet de cette approche consiste à « re</w:t>
      </w:r>
      <w:r w:rsidR="007B57A7">
        <w:rPr>
          <w:rFonts w:ascii="Arial" w:eastAsia="Arial" w:hAnsi="Arial" w:cs="Arial"/>
          <w:sz w:val="22"/>
          <w:szCs w:val="22"/>
        </w:rPr>
        <w:t>doubler d’efforts pour faire face à l’incidence du choléra en Haïti et l’atténuer »</w:t>
      </w:r>
      <w:r w:rsidR="007B57A7">
        <w:rPr>
          <w:rFonts w:ascii="Arial" w:eastAsia="Arial" w:hAnsi="Arial" w:cs="Arial"/>
          <w:sz w:val="22"/>
          <w:szCs w:val="22"/>
        </w:rPr>
        <w:t>, alors que le second volet est destiné « aux Haïtiens qui sont le plus directement touchés par le choléra, à leur famille et à leur communauté »</w:t>
      </w:r>
      <w:r w:rsidR="007B57A7">
        <w:rPr>
          <w:rFonts w:ascii="Arial" w:eastAsia="Arial" w:hAnsi="Arial" w:cs="Arial"/>
          <w:sz w:val="22"/>
          <w:szCs w:val="22"/>
          <w:vertAlign w:val="superscript"/>
        </w:rPr>
        <w:footnoteReference w:id="5"/>
      </w:r>
      <w:r w:rsidR="007B57A7">
        <w:rPr>
          <w:rFonts w:ascii="Arial" w:eastAsia="Arial" w:hAnsi="Arial" w:cs="Arial"/>
          <w:sz w:val="22"/>
          <w:szCs w:val="22"/>
        </w:rPr>
        <w:t>. Ce deuxième volet vise à</w:t>
      </w:r>
      <w:r w:rsidR="007B57A7">
        <w:rPr>
          <w:rFonts w:ascii="Arial" w:eastAsia="Arial" w:hAnsi="Arial" w:cs="Arial"/>
          <w:sz w:val="22"/>
          <w:szCs w:val="22"/>
        </w:rPr>
        <w:t xml:space="preserve"> reconnaître les souffrances causées aux victimes du choléra. </w:t>
      </w:r>
      <w:r w:rsidR="007B57A7">
        <w:rPr>
          <w:rFonts w:ascii="Arial" w:eastAsia="Arial" w:hAnsi="Arial" w:cs="Arial"/>
          <w:sz w:val="22"/>
          <w:szCs w:val="22"/>
        </w:rPr>
        <w:t>Deux pistes étaient envisagées pour mettre en œuvre le deuxième volet : un appui matériel et financier à des initiatives communautaires, et un appui financier aux membres de la famille de person</w:t>
      </w:r>
      <w:r w:rsidR="007B57A7">
        <w:rPr>
          <w:rFonts w:ascii="Arial" w:eastAsia="Arial" w:hAnsi="Arial" w:cs="Arial"/>
          <w:sz w:val="22"/>
          <w:szCs w:val="22"/>
        </w:rPr>
        <w:t xml:space="preserve">nes décédées du choléra. </w:t>
      </w:r>
    </w:p>
    <w:p w14:paraId="00000011" w14:textId="77777777" w:rsidR="0047377A" w:rsidRDefault="0047377A">
      <w:pPr>
        <w:jc w:val="both"/>
        <w:rPr>
          <w:rFonts w:ascii="Arial" w:eastAsia="Arial" w:hAnsi="Arial" w:cs="Arial"/>
          <w:sz w:val="22"/>
          <w:szCs w:val="22"/>
        </w:rPr>
      </w:pPr>
    </w:p>
    <w:p w14:paraId="24DF13AF" w14:textId="7C6F36CD" w:rsidR="000733C9" w:rsidRDefault="007B57A7">
      <w:pPr>
        <w:jc w:val="both"/>
        <w:rPr>
          <w:rFonts w:ascii="Arial" w:eastAsia="Arial" w:hAnsi="Arial" w:cs="Arial"/>
          <w:sz w:val="22"/>
          <w:szCs w:val="22"/>
        </w:rPr>
      </w:pPr>
      <w:sdt>
        <w:sdtPr>
          <w:tag w:val="goog_rdk_0"/>
          <w:id w:val="357709985"/>
        </w:sdtPr>
        <w:sdtEndPr/>
        <w:sdtContent/>
      </w:sdt>
      <w:sdt>
        <w:sdtPr>
          <w:tag w:val="goog_rdk_1"/>
          <w:id w:val="-932815250"/>
        </w:sdtPr>
        <w:sdtEndPr/>
        <w:sdtContent/>
      </w:sdt>
      <w:r>
        <w:rPr>
          <w:rFonts w:ascii="Arial" w:eastAsia="Arial" w:hAnsi="Arial" w:cs="Arial"/>
          <w:sz w:val="22"/>
          <w:szCs w:val="22"/>
        </w:rPr>
        <w:t>Une étude de faisabilité d’une approche individuelle d’assistance matérielle et financière des victimes a été lancée à l’occasion d’une table ronde à New York en juin 2019</w:t>
      </w:r>
      <w:r w:rsidR="00F32FB6">
        <w:rPr>
          <w:rStyle w:val="Appelnotedebasdep"/>
          <w:rFonts w:ascii="Arial" w:eastAsia="Arial" w:hAnsi="Arial" w:cs="Arial"/>
          <w:sz w:val="22"/>
          <w:szCs w:val="22"/>
        </w:rPr>
        <w:footnoteReference w:id="6"/>
      </w:r>
      <w:r>
        <w:rPr>
          <w:rFonts w:ascii="Arial" w:eastAsia="Arial" w:hAnsi="Arial" w:cs="Arial"/>
          <w:sz w:val="22"/>
          <w:szCs w:val="22"/>
        </w:rPr>
        <w:t>.  Cette étude</w:t>
      </w:r>
      <w:r w:rsidR="000733C9">
        <w:rPr>
          <w:rFonts w:ascii="Arial" w:eastAsia="Arial" w:hAnsi="Arial" w:cs="Arial"/>
          <w:sz w:val="22"/>
          <w:szCs w:val="22"/>
        </w:rPr>
        <w:t xml:space="preserve"> </w:t>
      </w:r>
      <w:r>
        <w:rPr>
          <w:rFonts w:ascii="Arial" w:eastAsia="Arial" w:hAnsi="Arial" w:cs="Arial"/>
          <w:sz w:val="22"/>
          <w:szCs w:val="22"/>
        </w:rPr>
        <w:t>visait à faire connaître les attentes des victimes et à évaluer comment une approche individuelle pourrait être mise en place e</w:t>
      </w:r>
      <w:r>
        <w:rPr>
          <w:rFonts w:ascii="Arial" w:eastAsia="Arial" w:hAnsi="Arial" w:cs="Arial"/>
          <w:sz w:val="22"/>
          <w:szCs w:val="22"/>
        </w:rPr>
        <w:t>n Haïti en tenant compte</w:t>
      </w:r>
      <w:r w:rsidR="000733C9">
        <w:rPr>
          <w:rFonts w:ascii="Arial" w:eastAsia="Arial" w:hAnsi="Arial" w:cs="Arial"/>
          <w:sz w:val="22"/>
          <w:szCs w:val="22"/>
        </w:rPr>
        <w:t xml:space="preserve"> de défis identifiés par l’ONU. </w:t>
      </w:r>
      <w:r>
        <w:rPr>
          <w:rFonts w:ascii="Arial" w:eastAsia="Arial" w:hAnsi="Arial" w:cs="Arial"/>
          <w:sz w:val="22"/>
          <w:szCs w:val="22"/>
        </w:rPr>
        <w:t xml:space="preserve">L’étude a subséquemment été </w:t>
      </w:r>
      <w:r w:rsidR="000733C9">
        <w:rPr>
          <w:rFonts w:ascii="Arial" w:eastAsia="Arial" w:hAnsi="Arial" w:cs="Arial"/>
          <w:sz w:val="22"/>
          <w:szCs w:val="22"/>
        </w:rPr>
        <w:t xml:space="preserve">lancée en Haïti en janvier 2020. </w:t>
      </w:r>
      <w:r>
        <w:rPr>
          <w:rFonts w:ascii="Arial" w:eastAsia="Arial" w:hAnsi="Arial" w:cs="Arial"/>
          <w:sz w:val="22"/>
          <w:szCs w:val="22"/>
        </w:rPr>
        <w:t xml:space="preserve">Néanmoins, </w:t>
      </w:r>
      <w:r w:rsidR="000733C9">
        <w:rPr>
          <w:rFonts w:ascii="Arial" w:eastAsia="Arial" w:hAnsi="Arial" w:cs="Arial"/>
          <w:sz w:val="22"/>
          <w:szCs w:val="22"/>
        </w:rPr>
        <w:t xml:space="preserve">10 </w:t>
      </w:r>
      <w:r>
        <w:rPr>
          <w:rFonts w:ascii="Arial" w:eastAsia="Arial" w:hAnsi="Arial" w:cs="Arial"/>
          <w:sz w:val="22"/>
          <w:szCs w:val="22"/>
        </w:rPr>
        <w:t>ans après l’introduction du choléra en Haïti, les victimes du choléra ne bénéficient toujours pas d’une assistance suffisante</w:t>
      </w:r>
      <w:r>
        <w:rPr>
          <w:rFonts w:ascii="Arial" w:eastAsia="Arial" w:hAnsi="Arial" w:cs="Arial"/>
          <w:sz w:val="22"/>
          <w:szCs w:val="22"/>
        </w:rPr>
        <w:t xml:space="preserve">. </w:t>
      </w:r>
      <w:r w:rsidR="00D92FD4">
        <w:rPr>
          <w:rFonts w:ascii="Arial" w:eastAsia="Arial" w:hAnsi="Arial" w:cs="Arial"/>
          <w:sz w:val="22"/>
          <w:szCs w:val="22"/>
        </w:rPr>
        <w:t>De plus, i</w:t>
      </w:r>
      <w:r>
        <w:rPr>
          <w:rFonts w:ascii="Arial" w:eastAsia="Arial" w:hAnsi="Arial" w:cs="Arial"/>
          <w:sz w:val="22"/>
          <w:szCs w:val="22"/>
        </w:rPr>
        <w:t xml:space="preserve">l </w:t>
      </w:r>
      <w:r w:rsidR="000733C9">
        <w:rPr>
          <w:rFonts w:ascii="Arial" w:eastAsia="Arial" w:hAnsi="Arial" w:cs="Arial"/>
          <w:sz w:val="22"/>
          <w:szCs w:val="22"/>
        </w:rPr>
        <w:t>existe</w:t>
      </w:r>
      <w:r>
        <w:rPr>
          <w:rFonts w:ascii="Arial" w:eastAsia="Arial" w:hAnsi="Arial" w:cs="Arial"/>
          <w:sz w:val="22"/>
          <w:szCs w:val="22"/>
        </w:rPr>
        <w:t xml:space="preserve"> peu de données </w:t>
      </w:r>
      <w:r>
        <w:rPr>
          <w:rFonts w:ascii="Arial" w:eastAsia="Arial" w:hAnsi="Arial" w:cs="Arial"/>
          <w:sz w:val="22"/>
          <w:szCs w:val="22"/>
        </w:rPr>
        <w:t xml:space="preserve">sur </w:t>
      </w:r>
      <w:r w:rsidR="00D92FD4">
        <w:rPr>
          <w:rFonts w:ascii="Arial" w:eastAsia="Arial" w:hAnsi="Arial" w:cs="Arial"/>
          <w:sz w:val="22"/>
          <w:szCs w:val="22"/>
        </w:rPr>
        <w:t>les</w:t>
      </w:r>
      <w:r w:rsidR="000733C9">
        <w:rPr>
          <w:rFonts w:ascii="Arial" w:eastAsia="Arial" w:hAnsi="Arial" w:cs="Arial"/>
          <w:sz w:val="22"/>
          <w:szCs w:val="22"/>
        </w:rPr>
        <w:t xml:space="preserve"> besoins, attentes et priorités</w:t>
      </w:r>
      <w:r w:rsidR="00D92FD4">
        <w:rPr>
          <w:rFonts w:ascii="Arial" w:eastAsia="Arial" w:hAnsi="Arial" w:cs="Arial"/>
          <w:sz w:val="22"/>
          <w:szCs w:val="22"/>
        </w:rPr>
        <w:t xml:space="preserve"> des victimes et sur l’impact du choléra sur leur vie</w:t>
      </w:r>
      <w:r w:rsidR="000733C9">
        <w:rPr>
          <w:rFonts w:ascii="Arial" w:eastAsia="Arial" w:hAnsi="Arial" w:cs="Arial"/>
          <w:sz w:val="22"/>
          <w:szCs w:val="22"/>
        </w:rPr>
        <w:t>.</w:t>
      </w:r>
    </w:p>
    <w:p w14:paraId="0000001D" w14:textId="0CCF0E46" w:rsidR="0047377A" w:rsidRDefault="0047377A">
      <w:pPr>
        <w:jc w:val="both"/>
        <w:rPr>
          <w:rFonts w:ascii="Arial" w:eastAsia="Arial" w:hAnsi="Arial" w:cs="Arial"/>
          <w:sz w:val="22"/>
          <w:szCs w:val="22"/>
        </w:rPr>
      </w:pPr>
    </w:p>
    <w:p w14:paraId="0000001E" w14:textId="77777777" w:rsidR="0047377A" w:rsidRDefault="0047377A">
      <w:pPr>
        <w:jc w:val="both"/>
        <w:rPr>
          <w:rFonts w:ascii="Arial" w:eastAsia="Arial" w:hAnsi="Arial" w:cs="Arial"/>
          <w:sz w:val="22"/>
          <w:szCs w:val="22"/>
        </w:rPr>
      </w:pPr>
    </w:p>
    <w:p w14:paraId="0000001F" w14:textId="77777777" w:rsidR="0047377A" w:rsidRDefault="007B57A7">
      <w:pPr>
        <w:numPr>
          <w:ilvl w:val="0"/>
          <w:numId w:val="4"/>
        </w:numPr>
        <w:jc w:val="both"/>
        <w:rPr>
          <w:rFonts w:ascii="Arial" w:eastAsia="Arial" w:hAnsi="Arial" w:cs="Arial"/>
          <w:sz w:val="22"/>
          <w:szCs w:val="22"/>
        </w:rPr>
      </w:pPr>
      <w:r>
        <w:rPr>
          <w:rFonts w:ascii="Arial" w:eastAsia="Arial" w:hAnsi="Arial" w:cs="Arial"/>
          <w:b/>
          <w:sz w:val="22"/>
          <w:szCs w:val="22"/>
        </w:rPr>
        <w:lastRenderedPageBreak/>
        <w:t>Objectif général</w:t>
      </w:r>
    </w:p>
    <w:p w14:paraId="00000020" w14:textId="77777777" w:rsidR="0047377A" w:rsidRDefault="0047377A">
      <w:pPr>
        <w:ind w:left="360"/>
        <w:jc w:val="both"/>
        <w:rPr>
          <w:rFonts w:ascii="Arial" w:eastAsia="Arial" w:hAnsi="Arial" w:cs="Arial"/>
          <w:sz w:val="22"/>
          <w:szCs w:val="22"/>
        </w:rPr>
      </w:pPr>
    </w:p>
    <w:p w14:paraId="00000021" w14:textId="2B054DB8" w:rsidR="0047377A" w:rsidRDefault="007B57A7">
      <w:pPr>
        <w:jc w:val="both"/>
        <w:rPr>
          <w:rFonts w:ascii="Arial" w:eastAsia="Arial" w:hAnsi="Arial" w:cs="Arial"/>
          <w:sz w:val="22"/>
          <w:szCs w:val="22"/>
        </w:rPr>
      </w:pPr>
      <w:r>
        <w:rPr>
          <w:rFonts w:ascii="Arial" w:eastAsia="Arial" w:hAnsi="Arial" w:cs="Arial"/>
          <w:sz w:val="22"/>
          <w:szCs w:val="22"/>
        </w:rPr>
        <w:t>L’enquête vise à donner un</w:t>
      </w:r>
      <w:r w:rsidR="008C3CE4">
        <w:rPr>
          <w:rFonts w:ascii="Arial" w:eastAsia="Arial" w:hAnsi="Arial" w:cs="Arial"/>
          <w:sz w:val="22"/>
          <w:szCs w:val="22"/>
        </w:rPr>
        <w:t xml:space="preserve">e voix aux victimes du choléra </w:t>
      </w:r>
      <w:r>
        <w:rPr>
          <w:rFonts w:ascii="Arial" w:eastAsia="Arial" w:hAnsi="Arial" w:cs="Arial"/>
          <w:sz w:val="22"/>
          <w:szCs w:val="22"/>
        </w:rPr>
        <w:t xml:space="preserve">et à rendre visible leurs besoins, attentes et priorités </w:t>
      </w:r>
      <w:r>
        <w:rPr>
          <w:rFonts w:ascii="Arial" w:eastAsia="Arial" w:hAnsi="Arial" w:cs="Arial"/>
          <w:sz w:val="22"/>
          <w:szCs w:val="22"/>
        </w:rPr>
        <w:t>auprès de l’opinion publique et de décideurs</w:t>
      </w:r>
      <w:r w:rsidR="008C3CE4">
        <w:rPr>
          <w:rFonts w:ascii="Arial" w:eastAsia="Arial" w:hAnsi="Arial" w:cs="Arial"/>
          <w:sz w:val="22"/>
          <w:szCs w:val="22"/>
        </w:rPr>
        <w:t>.</w:t>
      </w:r>
    </w:p>
    <w:p w14:paraId="00000022" w14:textId="77777777" w:rsidR="0047377A" w:rsidRDefault="0047377A">
      <w:pPr>
        <w:jc w:val="both"/>
        <w:rPr>
          <w:rFonts w:ascii="Arial" w:eastAsia="Arial" w:hAnsi="Arial" w:cs="Arial"/>
          <w:b/>
          <w:sz w:val="22"/>
          <w:szCs w:val="22"/>
        </w:rPr>
      </w:pPr>
    </w:p>
    <w:p w14:paraId="00000023" w14:textId="77777777" w:rsidR="0047377A" w:rsidRDefault="007B57A7">
      <w:pPr>
        <w:numPr>
          <w:ilvl w:val="0"/>
          <w:numId w:val="4"/>
        </w:numPr>
        <w:jc w:val="both"/>
        <w:rPr>
          <w:rFonts w:ascii="Arial" w:eastAsia="Arial" w:hAnsi="Arial" w:cs="Arial"/>
          <w:b/>
          <w:sz w:val="22"/>
          <w:szCs w:val="22"/>
        </w:rPr>
      </w:pPr>
      <w:r>
        <w:rPr>
          <w:rFonts w:ascii="Arial" w:eastAsia="Arial" w:hAnsi="Arial" w:cs="Arial"/>
          <w:b/>
          <w:sz w:val="22"/>
          <w:szCs w:val="22"/>
        </w:rPr>
        <w:t>Objectifs</w:t>
      </w:r>
      <w:r>
        <w:rPr>
          <w:rFonts w:ascii="Arial" w:eastAsia="Arial" w:hAnsi="Arial" w:cs="Arial"/>
          <w:b/>
          <w:sz w:val="22"/>
          <w:szCs w:val="22"/>
        </w:rPr>
        <w:t xml:space="preserve"> spécifiques</w:t>
      </w:r>
    </w:p>
    <w:p w14:paraId="00000024" w14:textId="77777777" w:rsidR="0047377A" w:rsidRDefault="0047377A">
      <w:pPr>
        <w:jc w:val="both"/>
        <w:rPr>
          <w:rFonts w:ascii="Arial" w:eastAsia="Arial" w:hAnsi="Arial" w:cs="Arial"/>
          <w:sz w:val="22"/>
          <w:szCs w:val="22"/>
        </w:rPr>
      </w:pPr>
    </w:p>
    <w:p w14:paraId="00000026" w14:textId="33A92B2F" w:rsidR="0047377A" w:rsidRPr="008C3CE4" w:rsidRDefault="007B57A7" w:rsidP="009650D9">
      <w:pPr>
        <w:numPr>
          <w:ilvl w:val="0"/>
          <w:numId w:val="5"/>
        </w:numPr>
        <w:pBdr>
          <w:top w:val="nil"/>
          <w:left w:val="nil"/>
          <w:bottom w:val="nil"/>
          <w:right w:val="nil"/>
          <w:between w:val="nil"/>
        </w:pBdr>
        <w:jc w:val="both"/>
        <w:rPr>
          <w:rFonts w:ascii="Arial" w:eastAsia="Arial" w:hAnsi="Arial" w:cs="Arial"/>
          <w:sz w:val="22"/>
          <w:szCs w:val="22"/>
        </w:rPr>
      </w:pPr>
      <w:r w:rsidRPr="008C3CE4">
        <w:rPr>
          <w:rFonts w:ascii="Arial" w:eastAsia="Arial" w:hAnsi="Arial" w:cs="Arial"/>
          <w:color w:val="000000"/>
          <w:sz w:val="22"/>
          <w:szCs w:val="22"/>
        </w:rPr>
        <w:t>Identifier les besoins, attentes et priorités des victimes du choléra</w:t>
      </w:r>
      <w:r w:rsidRPr="008C3CE4">
        <w:rPr>
          <w:rFonts w:ascii="Arial" w:eastAsia="Arial" w:hAnsi="Arial" w:cs="Arial"/>
          <w:color w:val="000000"/>
          <w:sz w:val="22"/>
          <w:szCs w:val="22"/>
        </w:rPr>
        <w:t xml:space="preserve"> dix ans après l’introducti</w:t>
      </w:r>
      <w:r w:rsidR="008C3CE4" w:rsidRPr="008C3CE4">
        <w:rPr>
          <w:rFonts w:ascii="Arial" w:eastAsia="Arial" w:hAnsi="Arial" w:cs="Arial"/>
          <w:color w:val="000000"/>
          <w:sz w:val="22"/>
          <w:szCs w:val="22"/>
        </w:rPr>
        <w:t>on du choléra en Haïti afin d’</w:t>
      </w:r>
      <w:r w:rsidRPr="008C3CE4">
        <w:rPr>
          <w:rFonts w:ascii="Arial" w:eastAsia="Arial" w:hAnsi="Arial" w:cs="Arial"/>
          <w:color w:val="000000"/>
          <w:sz w:val="22"/>
          <w:szCs w:val="22"/>
        </w:rPr>
        <w:t xml:space="preserve">orienter les prises de décision liées à l’amélioration </w:t>
      </w:r>
      <w:r w:rsidR="008C3CE4">
        <w:rPr>
          <w:rFonts w:ascii="Arial" w:eastAsia="Arial" w:hAnsi="Arial" w:cs="Arial"/>
          <w:color w:val="000000"/>
          <w:sz w:val="22"/>
          <w:szCs w:val="22"/>
        </w:rPr>
        <w:t>de leurs conditions de vie et l’exercice de leurs droits humains</w:t>
      </w:r>
      <w:r w:rsidR="003572B3">
        <w:rPr>
          <w:rFonts w:ascii="Arial" w:eastAsia="Arial" w:hAnsi="Arial" w:cs="Arial"/>
          <w:color w:val="000000"/>
          <w:sz w:val="22"/>
          <w:szCs w:val="22"/>
          <w:vertAlign w:val="superscript"/>
        </w:rPr>
        <w:footnoteReference w:id="7"/>
      </w:r>
      <w:r w:rsidR="008C3CE4">
        <w:rPr>
          <w:rFonts w:ascii="Arial" w:eastAsia="Arial" w:hAnsi="Arial" w:cs="Arial"/>
          <w:color w:val="000000"/>
          <w:sz w:val="22"/>
          <w:szCs w:val="22"/>
        </w:rPr>
        <w:t>.</w:t>
      </w:r>
    </w:p>
    <w:p w14:paraId="3A64DC0D" w14:textId="77777777" w:rsidR="008C3CE4" w:rsidRPr="008C3CE4" w:rsidRDefault="008C3CE4" w:rsidP="008C3CE4">
      <w:pPr>
        <w:pBdr>
          <w:top w:val="nil"/>
          <w:left w:val="nil"/>
          <w:bottom w:val="nil"/>
          <w:right w:val="nil"/>
          <w:between w:val="nil"/>
        </w:pBdr>
        <w:ind w:left="360"/>
        <w:jc w:val="both"/>
        <w:rPr>
          <w:rFonts w:ascii="Arial" w:eastAsia="Arial" w:hAnsi="Arial" w:cs="Arial"/>
          <w:sz w:val="22"/>
          <w:szCs w:val="22"/>
        </w:rPr>
      </w:pPr>
    </w:p>
    <w:p w14:paraId="00000027" w14:textId="114F7D25" w:rsidR="0047377A" w:rsidRDefault="007B57A7">
      <w:pPr>
        <w:numPr>
          <w:ilvl w:val="0"/>
          <w:numId w:val="5"/>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sz w:val="22"/>
          <w:szCs w:val="22"/>
        </w:rPr>
        <w:t xml:space="preserve">Rendre visible </w:t>
      </w:r>
      <w:r w:rsidR="008C3CE4">
        <w:rPr>
          <w:rFonts w:ascii="Arial" w:eastAsia="Arial" w:hAnsi="Arial" w:cs="Arial"/>
          <w:sz w:val="22"/>
          <w:szCs w:val="22"/>
        </w:rPr>
        <w:t>le vécu des</w:t>
      </w:r>
      <w:r>
        <w:rPr>
          <w:rFonts w:ascii="Arial" w:eastAsia="Arial" w:hAnsi="Arial" w:cs="Arial"/>
          <w:sz w:val="22"/>
          <w:szCs w:val="22"/>
        </w:rPr>
        <w:t xml:space="preserve"> victimes du choléra, particulièrement des femmes et des jeunes, </w:t>
      </w:r>
      <w:r>
        <w:rPr>
          <w:rFonts w:ascii="Arial" w:eastAsia="Arial" w:hAnsi="Arial" w:cs="Arial"/>
          <w:color w:val="000000"/>
          <w:sz w:val="22"/>
          <w:szCs w:val="22"/>
        </w:rPr>
        <w:t>afin de sensibiliser l’opinion publique à l’échelle nationale et internationale à l</w:t>
      </w:r>
      <w:r w:rsidR="008C3CE4">
        <w:rPr>
          <w:rFonts w:ascii="Arial" w:eastAsia="Arial" w:hAnsi="Arial" w:cs="Arial"/>
          <w:color w:val="000000"/>
          <w:sz w:val="22"/>
          <w:szCs w:val="22"/>
        </w:rPr>
        <w:t xml:space="preserve">a nécessité de soutenir les </w:t>
      </w:r>
      <w:r>
        <w:rPr>
          <w:rFonts w:ascii="Arial" w:eastAsia="Arial" w:hAnsi="Arial" w:cs="Arial"/>
          <w:color w:val="000000"/>
          <w:sz w:val="22"/>
          <w:szCs w:val="22"/>
        </w:rPr>
        <w:t xml:space="preserve">victimes et </w:t>
      </w:r>
      <w:r w:rsidR="008C3CE4">
        <w:rPr>
          <w:rFonts w:ascii="Arial" w:eastAsia="Arial" w:hAnsi="Arial" w:cs="Arial"/>
          <w:color w:val="000000"/>
          <w:sz w:val="22"/>
          <w:szCs w:val="22"/>
        </w:rPr>
        <w:t>leurs demandes</w:t>
      </w:r>
      <w:r w:rsidR="008C3CE4">
        <w:rPr>
          <w:rStyle w:val="Appelnotedebasdep"/>
          <w:rFonts w:ascii="Arial" w:eastAsia="Arial" w:hAnsi="Arial" w:cs="Arial"/>
          <w:color w:val="000000"/>
          <w:sz w:val="22"/>
          <w:szCs w:val="22"/>
        </w:rPr>
        <w:footnoteReference w:id="8"/>
      </w:r>
      <w:r>
        <w:rPr>
          <w:rFonts w:ascii="Arial" w:eastAsia="Arial" w:hAnsi="Arial" w:cs="Arial"/>
          <w:color w:val="000000"/>
          <w:sz w:val="22"/>
          <w:szCs w:val="22"/>
        </w:rPr>
        <w:t xml:space="preserve">. </w:t>
      </w:r>
    </w:p>
    <w:p w14:paraId="00000028" w14:textId="77777777" w:rsidR="0047377A" w:rsidRDefault="0047377A">
      <w:pPr>
        <w:jc w:val="both"/>
        <w:rPr>
          <w:rFonts w:ascii="Arial" w:eastAsia="Arial" w:hAnsi="Arial" w:cs="Arial"/>
          <w:sz w:val="22"/>
          <w:szCs w:val="22"/>
        </w:rPr>
      </w:pPr>
    </w:p>
    <w:p w14:paraId="00000029" w14:textId="2E9AD172" w:rsidR="0047377A" w:rsidRDefault="007B57A7">
      <w:pPr>
        <w:numPr>
          <w:ilvl w:val="0"/>
          <w:numId w:val="5"/>
        </w:numPr>
        <w:jc w:val="both"/>
        <w:rPr>
          <w:rFonts w:ascii="Arial" w:eastAsia="Arial" w:hAnsi="Arial" w:cs="Arial"/>
          <w:sz w:val="22"/>
          <w:szCs w:val="22"/>
        </w:rPr>
      </w:pPr>
      <w:r>
        <w:rPr>
          <w:rFonts w:ascii="Arial" w:eastAsia="Arial" w:hAnsi="Arial" w:cs="Arial"/>
          <w:sz w:val="22"/>
          <w:szCs w:val="22"/>
        </w:rPr>
        <w:t>Recueillir et analyser des données sur l’impact (physique, psychologique, économique et social)</w:t>
      </w:r>
      <w:r w:rsidR="003572B3">
        <w:rPr>
          <w:rFonts w:ascii="Arial" w:eastAsia="Arial" w:hAnsi="Arial" w:cs="Arial"/>
          <w:sz w:val="22"/>
          <w:szCs w:val="22"/>
        </w:rPr>
        <w:t xml:space="preserve"> </w:t>
      </w:r>
      <w:r>
        <w:rPr>
          <w:rFonts w:ascii="Arial" w:eastAsia="Arial" w:hAnsi="Arial" w:cs="Arial"/>
          <w:sz w:val="22"/>
          <w:szCs w:val="22"/>
        </w:rPr>
        <w:t xml:space="preserve">de l’épidémie de choléra sur les victimes et </w:t>
      </w:r>
      <w:r>
        <w:rPr>
          <w:rFonts w:ascii="Arial" w:eastAsia="Arial" w:hAnsi="Arial" w:cs="Arial"/>
          <w:sz w:val="22"/>
          <w:szCs w:val="22"/>
        </w:rPr>
        <w:t>l’exercice de leurs droi</w:t>
      </w:r>
      <w:r w:rsidR="003572B3">
        <w:rPr>
          <w:rFonts w:ascii="Arial" w:eastAsia="Arial" w:hAnsi="Arial" w:cs="Arial"/>
          <w:sz w:val="22"/>
          <w:szCs w:val="22"/>
        </w:rPr>
        <w:t>ts.</w:t>
      </w:r>
    </w:p>
    <w:p w14:paraId="0000002A" w14:textId="77777777" w:rsidR="0047377A" w:rsidRDefault="0047377A">
      <w:pPr>
        <w:jc w:val="both"/>
        <w:rPr>
          <w:rFonts w:ascii="Arial" w:eastAsia="Arial" w:hAnsi="Arial" w:cs="Arial"/>
          <w:sz w:val="22"/>
          <w:szCs w:val="22"/>
        </w:rPr>
      </w:pPr>
    </w:p>
    <w:p w14:paraId="0000002B" w14:textId="23BC2FF7" w:rsidR="0047377A" w:rsidRDefault="007B57A7">
      <w:pPr>
        <w:numPr>
          <w:ilvl w:val="0"/>
          <w:numId w:val="5"/>
        </w:numPr>
        <w:jc w:val="both"/>
        <w:rPr>
          <w:rFonts w:ascii="Arial" w:eastAsia="Arial" w:hAnsi="Arial" w:cs="Arial"/>
          <w:sz w:val="22"/>
          <w:szCs w:val="22"/>
        </w:rPr>
      </w:pPr>
      <w:r>
        <w:rPr>
          <w:rFonts w:ascii="Arial" w:eastAsia="Arial" w:hAnsi="Arial" w:cs="Arial"/>
          <w:sz w:val="22"/>
          <w:szCs w:val="22"/>
        </w:rPr>
        <w:t xml:space="preserve">Recueillir et analyser des données sur les conséquences particulières du choléra sur les femmes et </w:t>
      </w:r>
      <w:r w:rsidR="003572B3">
        <w:rPr>
          <w:rFonts w:ascii="Arial" w:eastAsia="Arial" w:hAnsi="Arial" w:cs="Arial"/>
          <w:sz w:val="22"/>
          <w:szCs w:val="22"/>
        </w:rPr>
        <w:t xml:space="preserve">toute </w:t>
      </w:r>
      <w:r>
        <w:rPr>
          <w:rFonts w:ascii="Arial" w:eastAsia="Arial" w:hAnsi="Arial" w:cs="Arial"/>
          <w:sz w:val="22"/>
          <w:szCs w:val="22"/>
        </w:rPr>
        <w:t>une génération d’enfants à la lumière des engagements de l’ONU en matière de genre et les Objecti</w:t>
      </w:r>
      <w:r>
        <w:rPr>
          <w:rFonts w:ascii="Arial" w:eastAsia="Arial" w:hAnsi="Arial" w:cs="Arial"/>
          <w:sz w:val="22"/>
          <w:szCs w:val="22"/>
        </w:rPr>
        <w:t>fs du millénaire pour le développement.</w:t>
      </w:r>
    </w:p>
    <w:p w14:paraId="0000002C" w14:textId="77777777" w:rsidR="0047377A" w:rsidRDefault="0047377A">
      <w:pPr>
        <w:jc w:val="both"/>
        <w:rPr>
          <w:rFonts w:ascii="Arial" w:eastAsia="Arial" w:hAnsi="Arial" w:cs="Arial"/>
          <w:sz w:val="22"/>
          <w:szCs w:val="22"/>
        </w:rPr>
      </w:pPr>
    </w:p>
    <w:p w14:paraId="0000002D" w14:textId="34A7733B" w:rsidR="0047377A" w:rsidRDefault="007B57A7">
      <w:pPr>
        <w:numPr>
          <w:ilvl w:val="0"/>
          <w:numId w:val="5"/>
        </w:numPr>
        <w:pBdr>
          <w:top w:val="nil"/>
          <w:left w:val="nil"/>
          <w:bottom w:val="nil"/>
          <w:right w:val="nil"/>
          <w:between w:val="nil"/>
        </w:pBdr>
        <w:jc w:val="both"/>
        <w:rPr>
          <w:rFonts w:ascii="Arial" w:eastAsia="Arial" w:hAnsi="Arial" w:cs="Arial"/>
          <w:sz w:val="22"/>
          <w:szCs w:val="22"/>
        </w:rPr>
      </w:pPr>
      <w:r>
        <w:rPr>
          <w:rFonts w:ascii="Arial" w:eastAsia="Arial" w:hAnsi="Arial" w:cs="Arial"/>
          <w:color w:val="000000"/>
          <w:sz w:val="22"/>
          <w:szCs w:val="22"/>
        </w:rPr>
        <w:t>Formuler des recommandations</w:t>
      </w:r>
      <w:r w:rsidR="003572B3">
        <w:rPr>
          <w:rFonts w:ascii="Arial" w:eastAsia="Arial" w:hAnsi="Arial" w:cs="Arial"/>
          <w:color w:val="000000"/>
          <w:sz w:val="22"/>
          <w:szCs w:val="22"/>
        </w:rPr>
        <w:t xml:space="preserve"> aux décideurs </w:t>
      </w:r>
      <w:r>
        <w:rPr>
          <w:rFonts w:ascii="Arial" w:eastAsia="Arial" w:hAnsi="Arial" w:cs="Arial"/>
          <w:color w:val="000000"/>
          <w:sz w:val="22"/>
          <w:szCs w:val="22"/>
        </w:rPr>
        <w:t xml:space="preserve">en vue </w:t>
      </w:r>
      <w:r w:rsidR="003572B3">
        <w:rPr>
          <w:rFonts w:ascii="Arial" w:eastAsia="Arial" w:hAnsi="Arial" w:cs="Arial"/>
          <w:sz w:val="22"/>
          <w:szCs w:val="22"/>
        </w:rPr>
        <w:t>de l’adoption de mesures adaptées aux</w:t>
      </w:r>
      <w:r w:rsidR="003572B3">
        <w:rPr>
          <w:rFonts w:ascii="Arial" w:eastAsia="Arial" w:hAnsi="Arial" w:cs="Arial"/>
          <w:color w:val="000000"/>
          <w:sz w:val="22"/>
          <w:szCs w:val="22"/>
        </w:rPr>
        <w:t xml:space="preserve"> besoins, attentes</w:t>
      </w:r>
      <w:r w:rsidR="003572B3">
        <w:rPr>
          <w:rFonts w:ascii="Arial" w:eastAsia="Arial" w:hAnsi="Arial" w:cs="Arial"/>
          <w:color w:val="000000"/>
          <w:sz w:val="22"/>
          <w:szCs w:val="22"/>
        </w:rPr>
        <w:t xml:space="preserve"> et priorités des victimes du choléra.</w:t>
      </w:r>
    </w:p>
    <w:p w14:paraId="0000002E" w14:textId="77777777" w:rsidR="0047377A" w:rsidRDefault="0047377A">
      <w:pPr>
        <w:jc w:val="both"/>
        <w:rPr>
          <w:rFonts w:ascii="Arial" w:eastAsia="Arial" w:hAnsi="Arial" w:cs="Arial"/>
          <w:b/>
          <w:sz w:val="22"/>
          <w:szCs w:val="22"/>
        </w:rPr>
      </w:pPr>
    </w:p>
    <w:p w14:paraId="0000002F" w14:textId="77777777" w:rsidR="0047377A" w:rsidRDefault="007B57A7">
      <w:pPr>
        <w:numPr>
          <w:ilvl w:val="0"/>
          <w:numId w:val="4"/>
        </w:numPr>
        <w:jc w:val="both"/>
        <w:rPr>
          <w:rFonts w:ascii="Arial" w:eastAsia="Arial" w:hAnsi="Arial" w:cs="Arial"/>
          <w:b/>
          <w:sz w:val="22"/>
          <w:szCs w:val="22"/>
        </w:rPr>
      </w:pPr>
      <w:r>
        <w:rPr>
          <w:rFonts w:ascii="Arial" w:eastAsia="Arial" w:hAnsi="Arial" w:cs="Arial"/>
          <w:b/>
          <w:sz w:val="22"/>
          <w:szCs w:val="22"/>
        </w:rPr>
        <w:t>Résultats attendus</w:t>
      </w:r>
    </w:p>
    <w:p w14:paraId="00000030" w14:textId="77777777" w:rsidR="0047377A" w:rsidRDefault="0047377A">
      <w:pPr>
        <w:ind w:left="360"/>
        <w:jc w:val="both"/>
        <w:rPr>
          <w:rFonts w:ascii="Arial" w:eastAsia="Arial" w:hAnsi="Arial" w:cs="Arial"/>
          <w:b/>
          <w:sz w:val="22"/>
          <w:szCs w:val="22"/>
        </w:rPr>
      </w:pPr>
    </w:p>
    <w:p w14:paraId="00000031" w14:textId="29362108" w:rsidR="0047377A" w:rsidRDefault="007B57A7">
      <w:pPr>
        <w:numPr>
          <w:ilvl w:val="0"/>
          <w:numId w:val="3"/>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Les besoins, attentes et priorités des victimes du choléra</w:t>
      </w:r>
      <w:r w:rsidR="003572B3">
        <w:rPr>
          <w:rFonts w:ascii="Arial" w:eastAsia="Arial" w:hAnsi="Arial" w:cs="Arial"/>
          <w:color w:val="000000"/>
          <w:sz w:val="22"/>
          <w:szCs w:val="22"/>
        </w:rPr>
        <w:t>, y compris des filles et des femmes,</w:t>
      </w:r>
      <w:r>
        <w:rPr>
          <w:rFonts w:ascii="Arial" w:eastAsia="Arial" w:hAnsi="Arial" w:cs="Arial"/>
          <w:color w:val="000000"/>
          <w:sz w:val="22"/>
          <w:szCs w:val="22"/>
        </w:rPr>
        <w:t xml:space="preserve"> </w:t>
      </w:r>
      <w:r w:rsidR="003572B3">
        <w:rPr>
          <w:rFonts w:ascii="Arial" w:eastAsia="Arial" w:hAnsi="Arial" w:cs="Arial"/>
          <w:color w:val="000000"/>
          <w:sz w:val="22"/>
          <w:szCs w:val="22"/>
        </w:rPr>
        <w:t xml:space="preserve">sont identifiés. </w:t>
      </w:r>
    </w:p>
    <w:p w14:paraId="00000032" w14:textId="77777777" w:rsidR="0047377A" w:rsidRDefault="0047377A" w:rsidP="003572B3">
      <w:pPr>
        <w:pBdr>
          <w:top w:val="nil"/>
          <w:left w:val="nil"/>
          <w:bottom w:val="nil"/>
          <w:right w:val="nil"/>
          <w:between w:val="nil"/>
        </w:pBdr>
        <w:ind w:left="360"/>
        <w:jc w:val="both"/>
        <w:rPr>
          <w:rFonts w:ascii="Arial" w:eastAsia="Arial" w:hAnsi="Arial" w:cs="Arial"/>
          <w:color w:val="000000"/>
          <w:sz w:val="22"/>
          <w:szCs w:val="22"/>
        </w:rPr>
      </w:pPr>
    </w:p>
    <w:p w14:paraId="00000033" w14:textId="03834A96" w:rsidR="0047377A" w:rsidRDefault="007B57A7">
      <w:pPr>
        <w:numPr>
          <w:ilvl w:val="0"/>
          <w:numId w:val="3"/>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Les souffrances </w:t>
      </w:r>
      <w:r w:rsidR="003572B3">
        <w:rPr>
          <w:rFonts w:ascii="Arial" w:eastAsia="Arial" w:hAnsi="Arial" w:cs="Arial"/>
          <w:color w:val="000000"/>
          <w:sz w:val="22"/>
          <w:szCs w:val="22"/>
        </w:rPr>
        <w:t xml:space="preserve">vécues par les victimes </w:t>
      </w:r>
      <w:r>
        <w:rPr>
          <w:rFonts w:ascii="Arial" w:eastAsia="Arial" w:hAnsi="Arial" w:cs="Arial"/>
          <w:color w:val="000000"/>
          <w:sz w:val="22"/>
          <w:szCs w:val="22"/>
        </w:rPr>
        <w:t xml:space="preserve">sont visibles, contribuent au devoir de mémoire et </w:t>
      </w:r>
      <w:r w:rsidR="003572B3">
        <w:rPr>
          <w:rFonts w:ascii="Arial" w:eastAsia="Arial" w:hAnsi="Arial" w:cs="Arial"/>
          <w:color w:val="000000"/>
          <w:sz w:val="22"/>
          <w:szCs w:val="22"/>
        </w:rPr>
        <w:t>permettent de sensibiliser</w:t>
      </w:r>
      <w:r>
        <w:rPr>
          <w:rFonts w:ascii="Arial" w:eastAsia="Arial" w:hAnsi="Arial" w:cs="Arial"/>
          <w:color w:val="000000"/>
          <w:sz w:val="22"/>
          <w:szCs w:val="22"/>
        </w:rPr>
        <w:t xml:space="preserve"> l’opinion publique nationale et internationale à la nécessité d’y remédier. </w:t>
      </w:r>
    </w:p>
    <w:p w14:paraId="00000034" w14:textId="77777777" w:rsidR="0047377A" w:rsidRDefault="0047377A">
      <w:pPr>
        <w:pBdr>
          <w:top w:val="nil"/>
          <w:left w:val="nil"/>
          <w:bottom w:val="nil"/>
          <w:right w:val="nil"/>
          <w:between w:val="nil"/>
        </w:pBdr>
        <w:jc w:val="both"/>
        <w:rPr>
          <w:rFonts w:ascii="Arial" w:eastAsia="Arial" w:hAnsi="Arial" w:cs="Arial"/>
          <w:color w:val="000000"/>
          <w:sz w:val="22"/>
          <w:szCs w:val="22"/>
        </w:rPr>
      </w:pPr>
    </w:p>
    <w:p w14:paraId="00000035" w14:textId="5ED11DAE" w:rsidR="0047377A" w:rsidRDefault="007B57A7">
      <w:pPr>
        <w:numPr>
          <w:ilvl w:val="0"/>
          <w:numId w:val="3"/>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sz w:val="22"/>
          <w:szCs w:val="22"/>
        </w:rPr>
        <w:t xml:space="preserve">L’impact (physique, psychologique, économique et sociale) de l’épidémie de choléra sur les victimes et sur l’exercice de leurs droits </w:t>
      </w:r>
      <w:r>
        <w:rPr>
          <w:rFonts w:ascii="Arial" w:eastAsia="Arial" w:hAnsi="Arial" w:cs="Arial"/>
          <w:sz w:val="22"/>
          <w:szCs w:val="22"/>
        </w:rPr>
        <w:t>est documenté et analysé.</w:t>
      </w:r>
    </w:p>
    <w:p w14:paraId="00000036" w14:textId="77777777" w:rsidR="0047377A" w:rsidRDefault="0047377A">
      <w:pPr>
        <w:rPr>
          <w:rFonts w:ascii="Arial" w:eastAsia="Arial" w:hAnsi="Arial" w:cs="Arial"/>
          <w:sz w:val="22"/>
          <w:szCs w:val="22"/>
        </w:rPr>
      </w:pPr>
    </w:p>
    <w:p w14:paraId="00000037" w14:textId="47BF364D" w:rsidR="0047377A" w:rsidRDefault="007B57A7">
      <w:pPr>
        <w:numPr>
          <w:ilvl w:val="0"/>
          <w:numId w:val="3"/>
        </w:numPr>
        <w:pBdr>
          <w:top w:val="nil"/>
          <w:left w:val="nil"/>
          <w:bottom w:val="nil"/>
          <w:right w:val="nil"/>
          <w:between w:val="nil"/>
        </w:pBdr>
        <w:jc w:val="both"/>
        <w:rPr>
          <w:rFonts w:ascii="Arial" w:eastAsia="Arial" w:hAnsi="Arial" w:cs="Arial"/>
          <w:sz w:val="22"/>
          <w:szCs w:val="22"/>
        </w:rPr>
      </w:pPr>
      <w:r>
        <w:rPr>
          <w:rFonts w:ascii="Arial" w:eastAsia="Arial" w:hAnsi="Arial" w:cs="Arial"/>
          <w:sz w:val="22"/>
          <w:szCs w:val="22"/>
        </w:rPr>
        <w:t>Les conséquences particulières du choléra sur les femmes et les enfants sont documenté</w:t>
      </w:r>
      <w:r>
        <w:rPr>
          <w:rFonts w:ascii="Arial" w:eastAsia="Arial" w:hAnsi="Arial" w:cs="Arial"/>
          <w:sz w:val="22"/>
          <w:szCs w:val="22"/>
        </w:rPr>
        <w:t>s et analysés.</w:t>
      </w:r>
      <w:r w:rsidR="008C3CE4" w:rsidRPr="008C3CE4">
        <w:rPr>
          <w:rFonts w:ascii="Arial" w:eastAsia="Arial" w:hAnsi="Arial" w:cs="Arial"/>
          <w:color w:val="000000"/>
          <w:sz w:val="22"/>
          <w:szCs w:val="22"/>
        </w:rPr>
        <w:t xml:space="preserve"> </w:t>
      </w:r>
    </w:p>
    <w:p w14:paraId="00000038" w14:textId="77777777" w:rsidR="0047377A" w:rsidRDefault="0047377A">
      <w:pPr>
        <w:pBdr>
          <w:top w:val="nil"/>
          <w:left w:val="nil"/>
          <w:bottom w:val="nil"/>
          <w:right w:val="nil"/>
          <w:between w:val="nil"/>
        </w:pBdr>
        <w:jc w:val="both"/>
        <w:rPr>
          <w:rFonts w:ascii="Arial" w:eastAsia="Arial" w:hAnsi="Arial" w:cs="Arial"/>
          <w:color w:val="000000"/>
          <w:sz w:val="22"/>
          <w:szCs w:val="22"/>
        </w:rPr>
      </w:pPr>
    </w:p>
    <w:p w14:paraId="00000039" w14:textId="2F7CEBB0" w:rsidR="0047377A" w:rsidRDefault="007B57A7">
      <w:pPr>
        <w:numPr>
          <w:ilvl w:val="0"/>
          <w:numId w:val="3"/>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Les données de l’enquête permettent aux décideurs </w:t>
      </w:r>
      <w:r w:rsidR="003572B3">
        <w:rPr>
          <w:rFonts w:ascii="Arial" w:eastAsia="Arial" w:hAnsi="Arial" w:cs="Arial"/>
          <w:color w:val="000000"/>
          <w:sz w:val="22"/>
          <w:szCs w:val="22"/>
        </w:rPr>
        <w:t>d’adopter des mesures adaptées aux besoins, attentes et priorités des victimes du choléra</w:t>
      </w:r>
      <w:r>
        <w:rPr>
          <w:rFonts w:ascii="Arial" w:eastAsia="Arial" w:hAnsi="Arial" w:cs="Arial"/>
          <w:color w:val="000000"/>
          <w:sz w:val="22"/>
          <w:szCs w:val="22"/>
        </w:rPr>
        <w:t xml:space="preserve">. Elles contribuent à un dialogue </w:t>
      </w:r>
      <w:r>
        <w:rPr>
          <w:rFonts w:ascii="Arial" w:eastAsia="Arial" w:hAnsi="Arial" w:cs="Arial"/>
          <w:color w:val="000000"/>
          <w:sz w:val="22"/>
          <w:szCs w:val="22"/>
        </w:rPr>
        <w:t>entre les différentes parties prenantes.</w:t>
      </w:r>
    </w:p>
    <w:p w14:paraId="0000003A" w14:textId="77777777" w:rsidR="0047377A" w:rsidRDefault="0047377A">
      <w:pPr>
        <w:pBdr>
          <w:top w:val="nil"/>
          <w:left w:val="nil"/>
          <w:bottom w:val="nil"/>
          <w:right w:val="nil"/>
          <w:between w:val="nil"/>
        </w:pBdr>
        <w:ind w:left="360"/>
        <w:jc w:val="both"/>
        <w:rPr>
          <w:rFonts w:ascii="Arial" w:eastAsia="Arial" w:hAnsi="Arial" w:cs="Arial"/>
          <w:color w:val="000000"/>
          <w:sz w:val="22"/>
          <w:szCs w:val="22"/>
        </w:rPr>
      </w:pPr>
    </w:p>
    <w:p w14:paraId="0000003B" w14:textId="666A80F3" w:rsidR="0047377A" w:rsidRDefault="0047377A">
      <w:pPr>
        <w:jc w:val="both"/>
        <w:rPr>
          <w:rFonts w:ascii="Arial" w:eastAsia="Arial" w:hAnsi="Arial" w:cs="Arial"/>
          <w:sz w:val="22"/>
          <w:szCs w:val="22"/>
        </w:rPr>
      </w:pPr>
    </w:p>
    <w:p w14:paraId="1EE1C518" w14:textId="5652E2E3" w:rsidR="003572B3" w:rsidRDefault="003572B3">
      <w:pPr>
        <w:jc w:val="both"/>
        <w:rPr>
          <w:rFonts w:ascii="Arial" w:eastAsia="Arial" w:hAnsi="Arial" w:cs="Arial"/>
          <w:sz w:val="22"/>
          <w:szCs w:val="22"/>
        </w:rPr>
      </w:pPr>
    </w:p>
    <w:p w14:paraId="44D70F02" w14:textId="50AD8FBA" w:rsidR="003572B3" w:rsidRDefault="003572B3">
      <w:pPr>
        <w:jc w:val="both"/>
        <w:rPr>
          <w:rFonts w:ascii="Arial" w:eastAsia="Arial" w:hAnsi="Arial" w:cs="Arial"/>
          <w:sz w:val="22"/>
          <w:szCs w:val="22"/>
        </w:rPr>
      </w:pPr>
    </w:p>
    <w:p w14:paraId="2D6FC330" w14:textId="339FE281" w:rsidR="003572B3" w:rsidRDefault="003572B3">
      <w:pPr>
        <w:jc w:val="both"/>
        <w:rPr>
          <w:rFonts w:ascii="Arial" w:eastAsia="Arial" w:hAnsi="Arial" w:cs="Arial"/>
          <w:sz w:val="22"/>
          <w:szCs w:val="22"/>
        </w:rPr>
      </w:pPr>
    </w:p>
    <w:p w14:paraId="17C12F14" w14:textId="77777777" w:rsidR="003572B3" w:rsidRDefault="003572B3">
      <w:pPr>
        <w:jc w:val="both"/>
        <w:rPr>
          <w:rFonts w:ascii="Arial" w:eastAsia="Arial" w:hAnsi="Arial" w:cs="Arial"/>
          <w:sz w:val="22"/>
          <w:szCs w:val="22"/>
        </w:rPr>
      </w:pPr>
    </w:p>
    <w:p w14:paraId="0000003C" w14:textId="77777777" w:rsidR="0047377A" w:rsidRDefault="007B57A7">
      <w:pPr>
        <w:numPr>
          <w:ilvl w:val="0"/>
          <w:numId w:val="4"/>
        </w:numPr>
        <w:jc w:val="both"/>
        <w:rPr>
          <w:rFonts w:ascii="Arial" w:eastAsia="Arial" w:hAnsi="Arial" w:cs="Arial"/>
          <w:b/>
          <w:sz w:val="22"/>
          <w:szCs w:val="22"/>
        </w:rPr>
      </w:pPr>
      <w:sdt>
        <w:sdtPr>
          <w:tag w:val="goog_rdk_2"/>
          <w:id w:val="2093123798"/>
        </w:sdtPr>
        <w:sdtEndPr/>
        <w:sdtContent/>
      </w:sdt>
      <w:sdt>
        <w:sdtPr>
          <w:tag w:val="goog_rdk_3"/>
          <w:id w:val="-903679796"/>
        </w:sdtPr>
        <w:sdtEndPr/>
        <w:sdtContent/>
      </w:sdt>
      <w:sdt>
        <w:sdtPr>
          <w:tag w:val="goog_rdk_4"/>
          <w:id w:val="919830218"/>
        </w:sdtPr>
        <w:sdtEndPr/>
        <w:sdtContent/>
      </w:sdt>
      <w:r>
        <w:rPr>
          <w:rFonts w:ascii="Arial" w:eastAsia="Arial" w:hAnsi="Arial" w:cs="Arial"/>
          <w:b/>
          <w:sz w:val="22"/>
          <w:szCs w:val="22"/>
        </w:rPr>
        <w:t>Méthodologie</w:t>
      </w:r>
    </w:p>
    <w:p w14:paraId="0000003D" w14:textId="77777777" w:rsidR="0047377A" w:rsidRDefault="0047377A">
      <w:pPr>
        <w:ind w:left="360"/>
        <w:jc w:val="both"/>
        <w:rPr>
          <w:rFonts w:ascii="Arial" w:eastAsia="Arial" w:hAnsi="Arial" w:cs="Arial"/>
          <w:b/>
          <w:sz w:val="22"/>
          <w:szCs w:val="22"/>
        </w:rPr>
      </w:pPr>
    </w:p>
    <w:p w14:paraId="3D33810C" w14:textId="18CDB862" w:rsidR="006E23AB" w:rsidRDefault="007B57A7" w:rsidP="0062457D">
      <w:pPr>
        <w:jc w:val="both"/>
        <w:rPr>
          <w:rFonts w:ascii="Arial" w:eastAsia="Arial" w:hAnsi="Arial" w:cs="Arial"/>
          <w:sz w:val="22"/>
          <w:szCs w:val="22"/>
        </w:rPr>
      </w:pPr>
      <w:r>
        <w:rPr>
          <w:rFonts w:ascii="Arial" w:eastAsia="Arial" w:hAnsi="Arial" w:cs="Arial"/>
          <w:sz w:val="22"/>
          <w:szCs w:val="22"/>
        </w:rPr>
        <w:t xml:space="preserve">L’enquête sera menée </w:t>
      </w:r>
      <w:sdt>
        <w:sdtPr>
          <w:tag w:val="goog_rdk_6"/>
          <w:id w:val="1880585735"/>
        </w:sdtPr>
        <w:sdtEndPr/>
        <w:sdtContent/>
      </w:sdt>
      <w:r>
        <w:rPr>
          <w:rFonts w:ascii="Arial" w:eastAsia="Arial" w:hAnsi="Arial" w:cs="Arial"/>
          <w:sz w:val="22"/>
          <w:szCs w:val="22"/>
        </w:rPr>
        <w:t>par une organisation ou une équipe de consultant.es</w:t>
      </w:r>
      <w:r w:rsidR="0062457D">
        <w:rPr>
          <w:rFonts w:ascii="Arial" w:eastAsia="Arial" w:hAnsi="Arial" w:cs="Arial"/>
          <w:sz w:val="22"/>
          <w:szCs w:val="22"/>
        </w:rPr>
        <w:t>,</w:t>
      </w:r>
      <w:r>
        <w:rPr>
          <w:rFonts w:ascii="Arial" w:eastAsia="Arial" w:hAnsi="Arial" w:cs="Arial"/>
          <w:sz w:val="22"/>
          <w:szCs w:val="22"/>
        </w:rPr>
        <w:t xml:space="preserve"> préférablement d’Haïti</w:t>
      </w:r>
      <w:r w:rsidR="0062457D">
        <w:rPr>
          <w:rFonts w:ascii="Arial" w:eastAsia="Arial" w:hAnsi="Arial" w:cs="Arial"/>
          <w:sz w:val="22"/>
          <w:szCs w:val="22"/>
        </w:rPr>
        <w:t>,</w:t>
      </w:r>
      <w:r>
        <w:rPr>
          <w:rFonts w:ascii="Arial" w:eastAsia="Arial" w:hAnsi="Arial" w:cs="Arial"/>
          <w:sz w:val="22"/>
          <w:szCs w:val="22"/>
        </w:rPr>
        <w:t xml:space="preserve"> détenant de l’expérience en matière d’enquête, d’égalité</w:t>
      </w:r>
      <w:r w:rsidR="0062457D">
        <w:rPr>
          <w:rFonts w:ascii="Arial" w:eastAsia="Arial" w:hAnsi="Arial" w:cs="Arial"/>
          <w:sz w:val="22"/>
          <w:szCs w:val="22"/>
        </w:rPr>
        <w:t xml:space="preserve"> de genre et de droits humains. </w:t>
      </w:r>
      <w:r w:rsidR="006E23AB">
        <w:rPr>
          <w:rFonts w:ascii="Arial" w:eastAsia="Arial" w:hAnsi="Arial" w:cs="Arial"/>
          <w:sz w:val="22"/>
          <w:szCs w:val="22"/>
        </w:rPr>
        <w:t>L’organisation</w:t>
      </w:r>
      <w:r>
        <w:rPr>
          <w:rFonts w:ascii="Arial" w:eastAsia="Arial" w:hAnsi="Arial" w:cs="Arial"/>
          <w:sz w:val="22"/>
          <w:szCs w:val="22"/>
        </w:rPr>
        <w:t xml:space="preserve"> sera chargée de développer la méthodologie d’enquête en proposant un échantillon significatif et représentatif de victimes diversifiées</w:t>
      </w:r>
      <w:r w:rsidR="003572B3">
        <w:rPr>
          <w:rStyle w:val="Appelnotedebasdep"/>
          <w:rFonts w:ascii="Arial" w:eastAsia="Arial" w:hAnsi="Arial" w:cs="Arial"/>
          <w:sz w:val="22"/>
          <w:szCs w:val="22"/>
        </w:rPr>
        <w:footnoteReference w:id="9"/>
      </w:r>
      <w:r w:rsidR="003572B3">
        <w:rPr>
          <w:rFonts w:ascii="Arial" w:eastAsia="Arial" w:hAnsi="Arial" w:cs="Arial"/>
          <w:sz w:val="22"/>
          <w:szCs w:val="22"/>
        </w:rPr>
        <w:t>.</w:t>
      </w:r>
      <w:r>
        <w:rPr>
          <w:rFonts w:ascii="Arial" w:eastAsia="Arial" w:hAnsi="Arial" w:cs="Arial"/>
          <w:sz w:val="22"/>
          <w:szCs w:val="22"/>
        </w:rPr>
        <w:t xml:space="preserve"> </w:t>
      </w:r>
      <w:r>
        <w:rPr>
          <w:rFonts w:ascii="Arial" w:eastAsia="Arial" w:hAnsi="Arial" w:cs="Arial"/>
          <w:sz w:val="22"/>
          <w:szCs w:val="22"/>
        </w:rPr>
        <w:t>Une mé</w:t>
      </w:r>
      <w:r>
        <w:rPr>
          <w:rFonts w:ascii="Arial" w:eastAsia="Arial" w:hAnsi="Arial" w:cs="Arial"/>
          <w:sz w:val="22"/>
          <w:szCs w:val="22"/>
        </w:rPr>
        <w:t xml:space="preserve">thodologie d’enquête mixte (quantitative et qualitative) est préconisée. Elle sera appuyée par un.e juriste désigné.e par ASFC ayant de l’expérience en matière d’enquête à grande échelle </w:t>
      </w:r>
      <w:r w:rsidR="006E23AB">
        <w:rPr>
          <w:rFonts w:ascii="Arial" w:eastAsia="Arial" w:hAnsi="Arial" w:cs="Arial"/>
          <w:sz w:val="22"/>
          <w:szCs w:val="22"/>
        </w:rPr>
        <w:t xml:space="preserve">portant </w:t>
      </w:r>
      <w:r>
        <w:rPr>
          <w:rFonts w:ascii="Arial" w:eastAsia="Arial" w:hAnsi="Arial" w:cs="Arial"/>
          <w:sz w:val="22"/>
          <w:szCs w:val="22"/>
        </w:rPr>
        <w:t>sur des enjeux de droits humains</w:t>
      </w:r>
      <w:r w:rsidR="006E23AB">
        <w:rPr>
          <w:rStyle w:val="Appelnotedebasdep"/>
          <w:rFonts w:ascii="Arial" w:eastAsia="Arial" w:hAnsi="Arial" w:cs="Arial"/>
          <w:sz w:val="22"/>
          <w:szCs w:val="22"/>
        </w:rPr>
        <w:footnoteReference w:id="10"/>
      </w:r>
      <w:r w:rsidR="006E23AB">
        <w:rPr>
          <w:rFonts w:ascii="Arial" w:eastAsia="Arial" w:hAnsi="Arial" w:cs="Arial"/>
          <w:sz w:val="22"/>
          <w:szCs w:val="22"/>
        </w:rPr>
        <w:t>. Elle sera aussi chargée</w:t>
      </w:r>
      <w:r>
        <w:rPr>
          <w:rFonts w:ascii="Arial" w:eastAsia="Arial" w:hAnsi="Arial" w:cs="Arial"/>
          <w:sz w:val="22"/>
          <w:szCs w:val="22"/>
        </w:rPr>
        <w:t xml:space="preserve"> de coordonner la mise en œuvre du processus dans les régions choisies, y compris la sélection, la formation et l’encadreme</w:t>
      </w:r>
      <w:r>
        <w:rPr>
          <w:rFonts w:ascii="Arial" w:eastAsia="Arial" w:hAnsi="Arial" w:cs="Arial"/>
          <w:sz w:val="22"/>
          <w:szCs w:val="22"/>
        </w:rPr>
        <w:t xml:space="preserve">nt des enquêteurs tout au long du processus. </w:t>
      </w:r>
      <w:r w:rsidR="006E23AB">
        <w:rPr>
          <w:rFonts w:ascii="Arial" w:eastAsia="Arial" w:hAnsi="Arial" w:cs="Arial"/>
          <w:sz w:val="22"/>
          <w:szCs w:val="22"/>
        </w:rPr>
        <w:t xml:space="preserve">Elle sera aussi appelée à analyser les données recueillies et à rédiger le rapport de l’enquête.  </w:t>
      </w:r>
      <w:r w:rsidR="006E23AB">
        <w:rPr>
          <w:rFonts w:ascii="Arial" w:eastAsia="Arial" w:hAnsi="Arial" w:cs="Arial"/>
          <w:sz w:val="22"/>
          <w:szCs w:val="22"/>
        </w:rPr>
        <w:t xml:space="preserve">Un processus de </w:t>
      </w:r>
      <w:r w:rsidR="006E23AB">
        <w:rPr>
          <w:rFonts w:ascii="Arial" w:eastAsia="Arial" w:hAnsi="Arial" w:cs="Arial"/>
          <w:sz w:val="22"/>
          <w:szCs w:val="22"/>
        </w:rPr>
        <w:t xml:space="preserve">validation et de </w:t>
      </w:r>
      <w:r w:rsidR="006E23AB">
        <w:rPr>
          <w:rFonts w:ascii="Arial" w:eastAsia="Arial" w:hAnsi="Arial" w:cs="Arial"/>
          <w:sz w:val="22"/>
          <w:szCs w:val="22"/>
        </w:rPr>
        <w:t>restitution des données sera mis en place.</w:t>
      </w:r>
    </w:p>
    <w:p w14:paraId="7ACE59B1" w14:textId="77777777" w:rsidR="006E23AB" w:rsidRDefault="007B57A7" w:rsidP="00F32FB6">
      <w:pPr>
        <w:spacing w:before="240"/>
        <w:jc w:val="both"/>
        <w:rPr>
          <w:rFonts w:ascii="Arial" w:eastAsia="Arial" w:hAnsi="Arial" w:cs="Arial"/>
          <w:sz w:val="22"/>
          <w:szCs w:val="22"/>
        </w:rPr>
      </w:pPr>
      <w:r>
        <w:rPr>
          <w:rFonts w:ascii="Arial" w:eastAsia="Arial" w:hAnsi="Arial" w:cs="Arial"/>
          <w:sz w:val="22"/>
          <w:szCs w:val="22"/>
        </w:rPr>
        <w:t>La méthodologie proposée doit tenir compte à la fois des conditions sanitaires liées à la pandémie, du contexte sécuritaire ainsi que de l’accessibilité du processus aux victimes, particulièrement les plus vulné</w:t>
      </w:r>
      <w:r>
        <w:rPr>
          <w:rFonts w:ascii="Arial" w:eastAsia="Arial" w:hAnsi="Arial" w:cs="Arial"/>
          <w:sz w:val="22"/>
          <w:szCs w:val="22"/>
        </w:rPr>
        <w:t xml:space="preserve">rables d’entre elles. Des moyens </w:t>
      </w:r>
      <w:r>
        <w:rPr>
          <w:rFonts w:ascii="Arial" w:eastAsia="Arial" w:hAnsi="Arial" w:cs="Arial"/>
          <w:sz w:val="22"/>
          <w:szCs w:val="22"/>
        </w:rPr>
        <w:t>particuliers seront utilisés afin de pouvoir rejoindre les victimes à distance en cas de besoin. Les entrevues menées se dérouleront en créole pour faciliter la compréhension des victimes et seront menées par</w:t>
      </w:r>
      <w:r>
        <w:rPr>
          <w:rFonts w:ascii="Arial" w:eastAsia="Arial" w:hAnsi="Arial" w:cs="Arial"/>
          <w:sz w:val="22"/>
          <w:szCs w:val="22"/>
        </w:rPr>
        <w:t xml:space="preserve"> des enquêteurs haïtiens afin de favoriser un espace d’échange sécuritaire leur permettant de s’exprimer </w:t>
      </w:r>
      <w:r w:rsidRPr="006E23AB">
        <w:rPr>
          <w:rFonts w:ascii="Arial" w:eastAsia="Arial" w:hAnsi="Arial" w:cs="Arial"/>
          <w:sz w:val="22"/>
          <w:szCs w:val="22"/>
        </w:rPr>
        <w:t xml:space="preserve">librement. </w:t>
      </w:r>
    </w:p>
    <w:p w14:paraId="0B1E6460" w14:textId="2F7E786B" w:rsidR="00F32FB6" w:rsidRDefault="006E23AB" w:rsidP="00F32FB6">
      <w:pPr>
        <w:spacing w:before="240"/>
        <w:jc w:val="both"/>
        <w:rPr>
          <w:rFonts w:ascii="Arial" w:eastAsia="Arial" w:hAnsi="Arial" w:cs="Arial"/>
          <w:sz w:val="22"/>
          <w:szCs w:val="22"/>
        </w:rPr>
      </w:pPr>
      <w:r>
        <w:rPr>
          <w:rFonts w:ascii="Arial" w:eastAsia="Arial" w:hAnsi="Arial" w:cs="Arial"/>
          <w:sz w:val="22"/>
          <w:szCs w:val="22"/>
        </w:rPr>
        <w:t>Des stratégies proactives seront élaborées afin de garantir la sécurité des participant.es et d’atténuer les risques associ</w:t>
      </w:r>
      <w:r>
        <w:rPr>
          <w:rFonts w:ascii="Arial" w:eastAsia="Arial" w:hAnsi="Arial" w:cs="Arial"/>
          <w:sz w:val="22"/>
          <w:szCs w:val="22"/>
        </w:rPr>
        <w:t xml:space="preserve">és à un tel processus d’enquête. </w:t>
      </w:r>
      <w:r w:rsidR="007B57A7" w:rsidRPr="006E23AB">
        <w:rPr>
          <w:rFonts w:ascii="Arial" w:eastAsia="Arial" w:hAnsi="Arial" w:cs="Arial"/>
          <w:sz w:val="22"/>
          <w:szCs w:val="22"/>
        </w:rPr>
        <w:t>La méthodologie développée doit comprendre des mesures pour veiller à ce que les personnes consultées ne subisse</w:t>
      </w:r>
      <w:r w:rsidR="00F32FB6" w:rsidRPr="006E23AB">
        <w:rPr>
          <w:rFonts w:ascii="Arial" w:eastAsia="Arial" w:hAnsi="Arial" w:cs="Arial"/>
          <w:sz w:val="22"/>
          <w:szCs w:val="22"/>
        </w:rPr>
        <w:t>nt</w:t>
      </w:r>
      <w:r w:rsidR="007B57A7" w:rsidRPr="006E23AB">
        <w:rPr>
          <w:rFonts w:ascii="Arial" w:eastAsia="Arial" w:hAnsi="Arial" w:cs="Arial"/>
          <w:sz w:val="22"/>
          <w:szCs w:val="22"/>
        </w:rPr>
        <w:t xml:space="preserve"> aucun préjudice</w:t>
      </w:r>
      <w:r w:rsidR="007B57A7" w:rsidRPr="006E23AB">
        <w:rPr>
          <w:rFonts w:ascii="Arial" w:eastAsia="Arial" w:hAnsi="Arial" w:cs="Arial"/>
          <w:sz w:val="22"/>
          <w:szCs w:val="22"/>
        </w:rPr>
        <w:t>. Pour ce faire, des garanties d’anonymat et de confidentialité devront être fournies aux participant</w:t>
      </w:r>
      <w:r>
        <w:rPr>
          <w:rFonts w:ascii="Arial" w:eastAsia="Arial" w:hAnsi="Arial" w:cs="Arial"/>
          <w:sz w:val="22"/>
          <w:szCs w:val="22"/>
        </w:rPr>
        <w:t>.e</w:t>
      </w:r>
      <w:r w:rsidR="007B57A7" w:rsidRPr="006E23AB">
        <w:rPr>
          <w:rFonts w:ascii="Arial" w:eastAsia="Arial" w:hAnsi="Arial" w:cs="Arial"/>
          <w:sz w:val="22"/>
          <w:szCs w:val="22"/>
        </w:rPr>
        <w:t>s, leur consentement éclairé obtenu et le caractère volontaire de leur participation respecté. Certaines victimes en situation de vulnérabilit</w:t>
      </w:r>
      <w:r w:rsidR="007B57A7" w:rsidRPr="006E23AB">
        <w:rPr>
          <w:rFonts w:ascii="Arial" w:eastAsia="Arial" w:hAnsi="Arial" w:cs="Arial"/>
          <w:sz w:val="22"/>
          <w:szCs w:val="22"/>
        </w:rPr>
        <w:t>é pourraient</w:t>
      </w:r>
      <w:r w:rsidRPr="006E23AB">
        <w:rPr>
          <w:rFonts w:ascii="Arial" w:eastAsia="Arial" w:hAnsi="Arial" w:cs="Arial"/>
          <w:sz w:val="22"/>
          <w:szCs w:val="22"/>
        </w:rPr>
        <w:t>,</w:t>
      </w:r>
      <w:r w:rsidR="007B57A7" w:rsidRPr="006E23AB">
        <w:rPr>
          <w:rFonts w:ascii="Arial" w:eastAsia="Arial" w:hAnsi="Arial" w:cs="Arial"/>
          <w:sz w:val="22"/>
          <w:szCs w:val="22"/>
        </w:rPr>
        <w:t xml:space="preserve"> au besoin</w:t>
      </w:r>
      <w:r w:rsidRPr="006E23AB">
        <w:rPr>
          <w:rFonts w:ascii="Arial" w:eastAsia="Arial" w:hAnsi="Arial" w:cs="Arial"/>
          <w:sz w:val="22"/>
          <w:szCs w:val="22"/>
        </w:rPr>
        <w:t>,</w:t>
      </w:r>
      <w:r w:rsidR="007B57A7" w:rsidRPr="006E23AB">
        <w:rPr>
          <w:rFonts w:ascii="Arial" w:eastAsia="Arial" w:hAnsi="Arial" w:cs="Arial"/>
          <w:sz w:val="22"/>
          <w:szCs w:val="22"/>
        </w:rPr>
        <w:t xml:space="preserve"> bénéficier d’un accompagnement particulier.</w:t>
      </w:r>
    </w:p>
    <w:p w14:paraId="00000043" w14:textId="4748EB2C" w:rsidR="0047377A" w:rsidRDefault="007B57A7" w:rsidP="0062457D">
      <w:pPr>
        <w:spacing w:before="240"/>
        <w:jc w:val="both"/>
        <w:rPr>
          <w:rFonts w:ascii="Arial" w:eastAsia="Arial" w:hAnsi="Arial" w:cs="Arial"/>
          <w:sz w:val="22"/>
          <w:szCs w:val="22"/>
        </w:rPr>
      </w:pPr>
      <w:r>
        <w:rPr>
          <w:rFonts w:ascii="Arial" w:eastAsia="Arial" w:hAnsi="Arial" w:cs="Arial"/>
          <w:sz w:val="22"/>
          <w:szCs w:val="22"/>
        </w:rPr>
        <w:t xml:space="preserve">Le processus d’enquête doit être conçu afin de favoriser la participation d’acteurs de la société civile. Des organisations de la société civile pourraient contribuer à </w:t>
      </w:r>
      <w:r w:rsidR="00F32FB6">
        <w:rPr>
          <w:rFonts w:ascii="Arial" w:eastAsia="Arial" w:hAnsi="Arial" w:cs="Arial"/>
          <w:sz w:val="22"/>
          <w:szCs w:val="22"/>
        </w:rPr>
        <w:t>la réalisation des</w:t>
      </w:r>
      <w:r>
        <w:rPr>
          <w:rFonts w:ascii="Arial" w:eastAsia="Arial" w:hAnsi="Arial" w:cs="Arial"/>
          <w:sz w:val="22"/>
          <w:szCs w:val="22"/>
        </w:rPr>
        <w:t xml:space="preserve"> enquêtes sur le terrain, à la collecte et l’analyse des données liées au genr</w:t>
      </w:r>
      <w:r w:rsidR="00F32FB6">
        <w:rPr>
          <w:rFonts w:ascii="Arial" w:eastAsia="Arial" w:hAnsi="Arial" w:cs="Arial"/>
          <w:sz w:val="22"/>
          <w:szCs w:val="22"/>
        </w:rPr>
        <w:t>e et</w:t>
      </w:r>
      <w:r>
        <w:rPr>
          <w:rFonts w:ascii="Arial" w:eastAsia="Arial" w:hAnsi="Arial" w:cs="Arial"/>
          <w:sz w:val="22"/>
          <w:szCs w:val="22"/>
        </w:rPr>
        <w:t xml:space="preserve"> à </w:t>
      </w:r>
      <w:r w:rsidR="00F32FB6">
        <w:rPr>
          <w:rFonts w:ascii="Arial" w:eastAsia="Arial" w:hAnsi="Arial" w:cs="Arial"/>
          <w:sz w:val="22"/>
          <w:szCs w:val="22"/>
        </w:rPr>
        <w:t xml:space="preserve">l’identification des victimes, </w:t>
      </w:r>
      <w:r>
        <w:rPr>
          <w:rFonts w:ascii="Arial" w:eastAsia="Arial" w:hAnsi="Arial" w:cs="Arial"/>
          <w:sz w:val="22"/>
          <w:szCs w:val="22"/>
        </w:rPr>
        <w:t>nota</w:t>
      </w:r>
      <w:r w:rsidR="00F32FB6">
        <w:rPr>
          <w:rFonts w:ascii="Arial" w:eastAsia="Arial" w:hAnsi="Arial" w:cs="Arial"/>
          <w:sz w:val="22"/>
          <w:szCs w:val="22"/>
        </w:rPr>
        <w:t>mment des femmes et des jeunes</w:t>
      </w:r>
      <w:r>
        <w:rPr>
          <w:rFonts w:ascii="Arial" w:eastAsia="Arial" w:hAnsi="Arial" w:cs="Arial"/>
          <w:sz w:val="22"/>
          <w:szCs w:val="22"/>
        </w:rPr>
        <w:t>. Des associations de victimes seront aussi consultées et associées à toutes les étapes du processus.</w:t>
      </w:r>
      <w:r>
        <w:rPr>
          <w:rFonts w:ascii="Arial" w:eastAsia="Arial" w:hAnsi="Arial" w:cs="Arial"/>
          <w:sz w:val="22"/>
          <w:szCs w:val="22"/>
        </w:rPr>
        <w:t xml:space="preserve"> </w:t>
      </w:r>
      <w:r>
        <w:rPr>
          <w:rFonts w:ascii="Arial" w:eastAsia="Arial" w:hAnsi="Arial" w:cs="Arial"/>
          <w:sz w:val="22"/>
          <w:szCs w:val="22"/>
        </w:rPr>
        <w:t xml:space="preserve">Le processus </w:t>
      </w:r>
      <w:r w:rsidR="006E23AB">
        <w:rPr>
          <w:rFonts w:ascii="Arial" w:eastAsia="Arial" w:hAnsi="Arial" w:cs="Arial"/>
          <w:sz w:val="22"/>
          <w:szCs w:val="22"/>
        </w:rPr>
        <w:t>p</w:t>
      </w:r>
      <w:r w:rsidR="0062457D">
        <w:rPr>
          <w:rFonts w:ascii="Arial" w:eastAsia="Arial" w:hAnsi="Arial" w:cs="Arial"/>
          <w:sz w:val="22"/>
          <w:szCs w:val="22"/>
        </w:rPr>
        <w:t>ourrait</w:t>
      </w:r>
      <w:r>
        <w:rPr>
          <w:rFonts w:ascii="Arial" w:eastAsia="Arial" w:hAnsi="Arial" w:cs="Arial"/>
          <w:sz w:val="22"/>
          <w:szCs w:val="22"/>
        </w:rPr>
        <w:t xml:space="preserve"> favoriser l’émergence de le</w:t>
      </w:r>
      <w:r>
        <w:rPr>
          <w:rFonts w:ascii="Arial" w:eastAsia="Arial" w:hAnsi="Arial" w:cs="Arial"/>
          <w:sz w:val="22"/>
          <w:szCs w:val="22"/>
        </w:rPr>
        <w:t>aders communautaires</w:t>
      </w:r>
      <w:r w:rsidR="0062457D">
        <w:rPr>
          <w:rStyle w:val="Appelnotedebasdep"/>
          <w:rFonts w:ascii="Arial" w:eastAsia="Arial" w:hAnsi="Arial" w:cs="Arial"/>
          <w:sz w:val="22"/>
          <w:szCs w:val="22"/>
        </w:rPr>
        <w:footnoteReference w:id="11"/>
      </w:r>
      <w:r>
        <w:rPr>
          <w:rFonts w:ascii="Arial" w:eastAsia="Arial" w:hAnsi="Arial" w:cs="Arial"/>
          <w:sz w:val="22"/>
          <w:szCs w:val="22"/>
        </w:rPr>
        <w:t xml:space="preserve">. </w:t>
      </w:r>
    </w:p>
    <w:p w14:paraId="00000044" w14:textId="1C8EE830" w:rsidR="0047377A" w:rsidRDefault="007B57A7">
      <w:pPr>
        <w:spacing w:before="240" w:after="240"/>
        <w:jc w:val="both"/>
        <w:rPr>
          <w:rFonts w:ascii="Arial" w:eastAsia="Arial" w:hAnsi="Arial" w:cs="Arial"/>
          <w:sz w:val="22"/>
          <w:szCs w:val="22"/>
        </w:rPr>
      </w:pPr>
      <w:r>
        <w:rPr>
          <w:rFonts w:ascii="Arial" w:eastAsia="Arial" w:hAnsi="Arial" w:cs="Arial"/>
          <w:sz w:val="22"/>
          <w:szCs w:val="22"/>
        </w:rPr>
        <w:t xml:space="preserve">ASFC travaillera en étroite collaboration </w:t>
      </w:r>
      <w:r w:rsidR="0062457D">
        <w:rPr>
          <w:rFonts w:ascii="Arial" w:eastAsia="Arial" w:hAnsi="Arial" w:cs="Arial"/>
          <w:sz w:val="22"/>
          <w:szCs w:val="22"/>
        </w:rPr>
        <w:t>avec l’organisation retenue</w:t>
      </w:r>
      <w:r>
        <w:rPr>
          <w:rFonts w:ascii="Arial" w:eastAsia="Arial" w:hAnsi="Arial" w:cs="Arial"/>
          <w:sz w:val="22"/>
          <w:szCs w:val="22"/>
        </w:rPr>
        <w:t xml:space="preserve"> </w:t>
      </w:r>
      <w:r>
        <w:rPr>
          <w:rFonts w:ascii="Arial" w:eastAsia="Arial" w:hAnsi="Arial" w:cs="Arial"/>
          <w:sz w:val="22"/>
          <w:szCs w:val="22"/>
        </w:rPr>
        <w:t xml:space="preserve">dans la conception de l’enquête, la formation des enquêteurs et la mise en œuvre du processus de consultation sur le terrain.  </w:t>
      </w:r>
    </w:p>
    <w:p w14:paraId="00000098" w14:textId="77777777" w:rsidR="0047377A" w:rsidRDefault="007B57A7">
      <w:pPr>
        <w:spacing w:before="240"/>
        <w:jc w:val="both"/>
        <w:rPr>
          <w:rFonts w:ascii="Arial" w:eastAsia="Arial" w:hAnsi="Arial" w:cs="Arial"/>
          <w:sz w:val="22"/>
          <w:szCs w:val="22"/>
        </w:rPr>
      </w:pPr>
      <w:r>
        <w:br w:type="page"/>
      </w:r>
    </w:p>
    <w:p w14:paraId="00000099" w14:textId="77777777" w:rsidR="0047377A" w:rsidRDefault="0047377A">
      <w:pPr>
        <w:jc w:val="both"/>
        <w:rPr>
          <w:rFonts w:ascii="Arial" w:eastAsia="Arial" w:hAnsi="Arial" w:cs="Arial"/>
          <w:sz w:val="22"/>
          <w:szCs w:val="22"/>
        </w:rPr>
      </w:pPr>
    </w:p>
    <w:p w14:paraId="0000009A" w14:textId="77777777" w:rsidR="0047377A" w:rsidRDefault="0047377A">
      <w:pPr>
        <w:jc w:val="both"/>
        <w:rPr>
          <w:rFonts w:ascii="Arial" w:eastAsia="Arial" w:hAnsi="Arial" w:cs="Arial"/>
          <w:b/>
          <w:sz w:val="22"/>
          <w:szCs w:val="22"/>
        </w:rPr>
      </w:pPr>
    </w:p>
    <w:p w14:paraId="0000009B" w14:textId="77777777" w:rsidR="0047377A" w:rsidRDefault="007B57A7">
      <w:pPr>
        <w:numPr>
          <w:ilvl w:val="0"/>
          <w:numId w:val="4"/>
        </w:numPr>
        <w:jc w:val="both"/>
        <w:rPr>
          <w:rFonts w:ascii="Arial" w:eastAsia="Arial" w:hAnsi="Arial" w:cs="Arial"/>
          <w:b/>
          <w:sz w:val="22"/>
          <w:szCs w:val="22"/>
        </w:rPr>
      </w:pPr>
      <w:r>
        <w:rPr>
          <w:rFonts w:ascii="Arial" w:eastAsia="Arial" w:hAnsi="Arial" w:cs="Arial"/>
          <w:b/>
          <w:sz w:val="22"/>
          <w:szCs w:val="22"/>
        </w:rPr>
        <w:t>Dates</w:t>
      </w:r>
    </w:p>
    <w:p w14:paraId="0000009C" w14:textId="77777777" w:rsidR="0047377A" w:rsidRDefault="0047377A">
      <w:pPr>
        <w:jc w:val="both"/>
        <w:rPr>
          <w:rFonts w:ascii="Arial" w:eastAsia="Arial" w:hAnsi="Arial" w:cs="Arial"/>
          <w:b/>
          <w:sz w:val="22"/>
          <w:szCs w:val="22"/>
        </w:rPr>
      </w:pPr>
    </w:p>
    <w:p w14:paraId="0000009D" w14:textId="77777777" w:rsidR="0047377A" w:rsidRDefault="007B57A7">
      <w:pPr>
        <w:jc w:val="both"/>
        <w:rPr>
          <w:rFonts w:ascii="Arial" w:eastAsia="Arial" w:hAnsi="Arial" w:cs="Arial"/>
          <w:sz w:val="22"/>
          <w:szCs w:val="22"/>
        </w:rPr>
      </w:pPr>
      <w:r>
        <w:rPr>
          <w:rFonts w:ascii="Arial" w:eastAsia="Arial" w:hAnsi="Arial" w:cs="Arial"/>
          <w:sz w:val="22"/>
          <w:szCs w:val="22"/>
        </w:rPr>
        <w:t xml:space="preserve">Cette initiative, d’une durée de 14 mois, sera lancée au mois de novembre 2020 et clôturera en décembre 2021. </w:t>
      </w:r>
    </w:p>
    <w:p w14:paraId="0000009E" w14:textId="77777777" w:rsidR="0047377A" w:rsidRDefault="0047377A">
      <w:pPr>
        <w:jc w:val="both"/>
        <w:rPr>
          <w:rFonts w:ascii="Arial" w:eastAsia="Arial" w:hAnsi="Arial" w:cs="Arial"/>
          <w:sz w:val="22"/>
          <w:szCs w:val="22"/>
        </w:rPr>
      </w:pPr>
    </w:p>
    <w:p w14:paraId="0000009F" w14:textId="77777777" w:rsidR="0047377A" w:rsidRDefault="007B57A7">
      <w:pPr>
        <w:numPr>
          <w:ilvl w:val="0"/>
          <w:numId w:val="4"/>
        </w:numPr>
        <w:pBdr>
          <w:top w:val="nil"/>
          <w:left w:val="nil"/>
          <w:bottom w:val="nil"/>
          <w:right w:val="nil"/>
          <w:between w:val="nil"/>
        </w:pBdr>
        <w:jc w:val="both"/>
        <w:rPr>
          <w:rFonts w:ascii="Arial" w:eastAsia="Arial" w:hAnsi="Arial" w:cs="Arial"/>
          <w:b/>
          <w:color w:val="000000"/>
          <w:sz w:val="22"/>
          <w:szCs w:val="22"/>
        </w:rPr>
      </w:pPr>
      <w:r>
        <w:rPr>
          <w:rFonts w:ascii="Arial" w:eastAsia="Arial" w:hAnsi="Arial" w:cs="Arial"/>
          <w:b/>
          <w:color w:val="000000"/>
          <w:sz w:val="22"/>
          <w:szCs w:val="22"/>
        </w:rPr>
        <w:t>Livrables attendus</w:t>
      </w:r>
    </w:p>
    <w:p w14:paraId="000000A0" w14:textId="77777777" w:rsidR="0047377A" w:rsidRDefault="0047377A">
      <w:pPr>
        <w:pBdr>
          <w:top w:val="nil"/>
          <w:left w:val="nil"/>
          <w:bottom w:val="nil"/>
          <w:right w:val="nil"/>
          <w:between w:val="nil"/>
        </w:pBdr>
        <w:tabs>
          <w:tab w:val="left" w:pos="1275"/>
        </w:tabs>
        <w:ind w:left="720"/>
        <w:jc w:val="both"/>
        <w:rPr>
          <w:rFonts w:ascii="Arial" w:eastAsia="Arial" w:hAnsi="Arial" w:cs="Arial"/>
          <w:color w:val="000000"/>
          <w:sz w:val="22"/>
          <w:szCs w:val="22"/>
        </w:rPr>
      </w:pPr>
    </w:p>
    <w:p w14:paraId="000000A1" w14:textId="77777777" w:rsidR="0047377A" w:rsidRDefault="007B57A7">
      <w:pPr>
        <w:numPr>
          <w:ilvl w:val="0"/>
          <w:numId w:val="1"/>
        </w:numPr>
        <w:pBdr>
          <w:top w:val="nil"/>
          <w:left w:val="nil"/>
          <w:bottom w:val="nil"/>
          <w:right w:val="nil"/>
          <w:between w:val="nil"/>
        </w:pBdr>
        <w:tabs>
          <w:tab w:val="left" w:pos="1275"/>
        </w:tabs>
        <w:jc w:val="both"/>
        <w:rPr>
          <w:rFonts w:ascii="Arial" w:eastAsia="Arial" w:hAnsi="Arial" w:cs="Arial"/>
          <w:color w:val="000000"/>
          <w:sz w:val="22"/>
          <w:szCs w:val="22"/>
        </w:rPr>
      </w:pPr>
      <w:r>
        <w:rPr>
          <w:rFonts w:ascii="Arial" w:eastAsia="Arial" w:hAnsi="Arial" w:cs="Arial"/>
          <w:color w:val="000000"/>
          <w:sz w:val="22"/>
          <w:szCs w:val="22"/>
        </w:rPr>
        <w:t>La méthodologie de l’enquête, y compris l’approche d’égalité de genre;</w:t>
      </w:r>
    </w:p>
    <w:p w14:paraId="000000A2" w14:textId="77777777" w:rsidR="0047377A" w:rsidRDefault="007B57A7">
      <w:pPr>
        <w:numPr>
          <w:ilvl w:val="0"/>
          <w:numId w:val="1"/>
        </w:numPr>
        <w:pBdr>
          <w:top w:val="nil"/>
          <w:left w:val="nil"/>
          <w:bottom w:val="nil"/>
          <w:right w:val="nil"/>
          <w:between w:val="nil"/>
        </w:pBdr>
        <w:tabs>
          <w:tab w:val="left" w:pos="1275"/>
        </w:tabs>
        <w:jc w:val="both"/>
        <w:rPr>
          <w:rFonts w:ascii="Arial" w:eastAsia="Arial" w:hAnsi="Arial" w:cs="Arial"/>
          <w:color w:val="000000"/>
          <w:sz w:val="22"/>
          <w:szCs w:val="22"/>
        </w:rPr>
      </w:pPr>
      <w:r>
        <w:rPr>
          <w:rFonts w:ascii="Arial" w:eastAsia="Arial" w:hAnsi="Arial" w:cs="Arial"/>
          <w:color w:val="000000"/>
          <w:sz w:val="22"/>
          <w:szCs w:val="22"/>
        </w:rPr>
        <w:t xml:space="preserve">Les outils de l’enquête (questionnaires, </w:t>
      </w:r>
      <w:r>
        <w:rPr>
          <w:rFonts w:ascii="Arial" w:eastAsia="Arial" w:hAnsi="Arial" w:cs="Arial"/>
          <w:sz w:val="22"/>
          <w:szCs w:val="22"/>
        </w:rPr>
        <w:t>guide</w:t>
      </w:r>
      <w:r>
        <w:rPr>
          <w:rFonts w:ascii="Arial" w:eastAsia="Arial" w:hAnsi="Arial" w:cs="Arial"/>
          <w:color w:val="000000"/>
          <w:sz w:val="22"/>
          <w:szCs w:val="22"/>
        </w:rPr>
        <w:t>, protocole de sécurité);</w:t>
      </w:r>
    </w:p>
    <w:p w14:paraId="000000A3" w14:textId="77777777" w:rsidR="0047377A" w:rsidRDefault="007B57A7">
      <w:pPr>
        <w:numPr>
          <w:ilvl w:val="0"/>
          <w:numId w:val="1"/>
        </w:numPr>
        <w:pBdr>
          <w:top w:val="nil"/>
          <w:left w:val="nil"/>
          <w:bottom w:val="nil"/>
          <w:right w:val="nil"/>
          <w:between w:val="nil"/>
        </w:pBdr>
        <w:tabs>
          <w:tab w:val="left" w:pos="1275"/>
        </w:tabs>
        <w:jc w:val="both"/>
        <w:rPr>
          <w:rFonts w:ascii="Arial" w:eastAsia="Arial" w:hAnsi="Arial" w:cs="Arial"/>
          <w:color w:val="000000"/>
          <w:sz w:val="22"/>
          <w:szCs w:val="22"/>
        </w:rPr>
      </w:pPr>
      <w:r>
        <w:rPr>
          <w:rFonts w:ascii="Arial" w:eastAsia="Arial" w:hAnsi="Arial" w:cs="Arial"/>
          <w:color w:val="000000"/>
          <w:sz w:val="22"/>
          <w:szCs w:val="22"/>
        </w:rPr>
        <w:t xml:space="preserve">Un rapport provisoire; </w:t>
      </w:r>
    </w:p>
    <w:p w14:paraId="000000A4" w14:textId="77777777" w:rsidR="0047377A" w:rsidRDefault="007B57A7">
      <w:pPr>
        <w:numPr>
          <w:ilvl w:val="0"/>
          <w:numId w:val="1"/>
        </w:numPr>
        <w:pBdr>
          <w:top w:val="nil"/>
          <w:left w:val="nil"/>
          <w:bottom w:val="nil"/>
          <w:right w:val="nil"/>
          <w:between w:val="nil"/>
        </w:pBdr>
        <w:tabs>
          <w:tab w:val="left" w:pos="1275"/>
        </w:tabs>
        <w:jc w:val="both"/>
        <w:rPr>
          <w:rFonts w:ascii="Arial" w:eastAsia="Arial" w:hAnsi="Arial" w:cs="Arial"/>
          <w:color w:val="000000"/>
          <w:sz w:val="22"/>
          <w:szCs w:val="22"/>
        </w:rPr>
      </w:pPr>
      <w:r>
        <w:rPr>
          <w:rFonts w:ascii="Arial" w:eastAsia="Arial" w:hAnsi="Arial" w:cs="Arial"/>
          <w:color w:val="000000"/>
          <w:sz w:val="22"/>
          <w:szCs w:val="22"/>
        </w:rPr>
        <w:t>Atelier de restitution et de validation du rapport provisoire;</w:t>
      </w:r>
    </w:p>
    <w:p w14:paraId="000000A5" w14:textId="77777777" w:rsidR="0047377A" w:rsidRDefault="007B57A7">
      <w:pPr>
        <w:numPr>
          <w:ilvl w:val="0"/>
          <w:numId w:val="1"/>
        </w:numPr>
        <w:pBdr>
          <w:top w:val="nil"/>
          <w:left w:val="nil"/>
          <w:bottom w:val="nil"/>
          <w:right w:val="nil"/>
          <w:between w:val="nil"/>
        </w:pBdr>
        <w:tabs>
          <w:tab w:val="left" w:pos="1275"/>
        </w:tabs>
        <w:jc w:val="both"/>
        <w:rPr>
          <w:rFonts w:ascii="Arial" w:eastAsia="Arial" w:hAnsi="Arial" w:cs="Arial"/>
          <w:color w:val="000000"/>
          <w:sz w:val="22"/>
          <w:szCs w:val="22"/>
        </w:rPr>
      </w:pPr>
      <w:r>
        <w:rPr>
          <w:rFonts w:ascii="Arial" w:eastAsia="Arial" w:hAnsi="Arial" w:cs="Arial"/>
          <w:color w:val="000000"/>
          <w:sz w:val="22"/>
          <w:szCs w:val="22"/>
        </w:rPr>
        <w:t xml:space="preserve">Le rapport final de l’enquête </w:t>
      </w:r>
      <w:r>
        <w:rPr>
          <w:rFonts w:ascii="Arial" w:eastAsia="Arial" w:hAnsi="Arial" w:cs="Arial"/>
          <w:sz w:val="22"/>
          <w:szCs w:val="22"/>
        </w:rPr>
        <w:t>validé</w:t>
      </w:r>
      <w:r>
        <w:rPr>
          <w:rFonts w:ascii="Arial" w:eastAsia="Arial" w:hAnsi="Arial" w:cs="Arial"/>
          <w:color w:val="000000"/>
          <w:sz w:val="22"/>
          <w:szCs w:val="22"/>
        </w:rPr>
        <w:t>.</w:t>
      </w:r>
    </w:p>
    <w:p w14:paraId="000000A6" w14:textId="77777777" w:rsidR="0047377A" w:rsidRDefault="0047377A">
      <w:pPr>
        <w:tabs>
          <w:tab w:val="left" w:pos="1275"/>
        </w:tabs>
        <w:jc w:val="both"/>
        <w:rPr>
          <w:rFonts w:ascii="Arial" w:eastAsia="Arial" w:hAnsi="Arial" w:cs="Arial"/>
          <w:sz w:val="22"/>
          <w:szCs w:val="22"/>
        </w:rPr>
      </w:pPr>
    </w:p>
    <w:p w14:paraId="000000A7" w14:textId="77777777" w:rsidR="0047377A" w:rsidRDefault="007B57A7">
      <w:pPr>
        <w:numPr>
          <w:ilvl w:val="0"/>
          <w:numId w:val="4"/>
        </w:numPr>
        <w:pBdr>
          <w:top w:val="nil"/>
          <w:left w:val="nil"/>
          <w:bottom w:val="nil"/>
          <w:right w:val="nil"/>
          <w:between w:val="nil"/>
        </w:pBdr>
        <w:jc w:val="both"/>
        <w:rPr>
          <w:rFonts w:ascii="Arial" w:eastAsia="Arial" w:hAnsi="Arial" w:cs="Arial"/>
          <w:b/>
          <w:color w:val="000000"/>
          <w:sz w:val="22"/>
          <w:szCs w:val="22"/>
        </w:rPr>
      </w:pPr>
      <w:r>
        <w:rPr>
          <w:rFonts w:ascii="Arial" w:eastAsia="Arial" w:hAnsi="Arial" w:cs="Arial"/>
          <w:b/>
          <w:color w:val="000000"/>
          <w:sz w:val="22"/>
          <w:szCs w:val="22"/>
        </w:rPr>
        <w:t>Ressources recherchées</w:t>
      </w:r>
    </w:p>
    <w:p w14:paraId="000000A8" w14:textId="77777777" w:rsidR="0047377A" w:rsidRDefault="0047377A">
      <w:pPr>
        <w:jc w:val="both"/>
        <w:rPr>
          <w:rFonts w:ascii="Arial" w:eastAsia="Arial" w:hAnsi="Arial" w:cs="Arial"/>
          <w:b/>
          <w:sz w:val="22"/>
          <w:szCs w:val="22"/>
        </w:rPr>
      </w:pPr>
    </w:p>
    <w:p w14:paraId="000000A9" w14:textId="77777777" w:rsidR="0047377A" w:rsidRDefault="007B57A7">
      <w:pPr>
        <w:jc w:val="both"/>
        <w:rPr>
          <w:rFonts w:ascii="Arial" w:eastAsia="Arial" w:hAnsi="Arial" w:cs="Arial"/>
          <w:b/>
          <w:sz w:val="22"/>
          <w:szCs w:val="22"/>
        </w:rPr>
      </w:pPr>
      <w:r>
        <w:rPr>
          <w:rFonts w:ascii="Arial" w:eastAsia="Arial" w:hAnsi="Arial" w:cs="Arial"/>
          <w:b/>
          <w:sz w:val="22"/>
          <w:szCs w:val="22"/>
        </w:rPr>
        <w:t xml:space="preserve">Ressource recherchée 1 : Responsable de la coordination du projet d’enquête </w:t>
      </w:r>
    </w:p>
    <w:p w14:paraId="000000AA" w14:textId="77777777" w:rsidR="0047377A" w:rsidRDefault="007B57A7">
      <w:pPr>
        <w:jc w:val="both"/>
        <w:rPr>
          <w:rFonts w:ascii="Arial" w:eastAsia="Arial" w:hAnsi="Arial" w:cs="Arial"/>
          <w:sz w:val="22"/>
          <w:szCs w:val="22"/>
        </w:rPr>
      </w:pPr>
      <w:r>
        <w:rPr>
          <w:rFonts w:ascii="Arial" w:eastAsia="Arial" w:hAnsi="Arial" w:cs="Arial"/>
          <w:sz w:val="22"/>
          <w:szCs w:val="22"/>
        </w:rPr>
        <w:t xml:space="preserve">   </w:t>
      </w:r>
    </w:p>
    <w:p w14:paraId="000000AB" w14:textId="550223D2" w:rsidR="0047377A" w:rsidRDefault="007B57A7">
      <w:pPr>
        <w:jc w:val="both"/>
        <w:rPr>
          <w:rFonts w:ascii="Arial" w:eastAsia="Arial" w:hAnsi="Arial" w:cs="Arial"/>
          <w:sz w:val="22"/>
          <w:szCs w:val="22"/>
        </w:rPr>
      </w:pPr>
      <w:r>
        <w:rPr>
          <w:rFonts w:ascii="Arial" w:eastAsia="Arial" w:hAnsi="Arial" w:cs="Arial"/>
          <w:sz w:val="22"/>
          <w:szCs w:val="22"/>
        </w:rPr>
        <w:t>En étroite concertation avec ASFC, l’organisation ou la personne recrutée sera responsable du bon déroulement de toutes les étapes de l’enquête, notamment le développement de la méthodologie, la supervision du travail d’enquête sur le terrain, la supervis</w:t>
      </w:r>
      <w:r>
        <w:rPr>
          <w:rFonts w:ascii="Arial" w:eastAsia="Arial" w:hAnsi="Arial" w:cs="Arial"/>
          <w:sz w:val="22"/>
          <w:szCs w:val="22"/>
        </w:rPr>
        <w:t xml:space="preserve">ion </w:t>
      </w:r>
      <w:r w:rsidR="0062457D">
        <w:rPr>
          <w:rFonts w:ascii="Arial" w:eastAsia="Arial" w:hAnsi="Arial" w:cs="Arial"/>
          <w:sz w:val="22"/>
          <w:szCs w:val="22"/>
        </w:rPr>
        <w:t>du mandat</w:t>
      </w:r>
      <w:r>
        <w:rPr>
          <w:rFonts w:ascii="Arial" w:eastAsia="Arial" w:hAnsi="Arial" w:cs="Arial"/>
          <w:sz w:val="22"/>
          <w:szCs w:val="22"/>
        </w:rPr>
        <w:t xml:space="preserve"> de l’expert.e en égalité de genre, l’intégration des contributions et commentaires </w:t>
      </w:r>
      <w:r w:rsidR="0062457D">
        <w:rPr>
          <w:rFonts w:ascii="Arial" w:eastAsia="Arial" w:hAnsi="Arial" w:cs="Arial"/>
          <w:sz w:val="22"/>
          <w:szCs w:val="22"/>
        </w:rPr>
        <w:t>du</w:t>
      </w:r>
      <w:r>
        <w:rPr>
          <w:rFonts w:ascii="Arial" w:eastAsia="Arial" w:hAnsi="Arial" w:cs="Arial"/>
          <w:sz w:val="22"/>
          <w:szCs w:val="22"/>
        </w:rPr>
        <w:t xml:space="preserve"> juriste désigné par ASFC, la coordination avec d’autres organisations impliquées, le </w:t>
      </w:r>
      <w:r>
        <w:rPr>
          <w:rFonts w:ascii="Arial" w:eastAsia="Arial" w:hAnsi="Arial" w:cs="Arial"/>
          <w:sz w:val="22"/>
          <w:szCs w:val="22"/>
        </w:rPr>
        <w:t>renforcement des capacités des enquêteu</w:t>
      </w:r>
      <w:r>
        <w:rPr>
          <w:rFonts w:ascii="Arial" w:eastAsia="Arial" w:hAnsi="Arial" w:cs="Arial"/>
          <w:sz w:val="22"/>
          <w:szCs w:val="22"/>
        </w:rPr>
        <w:t xml:space="preserve">rs et autres parties prenantes, la rédaction et la bonification du rapport d’enquête, </w:t>
      </w:r>
      <w:r>
        <w:rPr>
          <w:rFonts w:ascii="Arial" w:eastAsia="Arial" w:hAnsi="Arial" w:cs="Arial"/>
          <w:sz w:val="22"/>
          <w:szCs w:val="22"/>
        </w:rPr>
        <w:t xml:space="preserve">etc. </w:t>
      </w:r>
    </w:p>
    <w:p w14:paraId="000000AC" w14:textId="77777777" w:rsidR="0047377A" w:rsidRDefault="0047377A">
      <w:pPr>
        <w:tabs>
          <w:tab w:val="left" w:pos="1275"/>
        </w:tabs>
        <w:jc w:val="both"/>
        <w:rPr>
          <w:rFonts w:ascii="Arial" w:eastAsia="Arial" w:hAnsi="Arial" w:cs="Arial"/>
          <w:b/>
          <w:sz w:val="22"/>
          <w:szCs w:val="22"/>
        </w:rPr>
      </w:pPr>
    </w:p>
    <w:p w14:paraId="000000AD" w14:textId="77777777" w:rsidR="0047377A" w:rsidRDefault="007B57A7">
      <w:pPr>
        <w:jc w:val="both"/>
        <w:rPr>
          <w:rFonts w:ascii="Arial" w:eastAsia="Arial" w:hAnsi="Arial" w:cs="Arial"/>
          <w:b/>
          <w:sz w:val="22"/>
          <w:szCs w:val="22"/>
        </w:rPr>
      </w:pPr>
      <w:r>
        <w:rPr>
          <w:rFonts w:ascii="Arial" w:eastAsia="Arial" w:hAnsi="Arial" w:cs="Arial"/>
          <w:b/>
          <w:sz w:val="22"/>
          <w:szCs w:val="22"/>
        </w:rPr>
        <w:t>Qualifications</w:t>
      </w:r>
    </w:p>
    <w:p w14:paraId="000000AE" w14:textId="77777777" w:rsidR="0047377A" w:rsidRDefault="0047377A">
      <w:pPr>
        <w:jc w:val="both"/>
        <w:rPr>
          <w:rFonts w:ascii="Arial" w:eastAsia="Arial" w:hAnsi="Arial" w:cs="Arial"/>
          <w:b/>
          <w:sz w:val="22"/>
          <w:szCs w:val="22"/>
        </w:rPr>
      </w:pPr>
    </w:p>
    <w:p w14:paraId="000000AF" w14:textId="77777777" w:rsidR="0047377A" w:rsidRDefault="007B57A7">
      <w:pPr>
        <w:numPr>
          <w:ilvl w:val="0"/>
          <w:numId w:val="2"/>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Détenir un diplôme universitaire de deuxième cycle en sciences sociales;</w:t>
      </w:r>
    </w:p>
    <w:p w14:paraId="000000B0" w14:textId="77777777" w:rsidR="0047377A" w:rsidRDefault="007B57A7">
      <w:pPr>
        <w:numPr>
          <w:ilvl w:val="0"/>
          <w:numId w:val="2"/>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Au moins 5 années d’expérience en matière de coor</w:t>
      </w:r>
      <w:r>
        <w:rPr>
          <w:rFonts w:ascii="Arial" w:eastAsia="Arial" w:hAnsi="Arial" w:cs="Arial"/>
          <w:color w:val="000000"/>
          <w:sz w:val="22"/>
          <w:szCs w:val="22"/>
        </w:rPr>
        <w:t xml:space="preserve">dination d’enquêtes; </w:t>
      </w:r>
    </w:p>
    <w:p w14:paraId="000000B1" w14:textId="77777777" w:rsidR="0047377A" w:rsidRDefault="007B57A7">
      <w:pPr>
        <w:numPr>
          <w:ilvl w:val="0"/>
          <w:numId w:val="2"/>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Fortes capacités en matière de méthodologie d’enquêtes, de recherche, d’analyse et de rédaction de rapports;</w:t>
      </w:r>
    </w:p>
    <w:p w14:paraId="000000B2" w14:textId="77777777" w:rsidR="0047377A" w:rsidRDefault="007B57A7">
      <w:pPr>
        <w:numPr>
          <w:ilvl w:val="0"/>
          <w:numId w:val="2"/>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Capacités à superviser des enquêtes dans les zones urbaines et rurales en Haïti;</w:t>
      </w:r>
    </w:p>
    <w:p w14:paraId="000000B3" w14:textId="77777777" w:rsidR="0047377A" w:rsidRDefault="007B57A7">
      <w:pPr>
        <w:numPr>
          <w:ilvl w:val="0"/>
          <w:numId w:val="2"/>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Excellentes capacités d’adaptation du travail aux réalités rencontrées sur le terrain;</w:t>
      </w:r>
    </w:p>
    <w:p w14:paraId="000000B4" w14:textId="77777777" w:rsidR="0047377A" w:rsidRDefault="007B57A7">
      <w:pPr>
        <w:numPr>
          <w:ilvl w:val="0"/>
          <w:numId w:val="2"/>
        </w:numPr>
        <w:pBdr>
          <w:top w:val="nil"/>
          <w:left w:val="nil"/>
          <w:bottom w:val="nil"/>
          <w:right w:val="nil"/>
          <w:between w:val="nil"/>
        </w:pBdr>
        <w:jc w:val="both"/>
        <w:rPr>
          <w:rFonts w:ascii="Arial" w:eastAsia="Arial" w:hAnsi="Arial" w:cs="Arial"/>
          <w:color w:val="000000"/>
          <w:sz w:val="22"/>
          <w:szCs w:val="22"/>
        </w:rPr>
      </w:pPr>
      <w:bookmarkStart w:id="0" w:name="_heading=h.gjdgxs" w:colFirst="0" w:colLast="0"/>
      <w:bookmarkEnd w:id="0"/>
      <w:r>
        <w:rPr>
          <w:rFonts w:ascii="Arial" w:eastAsia="Arial" w:hAnsi="Arial" w:cs="Arial"/>
          <w:color w:val="000000"/>
          <w:sz w:val="22"/>
          <w:szCs w:val="22"/>
        </w:rPr>
        <w:t>Excellente connaissance du contexte sociopolitique et de la situation des droits humains en Haïti;</w:t>
      </w:r>
    </w:p>
    <w:p w14:paraId="000000B5" w14:textId="77777777" w:rsidR="0047377A" w:rsidRDefault="007B57A7">
      <w:pPr>
        <w:numPr>
          <w:ilvl w:val="0"/>
          <w:numId w:val="2"/>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Capacité de coordination et de travail avec des partenaires multiples,</w:t>
      </w:r>
      <w:r>
        <w:rPr>
          <w:rFonts w:ascii="Arial" w:eastAsia="Arial" w:hAnsi="Arial" w:cs="Arial"/>
          <w:color w:val="000000"/>
          <w:sz w:val="22"/>
          <w:szCs w:val="22"/>
        </w:rPr>
        <w:t xml:space="preserve"> sens de la diplomatie, et vision stratégique;</w:t>
      </w:r>
    </w:p>
    <w:p w14:paraId="000000B6" w14:textId="77777777" w:rsidR="0047377A" w:rsidRDefault="007B57A7">
      <w:pPr>
        <w:numPr>
          <w:ilvl w:val="0"/>
          <w:numId w:val="2"/>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Grandes capacités pour le travail d’équipe, entregent, intelligence interpersonnelle et interculturelle, esprit d’initiative et débrouillardise;</w:t>
      </w:r>
    </w:p>
    <w:p w14:paraId="000000B7" w14:textId="77777777" w:rsidR="0047377A" w:rsidRDefault="007B57A7">
      <w:pPr>
        <w:numPr>
          <w:ilvl w:val="0"/>
          <w:numId w:val="2"/>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Faire preuve d’indépendance et d’impartialité;</w:t>
      </w:r>
    </w:p>
    <w:p w14:paraId="000000B8" w14:textId="77777777" w:rsidR="0047377A" w:rsidRDefault="007B57A7">
      <w:pPr>
        <w:numPr>
          <w:ilvl w:val="0"/>
          <w:numId w:val="2"/>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Maîtrise du franç</w:t>
      </w:r>
      <w:r>
        <w:rPr>
          <w:rFonts w:ascii="Arial" w:eastAsia="Arial" w:hAnsi="Arial" w:cs="Arial"/>
          <w:color w:val="000000"/>
          <w:sz w:val="22"/>
          <w:szCs w:val="22"/>
        </w:rPr>
        <w:t>ais et du créole (oral et écrit);</w:t>
      </w:r>
    </w:p>
    <w:p w14:paraId="000000B9" w14:textId="77777777" w:rsidR="0047377A" w:rsidRDefault="007B57A7">
      <w:pPr>
        <w:numPr>
          <w:ilvl w:val="0"/>
          <w:numId w:val="2"/>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Disposition à se déplacer ou voyager si nécessaire; </w:t>
      </w:r>
    </w:p>
    <w:p w14:paraId="000000BA" w14:textId="77777777" w:rsidR="0047377A" w:rsidRPr="00F32FB6" w:rsidRDefault="007B57A7">
      <w:pPr>
        <w:numPr>
          <w:ilvl w:val="0"/>
          <w:numId w:val="2"/>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Forte mo</w:t>
      </w:r>
      <w:r w:rsidRPr="00F32FB6">
        <w:rPr>
          <w:rFonts w:ascii="Arial" w:eastAsia="Arial" w:hAnsi="Arial" w:cs="Arial"/>
          <w:color w:val="000000"/>
          <w:sz w:val="22"/>
          <w:szCs w:val="22"/>
        </w:rPr>
        <w:t>tivation associative et sens de la solidarité internationale;</w:t>
      </w:r>
    </w:p>
    <w:p w14:paraId="000000BB" w14:textId="77777777" w:rsidR="0047377A" w:rsidRPr="00F32FB6" w:rsidRDefault="007B57A7">
      <w:pPr>
        <w:numPr>
          <w:ilvl w:val="0"/>
          <w:numId w:val="2"/>
        </w:numPr>
        <w:pBdr>
          <w:top w:val="nil"/>
          <w:left w:val="nil"/>
          <w:bottom w:val="nil"/>
          <w:right w:val="nil"/>
          <w:between w:val="nil"/>
        </w:pBdr>
        <w:jc w:val="both"/>
        <w:rPr>
          <w:rFonts w:ascii="Arial" w:eastAsia="Arial" w:hAnsi="Arial" w:cs="Arial"/>
          <w:color w:val="000000"/>
          <w:sz w:val="22"/>
          <w:szCs w:val="22"/>
        </w:rPr>
      </w:pPr>
      <w:r w:rsidRPr="00F32FB6">
        <w:rPr>
          <w:rFonts w:ascii="Arial" w:eastAsia="Arial" w:hAnsi="Arial" w:cs="Arial"/>
          <w:color w:val="000000"/>
          <w:sz w:val="22"/>
          <w:szCs w:val="22"/>
        </w:rPr>
        <w:t>Maîtrise des outils et logic</w:t>
      </w:r>
      <w:r w:rsidRPr="00F32FB6">
        <w:rPr>
          <w:rFonts w:ascii="Arial" w:eastAsia="Arial" w:hAnsi="Arial" w:cs="Arial"/>
          <w:sz w:val="22"/>
          <w:szCs w:val="22"/>
        </w:rPr>
        <w:t xml:space="preserve">iels </w:t>
      </w:r>
      <w:r w:rsidRPr="00F32FB6">
        <w:rPr>
          <w:rFonts w:ascii="Arial" w:eastAsia="Arial" w:hAnsi="Arial" w:cs="Arial"/>
          <w:color w:val="000000"/>
          <w:sz w:val="22"/>
          <w:szCs w:val="22"/>
        </w:rPr>
        <w:t>informatiques et statistiques requis pour la réalisation d’enquête</w:t>
      </w:r>
      <w:r w:rsidRPr="00F32FB6">
        <w:rPr>
          <w:rFonts w:ascii="Arial" w:eastAsia="Arial" w:hAnsi="Arial" w:cs="Arial"/>
          <w:color w:val="000000"/>
          <w:sz w:val="22"/>
          <w:szCs w:val="22"/>
        </w:rPr>
        <w:t>s;</w:t>
      </w:r>
    </w:p>
    <w:p w14:paraId="000000BC" w14:textId="77777777" w:rsidR="0047377A" w:rsidRDefault="007B57A7">
      <w:pPr>
        <w:numPr>
          <w:ilvl w:val="0"/>
          <w:numId w:val="2"/>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Connaître la démarche du plaidoyer;</w:t>
      </w:r>
    </w:p>
    <w:p w14:paraId="000000BD" w14:textId="77777777" w:rsidR="0047377A" w:rsidRDefault="007B57A7">
      <w:pPr>
        <w:numPr>
          <w:ilvl w:val="0"/>
          <w:numId w:val="2"/>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Avoir une expérience avérée en consultation d’au moins 5 ans</w:t>
      </w:r>
      <w:r>
        <w:rPr>
          <w:rFonts w:ascii="Arial" w:eastAsia="Arial" w:hAnsi="Arial" w:cs="Arial"/>
          <w:sz w:val="22"/>
          <w:szCs w:val="22"/>
        </w:rPr>
        <w:t>;</w:t>
      </w:r>
    </w:p>
    <w:p w14:paraId="000000BE" w14:textId="77777777" w:rsidR="0047377A" w:rsidRDefault="007B57A7">
      <w:pPr>
        <w:numPr>
          <w:ilvl w:val="0"/>
          <w:numId w:val="2"/>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Forte capacité à gérer le temps et les priorités.</w:t>
      </w:r>
    </w:p>
    <w:p w14:paraId="000000BF" w14:textId="77777777" w:rsidR="0047377A" w:rsidRDefault="0047377A">
      <w:pPr>
        <w:jc w:val="both"/>
        <w:rPr>
          <w:rFonts w:ascii="Arial" w:eastAsia="Arial" w:hAnsi="Arial" w:cs="Arial"/>
          <w:b/>
          <w:sz w:val="22"/>
          <w:szCs w:val="22"/>
        </w:rPr>
      </w:pPr>
    </w:p>
    <w:p w14:paraId="000000C0" w14:textId="77777777" w:rsidR="0047377A" w:rsidRDefault="0047377A">
      <w:pPr>
        <w:jc w:val="both"/>
        <w:rPr>
          <w:rFonts w:ascii="Arial" w:eastAsia="Arial" w:hAnsi="Arial" w:cs="Arial"/>
          <w:b/>
          <w:sz w:val="22"/>
          <w:szCs w:val="22"/>
        </w:rPr>
      </w:pPr>
    </w:p>
    <w:p w14:paraId="000000C1" w14:textId="77777777" w:rsidR="0047377A" w:rsidRDefault="0047377A">
      <w:pPr>
        <w:jc w:val="both"/>
        <w:rPr>
          <w:rFonts w:ascii="Arial" w:eastAsia="Arial" w:hAnsi="Arial" w:cs="Arial"/>
          <w:b/>
          <w:sz w:val="22"/>
          <w:szCs w:val="22"/>
        </w:rPr>
      </w:pPr>
    </w:p>
    <w:p w14:paraId="000000C2" w14:textId="77777777" w:rsidR="0047377A" w:rsidRDefault="007B57A7">
      <w:pPr>
        <w:jc w:val="both"/>
        <w:rPr>
          <w:rFonts w:ascii="Arial" w:eastAsia="Arial" w:hAnsi="Arial" w:cs="Arial"/>
          <w:b/>
          <w:sz w:val="22"/>
          <w:szCs w:val="22"/>
        </w:rPr>
      </w:pPr>
      <w:r>
        <w:rPr>
          <w:rFonts w:ascii="Arial" w:eastAsia="Arial" w:hAnsi="Arial" w:cs="Arial"/>
          <w:b/>
          <w:sz w:val="22"/>
          <w:szCs w:val="22"/>
        </w:rPr>
        <w:t>Atouts</w:t>
      </w:r>
    </w:p>
    <w:p w14:paraId="000000C3" w14:textId="77777777" w:rsidR="0047377A" w:rsidRDefault="0047377A">
      <w:pPr>
        <w:jc w:val="both"/>
        <w:rPr>
          <w:rFonts w:ascii="Arial" w:eastAsia="Arial" w:hAnsi="Arial" w:cs="Arial"/>
          <w:b/>
          <w:sz w:val="22"/>
          <w:szCs w:val="22"/>
        </w:rPr>
      </w:pPr>
    </w:p>
    <w:p w14:paraId="000000C4" w14:textId="77777777" w:rsidR="0047377A" w:rsidRDefault="007B57A7">
      <w:pPr>
        <w:numPr>
          <w:ilvl w:val="0"/>
          <w:numId w:val="2"/>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Maîtrise de l’anglais;</w:t>
      </w:r>
    </w:p>
    <w:p w14:paraId="000000C5" w14:textId="338CD5A0" w:rsidR="0047377A" w:rsidRDefault="007B57A7">
      <w:pPr>
        <w:numPr>
          <w:ilvl w:val="0"/>
          <w:numId w:val="2"/>
        </w:numPr>
        <w:pBdr>
          <w:top w:val="nil"/>
          <w:left w:val="nil"/>
          <w:bottom w:val="nil"/>
          <w:right w:val="nil"/>
          <w:between w:val="nil"/>
        </w:pBdr>
        <w:jc w:val="both"/>
        <w:rPr>
          <w:rFonts w:ascii="Arial" w:eastAsia="Arial" w:hAnsi="Arial" w:cs="Arial"/>
          <w:b/>
          <w:color w:val="000000"/>
          <w:sz w:val="22"/>
          <w:szCs w:val="22"/>
        </w:rPr>
      </w:pPr>
      <w:r>
        <w:rPr>
          <w:rFonts w:ascii="Arial" w:eastAsia="Arial" w:hAnsi="Arial" w:cs="Arial"/>
          <w:color w:val="000000"/>
          <w:sz w:val="22"/>
          <w:szCs w:val="22"/>
        </w:rPr>
        <w:t xml:space="preserve">Expérience ou connaissances liées </w:t>
      </w:r>
      <w:r w:rsidR="0062457D">
        <w:rPr>
          <w:rFonts w:ascii="Arial" w:eastAsia="Arial" w:hAnsi="Arial" w:cs="Arial"/>
          <w:color w:val="000000"/>
          <w:sz w:val="22"/>
          <w:szCs w:val="22"/>
        </w:rPr>
        <w:t>aux droits des</w:t>
      </w:r>
      <w:r>
        <w:rPr>
          <w:rFonts w:ascii="Arial" w:eastAsia="Arial" w:hAnsi="Arial" w:cs="Arial"/>
          <w:color w:val="000000"/>
          <w:sz w:val="22"/>
          <w:szCs w:val="22"/>
        </w:rPr>
        <w:t xml:space="preserve"> victimes du choléra en Haïti;</w:t>
      </w:r>
    </w:p>
    <w:p w14:paraId="000000C6" w14:textId="77777777" w:rsidR="0047377A" w:rsidRDefault="007B57A7">
      <w:pPr>
        <w:numPr>
          <w:ilvl w:val="0"/>
          <w:numId w:val="2"/>
        </w:numPr>
        <w:pBdr>
          <w:top w:val="nil"/>
          <w:left w:val="nil"/>
          <w:bottom w:val="nil"/>
          <w:right w:val="nil"/>
          <w:between w:val="nil"/>
        </w:pBdr>
        <w:jc w:val="both"/>
        <w:rPr>
          <w:rFonts w:ascii="Arial" w:eastAsia="Arial" w:hAnsi="Arial" w:cs="Arial"/>
          <w:b/>
          <w:color w:val="000000"/>
          <w:sz w:val="22"/>
          <w:szCs w:val="22"/>
        </w:rPr>
      </w:pPr>
      <w:r>
        <w:rPr>
          <w:rFonts w:ascii="Arial" w:eastAsia="Arial" w:hAnsi="Arial" w:cs="Arial"/>
          <w:color w:val="000000"/>
          <w:sz w:val="22"/>
          <w:szCs w:val="22"/>
        </w:rPr>
        <w:t>Connaissances des instruments de protection des droits humains;</w:t>
      </w:r>
    </w:p>
    <w:p w14:paraId="000000C7" w14:textId="77777777" w:rsidR="0047377A" w:rsidRDefault="007B57A7">
      <w:pPr>
        <w:numPr>
          <w:ilvl w:val="0"/>
          <w:numId w:val="2"/>
        </w:numPr>
        <w:pBdr>
          <w:top w:val="nil"/>
          <w:left w:val="nil"/>
          <w:bottom w:val="nil"/>
          <w:right w:val="nil"/>
          <w:between w:val="nil"/>
        </w:pBdr>
        <w:jc w:val="both"/>
        <w:rPr>
          <w:rFonts w:ascii="Arial" w:eastAsia="Arial" w:hAnsi="Arial" w:cs="Arial"/>
          <w:b/>
          <w:color w:val="000000"/>
          <w:sz w:val="22"/>
          <w:szCs w:val="22"/>
        </w:rPr>
      </w:pPr>
      <w:r>
        <w:rPr>
          <w:rFonts w:ascii="Arial" w:eastAsia="Arial" w:hAnsi="Arial" w:cs="Arial"/>
          <w:color w:val="000000"/>
          <w:sz w:val="22"/>
          <w:szCs w:val="22"/>
        </w:rPr>
        <w:t>Expérience en formation et en renforcement de capacités;</w:t>
      </w:r>
    </w:p>
    <w:p w14:paraId="000000C8" w14:textId="77777777" w:rsidR="0047377A" w:rsidRDefault="007B57A7">
      <w:pPr>
        <w:numPr>
          <w:ilvl w:val="0"/>
          <w:numId w:val="2"/>
        </w:numPr>
        <w:pBdr>
          <w:top w:val="nil"/>
          <w:left w:val="nil"/>
          <w:bottom w:val="nil"/>
          <w:right w:val="nil"/>
          <w:between w:val="nil"/>
        </w:pBdr>
        <w:jc w:val="both"/>
        <w:rPr>
          <w:rFonts w:ascii="Arial" w:eastAsia="Arial" w:hAnsi="Arial" w:cs="Arial"/>
          <w:b/>
          <w:color w:val="000000"/>
          <w:sz w:val="22"/>
          <w:szCs w:val="22"/>
        </w:rPr>
      </w:pPr>
      <w:r>
        <w:rPr>
          <w:rFonts w:ascii="Arial" w:eastAsia="Arial" w:hAnsi="Arial" w:cs="Arial"/>
          <w:color w:val="000000"/>
          <w:sz w:val="22"/>
          <w:szCs w:val="22"/>
        </w:rPr>
        <w:t>Maîtrise de la terminologie et des techniques de réd</w:t>
      </w:r>
      <w:r>
        <w:rPr>
          <w:rFonts w:ascii="Arial" w:eastAsia="Arial" w:hAnsi="Arial" w:cs="Arial"/>
          <w:color w:val="000000"/>
          <w:sz w:val="22"/>
          <w:szCs w:val="22"/>
        </w:rPr>
        <w:t xml:space="preserve">action juridique; </w:t>
      </w:r>
    </w:p>
    <w:p w14:paraId="000000C9" w14:textId="77777777" w:rsidR="0047377A" w:rsidRDefault="007B57A7">
      <w:pPr>
        <w:numPr>
          <w:ilvl w:val="0"/>
          <w:numId w:val="2"/>
        </w:numPr>
        <w:pBdr>
          <w:top w:val="nil"/>
          <w:left w:val="nil"/>
          <w:bottom w:val="nil"/>
          <w:right w:val="nil"/>
          <w:between w:val="nil"/>
        </w:pBdr>
        <w:jc w:val="both"/>
        <w:rPr>
          <w:rFonts w:ascii="Arial" w:eastAsia="Arial" w:hAnsi="Arial" w:cs="Arial"/>
          <w:b/>
          <w:color w:val="000000"/>
          <w:sz w:val="22"/>
          <w:szCs w:val="22"/>
        </w:rPr>
      </w:pPr>
      <w:r>
        <w:rPr>
          <w:rFonts w:ascii="Arial" w:eastAsia="Arial" w:hAnsi="Arial" w:cs="Arial"/>
          <w:color w:val="000000"/>
          <w:sz w:val="22"/>
          <w:szCs w:val="22"/>
        </w:rPr>
        <w:t>Expérience et connaissances en matière de communication sociale.</w:t>
      </w:r>
    </w:p>
    <w:p w14:paraId="000000CA" w14:textId="77777777" w:rsidR="0047377A" w:rsidRDefault="0047377A">
      <w:pPr>
        <w:jc w:val="both"/>
        <w:rPr>
          <w:rFonts w:ascii="Arial" w:eastAsia="Arial" w:hAnsi="Arial" w:cs="Arial"/>
          <w:b/>
          <w:sz w:val="22"/>
          <w:szCs w:val="22"/>
        </w:rPr>
      </w:pPr>
    </w:p>
    <w:p w14:paraId="000000CB" w14:textId="77777777" w:rsidR="0047377A" w:rsidRDefault="0047377A">
      <w:pPr>
        <w:jc w:val="both"/>
        <w:rPr>
          <w:rFonts w:ascii="Arial" w:eastAsia="Arial" w:hAnsi="Arial" w:cs="Arial"/>
          <w:b/>
          <w:sz w:val="22"/>
          <w:szCs w:val="22"/>
        </w:rPr>
      </w:pPr>
    </w:p>
    <w:p w14:paraId="000000CC" w14:textId="35757B94" w:rsidR="0047377A" w:rsidRDefault="007B57A7">
      <w:pPr>
        <w:jc w:val="both"/>
        <w:rPr>
          <w:rFonts w:ascii="Arial" w:eastAsia="Arial" w:hAnsi="Arial" w:cs="Arial"/>
          <w:b/>
          <w:sz w:val="22"/>
          <w:szCs w:val="22"/>
        </w:rPr>
      </w:pPr>
      <w:r>
        <w:rPr>
          <w:rFonts w:ascii="Arial" w:eastAsia="Arial" w:hAnsi="Arial" w:cs="Arial"/>
          <w:b/>
          <w:sz w:val="22"/>
          <w:szCs w:val="22"/>
        </w:rPr>
        <w:t>Ressource recherchée 2 : Expert.e en égalité de</w:t>
      </w:r>
      <w:r w:rsidR="0062457D">
        <w:rPr>
          <w:rFonts w:ascii="Arial" w:eastAsia="Arial" w:hAnsi="Arial" w:cs="Arial"/>
          <w:b/>
          <w:sz w:val="22"/>
          <w:szCs w:val="22"/>
        </w:rPr>
        <w:t>s</w:t>
      </w:r>
      <w:r>
        <w:rPr>
          <w:rFonts w:ascii="Arial" w:eastAsia="Arial" w:hAnsi="Arial" w:cs="Arial"/>
          <w:b/>
          <w:sz w:val="22"/>
          <w:szCs w:val="22"/>
        </w:rPr>
        <w:t xml:space="preserve"> genre</w:t>
      </w:r>
      <w:r w:rsidR="0062457D">
        <w:rPr>
          <w:rFonts w:ascii="Arial" w:eastAsia="Arial" w:hAnsi="Arial" w:cs="Arial"/>
          <w:b/>
          <w:sz w:val="22"/>
          <w:szCs w:val="22"/>
        </w:rPr>
        <w:t>s</w:t>
      </w:r>
    </w:p>
    <w:p w14:paraId="000000CD" w14:textId="77777777" w:rsidR="0047377A" w:rsidRDefault="0047377A">
      <w:pPr>
        <w:jc w:val="both"/>
        <w:rPr>
          <w:rFonts w:ascii="Arial" w:eastAsia="Arial" w:hAnsi="Arial" w:cs="Arial"/>
          <w:b/>
          <w:sz w:val="22"/>
          <w:szCs w:val="22"/>
        </w:rPr>
      </w:pPr>
    </w:p>
    <w:p w14:paraId="000000CE" w14:textId="4AE70E5A" w:rsidR="0047377A" w:rsidRDefault="007B57A7">
      <w:pPr>
        <w:jc w:val="both"/>
        <w:rPr>
          <w:rFonts w:ascii="Arial" w:eastAsia="Arial" w:hAnsi="Arial" w:cs="Arial"/>
          <w:sz w:val="22"/>
          <w:szCs w:val="22"/>
        </w:rPr>
      </w:pPr>
      <w:r>
        <w:rPr>
          <w:rFonts w:ascii="Arial" w:eastAsia="Arial" w:hAnsi="Arial" w:cs="Arial"/>
          <w:sz w:val="22"/>
          <w:szCs w:val="22"/>
        </w:rPr>
        <w:t>Sous la supervision du responsable de l’enquête, cette personne sera chargée du développement et de l’intégration d</w:t>
      </w:r>
      <w:r>
        <w:rPr>
          <w:rFonts w:ascii="Arial" w:eastAsia="Arial" w:hAnsi="Arial" w:cs="Arial"/>
          <w:sz w:val="22"/>
          <w:szCs w:val="22"/>
        </w:rPr>
        <w:t>’une approche d’égalité de</w:t>
      </w:r>
      <w:r w:rsidR="0062457D">
        <w:rPr>
          <w:rFonts w:ascii="Arial" w:eastAsia="Arial" w:hAnsi="Arial" w:cs="Arial"/>
          <w:sz w:val="22"/>
          <w:szCs w:val="22"/>
        </w:rPr>
        <w:t>s</w:t>
      </w:r>
      <w:r>
        <w:rPr>
          <w:rFonts w:ascii="Arial" w:eastAsia="Arial" w:hAnsi="Arial" w:cs="Arial"/>
          <w:sz w:val="22"/>
          <w:szCs w:val="22"/>
        </w:rPr>
        <w:t xml:space="preserve"> genre</w:t>
      </w:r>
      <w:r w:rsidR="0062457D">
        <w:rPr>
          <w:rFonts w:ascii="Arial" w:eastAsia="Arial" w:hAnsi="Arial" w:cs="Arial"/>
          <w:sz w:val="22"/>
          <w:szCs w:val="22"/>
        </w:rPr>
        <w:t>s</w:t>
      </w:r>
      <w:r>
        <w:rPr>
          <w:rFonts w:ascii="Arial" w:eastAsia="Arial" w:hAnsi="Arial" w:cs="Arial"/>
          <w:sz w:val="22"/>
          <w:szCs w:val="22"/>
        </w:rPr>
        <w:t xml:space="preserve"> dans toutes les étapes de l’enquête. Elle sera particulièrement responsable d’analyser les données collectées sur les conséquences particulières du choléra sur les femmes et les filles. </w:t>
      </w:r>
    </w:p>
    <w:p w14:paraId="000000CF" w14:textId="77777777" w:rsidR="0047377A" w:rsidRDefault="0047377A">
      <w:pPr>
        <w:jc w:val="both"/>
        <w:rPr>
          <w:rFonts w:ascii="Arial" w:eastAsia="Arial" w:hAnsi="Arial" w:cs="Arial"/>
          <w:b/>
          <w:sz w:val="22"/>
          <w:szCs w:val="22"/>
        </w:rPr>
      </w:pPr>
    </w:p>
    <w:p w14:paraId="000000D0" w14:textId="77777777" w:rsidR="0047377A" w:rsidRDefault="007B57A7">
      <w:pPr>
        <w:jc w:val="both"/>
        <w:rPr>
          <w:rFonts w:ascii="Arial" w:eastAsia="Arial" w:hAnsi="Arial" w:cs="Arial"/>
          <w:b/>
          <w:sz w:val="22"/>
          <w:szCs w:val="22"/>
        </w:rPr>
      </w:pPr>
      <w:r>
        <w:rPr>
          <w:rFonts w:ascii="Arial" w:eastAsia="Arial" w:hAnsi="Arial" w:cs="Arial"/>
          <w:b/>
          <w:sz w:val="22"/>
          <w:szCs w:val="22"/>
        </w:rPr>
        <w:t>Qualifications</w:t>
      </w:r>
    </w:p>
    <w:p w14:paraId="000000D1" w14:textId="77777777" w:rsidR="0047377A" w:rsidRDefault="0047377A">
      <w:pPr>
        <w:pBdr>
          <w:top w:val="nil"/>
          <w:left w:val="nil"/>
          <w:bottom w:val="nil"/>
          <w:right w:val="nil"/>
          <w:between w:val="nil"/>
        </w:pBdr>
        <w:jc w:val="both"/>
        <w:rPr>
          <w:rFonts w:ascii="Arial" w:eastAsia="Arial" w:hAnsi="Arial" w:cs="Arial"/>
          <w:b/>
          <w:color w:val="000000"/>
          <w:sz w:val="22"/>
          <w:szCs w:val="22"/>
        </w:rPr>
      </w:pPr>
    </w:p>
    <w:p w14:paraId="000000D2" w14:textId="211A0AD5" w:rsidR="0047377A" w:rsidRDefault="007B57A7">
      <w:pPr>
        <w:numPr>
          <w:ilvl w:val="0"/>
          <w:numId w:val="2"/>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Diplôme universitaire de deuxième cycle en droit, sciences sociales ou dans un domaine relié aux droits des femmes et des filles ou à l’approche d’égalité de</w:t>
      </w:r>
      <w:r w:rsidR="0062457D">
        <w:rPr>
          <w:rFonts w:ascii="Arial" w:eastAsia="Arial" w:hAnsi="Arial" w:cs="Arial"/>
          <w:color w:val="000000"/>
          <w:sz w:val="22"/>
          <w:szCs w:val="22"/>
        </w:rPr>
        <w:t>s</w:t>
      </w:r>
      <w:r>
        <w:rPr>
          <w:rFonts w:ascii="Arial" w:eastAsia="Arial" w:hAnsi="Arial" w:cs="Arial"/>
          <w:color w:val="000000"/>
          <w:sz w:val="22"/>
          <w:szCs w:val="22"/>
        </w:rPr>
        <w:t xml:space="preserve"> genre</w:t>
      </w:r>
      <w:r w:rsidR="0062457D">
        <w:rPr>
          <w:rFonts w:ascii="Arial" w:eastAsia="Arial" w:hAnsi="Arial" w:cs="Arial"/>
          <w:color w:val="000000"/>
          <w:sz w:val="22"/>
          <w:szCs w:val="22"/>
        </w:rPr>
        <w:t>s</w:t>
      </w:r>
      <w:r>
        <w:rPr>
          <w:rFonts w:ascii="Arial" w:eastAsia="Arial" w:hAnsi="Arial" w:cs="Arial"/>
          <w:color w:val="000000"/>
          <w:sz w:val="22"/>
          <w:szCs w:val="22"/>
        </w:rPr>
        <w:t xml:space="preserve">; </w:t>
      </w:r>
    </w:p>
    <w:p w14:paraId="000000D3" w14:textId="483D5120" w:rsidR="0047377A" w:rsidRDefault="007B57A7">
      <w:pPr>
        <w:numPr>
          <w:ilvl w:val="0"/>
          <w:numId w:val="2"/>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Expérience d’au moins 5 ans en matière d’égalité de</w:t>
      </w:r>
      <w:r w:rsidR="0062457D">
        <w:rPr>
          <w:rFonts w:ascii="Arial" w:eastAsia="Arial" w:hAnsi="Arial" w:cs="Arial"/>
          <w:color w:val="000000"/>
          <w:sz w:val="22"/>
          <w:szCs w:val="22"/>
        </w:rPr>
        <w:t>s</w:t>
      </w:r>
      <w:r>
        <w:rPr>
          <w:rFonts w:ascii="Arial" w:eastAsia="Arial" w:hAnsi="Arial" w:cs="Arial"/>
          <w:color w:val="000000"/>
          <w:sz w:val="22"/>
          <w:szCs w:val="22"/>
        </w:rPr>
        <w:t xml:space="preserve"> genre</w:t>
      </w:r>
      <w:r w:rsidR="0062457D">
        <w:rPr>
          <w:rFonts w:ascii="Arial" w:eastAsia="Arial" w:hAnsi="Arial" w:cs="Arial"/>
          <w:color w:val="000000"/>
          <w:sz w:val="22"/>
          <w:szCs w:val="22"/>
        </w:rPr>
        <w:t>s</w:t>
      </w:r>
      <w:r>
        <w:rPr>
          <w:rFonts w:ascii="Arial" w:eastAsia="Arial" w:hAnsi="Arial" w:cs="Arial"/>
          <w:color w:val="000000"/>
          <w:sz w:val="22"/>
          <w:szCs w:val="22"/>
        </w:rPr>
        <w:t xml:space="preserve"> et de droits des femmes et des f</w:t>
      </w:r>
      <w:r>
        <w:rPr>
          <w:rFonts w:ascii="Arial" w:eastAsia="Arial" w:hAnsi="Arial" w:cs="Arial"/>
          <w:color w:val="000000"/>
          <w:sz w:val="22"/>
          <w:szCs w:val="22"/>
        </w:rPr>
        <w:t xml:space="preserve">illes; </w:t>
      </w:r>
    </w:p>
    <w:p w14:paraId="000000D4" w14:textId="77777777" w:rsidR="0047377A" w:rsidRDefault="007B57A7">
      <w:pPr>
        <w:numPr>
          <w:ilvl w:val="0"/>
          <w:numId w:val="2"/>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Connaissance des instruments internationaux de droits humains, en particulier ceux applicables aux droits des femmes;</w:t>
      </w:r>
    </w:p>
    <w:p w14:paraId="000000D5" w14:textId="77777777" w:rsidR="0047377A" w:rsidRDefault="007B57A7">
      <w:pPr>
        <w:numPr>
          <w:ilvl w:val="0"/>
          <w:numId w:val="2"/>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Détenir au moins 3 ans d’expérience dans la réalisation d’enquêtes;</w:t>
      </w:r>
    </w:p>
    <w:p w14:paraId="000000D6" w14:textId="77777777" w:rsidR="0047377A" w:rsidRDefault="007B57A7">
      <w:pPr>
        <w:numPr>
          <w:ilvl w:val="0"/>
          <w:numId w:val="2"/>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Fortes capacités en méthodologie, recherche, collecte et analy</w:t>
      </w:r>
      <w:r>
        <w:rPr>
          <w:rFonts w:ascii="Arial" w:eastAsia="Arial" w:hAnsi="Arial" w:cs="Arial"/>
          <w:color w:val="000000"/>
          <w:sz w:val="22"/>
          <w:szCs w:val="22"/>
        </w:rPr>
        <w:t>se de données et en rédaction de rapports;</w:t>
      </w:r>
    </w:p>
    <w:p w14:paraId="000000D7" w14:textId="77777777" w:rsidR="0047377A" w:rsidRDefault="007B57A7">
      <w:pPr>
        <w:numPr>
          <w:ilvl w:val="0"/>
          <w:numId w:val="2"/>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Rigueur et souci pour le travail de qualité;</w:t>
      </w:r>
    </w:p>
    <w:p w14:paraId="000000D8" w14:textId="77777777" w:rsidR="0047377A" w:rsidRDefault="007B57A7">
      <w:pPr>
        <w:numPr>
          <w:ilvl w:val="0"/>
          <w:numId w:val="2"/>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Grandes capacités pour le travail d’équipe, entregent, intelligence interpersonnelle et interculturelle, esprit d’initiative et débrouillardise;</w:t>
      </w:r>
    </w:p>
    <w:p w14:paraId="000000D9" w14:textId="77777777" w:rsidR="0047377A" w:rsidRDefault="007B57A7">
      <w:pPr>
        <w:numPr>
          <w:ilvl w:val="0"/>
          <w:numId w:val="2"/>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Faire preuve d’indépend</w:t>
      </w:r>
      <w:r>
        <w:rPr>
          <w:rFonts w:ascii="Arial" w:eastAsia="Arial" w:hAnsi="Arial" w:cs="Arial"/>
          <w:color w:val="000000"/>
          <w:sz w:val="22"/>
          <w:szCs w:val="22"/>
        </w:rPr>
        <w:t>ance et d’impartialité;</w:t>
      </w:r>
    </w:p>
    <w:p w14:paraId="000000DA" w14:textId="77777777" w:rsidR="0047377A" w:rsidRDefault="007B57A7">
      <w:pPr>
        <w:numPr>
          <w:ilvl w:val="0"/>
          <w:numId w:val="2"/>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Maîtrise du français et du créole (oral et écrit);</w:t>
      </w:r>
    </w:p>
    <w:p w14:paraId="000000DB" w14:textId="77777777" w:rsidR="0047377A" w:rsidRDefault="007B57A7">
      <w:pPr>
        <w:numPr>
          <w:ilvl w:val="0"/>
          <w:numId w:val="2"/>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Disposition à se déplacer ou voyager si nécessaire; </w:t>
      </w:r>
    </w:p>
    <w:p w14:paraId="000000DC" w14:textId="77777777" w:rsidR="0047377A" w:rsidRDefault="007B57A7">
      <w:pPr>
        <w:numPr>
          <w:ilvl w:val="0"/>
          <w:numId w:val="2"/>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Forte motivation associative et sens de la solidarité internationale;</w:t>
      </w:r>
    </w:p>
    <w:p w14:paraId="000000DE" w14:textId="77777777" w:rsidR="0047377A" w:rsidRDefault="007B57A7">
      <w:pPr>
        <w:numPr>
          <w:ilvl w:val="0"/>
          <w:numId w:val="2"/>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Connaître la démarche du plaidoyer;</w:t>
      </w:r>
    </w:p>
    <w:p w14:paraId="000000DF" w14:textId="77777777" w:rsidR="0047377A" w:rsidRDefault="007B57A7">
      <w:pPr>
        <w:numPr>
          <w:ilvl w:val="0"/>
          <w:numId w:val="2"/>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Avoir une expérience avérée en consultation d’au moins 3 ans;</w:t>
      </w:r>
    </w:p>
    <w:p w14:paraId="000000E0" w14:textId="77777777" w:rsidR="0047377A" w:rsidRDefault="007B57A7">
      <w:pPr>
        <w:numPr>
          <w:ilvl w:val="0"/>
          <w:numId w:val="2"/>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Forte capacité à gérer le temps et les priorités.</w:t>
      </w:r>
    </w:p>
    <w:p w14:paraId="000000E1" w14:textId="77777777" w:rsidR="0047377A" w:rsidRDefault="0047377A">
      <w:pPr>
        <w:jc w:val="both"/>
        <w:rPr>
          <w:rFonts w:ascii="Arial" w:eastAsia="Arial" w:hAnsi="Arial" w:cs="Arial"/>
          <w:color w:val="000000"/>
          <w:sz w:val="22"/>
          <w:szCs w:val="22"/>
        </w:rPr>
      </w:pPr>
    </w:p>
    <w:p w14:paraId="000000E2" w14:textId="77777777" w:rsidR="0047377A" w:rsidRDefault="007B57A7">
      <w:pPr>
        <w:jc w:val="both"/>
        <w:rPr>
          <w:rFonts w:ascii="Arial" w:eastAsia="Arial" w:hAnsi="Arial" w:cs="Arial"/>
          <w:b/>
          <w:color w:val="000000"/>
          <w:sz w:val="22"/>
          <w:szCs w:val="22"/>
        </w:rPr>
      </w:pPr>
      <w:r>
        <w:rPr>
          <w:rFonts w:ascii="Arial" w:eastAsia="Arial" w:hAnsi="Arial" w:cs="Arial"/>
          <w:b/>
          <w:color w:val="000000"/>
          <w:sz w:val="22"/>
          <w:szCs w:val="22"/>
        </w:rPr>
        <w:t xml:space="preserve">Atouts </w:t>
      </w:r>
    </w:p>
    <w:p w14:paraId="000000E3" w14:textId="77777777" w:rsidR="0047377A" w:rsidRDefault="007B57A7">
      <w:pPr>
        <w:numPr>
          <w:ilvl w:val="0"/>
          <w:numId w:val="2"/>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Maîtrise de l’anglais;</w:t>
      </w:r>
    </w:p>
    <w:p w14:paraId="000000E4" w14:textId="5060F304" w:rsidR="0047377A" w:rsidRDefault="007B57A7">
      <w:pPr>
        <w:numPr>
          <w:ilvl w:val="0"/>
          <w:numId w:val="2"/>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Expérience ou connaissances liées </w:t>
      </w:r>
      <w:r w:rsidR="0062457D">
        <w:rPr>
          <w:rFonts w:ascii="Arial" w:eastAsia="Arial" w:hAnsi="Arial" w:cs="Arial"/>
          <w:color w:val="000000"/>
          <w:sz w:val="22"/>
          <w:szCs w:val="22"/>
        </w:rPr>
        <w:t>aux droits</w:t>
      </w:r>
      <w:r>
        <w:rPr>
          <w:rFonts w:ascii="Arial" w:eastAsia="Arial" w:hAnsi="Arial" w:cs="Arial"/>
          <w:color w:val="000000"/>
          <w:sz w:val="22"/>
          <w:szCs w:val="22"/>
        </w:rPr>
        <w:t xml:space="preserve"> des victimes du choléra en Haïti;</w:t>
      </w:r>
    </w:p>
    <w:p w14:paraId="000000E5" w14:textId="77777777" w:rsidR="0047377A" w:rsidRDefault="007B57A7">
      <w:pPr>
        <w:numPr>
          <w:ilvl w:val="0"/>
          <w:numId w:val="2"/>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Expérience avec des organisations de défense des droits des femmes en Haïti;</w:t>
      </w:r>
    </w:p>
    <w:p w14:paraId="000000E6" w14:textId="2A602FDA" w:rsidR="0047377A" w:rsidRPr="0062457D" w:rsidRDefault="007B57A7">
      <w:pPr>
        <w:numPr>
          <w:ilvl w:val="0"/>
          <w:numId w:val="2"/>
        </w:numPr>
        <w:pBdr>
          <w:top w:val="nil"/>
          <w:left w:val="nil"/>
          <w:bottom w:val="nil"/>
          <w:right w:val="nil"/>
          <w:between w:val="nil"/>
        </w:pBdr>
        <w:jc w:val="both"/>
        <w:rPr>
          <w:rFonts w:ascii="Arial" w:eastAsia="Arial" w:hAnsi="Arial" w:cs="Arial"/>
          <w:b/>
          <w:color w:val="000000"/>
          <w:sz w:val="22"/>
          <w:szCs w:val="22"/>
        </w:rPr>
      </w:pPr>
      <w:r>
        <w:rPr>
          <w:rFonts w:ascii="Arial" w:eastAsia="Arial" w:hAnsi="Arial" w:cs="Arial"/>
          <w:color w:val="000000"/>
          <w:sz w:val="22"/>
          <w:szCs w:val="22"/>
        </w:rPr>
        <w:t>Expérience et connaissances en m</w:t>
      </w:r>
      <w:r w:rsidR="0062457D">
        <w:rPr>
          <w:rFonts w:ascii="Arial" w:eastAsia="Arial" w:hAnsi="Arial" w:cs="Arial"/>
          <w:color w:val="000000"/>
          <w:sz w:val="22"/>
          <w:szCs w:val="22"/>
        </w:rPr>
        <w:t>atière de communication sociale;</w:t>
      </w:r>
    </w:p>
    <w:p w14:paraId="47188B12" w14:textId="5F884E59" w:rsidR="0062457D" w:rsidRPr="0062457D" w:rsidRDefault="0062457D" w:rsidP="0062457D">
      <w:pPr>
        <w:numPr>
          <w:ilvl w:val="0"/>
          <w:numId w:val="2"/>
        </w:numPr>
        <w:pBdr>
          <w:top w:val="nil"/>
          <w:left w:val="nil"/>
          <w:bottom w:val="nil"/>
          <w:right w:val="nil"/>
          <w:between w:val="nil"/>
        </w:pBdr>
        <w:jc w:val="both"/>
        <w:rPr>
          <w:rFonts w:ascii="Arial" w:eastAsia="Arial" w:hAnsi="Arial" w:cs="Arial"/>
          <w:color w:val="000000"/>
          <w:sz w:val="22"/>
          <w:szCs w:val="22"/>
        </w:rPr>
      </w:pPr>
      <w:r w:rsidRPr="00F32FB6">
        <w:rPr>
          <w:rFonts w:ascii="Arial" w:eastAsia="Arial" w:hAnsi="Arial" w:cs="Arial"/>
          <w:color w:val="000000"/>
          <w:sz w:val="22"/>
          <w:szCs w:val="22"/>
        </w:rPr>
        <w:t>Maîtrise des outils et logic</w:t>
      </w:r>
      <w:r w:rsidRPr="00F32FB6">
        <w:rPr>
          <w:rFonts w:ascii="Arial" w:eastAsia="Arial" w:hAnsi="Arial" w:cs="Arial"/>
          <w:sz w:val="22"/>
          <w:szCs w:val="22"/>
        </w:rPr>
        <w:t xml:space="preserve">iels </w:t>
      </w:r>
      <w:r w:rsidRPr="00F32FB6">
        <w:rPr>
          <w:rFonts w:ascii="Arial" w:eastAsia="Arial" w:hAnsi="Arial" w:cs="Arial"/>
          <w:color w:val="000000"/>
          <w:sz w:val="22"/>
          <w:szCs w:val="22"/>
        </w:rPr>
        <w:t>informatiques et statistiques requis pour la réalisation d’enquête</w:t>
      </w:r>
      <w:r>
        <w:rPr>
          <w:rFonts w:ascii="Arial" w:eastAsia="Arial" w:hAnsi="Arial" w:cs="Arial"/>
          <w:color w:val="000000"/>
          <w:sz w:val="22"/>
          <w:szCs w:val="22"/>
        </w:rPr>
        <w:t>s.</w:t>
      </w:r>
    </w:p>
    <w:p w14:paraId="000000E7" w14:textId="77777777" w:rsidR="0047377A" w:rsidRDefault="0047377A">
      <w:pPr>
        <w:jc w:val="both"/>
        <w:rPr>
          <w:rFonts w:ascii="Arial" w:eastAsia="Arial" w:hAnsi="Arial" w:cs="Arial"/>
          <w:color w:val="000000"/>
          <w:sz w:val="22"/>
          <w:szCs w:val="22"/>
        </w:rPr>
      </w:pPr>
    </w:p>
    <w:p w14:paraId="000000E8" w14:textId="77777777" w:rsidR="0047377A" w:rsidRDefault="0047377A">
      <w:pPr>
        <w:jc w:val="both"/>
        <w:rPr>
          <w:rFonts w:ascii="Arial" w:eastAsia="Arial" w:hAnsi="Arial" w:cs="Arial"/>
          <w:b/>
          <w:sz w:val="22"/>
          <w:szCs w:val="22"/>
        </w:rPr>
      </w:pPr>
    </w:p>
    <w:p w14:paraId="000000E9" w14:textId="77777777" w:rsidR="0047377A" w:rsidRDefault="0047377A">
      <w:pPr>
        <w:jc w:val="both"/>
        <w:rPr>
          <w:rFonts w:ascii="Arial" w:eastAsia="Arial" w:hAnsi="Arial" w:cs="Arial"/>
          <w:b/>
          <w:sz w:val="22"/>
          <w:szCs w:val="22"/>
        </w:rPr>
      </w:pPr>
    </w:p>
    <w:p w14:paraId="000000EA" w14:textId="77777777" w:rsidR="0047377A" w:rsidRDefault="0047377A">
      <w:pPr>
        <w:jc w:val="both"/>
        <w:rPr>
          <w:rFonts w:ascii="Arial" w:eastAsia="Arial" w:hAnsi="Arial" w:cs="Arial"/>
          <w:b/>
          <w:sz w:val="22"/>
          <w:szCs w:val="22"/>
        </w:rPr>
      </w:pPr>
    </w:p>
    <w:p w14:paraId="000000EB" w14:textId="77777777" w:rsidR="0047377A" w:rsidRDefault="0047377A">
      <w:pPr>
        <w:jc w:val="both"/>
        <w:rPr>
          <w:rFonts w:ascii="Arial" w:eastAsia="Arial" w:hAnsi="Arial" w:cs="Arial"/>
          <w:b/>
          <w:sz w:val="22"/>
          <w:szCs w:val="22"/>
        </w:rPr>
      </w:pPr>
    </w:p>
    <w:p w14:paraId="000000EC" w14:textId="77777777" w:rsidR="0047377A" w:rsidRDefault="0047377A">
      <w:pPr>
        <w:jc w:val="both"/>
        <w:rPr>
          <w:rFonts w:ascii="Arial" w:eastAsia="Arial" w:hAnsi="Arial" w:cs="Arial"/>
          <w:b/>
          <w:sz w:val="22"/>
          <w:szCs w:val="22"/>
        </w:rPr>
      </w:pPr>
    </w:p>
    <w:p w14:paraId="000000ED" w14:textId="77777777" w:rsidR="0047377A" w:rsidRDefault="007B57A7">
      <w:pPr>
        <w:numPr>
          <w:ilvl w:val="0"/>
          <w:numId w:val="4"/>
        </w:numPr>
        <w:pBdr>
          <w:top w:val="nil"/>
          <w:left w:val="nil"/>
          <w:bottom w:val="nil"/>
          <w:right w:val="nil"/>
          <w:between w:val="nil"/>
        </w:pBdr>
        <w:jc w:val="both"/>
        <w:rPr>
          <w:rFonts w:ascii="Arial" w:eastAsia="Arial" w:hAnsi="Arial" w:cs="Arial"/>
          <w:b/>
          <w:color w:val="000000"/>
          <w:sz w:val="22"/>
          <w:szCs w:val="22"/>
        </w:rPr>
      </w:pPr>
      <w:r>
        <w:rPr>
          <w:rFonts w:ascii="Arial" w:eastAsia="Arial" w:hAnsi="Arial" w:cs="Arial"/>
          <w:b/>
          <w:color w:val="000000"/>
          <w:sz w:val="22"/>
          <w:szCs w:val="22"/>
        </w:rPr>
        <w:t xml:space="preserve">Processus de sélection </w:t>
      </w:r>
    </w:p>
    <w:p w14:paraId="000000EE" w14:textId="77777777" w:rsidR="0047377A" w:rsidRDefault="0047377A">
      <w:pPr>
        <w:jc w:val="both"/>
        <w:rPr>
          <w:rFonts w:ascii="Arial" w:eastAsia="Arial" w:hAnsi="Arial" w:cs="Arial"/>
          <w:sz w:val="22"/>
          <w:szCs w:val="22"/>
        </w:rPr>
      </w:pPr>
    </w:p>
    <w:p w14:paraId="000000EF" w14:textId="6AEC4017" w:rsidR="0047377A" w:rsidRDefault="007B57A7">
      <w:pPr>
        <w:jc w:val="both"/>
        <w:rPr>
          <w:rFonts w:ascii="Arial" w:eastAsia="Arial" w:hAnsi="Arial" w:cs="Arial"/>
          <w:sz w:val="22"/>
          <w:szCs w:val="22"/>
        </w:rPr>
      </w:pPr>
      <w:r>
        <w:rPr>
          <w:rFonts w:ascii="Arial" w:eastAsia="Arial" w:hAnsi="Arial" w:cs="Arial"/>
          <w:sz w:val="22"/>
          <w:szCs w:val="22"/>
        </w:rPr>
        <w:t xml:space="preserve">Les personnes ou organisations intéressées doivent soumettre leur dossier de candidature </w:t>
      </w:r>
      <w:r w:rsidR="00F32FB6">
        <w:rPr>
          <w:rFonts w:ascii="Arial" w:eastAsia="Arial" w:hAnsi="Arial" w:cs="Arial"/>
          <w:sz w:val="22"/>
          <w:szCs w:val="22"/>
        </w:rPr>
        <w:t>d’ici au 21</w:t>
      </w:r>
      <w:r>
        <w:rPr>
          <w:rFonts w:ascii="Arial" w:eastAsia="Arial" w:hAnsi="Arial" w:cs="Arial"/>
          <w:sz w:val="22"/>
          <w:szCs w:val="22"/>
        </w:rPr>
        <w:t xml:space="preserve"> octobre par courriel. </w:t>
      </w:r>
    </w:p>
    <w:p w14:paraId="000000F0" w14:textId="77777777" w:rsidR="0047377A" w:rsidRDefault="0047377A">
      <w:pPr>
        <w:jc w:val="both"/>
        <w:rPr>
          <w:rFonts w:ascii="Arial" w:eastAsia="Arial" w:hAnsi="Arial" w:cs="Arial"/>
          <w:sz w:val="22"/>
          <w:szCs w:val="22"/>
        </w:rPr>
      </w:pPr>
    </w:p>
    <w:p w14:paraId="000000F1" w14:textId="1C8B4B1B" w:rsidR="0047377A" w:rsidRDefault="007B57A7">
      <w:pPr>
        <w:jc w:val="both"/>
        <w:rPr>
          <w:rFonts w:ascii="Arial" w:eastAsia="Arial" w:hAnsi="Arial" w:cs="Arial"/>
          <w:sz w:val="22"/>
          <w:szCs w:val="22"/>
        </w:rPr>
      </w:pPr>
      <w:r>
        <w:rPr>
          <w:rFonts w:ascii="Arial" w:eastAsia="Arial" w:hAnsi="Arial" w:cs="Arial"/>
          <w:sz w:val="22"/>
          <w:szCs w:val="22"/>
        </w:rPr>
        <w:t xml:space="preserve">Les candidatures doivent être soumises à l’adresse suivante : </w:t>
      </w:r>
      <w:hyperlink r:id="rId9">
        <w:r>
          <w:rPr>
            <w:rFonts w:ascii="Arial" w:eastAsia="Arial" w:hAnsi="Arial" w:cs="Arial"/>
            <w:color w:val="0563C1"/>
            <w:sz w:val="22"/>
            <w:szCs w:val="22"/>
            <w:highlight w:val="white"/>
            <w:u w:val="single"/>
          </w:rPr>
          <w:t>recrutement.haiti@asfcanada.ca</w:t>
        </w:r>
      </w:hyperlink>
      <w:r>
        <w:rPr>
          <w:rFonts w:ascii="Arial" w:eastAsia="Arial" w:hAnsi="Arial" w:cs="Arial"/>
          <w:sz w:val="22"/>
          <w:szCs w:val="22"/>
        </w:rPr>
        <w:t xml:space="preserve">. </w:t>
      </w:r>
      <w:bookmarkStart w:id="1" w:name="_GoBack"/>
      <w:bookmarkEnd w:id="1"/>
      <w:r>
        <w:rPr>
          <w:rFonts w:ascii="Arial" w:eastAsia="Arial" w:hAnsi="Arial" w:cs="Arial"/>
          <w:sz w:val="22"/>
          <w:szCs w:val="22"/>
        </w:rPr>
        <w:t xml:space="preserve">SVP inscrire comme objet du courriel « recrutement – enquête choléra ».  </w:t>
      </w:r>
    </w:p>
    <w:p w14:paraId="000000F2" w14:textId="77777777" w:rsidR="0047377A" w:rsidRDefault="0047377A">
      <w:pPr>
        <w:jc w:val="both"/>
        <w:rPr>
          <w:rFonts w:ascii="Arial" w:eastAsia="Arial" w:hAnsi="Arial" w:cs="Arial"/>
          <w:sz w:val="22"/>
          <w:szCs w:val="22"/>
        </w:rPr>
      </w:pPr>
    </w:p>
    <w:p w14:paraId="000000F3" w14:textId="77777777" w:rsidR="0047377A" w:rsidRDefault="007B57A7">
      <w:pPr>
        <w:tabs>
          <w:tab w:val="left" w:pos="1275"/>
        </w:tabs>
        <w:jc w:val="both"/>
        <w:rPr>
          <w:rFonts w:ascii="Arial" w:eastAsia="Arial" w:hAnsi="Arial" w:cs="Arial"/>
          <w:sz w:val="22"/>
          <w:szCs w:val="22"/>
        </w:rPr>
      </w:pPr>
      <w:r>
        <w:rPr>
          <w:rFonts w:ascii="Arial" w:eastAsia="Arial" w:hAnsi="Arial" w:cs="Arial"/>
          <w:sz w:val="22"/>
          <w:szCs w:val="22"/>
        </w:rPr>
        <w:t>Les dossiers de candidature doivent comprendre les éléments suivants :</w:t>
      </w:r>
    </w:p>
    <w:p w14:paraId="000000F4" w14:textId="6310E6FD" w:rsidR="0047377A" w:rsidRDefault="007B57A7">
      <w:pPr>
        <w:numPr>
          <w:ilvl w:val="0"/>
          <w:numId w:val="1"/>
        </w:numPr>
        <w:pBdr>
          <w:top w:val="nil"/>
          <w:left w:val="nil"/>
          <w:bottom w:val="nil"/>
          <w:right w:val="nil"/>
          <w:between w:val="nil"/>
        </w:pBdr>
        <w:tabs>
          <w:tab w:val="left" w:pos="1275"/>
        </w:tabs>
        <w:jc w:val="both"/>
        <w:rPr>
          <w:rFonts w:ascii="Arial" w:eastAsia="Arial" w:hAnsi="Arial" w:cs="Arial"/>
          <w:color w:val="000000"/>
          <w:sz w:val="22"/>
          <w:szCs w:val="22"/>
        </w:rPr>
      </w:pPr>
      <w:r>
        <w:rPr>
          <w:rFonts w:ascii="Arial" w:eastAsia="Arial" w:hAnsi="Arial" w:cs="Arial"/>
          <w:color w:val="000000"/>
          <w:sz w:val="22"/>
          <w:szCs w:val="22"/>
        </w:rPr>
        <w:t>Présentation de l’approche méthodologique</w:t>
      </w:r>
      <w:r w:rsidR="00866DA7">
        <w:rPr>
          <w:rFonts w:ascii="Arial" w:eastAsia="Arial" w:hAnsi="Arial" w:cs="Arial"/>
          <w:color w:val="000000"/>
          <w:sz w:val="22"/>
          <w:szCs w:val="22"/>
        </w:rPr>
        <w:t xml:space="preserve">, de l’organisation </w:t>
      </w:r>
      <w:r w:rsidR="003E2CB2">
        <w:rPr>
          <w:rFonts w:ascii="Arial" w:eastAsia="Arial" w:hAnsi="Arial" w:cs="Arial"/>
          <w:color w:val="000000"/>
          <w:sz w:val="22"/>
          <w:szCs w:val="22"/>
        </w:rPr>
        <w:t>du mandat et du calendrier envisagé;</w:t>
      </w:r>
    </w:p>
    <w:p w14:paraId="000000F5" w14:textId="77777777" w:rsidR="0047377A" w:rsidRDefault="007B57A7">
      <w:pPr>
        <w:numPr>
          <w:ilvl w:val="0"/>
          <w:numId w:val="1"/>
        </w:numPr>
        <w:pBdr>
          <w:top w:val="nil"/>
          <w:left w:val="nil"/>
          <w:bottom w:val="nil"/>
          <w:right w:val="nil"/>
          <w:between w:val="nil"/>
        </w:pBdr>
        <w:tabs>
          <w:tab w:val="left" w:pos="1275"/>
        </w:tabs>
        <w:jc w:val="both"/>
        <w:rPr>
          <w:rFonts w:ascii="Arial" w:eastAsia="Arial" w:hAnsi="Arial" w:cs="Arial"/>
          <w:color w:val="000000"/>
          <w:sz w:val="22"/>
          <w:szCs w:val="22"/>
        </w:rPr>
      </w:pPr>
      <w:r>
        <w:rPr>
          <w:rFonts w:ascii="Arial" w:eastAsia="Arial" w:hAnsi="Arial" w:cs="Arial"/>
          <w:color w:val="000000"/>
          <w:sz w:val="22"/>
          <w:szCs w:val="22"/>
        </w:rPr>
        <w:t xml:space="preserve">C.V.  </w:t>
      </w:r>
    </w:p>
    <w:p w14:paraId="000000F6" w14:textId="77777777" w:rsidR="0047377A" w:rsidRDefault="007B57A7">
      <w:pPr>
        <w:numPr>
          <w:ilvl w:val="0"/>
          <w:numId w:val="1"/>
        </w:numPr>
        <w:pBdr>
          <w:top w:val="nil"/>
          <w:left w:val="nil"/>
          <w:bottom w:val="nil"/>
          <w:right w:val="nil"/>
          <w:between w:val="nil"/>
        </w:pBdr>
        <w:tabs>
          <w:tab w:val="left" w:pos="1275"/>
        </w:tabs>
        <w:jc w:val="both"/>
        <w:rPr>
          <w:rFonts w:ascii="Arial" w:eastAsia="Arial" w:hAnsi="Arial" w:cs="Arial"/>
          <w:color w:val="000000"/>
          <w:sz w:val="22"/>
          <w:szCs w:val="22"/>
        </w:rPr>
      </w:pPr>
      <w:r>
        <w:rPr>
          <w:rFonts w:ascii="Arial" w:eastAsia="Arial" w:hAnsi="Arial" w:cs="Arial"/>
          <w:color w:val="000000"/>
          <w:sz w:val="22"/>
          <w:szCs w:val="22"/>
        </w:rPr>
        <w:t xml:space="preserve">Une lettre de motivation; </w:t>
      </w:r>
    </w:p>
    <w:p w14:paraId="000000F7" w14:textId="77777777" w:rsidR="0047377A" w:rsidRDefault="007B57A7">
      <w:pPr>
        <w:numPr>
          <w:ilvl w:val="0"/>
          <w:numId w:val="1"/>
        </w:numPr>
        <w:pBdr>
          <w:top w:val="nil"/>
          <w:left w:val="nil"/>
          <w:bottom w:val="nil"/>
          <w:right w:val="nil"/>
          <w:between w:val="nil"/>
        </w:pBdr>
        <w:tabs>
          <w:tab w:val="left" w:pos="1275"/>
        </w:tabs>
        <w:jc w:val="both"/>
        <w:rPr>
          <w:rFonts w:ascii="Arial" w:eastAsia="Arial" w:hAnsi="Arial" w:cs="Arial"/>
          <w:color w:val="000000"/>
          <w:sz w:val="22"/>
          <w:szCs w:val="22"/>
        </w:rPr>
      </w:pPr>
      <w:r>
        <w:rPr>
          <w:rFonts w:ascii="Arial" w:eastAsia="Arial" w:hAnsi="Arial" w:cs="Arial"/>
          <w:color w:val="000000"/>
          <w:sz w:val="22"/>
          <w:szCs w:val="22"/>
        </w:rPr>
        <w:t>Une proposition financière.</w:t>
      </w:r>
    </w:p>
    <w:p w14:paraId="000000F8" w14:textId="77777777" w:rsidR="0047377A" w:rsidRDefault="0047377A">
      <w:pPr>
        <w:jc w:val="both"/>
        <w:rPr>
          <w:rFonts w:ascii="Arial" w:eastAsia="Arial" w:hAnsi="Arial" w:cs="Arial"/>
          <w:sz w:val="22"/>
          <w:szCs w:val="22"/>
        </w:rPr>
      </w:pPr>
    </w:p>
    <w:p w14:paraId="000000F9" w14:textId="77777777" w:rsidR="0047377A" w:rsidRDefault="007B57A7">
      <w:pPr>
        <w:jc w:val="both"/>
        <w:rPr>
          <w:rFonts w:ascii="Arial" w:eastAsia="Arial" w:hAnsi="Arial" w:cs="Arial"/>
          <w:b/>
          <w:sz w:val="22"/>
          <w:szCs w:val="22"/>
        </w:rPr>
      </w:pPr>
      <w:r>
        <w:rPr>
          <w:rFonts w:ascii="Arial" w:eastAsia="Arial" w:hAnsi="Arial" w:cs="Arial"/>
          <w:sz w:val="22"/>
          <w:szCs w:val="22"/>
        </w:rPr>
        <w:t>Nous remercions tou.te.s les candidat.e.s de leur intérêt. Toutefois, seules les personnes sélectionnées</w:t>
      </w:r>
      <w:r>
        <w:rPr>
          <w:rFonts w:ascii="Arial" w:eastAsia="Arial" w:hAnsi="Arial" w:cs="Arial"/>
          <w:sz w:val="22"/>
          <w:szCs w:val="22"/>
        </w:rPr>
        <w:t xml:space="preserve"> pour entrevue seront contactées.</w:t>
      </w:r>
    </w:p>
    <w:p w14:paraId="000000FA" w14:textId="77777777" w:rsidR="0047377A" w:rsidRDefault="0047377A"/>
    <w:p w14:paraId="000000FB" w14:textId="77777777" w:rsidR="0047377A" w:rsidRDefault="0047377A"/>
    <w:sectPr w:rsidR="0047377A">
      <w:headerReference w:type="default" r:id="rId10"/>
      <w:footerReference w:type="default" r:id="rId11"/>
      <w:headerReference w:type="first" r:id="rId12"/>
      <w:pgSz w:w="12240" w:h="15840"/>
      <w:pgMar w:top="1440" w:right="1800" w:bottom="1440" w:left="180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B41A99" w14:textId="77777777" w:rsidR="007B57A7" w:rsidRDefault="007B57A7">
      <w:r>
        <w:separator/>
      </w:r>
    </w:p>
  </w:endnote>
  <w:endnote w:type="continuationSeparator" w:id="0">
    <w:p w14:paraId="37BFDE42" w14:textId="77777777" w:rsidR="007B57A7" w:rsidRDefault="007B5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0A" w14:textId="77777777" w:rsidR="0047377A" w:rsidRDefault="0047377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4AF8B9" w14:textId="77777777" w:rsidR="007B57A7" w:rsidRDefault="007B57A7">
      <w:r>
        <w:separator/>
      </w:r>
    </w:p>
  </w:footnote>
  <w:footnote w:type="continuationSeparator" w:id="0">
    <w:p w14:paraId="6AA93977" w14:textId="77777777" w:rsidR="007B57A7" w:rsidRDefault="007B57A7">
      <w:r>
        <w:continuationSeparator/>
      </w:r>
    </w:p>
  </w:footnote>
  <w:footnote w:id="1">
    <w:p w14:paraId="000000FC" w14:textId="77777777" w:rsidR="0047377A" w:rsidRPr="00F32FB6" w:rsidRDefault="007B57A7" w:rsidP="00F32FB6">
      <w:pPr>
        <w:pBdr>
          <w:top w:val="nil"/>
          <w:left w:val="nil"/>
          <w:bottom w:val="nil"/>
          <w:right w:val="nil"/>
          <w:between w:val="nil"/>
        </w:pBdr>
        <w:jc w:val="both"/>
        <w:rPr>
          <w:rFonts w:ascii="Arial" w:eastAsia="Arial" w:hAnsi="Arial" w:cs="Arial"/>
          <w:color w:val="000000"/>
          <w:sz w:val="18"/>
          <w:szCs w:val="18"/>
        </w:rPr>
      </w:pPr>
      <w:r w:rsidRPr="00F32FB6">
        <w:rPr>
          <w:rFonts w:ascii="Arial" w:hAnsi="Arial" w:cs="Arial"/>
          <w:sz w:val="18"/>
          <w:szCs w:val="18"/>
          <w:vertAlign w:val="superscript"/>
        </w:rPr>
        <w:footnoteRef/>
      </w:r>
      <w:r w:rsidRPr="00F32FB6">
        <w:rPr>
          <w:rFonts w:ascii="Arial" w:eastAsia="Arial" w:hAnsi="Arial" w:cs="Arial"/>
          <w:color w:val="000000"/>
          <w:sz w:val="18"/>
          <w:szCs w:val="18"/>
        </w:rPr>
        <w:t xml:space="preserve"> Joseph, M. et al. </w:t>
      </w:r>
      <w:r w:rsidRPr="00F32FB6">
        <w:rPr>
          <w:rFonts w:ascii="Arial" w:eastAsia="Arial" w:hAnsi="Arial" w:cs="Arial"/>
          <w:i/>
          <w:color w:val="000000"/>
          <w:sz w:val="18"/>
          <w:szCs w:val="18"/>
        </w:rPr>
        <w:t>Demande de réparation</w:t>
      </w:r>
      <w:r w:rsidRPr="00F32FB6">
        <w:rPr>
          <w:rFonts w:ascii="Arial" w:eastAsia="Arial" w:hAnsi="Arial" w:cs="Arial"/>
          <w:color w:val="000000"/>
          <w:sz w:val="18"/>
          <w:szCs w:val="18"/>
        </w:rPr>
        <w:t xml:space="preserve"> (3 novembre 2011), en ligne : ijdh.org &lt; http://ijdh.org/wordpress/wp-content/uploads/2011/11/englishpetitionRE</w:t>
      </w:r>
      <w:r w:rsidRPr="00F32FB6">
        <w:rPr>
          <w:rFonts w:ascii="Arial" w:eastAsia="Arial" w:hAnsi="Arial" w:cs="Arial"/>
          <w:color w:val="000000"/>
          <w:sz w:val="18"/>
          <w:szCs w:val="18"/>
        </w:rPr>
        <w:t>DACTED.pdf &gt;, p. 6.</w:t>
      </w:r>
    </w:p>
  </w:footnote>
  <w:footnote w:id="2">
    <w:p w14:paraId="000000FD" w14:textId="77777777" w:rsidR="0047377A" w:rsidRPr="00F32FB6" w:rsidRDefault="007B57A7" w:rsidP="00F32FB6">
      <w:pPr>
        <w:pBdr>
          <w:top w:val="nil"/>
          <w:left w:val="nil"/>
          <w:bottom w:val="nil"/>
          <w:right w:val="nil"/>
          <w:between w:val="nil"/>
        </w:pBdr>
        <w:jc w:val="both"/>
        <w:rPr>
          <w:rFonts w:ascii="Arial" w:eastAsia="Arial" w:hAnsi="Arial" w:cs="Arial"/>
          <w:color w:val="000000"/>
          <w:sz w:val="18"/>
          <w:szCs w:val="18"/>
          <w:lang w:val="en-CA"/>
        </w:rPr>
      </w:pPr>
      <w:r w:rsidRPr="00F32FB6">
        <w:rPr>
          <w:rFonts w:ascii="Arial" w:hAnsi="Arial" w:cs="Arial"/>
          <w:sz w:val="18"/>
          <w:szCs w:val="18"/>
          <w:vertAlign w:val="superscript"/>
        </w:rPr>
        <w:footnoteRef/>
      </w:r>
      <w:r w:rsidRPr="00F32FB6">
        <w:rPr>
          <w:rFonts w:ascii="Arial" w:eastAsia="Arial" w:hAnsi="Arial" w:cs="Arial"/>
          <w:color w:val="000000"/>
          <w:sz w:val="18"/>
          <w:szCs w:val="18"/>
          <w:lang w:val="en-CA"/>
        </w:rPr>
        <w:t xml:space="preserve"> Cravioto, A. et al, « Final Report of the Independent Panel of Experts on the Cholera Outbreak in Haiti » (octobre 2010) en ligne : UN.org &lt; http://www.un.org/News/dh/infocus/haiti/UN-cholera-report-final.pdf &gt;, p. 3. </w:t>
      </w:r>
      <w:r w:rsidRPr="00F32FB6">
        <w:rPr>
          <w:rFonts w:ascii="Arial" w:eastAsia="Arial" w:hAnsi="Arial" w:cs="Arial"/>
          <w:color w:val="000000"/>
          <w:sz w:val="18"/>
          <w:szCs w:val="18"/>
        </w:rPr>
        <w:t>Il est à noter q</w:t>
      </w:r>
      <w:r w:rsidRPr="00F32FB6">
        <w:rPr>
          <w:rFonts w:ascii="Arial" w:eastAsia="Arial" w:hAnsi="Arial" w:cs="Arial"/>
          <w:color w:val="000000"/>
          <w:sz w:val="18"/>
          <w:szCs w:val="18"/>
        </w:rPr>
        <w:t xml:space="preserve">ue plusieurs sources affirment même que le choléra n’a jamais existé en Haïti avant 2010 (voir notamment : Jenson, D. et al. </w:t>
      </w:r>
      <w:r w:rsidRPr="00F32FB6">
        <w:rPr>
          <w:rFonts w:ascii="Arial" w:eastAsia="Arial" w:hAnsi="Arial" w:cs="Arial"/>
          <w:color w:val="000000"/>
          <w:sz w:val="18"/>
          <w:szCs w:val="18"/>
          <w:lang w:val="en-CA"/>
        </w:rPr>
        <w:t>« Cholera in Haiti and Other Caribbean Regions, 19th Century » (2011) 17 Emerging Inf Dis 2130).</w:t>
      </w:r>
    </w:p>
  </w:footnote>
  <w:footnote w:id="3">
    <w:p w14:paraId="45A906A7" w14:textId="77777777" w:rsidR="000733C9" w:rsidRPr="00F32FB6" w:rsidRDefault="000733C9" w:rsidP="000733C9">
      <w:pPr>
        <w:pBdr>
          <w:top w:val="nil"/>
          <w:left w:val="nil"/>
          <w:bottom w:val="nil"/>
          <w:right w:val="nil"/>
          <w:between w:val="nil"/>
        </w:pBdr>
        <w:jc w:val="both"/>
        <w:rPr>
          <w:rFonts w:ascii="Arial" w:eastAsia="Arial" w:hAnsi="Arial" w:cs="Arial"/>
          <w:color w:val="000000"/>
          <w:sz w:val="18"/>
          <w:szCs w:val="18"/>
        </w:rPr>
      </w:pPr>
      <w:r w:rsidRPr="00F32FB6">
        <w:rPr>
          <w:rFonts w:ascii="Arial" w:hAnsi="Arial" w:cs="Arial"/>
          <w:sz w:val="18"/>
          <w:szCs w:val="18"/>
          <w:vertAlign w:val="superscript"/>
        </w:rPr>
        <w:footnoteRef/>
      </w:r>
      <w:r w:rsidRPr="00F32FB6">
        <w:rPr>
          <w:rFonts w:ascii="Arial" w:eastAsia="Arial" w:hAnsi="Arial" w:cs="Arial"/>
          <w:color w:val="000000"/>
          <w:sz w:val="18"/>
          <w:szCs w:val="18"/>
        </w:rPr>
        <w:t xml:space="preserve"> Centre d’actualités de l’ONU, « Haïti : Ban Ki-Moon présente les excuses de l’ONU et propose un nouveau plan de lutte contre le choléra » (1</w:t>
      </w:r>
      <w:r w:rsidRPr="00F32FB6">
        <w:rPr>
          <w:rFonts w:ascii="Arial" w:eastAsia="Arial" w:hAnsi="Arial" w:cs="Arial"/>
          <w:color w:val="000000"/>
          <w:sz w:val="18"/>
          <w:szCs w:val="18"/>
          <w:vertAlign w:val="superscript"/>
        </w:rPr>
        <w:t>er</w:t>
      </w:r>
      <w:r w:rsidRPr="00F32FB6">
        <w:rPr>
          <w:rFonts w:ascii="Arial" w:eastAsia="Arial" w:hAnsi="Arial" w:cs="Arial"/>
          <w:color w:val="000000"/>
          <w:sz w:val="18"/>
          <w:szCs w:val="18"/>
        </w:rPr>
        <w:t xml:space="preserve"> décembre 2016) en ligne : UN.org &lt; http://www.un.org/french/newscentre/&gt;.</w:t>
      </w:r>
    </w:p>
  </w:footnote>
  <w:footnote w:id="4">
    <w:p w14:paraId="00000102" w14:textId="77777777" w:rsidR="0047377A" w:rsidRPr="00F32FB6" w:rsidRDefault="007B57A7" w:rsidP="00F32FB6">
      <w:pPr>
        <w:pBdr>
          <w:top w:val="nil"/>
          <w:left w:val="nil"/>
          <w:bottom w:val="nil"/>
          <w:right w:val="nil"/>
          <w:between w:val="nil"/>
        </w:pBdr>
        <w:jc w:val="both"/>
        <w:rPr>
          <w:rFonts w:ascii="Arial" w:eastAsia="Arial" w:hAnsi="Arial" w:cs="Arial"/>
          <w:color w:val="000000"/>
          <w:sz w:val="18"/>
          <w:szCs w:val="18"/>
        </w:rPr>
      </w:pPr>
      <w:r w:rsidRPr="00F32FB6">
        <w:rPr>
          <w:rFonts w:ascii="Arial" w:hAnsi="Arial" w:cs="Arial"/>
          <w:sz w:val="18"/>
          <w:szCs w:val="18"/>
          <w:vertAlign w:val="superscript"/>
        </w:rPr>
        <w:footnoteRef/>
      </w:r>
      <w:r w:rsidRPr="00F32FB6">
        <w:rPr>
          <w:rFonts w:ascii="Arial" w:eastAsia="Arial" w:hAnsi="Arial" w:cs="Arial"/>
          <w:color w:val="000000"/>
          <w:sz w:val="18"/>
          <w:szCs w:val="18"/>
        </w:rPr>
        <w:t xml:space="preserve"> Secrétariat général des Nations Unies, </w:t>
      </w:r>
      <w:r w:rsidRPr="00F32FB6">
        <w:rPr>
          <w:rFonts w:ascii="Arial" w:eastAsia="Arial" w:hAnsi="Arial" w:cs="Arial"/>
          <w:i/>
          <w:color w:val="000000"/>
          <w:sz w:val="18"/>
          <w:szCs w:val="18"/>
        </w:rPr>
        <w:t xml:space="preserve">Nouvelle stratégie de lutte contre le choléra en Haïti, </w:t>
      </w:r>
      <w:r w:rsidRPr="00F32FB6">
        <w:rPr>
          <w:rFonts w:ascii="Arial" w:eastAsia="Arial" w:hAnsi="Arial" w:cs="Arial"/>
          <w:color w:val="000000"/>
          <w:sz w:val="18"/>
          <w:szCs w:val="18"/>
        </w:rPr>
        <w:t>Do</w:t>
      </w:r>
      <w:r w:rsidRPr="00F32FB6">
        <w:rPr>
          <w:rFonts w:ascii="Arial" w:eastAsia="Arial" w:hAnsi="Arial" w:cs="Arial"/>
          <w:color w:val="000000"/>
          <w:sz w:val="18"/>
          <w:szCs w:val="18"/>
        </w:rPr>
        <w:t>c Off AG NU, 71</w:t>
      </w:r>
      <w:r w:rsidRPr="00F32FB6">
        <w:rPr>
          <w:rFonts w:ascii="Arial" w:eastAsia="Arial" w:hAnsi="Arial" w:cs="Arial"/>
          <w:color w:val="000000"/>
          <w:sz w:val="18"/>
          <w:szCs w:val="18"/>
          <w:vertAlign w:val="superscript"/>
        </w:rPr>
        <w:t>e</w:t>
      </w:r>
      <w:r w:rsidRPr="00F32FB6">
        <w:rPr>
          <w:rFonts w:ascii="Arial" w:eastAsia="Arial" w:hAnsi="Arial" w:cs="Arial"/>
          <w:color w:val="000000"/>
          <w:sz w:val="18"/>
          <w:szCs w:val="18"/>
        </w:rPr>
        <w:t xml:space="preserve"> sess, Doc NU A/71/620 (2016), p. 9.</w:t>
      </w:r>
    </w:p>
  </w:footnote>
  <w:footnote w:id="5">
    <w:p w14:paraId="00000104" w14:textId="7704D061" w:rsidR="0047377A" w:rsidRPr="00F32FB6" w:rsidRDefault="007B57A7" w:rsidP="00F32FB6">
      <w:pPr>
        <w:pBdr>
          <w:top w:val="nil"/>
          <w:left w:val="nil"/>
          <w:bottom w:val="nil"/>
          <w:right w:val="nil"/>
          <w:between w:val="nil"/>
        </w:pBdr>
        <w:jc w:val="both"/>
        <w:rPr>
          <w:rFonts w:ascii="Arial" w:eastAsia="Arial" w:hAnsi="Arial" w:cs="Arial"/>
          <w:color w:val="000000"/>
          <w:sz w:val="18"/>
          <w:szCs w:val="18"/>
          <w:lang w:val="en-CA"/>
        </w:rPr>
      </w:pPr>
      <w:r w:rsidRPr="00F32FB6">
        <w:rPr>
          <w:rFonts w:ascii="Arial" w:hAnsi="Arial" w:cs="Arial"/>
          <w:sz w:val="18"/>
          <w:szCs w:val="18"/>
          <w:vertAlign w:val="superscript"/>
        </w:rPr>
        <w:footnoteRef/>
      </w:r>
      <w:r w:rsidRPr="00F32FB6">
        <w:rPr>
          <w:rFonts w:ascii="Arial" w:eastAsia="Arial" w:hAnsi="Arial" w:cs="Arial"/>
          <w:color w:val="000000"/>
          <w:sz w:val="18"/>
          <w:szCs w:val="18"/>
          <w:lang w:val="en-CA"/>
        </w:rPr>
        <w:t xml:space="preserve"> </w:t>
      </w:r>
      <w:r w:rsidRPr="00F32FB6">
        <w:rPr>
          <w:rFonts w:ascii="Arial" w:eastAsia="Arial" w:hAnsi="Arial" w:cs="Arial"/>
          <w:i/>
          <w:color w:val="000000"/>
          <w:sz w:val="18"/>
          <w:szCs w:val="18"/>
          <w:lang w:val="en-CA"/>
        </w:rPr>
        <w:t>Ibid.,</w:t>
      </w:r>
      <w:r w:rsidRPr="00F32FB6">
        <w:rPr>
          <w:rFonts w:ascii="Arial" w:eastAsia="Arial" w:hAnsi="Arial" w:cs="Arial"/>
          <w:color w:val="000000"/>
          <w:sz w:val="18"/>
          <w:szCs w:val="18"/>
          <w:lang w:val="en-CA"/>
        </w:rPr>
        <w:t xml:space="preserve"> p. </w:t>
      </w:r>
      <w:r w:rsidR="00D92FD4">
        <w:rPr>
          <w:rFonts w:ascii="Arial" w:eastAsia="Arial" w:hAnsi="Arial" w:cs="Arial"/>
          <w:color w:val="000000"/>
          <w:sz w:val="18"/>
          <w:szCs w:val="18"/>
          <w:lang w:val="en-CA"/>
        </w:rPr>
        <w:t xml:space="preserve">3 et </w:t>
      </w:r>
      <w:r w:rsidRPr="00F32FB6">
        <w:rPr>
          <w:rFonts w:ascii="Arial" w:eastAsia="Arial" w:hAnsi="Arial" w:cs="Arial"/>
          <w:color w:val="000000"/>
          <w:sz w:val="18"/>
          <w:szCs w:val="18"/>
          <w:lang w:val="en-CA"/>
        </w:rPr>
        <w:t>4.</w:t>
      </w:r>
    </w:p>
  </w:footnote>
  <w:footnote w:id="6">
    <w:p w14:paraId="2BA2A666" w14:textId="01BD2AEF" w:rsidR="00F32FB6" w:rsidRPr="00F32FB6" w:rsidRDefault="00F32FB6" w:rsidP="00F32FB6">
      <w:pPr>
        <w:pStyle w:val="Notedebasdepage"/>
        <w:jc w:val="both"/>
        <w:rPr>
          <w:rFonts w:ascii="Arial" w:hAnsi="Arial" w:cs="Arial"/>
          <w:sz w:val="18"/>
          <w:szCs w:val="18"/>
        </w:rPr>
      </w:pPr>
      <w:r w:rsidRPr="00F32FB6">
        <w:rPr>
          <w:rStyle w:val="Appelnotedebasdep"/>
          <w:rFonts w:ascii="Arial" w:hAnsi="Arial" w:cs="Arial"/>
          <w:sz w:val="18"/>
          <w:szCs w:val="18"/>
        </w:rPr>
        <w:footnoteRef/>
      </w:r>
      <w:r w:rsidRPr="00F32FB6">
        <w:rPr>
          <w:rFonts w:ascii="Arial" w:hAnsi="Arial" w:cs="Arial"/>
          <w:sz w:val="18"/>
          <w:szCs w:val="18"/>
        </w:rPr>
        <w:t xml:space="preserve"> </w:t>
      </w:r>
      <w:r w:rsidRPr="00F32FB6">
        <w:rPr>
          <w:rFonts w:ascii="Arial" w:hAnsi="Arial" w:cs="Arial"/>
          <w:sz w:val="18"/>
          <w:szCs w:val="18"/>
        </w:rPr>
        <w:t>ASFC, Comment répondre aux besoins des victimes de choléra en Haïti ? Faisabilité d’une approche individuelle d’assistance pour les personnes les plus affectées par la maladie. Québec, 2019.</w:t>
      </w:r>
    </w:p>
  </w:footnote>
  <w:footnote w:id="7">
    <w:p w14:paraId="7BEA78E5" w14:textId="3FFFBAC9" w:rsidR="003572B3" w:rsidRPr="008C3CE4" w:rsidRDefault="003572B3" w:rsidP="003572B3">
      <w:pPr>
        <w:pBdr>
          <w:top w:val="nil"/>
          <w:left w:val="nil"/>
          <w:bottom w:val="nil"/>
          <w:right w:val="nil"/>
          <w:between w:val="nil"/>
        </w:pBdr>
        <w:jc w:val="both"/>
        <w:rPr>
          <w:rFonts w:ascii="Arial" w:eastAsia="Arial" w:hAnsi="Arial" w:cs="Arial"/>
          <w:color w:val="000000"/>
          <w:sz w:val="18"/>
          <w:szCs w:val="18"/>
        </w:rPr>
      </w:pPr>
      <w:r w:rsidRPr="008C3CE4">
        <w:rPr>
          <w:rFonts w:ascii="Arial" w:hAnsi="Arial" w:cs="Arial"/>
          <w:sz w:val="18"/>
          <w:szCs w:val="18"/>
          <w:vertAlign w:val="superscript"/>
        </w:rPr>
        <w:footnoteRef/>
      </w:r>
      <w:r w:rsidRPr="008C3CE4">
        <w:rPr>
          <w:rFonts w:ascii="Arial" w:eastAsia="Arial" w:hAnsi="Arial" w:cs="Arial"/>
          <w:color w:val="000000"/>
          <w:sz w:val="18"/>
          <w:szCs w:val="18"/>
        </w:rPr>
        <w:t xml:space="preserve"> Dro</w:t>
      </w:r>
      <w:r>
        <w:rPr>
          <w:rFonts w:ascii="Arial" w:eastAsia="Arial" w:hAnsi="Arial" w:cs="Arial"/>
          <w:color w:val="000000"/>
          <w:sz w:val="18"/>
          <w:szCs w:val="18"/>
        </w:rPr>
        <w:t>its civils et politiques,</w:t>
      </w:r>
      <w:r w:rsidRPr="008C3CE4">
        <w:rPr>
          <w:rFonts w:ascii="Arial" w:eastAsia="Arial" w:hAnsi="Arial" w:cs="Arial"/>
          <w:color w:val="000000"/>
          <w:sz w:val="18"/>
          <w:szCs w:val="18"/>
        </w:rPr>
        <w:t xml:space="preserve"> économiques, sociaux et culturels</w:t>
      </w:r>
      <w:r>
        <w:rPr>
          <w:rFonts w:ascii="Arial" w:eastAsia="Arial" w:hAnsi="Arial" w:cs="Arial"/>
          <w:color w:val="000000"/>
          <w:sz w:val="18"/>
          <w:szCs w:val="18"/>
        </w:rPr>
        <w:t>.</w:t>
      </w:r>
    </w:p>
  </w:footnote>
  <w:footnote w:id="8">
    <w:p w14:paraId="3180A179" w14:textId="3CAC8761" w:rsidR="008C3CE4" w:rsidRDefault="008C3CE4">
      <w:pPr>
        <w:pStyle w:val="Notedebasdepage"/>
      </w:pPr>
      <w:r w:rsidRPr="008C3CE4">
        <w:rPr>
          <w:rStyle w:val="Appelnotedebasdep"/>
          <w:rFonts w:ascii="Arial" w:hAnsi="Arial" w:cs="Arial"/>
          <w:sz w:val="18"/>
          <w:szCs w:val="18"/>
        </w:rPr>
        <w:footnoteRef/>
      </w:r>
      <w:r w:rsidRPr="008C3CE4">
        <w:rPr>
          <w:rFonts w:ascii="Arial" w:hAnsi="Arial" w:cs="Arial"/>
          <w:sz w:val="18"/>
          <w:szCs w:val="18"/>
        </w:rPr>
        <w:t xml:space="preserve"> </w:t>
      </w:r>
      <w:r w:rsidRPr="008C3CE4">
        <w:rPr>
          <w:rFonts w:ascii="Arial" w:eastAsia="Arial" w:hAnsi="Arial" w:cs="Arial"/>
          <w:color w:val="000000"/>
          <w:sz w:val="18"/>
          <w:szCs w:val="18"/>
        </w:rPr>
        <w:t>Par le biais de témoignages, d’images et d’autres outils de sensibilisation.</w:t>
      </w:r>
      <w:r>
        <w:rPr>
          <w:rFonts w:ascii="Arial" w:eastAsia="Arial" w:hAnsi="Arial" w:cs="Arial"/>
          <w:color w:val="000000"/>
          <w:sz w:val="22"/>
          <w:szCs w:val="22"/>
        </w:rPr>
        <w:t xml:space="preserve"> </w:t>
      </w:r>
    </w:p>
  </w:footnote>
  <w:footnote w:id="9">
    <w:p w14:paraId="676C4EDC" w14:textId="0DBB94B5" w:rsidR="003572B3" w:rsidRPr="006E23AB" w:rsidRDefault="003572B3">
      <w:pPr>
        <w:pStyle w:val="Notedebasdepage"/>
        <w:rPr>
          <w:rFonts w:ascii="Arial" w:hAnsi="Arial" w:cs="Arial"/>
          <w:sz w:val="18"/>
          <w:szCs w:val="18"/>
        </w:rPr>
      </w:pPr>
      <w:r w:rsidRPr="006E23AB">
        <w:rPr>
          <w:rStyle w:val="Appelnotedebasdep"/>
          <w:rFonts w:ascii="Arial" w:hAnsi="Arial" w:cs="Arial"/>
          <w:sz w:val="18"/>
          <w:szCs w:val="18"/>
        </w:rPr>
        <w:footnoteRef/>
      </w:r>
      <w:r w:rsidRPr="006E23AB">
        <w:rPr>
          <w:rFonts w:ascii="Arial" w:hAnsi="Arial" w:cs="Arial"/>
          <w:sz w:val="18"/>
          <w:szCs w:val="18"/>
        </w:rPr>
        <w:t xml:space="preserve"> </w:t>
      </w:r>
      <w:r w:rsidRPr="006E23AB">
        <w:rPr>
          <w:rFonts w:ascii="Arial" w:eastAsia="Arial" w:hAnsi="Arial" w:cs="Arial"/>
          <w:sz w:val="18"/>
          <w:szCs w:val="18"/>
        </w:rPr>
        <w:t>N</w:t>
      </w:r>
      <w:r w:rsidRPr="006E23AB">
        <w:rPr>
          <w:rFonts w:ascii="Arial" w:eastAsia="Arial" w:hAnsi="Arial" w:cs="Arial"/>
          <w:sz w:val="18"/>
          <w:szCs w:val="18"/>
        </w:rPr>
        <w:t xml:space="preserve">ombre de victimes, </w:t>
      </w:r>
      <w:r w:rsidRPr="006E23AB">
        <w:rPr>
          <w:rFonts w:ascii="Arial" w:eastAsia="Arial" w:hAnsi="Arial" w:cs="Arial"/>
          <w:sz w:val="18"/>
          <w:szCs w:val="18"/>
        </w:rPr>
        <w:t>régions visées, groupes cibles.</w:t>
      </w:r>
    </w:p>
  </w:footnote>
  <w:footnote w:id="10">
    <w:p w14:paraId="78E59133" w14:textId="41E34837" w:rsidR="006E23AB" w:rsidRDefault="006E23AB" w:rsidP="006E23AB">
      <w:pPr>
        <w:pStyle w:val="Notedebasdepage"/>
        <w:jc w:val="both"/>
      </w:pPr>
      <w:r w:rsidRPr="006E23AB">
        <w:rPr>
          <w:rStyle w:val="Appelnotedebasdep"/>
          <w:rFonts w:ascii="Arial" w:hAnsi="Arial" w:cs="Arial"/>
          <w:sz w:val="18"/>
          <w:szCs w:val="18"/>
        </w:rPr>
        <w:footnoteRef/>
      </w:r>
      <w:r w:rsidRPr="006E23AB">
        <w:rPr>
          <w:rFonts w:ascii="Arial" w:hAnsi="Arial" w:cs="Arial"/>
          <w:sz w:val="18"/>
          <w:szCs w:val="18"/>
        </w:rPr>
        <w:t xml:space="preserve"> </w:t>
      </w:r>
      <w:r w:rsidRPr="006E23AB">
        <w:rPr>
          <w:rFonts w:ascii="Arial" w:eastAsia="Arial" w:hAnsi="Arial" w:cs="Arial"/>
          <w:sz w:val="18"/>
          <w:szCs w:val="18"/>
        </w:rPr>
        <w:t>Cette personne contribuera au développement et à la révision de la méthodologie et des outils, à la formation et à la rédaction du rapport.</w:t>
      </w:r>
    </w:p>
  </w:footnote>
  <w:footnote w:id="11">
    <w:p w14:paraId="04C97548" w14:textId="391E0E37" w:rsidR="0062457D" w:rsidRDefault="0062457D">
      <w:pPr>
        <w:pStyle w:val="Notedebasdepage"/>
      </w:pPr>
      <w:r>
        <w:rPr>
          <w:rStyle w:val="Appelnotedebasdep"/>
        </w:rPr>
        <w:footnoteRef/>
      </w:r>
      <w:r>
        <w:t xml:space="preserve"> </w:t>
      </w:r>
      <w:r w:rsidRPr="0062457D">
        <w:rPr>
          <w:rFonts w:ascii="Arial" w:eastAsia="Arial" w:hAnsi="Arial" w:cs="Arial"/>
          <w:sz w:val="18"/>
          <w:szCs w:val="18"/>
        </w:rPr>
        <w:t xml:space="preserve">Ces acteurs </w:t>
      </w:r>
      <w:r>
        <w:rPr>
          <w:rFonts w:ascii="Arial" w:eastAsia="Arial" w:hAnsi="Arial" w:cs="Arial"/>
          <w:sz w:val="18"/>
          <w:szCs w:val="18"/>
        </w:rPr>
        <w:t>pourraient jouer un rôle</w:t>
      </w:r>
      <w:r w:rsidRPr="0062457D">
        <w:rPr>
          <w:rFonts w:ascii="Arial" w:eastAsia="Arial" w:hAnsi="Arial" w:cs="Arial"/>
          <w:sz w:val="18"/>
          <w:szCs w:val="18"/>
        </w:rPr>
        <w:t xml:space="preserve"> dans 1) la compréhension et l’acceptation du processus par les personnes consultées; 2) la mitigation des attentes des victimes; 3) la reconnaissance de la crédibilité et la légitimité du processus par les décideurs.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09" w14:textId="77777777" w:rsidR="0047377A" w:rsidRDefault="0047377A">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08" w14:textId="77777777" w:rsidR="0047377A" w:rsidRDefault="007B57A7">
    <w:pPr>
      <w:pBdr>
        <w:top w:val="nil"/>
        <w:left w:val="nil"/>
        <w:bottom w:val="nil"/>
        <w:right w:val="nil"/>
        <w:between w:val="nil"/>
      </w:pBdr>
      <w:tabs>
        <w:tab w:val="center" w:pos="4320"/>
        <w:tab w:val="right" w:pos="8640"/>
      </w:tabs>
      <w:jc w:val="center"/>
      <w:rPr>
        <w:color w:val="000000"/>
      </w:rPr>
    </w:pPr>
    <w:r>
      <w:rPr>
        <w:noProof/>
      </w:rPr>
      <w:drawing>
        <wp:anchor distT="0" distB="0" distL="114300" distR="114300" simplePos="0" relativeHeight="251658240" behindDoc="0" locked="0" layoutInCell="1" hidden="0" allowOverlap="1">
          <wp:simplePos x="0" y="0"/>
          <wp:positionH relativeFrom="column">
            <wp:posOffset>1206500</wp:posOffset>
          </wp:positionH>
          <wp:positionV relativeFrom="paragraph">
            <wp:posOffset>50165</wp:posOffset>
          </wp:positionV>
          <wp:extent cx="3065145" cy="699770"/>
          <wp:effectExtent l="0" t="0" r="0" b="0"/>
          <wp:wrapSquare wrapText="bothSides" distT="0" distB="0" distL="114300" distR="114300"/>
          <wp:docPr id="10" name="image1.jpg" descr="ASF_Logo_Long_Couleur.jpg"/>
          <wp:cNvGraphicFramePr/>
          <a:graphic xmlns:a="http://schemas.openxmlformats.org/drawingml/2006/main">
            <a:graphicData uri="http://schemas.openxmlformats.org/drawingml/2006/picture">
              <pic:pic xmlns:pic="http://schemas.openxmlformats.org/drawingml/2006/picture">
                <pic:nvPicPr>
                  <pic:cNvPr id="0" name="image1.jpg" descr="ASF_Logo_Long_Couleur.jpg"/>
                  <pic:cNvPicPr preferRelativeResize="0"/>
                </pic:nvPicPr>
                <pic:blipFill>
                  <a:blip r:embed="rId1"/>
                  <a:srcRect/>
                  <a:stretch>
                    <a:fillRect/>
                  </a:stretch>
                </pic:blipFill>
                <pic:spPr>
                  <a:xfrm>
                    <a:off x="0" y="0"/>
                    <a:ext cx="3065145" cy="69977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717F8"/>
    <w:multiLevelType w:val="multilevel"/>
    <w:tmpl w:val="4F92F638"/>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12D05AD6"/>
    <w:multiLevelType w:val="multilevel"/>
    <w:tmpl w:val="3E6E6114"/>
    <w:lvl w:ilvl="0">
      <w:start w:val="2"/>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D687AFE"/>
    <w:multiLevelType w:val="multilevel"/>
    <w:tmpl w:val="5F4E8626"/>
    <w:lvl w:ilvl="0">
      <w:start w:val="1"/>
      <w:numFmt w:val="decimal"/>
      <w:lvlText w:val="%1."/>
      <w:lvlJc w:val="left"/>
      <w:pPr>
        <w:ind w:left="360" w:hanging="360"/>
      </w:pPr>
      <w:rPr>
        <w:b w:val="0"/>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52570B45"/>
    <w:multiLevelType w:val="multilevel"/>
    <w:tmpl w:val="06F8DA94"/>
    <w:lvl w:ilvl="0">
      <w:start w:val="1"/>
      <w:numFmt w:val="decimal"/>
      <w:lvlText w:val="%1."/>
      <w:lvlJc w:val="left"/>
      <w:pPr>
        <w:ind w:left="360" w:hanging="360"/>
      </w:pPr>
      <w:rPr>
        <w:b w:val="0"/>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5DA37785"/>
    <w:multiLevelType w:val="multilevel"/>
    <w:tmpl w:val="D7A0B7D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77A"/>
    <w:rsid w:val="000733C9"/>
    <w:rsid w:val="003572B3"/>
    <w:rsid w:val="003E2CB2"/>
    <w:rsid w:val="0047377A"/>
    <w:rsid w:val="0062457D"/>
    <w:rsid w:val="006E23AB"/>
    <w:rsid w:val="007B57A7"/>
    <w:rsid w:val="00866DA7"/>
    <w:rsid w:val="008C3CE4"/>
    <w:rsid w:val="00B04C9F"/>
    <w:rsid w:val="00D92FD4"/>
    <w:rsid w:val="00F32FB6"/>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075AD02"/>
  <w15:docId w15:val="{37021E3B-91F7-417F-B986-03C3DBB99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w:sz w:val="24"/>
        <w:szCs w:val="24"/>
        <w:lang w:val="fr-CA" w:eastAsia="fr-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5BA9"/>
    <w:rPr>
      <w:rFonts w:cs="Times New Roman"/>
      <w:szCs w:val="20"/>
    </w:rPr>
  </w:style>
  <w:style w:type="paragraph" w:styleId="Titre1">
    <w:name w:val="heading 1"/>
    <w:basedOn w:val="Normal"/>
    <w:next w:val="Normal"/>
    <w:pPr>
      <w:keepNext/>
      <w:keepLines/>
      <w:spacing w:before="480" w:after="120"/>
      <w:outlineLvl w:val="0"/>
    </w:pPr>
    <w:rPr>
      <w:b/>
      <w:sz w:val="48"/>
      <w:szCs w:val="48"/>
    </w:rPr>
  </w:style>
  <w:style w:type="paragraph" w:styleId="Titre2">
    <w:name w:val="heading 2"/>
    <w:basedOn w:val="Normal"/>
    <w:next w:val="Normal"/>
    <w:pPr>
      <w:keepNext/>
      <w:keepLines/>
      <w:spacing w:before="360" w:after="80"/>
      <w:outlineLvl w:val="1"/>
    </w:pPr>
    <w:rPr>
      <w:b/>
      <w:sz w:val="36"/>
      <w:szCs w:val="36"/>
    </w:rPr>
  </w:style>
  <w:style w:type="paragraph" w:styleId="Titre3">
    <w:name w:val="heading 3"/>
    <w:basedOn w:val="Normal"/>
    <w:next w:val="Normal"/>
    <w:pPr>
      <w:keepNext/>
      <w:keepLines/>
      <w:spacing w:before="280" w:after="80"/>
      <w:outlineLvl w:val="2"/>
    </w:pPr>
    <w:rPr>
      <w:b/>
      <w:sz w:val="28"/>
      <w:szCs w:val="28"/>
    </w:rPr>
  </w:style>
  <w:style w:type="paragraph" w:styleId="Titre4">
    <w:name w:val="heading 4"/>
    <w:basedOn w:val="Normal"/>
    <w:next w:val="Normal"/>
    <w:pPr>
      <w:keepNext/>
      <w:keepLines/>
      <w:spacing w:before="240" w:after="40"/>
      <w:outlineLvl w:val="3"/>
    </w:pPr>
    <w:rPr>
      <w:b/>
      <w:szCs w:val="24"/>
    </w:rPr>
  </w:style>
  <w:style w:type="paragraph" w:styleId="Titre5">
    <w:name w:val="heading 5"/>
    <w:basedOn w:val="Normal"/>
    <w:next w:val="Normal"/>
    <w:pPr>
      <w:keepNext/>
      <w:keepLines/>
      <w:spacing w:before="220" w:after="40"/>
      <w:outlineLvl w:val="4"/>
    </w:pPr>
    <w:rPr>
      <w:b/>
      <w:sz w:val="22"/>
      <w:szCs w:val="22"/>
    </w:rPr>
  </w:style>
  <w:style w:type="paragraph" w:styleId="Titre6">
    <w:name w:val="heading 6"/>
    <w:basedOn w:val="Normal"/>
    <w:next w:val="Normal"/>
    <w:pPr>
      <w:keepNext/>
      <w:keepLines/>
      <w:spacing w:before="200" w:after="40"/>
      <w:outlineLvl w:val="5"/>
    </w:pPr>
    <w:rPr>
      <w:b/>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Paragraphedeliste">
    <w:name w:val="List Paragraph"/>
    <w:aliases w:val="Paragraphe de liste PBLH,Bullet Points,Liste Paragraf,Llista Nivell1,Lista de nivel 1,Graph &amp; Table tite,Titre1,r2,Paragraphe 2,Bullets,References,Liste 1,List Paragraph nowy,Numbered List Paragraph,List Paragraph (numbered (a))"/>
    <w:basedOn w:val="Normal"/>
    <w:link w:val="ParagraphedelisteCar"/>
    <w:uiPriority w:val="34"/>
    <w:qFormat/>
    <w:rsid w:val="00E35BA9"/>
    <w:pPr>
      <w:ind w:left="720"/>
      <w:contextualSpacing/>
    </w:pPr>
  </w:style>
  <w:style w:type="paragraph" w:customStyle="1" w:styleId="MTBody">
    <w:name w:val="MTBody"/>
    <w:basedOn w:val="Normal"/>
    <w:rsid w:val="00E35BA9"/>
    <w:pPr>
      <w:spacing w:after="240"/>
    </w:pPr>
    <w:rPr>
      <w:rFonts w:ascii="Times New Roman" w:eastAsia="Times New Roman" w:hAnsi="Times New Roman"/>
      <w:lang w:val="en-CA" w:eastAsia="en-US"/>
    </w:rPr>
  </w:style>
  <w:style w:type="paragraph" w:customStyle="1" w:styleId="Default">
    <w:name w:val="Default"/>
    <w:rsid w:val="00E35BA9"/>
    <w:pPr>
      <w:autoSpaceDE w:val="0"/>
      <w:autoSpaceDN w:val="0"/>
      <w:adjustRightInd w:val="0"/>
    </w:pPr>
    <w:rPr>
      <w:rFonts w:ascii="Arial" w:eastAsia="Calibri" w:hAnsi="Arial" w:cs="Arial"/>
      <w:color w:val="000000"/>
    </w:rPr>
  </w:style>
  <w:style w:type="paragraph" w:styleId="En-tte">
    <w:name w:val="header"/>
    <w:basedOn w:val="Normal"/>
    <w:link w:val="En-tteCar"/>
    <w:uiPriority w:val="99"/>
    <w:unhideWhenUsed/>
    <w:rsid w:val="00E35BA9"/>
    <w:pPr>
      <w:tabs>
        <w:tab w:val="center" w:pos="4320"/>
        <w:tab w:val="right" w:pos="8640"/>
      </w:tabs>
    </w:pPr>
  </w:style>
  <w:style w:type="character" w:customStyle="1" w:styleId="En-tteCar">
    <w:name w:val="En-tête Car"/>
    <w:basedOn w:val="Policepardfaut"/>
    <w:link w:val="En-tte"/>
    <w:uiPriority w:val="99"/>
    <w:rsid w:val="00E35BA9"/>
    <w:rPr>
      <w:rFonts w:ascii="Times" w:eastAsia="Times" w:hAnsi="Times" w:cs="Times New Roman"/>
      <w:sz w:val="24"/>
      <w:szCs w:val="20"/>
      <w:lang w:eastAsia="fr-CA"/>
    </w:rPr>
  </w:style>
  <w:style w:type="table" w:styleId="Grilledutableau">
    <w:name w:val="Table Grid"/>
    <w:basedOn w:val="TableauNormal"/>
    <w:uiPriority w:val="59"/>
    <w:rsid w:val="00E35B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e">
    <w:name w:val="Texte"/>
    <w:basedOn w:val="Normal"/>
    <w:uiPriority w:val="99"/>
    <w:rsid w:val="00E35BA9"/>
    <w:pPr>
      <w:overflowPunct w:val="0"/>
      <w:autoSpaceDE w:val="0"/>
      <w:autoSpaceDN w:val="0"/>
      <w:adjustRightInd w:val="0"/>
      <w:spacing w:after="80" w:line="160" w:lineRule="exact"/>
      <w:ind w:left="57" w:right="57"/>
      <w:jc w:val="both"/>
      <w:textAlignment w:val="baseline"/>
    </w:pPr>
    <w:rPr>
      <w:rFonts w:ascii="Arial" w:eastAsia="Times New Roman" w:hAnsi="Arial" w:cs="Arial"/>
      <w:sz w:val="16"/>
      <w:szCs w:val="16"/>
      <w:lang w:val="en-CA"/>
    </w:rPr>
  </w:style>
  <w:style w:type="paragraph" w:styleId="Notedebasdepage">
    <w:name w:val="footnote text"/>
    <w:basedOn w:val="Normal"/>
    <w:link w:val="NotedebasdepageCar"/>
    <w:uiPriority w:val="99"/>
    <w:semiHidden/>
    <w:unhideWhenUsed/>
    <w:rsid w:val="00E35BA9"/>
    <w:rPr>
      <w:sz w:val="20"/>
    </w:rPr>
  </w:style>
  <w:style w:type="character" w:customStyle="1" w:styleId="NotedebasdepageCar">
    <w:name w:val="Note de bas de page Car"/>
    <w:basedOn w:val="Policepardfaut"/>
    <w:link w:val="Notedebasdepage"/>
    <w:uiPriority w:val="99"/>
    <w:semiHidden/>
    <w:rsid w:val="00E35BA9"/>
    <w:rPr>
      <w:rFonts w:ascii="Times" w:eastAsia="Times" w:hAnsi="Times" w:cs="Times New Roman"/>
      <w:sz w:val="20"/>
      <w:szCs w:val="20"/>
      <w:lang w:eastAsia="fr-CA"/>
    </w:rPr>
  </w:style>
  <w:style w:type="character" w:styleId="Appelnotedebasdep">
    <w:name w:val="footnote reference"/>
    <w:basedOn w:val="Policepardfaut"/>
    <w:uiPriority w:val="99"/>
    <w:semiHidden/>
    <w:unhideWhenUsed/>
    <w:rsid w:val="00E35BA9"/>
    <w:rPr>
      <w:vertAlign w:val="superscript"/>
    </w:rPr>
  </w:style>
  <w:style w:type="character" w:customStyle="1" w:styleId="il">
    <w:name w:val="il"/>
    <w:basedOn w:val="Policepardfaut"/>
    <w:rsid w:val="00E35BA9"/>
  </w:style>
  <w:style w:type="paragraph" w:styleId="Textedebulles">
    <w:name w:val="Balloon Text"/>
    <w:basedOn w:val="Normal"/>
    <w:link w:val="TextedebullesCar"/>
    <w:uiPriority w:val="99"/>
    <w:semiHidden/>
    <w:unhideWhenUsed/>
    <w:rsid w:val="00676EAF"/>
    <w:rPr>
      <w:rFonts w:ascii="Segoe UI" w:hAnsi="Segoe UI" w:cs="Segoe UI"/>
      <w:sz w:val="18"/>
      <w:szCs w:val="18"/>
    </w:rPr>
  </w:style>
  <w:style w:type="character" w:customStyle="1" w:styleId="TextedebullesCar">
    <w:name w:val="Texte de bulles Car"/>
    <w:basedOn w:val="Policepardfaut"/>
    <w:link w:val="Textedebulles"/>
    <w:uiPriority w:val="99"/>
    <w:semiHidden/>
    <w:rsid w:val="00676EAF"/>
    <w:rPr>
      <w:rFonts w:ascii="Segoe UI" w:eastAsia="Times" w:hAnsi="Segoe UI" w:cs="Segoe UI"/>
      <w:sz w:val="18"/>
      <w:szCs w:val="18"/>
      <w:lang w:eastAsia="fr-CA"/>
    </w:rPr>
  </w:style>
  <w:style w:type="character" w:styleId="Marquedecommentaire">
    <w:name w:val="annotation reference"/>
    <w:basedOn w:val="Policepardfaut"/>
    <w:uiPriority w:val="99"/>
    <w:semiHidden/>
    <w:unhideWhenUsed/>
    <w:rsid w:val="001625E5"/>
    <w:rPr>
      <w:sz w:val="16"/>
      <w:szCs w:val="16"/>
    </w:rPr>
  </w:style>
  <w:style w:type="paragraph" w:styleId="Commentaire">
    <w:name w:val="annotation text"/>
    <w:basedOn w:val="Normal"/>
    <w:link w:val="CommentaireCar"/>
    <w:uiPriority w:val="99"/>
    <w:unhideWhenUsed/>
    <w:rsid w:val="001625E5"/>
    <w:rPr>
      <w:sz w:val="20"/>
    </w:rPr>
  </w:style>
  <w:style w:type="character" w:customStyle="1" w:styleId="CommentaireCar">
    <w:name w:val="Commentaire Car"/>
    <w:basedOn w:val="Policepardfaut"/>
    <w:link w:val="Commentaire"/>
    <w:uiPriority w:val="99"/>
    <w:rsid w:val="001625E5"/>
    <w:rPr>
      <w:rFonts w:ascii="Times" w:eastAsia="Times" w:hAnsi="Times" w:cs="Times New Roman"/>
      <w:sz w:val="20"/>
      <w:szCs w:val="20"/>
      <w:lang w:eastAsia="fr-CA"/>
    </w:rPr>
  </w:style>
  <w:style w:type="paragraph" w:styleId="Objetducommentaire">
    <w:name w:val="annotation subject"/>
    <w:basedOn w:val="Commentaire"/>
    <w:next w:val="Commentaire"/>
    <w:link w:val="ObjetducommentaireCar"/>
    <w:uiPriority w:val="99"/>
    <w:semiHidden/>
    <w:unhideWhenUsed/>
    <w:rsid w:val="001625E5"/>
    <w:rPr>
      <w:b/>
      <w:bCs/>
    </w:rPr>
  </w:style>
  <w:style w:type="character" w:customStyle="1" w:styleId="ObjetducommentaireCar">
    <w:name w:val="Objet du commentaire Car"/>
    <w:basedOn w:val="CommentaireCar"/>
    <w:link w:val="Objetducommentaire"/>
    <w:uiPriority w:val="99"/>
    <w:semiHidden/>
    <w:rsid w:val="001625E5"/>
    <w:rPr>
      <w:rFonts w:ascii="Times" w:eastAsia="Times" w:hAnsi="Times" w:cs="Times New Roman"/>
      <w:b/>
      <w:bCs/>
      <w:sz w:val="20"/>
      <w:szCs w:val="20"/>
      <w:lang w:eastAsia="fr-CA"/>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paragraph" w:styleId="Pieddepage">
    <w:name w:val="footer"/>
    <w:basedOn w:val="Normal"/>
    <w:link w:val="PieddepageCar"/>
    <w:uiPriority w:val="99"/>
    <w:unhideWhenUsed/>
    <w:rsid w:val="00C069FA"/>
    <w:pPr>
      <w:tabs>
        <w:tab w:val="center" w:pos="4320"/>
        <w:tab w:val="right" w:pos="8640"/>
      </w:tabs>
    </w:pPr>
  </w:style>
  <w:style w:type="character" w:customStyle="1" w:styleId="PieddepageCar">
    <w:name w:val="Pied de page Car"/>
    <w:basedOn w:val="Policepardfaut"/>
    <w:link w:val="Pieddepage"/>
    <w:uiPriority w:val="99"/>
    <w:rsid w:val="00C069FA"/>
    <w:rPr>
      <w:rFonts w:cs="Times New Roman"/>
      <w:szCs w:val="20"/>
    </w:rPr>
  </w:style>
  <w:style w:type="paragraph" w:styleId="Rvision">
    <w:name w:val="Revision"/>
    <w:hidden/>
    <w:uiPriority w:val="99"/>
    <w:semiHidden/>
    <w:rsid w:val="00BE6109"/>
    <w:rPr>
      <w:rFonts w:cs="Times New Roman"/>
      <w:szCs w:val="20"/>
    </w:rPr>
  </w:style>
  <w:style w:type="character" w:customStyle="1" w:styleId="ParagraphedelisteCar">
    <w:name w:val="Paragraphe de liste Car"/>
    <w:aliases w:val="Paragraphe de liste PBLH Car,Bullet Points Car,Liste Paragraf Car,Llista Nivell1 Car,Lista de nivel 1 Car,Graph &amp; Table tite Car,Titre1 Car,r2 Car,Paragraphe 2 Car,Bullets Car,References Car,Liste 1 Car,List Paragraph nowy Car"/>
    <w:link w:val="Paragraphedeliste"/>
    <w:uiPriority w:val="34"/>
    <w:locked/>
    <w:rsid w:val="009F66D6"/>
    <w:rPr>
      <w:rFonts w:cs="Times New Roman"/>
      <w:szCs w:val="20"/>
    </w:rPr>
  </w:style>
  <w:style w:type="character" w:styleId="Lienhypertexte">
    <w:name w:val="Hyperlink"/>
    <w:basedOn w:val="Policepardfaut"/>
    <w:uiPriority w:val="99"/>
    <w:unhideWhenUsed/>
    <w:rsid w:val="009F66D6"/>
    <w:rPr>
      <w:color w:val="0563C1" w:themeColor="hyperlink"/>
      <w:u w:val="single"/>
    </w:rPr>
  </w:style>
  <w:style w:type="table" w:customStyle="1" w:styleId="a0">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recrutement.haiti@asfcanada.ca"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MqmxaglYOuvskVFlXyotKBS3Oqw==">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7BD183D-EBCC-4518-A0C5-979093DDD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6</Pages>
  <Words>1932</Words>
  <Characters>10626</Characters>
  <Application>Microsoft Office Word</Application>
  <DocSecurity>0</DocSecurity>
  <Lines>88</Lines>
  <Paragraphs>25</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Stéphanie Day-Cayer</dc:creator>
  <cp:lastModifiedBy>Gaël Petillion</cp:lastModifiedBy>
  <cp:revision>5</cp:revision>
  <dcterms:created xsi:type="dcterms:W3CDTF">2020-09-30T01:11:00Z</dcterms:created>
  <dcterms:modified xsi:type="dcterms:W3CDTF">2020-09-30T02:13:00Z</dcterms:modified>
</cp:coreProperties>
</file>