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8A0F1" w14:textId="2F134856" w:rsidR="006A13A4" w:rsidRDefault="006013F1">
      <w:pPr>
        <w:pStyle w:val="Title"/>
        <w:keepNext w:val="0"/>
        <w:keepLines w:val="0"/>
        <w:spacing w:after="0" w:line="240" w:lineRule="auto"/>
        <w:rPr>
          <w:rFonts w:ascii="Calibri" w:eastAsia="Calibri" w:hAnsi="Calibri" w:cs="Calibri"/>
          <w:sz w:val="56"/>
          <w:szCs w:val="56"/>
        </w:rPr>
      </w:pPr>
      <w:r>
        <w:rPr>
          <w:rFonts w:ascii="Calibri" w:eastAsia="Calibri" w:hAnsi="Calibri" w:cs="Calibri"/>
          <w:sz w:val="56"/>
          <w:szCs w:val="56"/>
        </w:rPr>
        <w:t xml:space="preserve">Évaluation externe à mi-parcours de l'assistance technique de </w:t>
      </w:r>
      <w:proofErr w:type="spellStart"/>
      <w:r>
        <w:rPr>
          <w:rFonts w:ascii="Calibri" w:eastAsia="Calibri" w:hAnsi="Calibri" w:cs="Calibri"/>
          <w:sz w:val="56"/>
          <w:szCs w:val="56"/>
        </w:rPr>
        <w:t>Gavi</w:t>
      </w:r>
      <w:proofErr w:type="spellEnd"/>
      <w:r>
        <w:rPr>
          <w:rFonts w:ascii="Calibri" w:eastAsia="Calibri" w:hAnsi="Calibri" w:cs="Calibri"/>
          <w:sz w:val="56"/>
          <w:szCs w:val="56"/>
        </w:rPr>
        <w:t xml:space="preserve">-JSI Urban Haïti </w:t>
      </w:r>
      <w:r w:rsidR="00CD280F">
        <w:rPr>
          <w:rFonts w:ascii="Calibri" w:eastAsia="Calibri" w:hAnsi="Calibri" w:cs="Calibri"/>
          <w:sz w:val="56"/>
          <w:szCs w:val="56"/>
        </w:rPr>
        <w:t xml:space="preserve">- </w:t>
      </w:r>
      <w:r w:rsidR="00CD280F" w:rsidRPr="00CD280F">
        <w:rPr>
          <w:rFonts w:ascii="Calibri" w:eastAsia="Calibri" w:hAnsi="Calibri" w:cs="Calibri"/>
          <w:i/>
          <w:sz w:val="28"/>
          <w:szCs w:val="56"/>
        </w:rPr>
        <w:t>Demande de consultant principal et de consultant secondaire</w:t>
      </w:r>
    </w:p>
    <w:p w14:paraId="51532ACC" w14:textId="77777777" w:rsidR="006A13A4" w:rsidRDefault="006013F1">
      <w:pPr>
        <w:pStyle w:val="Subtitle"/>
        <w:keepNext w:val="0"/>
        <w:keepLines w:val="0"/>
        <w:spacing w:after="160" w:line="259" w:lineRule="auto"/>
        <w:rPr>
          <w:rFonts w:ascii="Calibri" w:eastAsia="Calibri" w:hAnsi="Calibri" w:cs="Calibri"/>
          <w:b/>
          <w:color w:val="5A5A5A"/>
          <w:sz w:val="32"/>
          <w:szCs w:val="32"/>
        </w:rPr>
      </w:pPr>
      <w:r>
        <w:rPr>
          <w:rFonts w:ascii="Calibri" w:eastAsia="Calibri" w:hAnsi="Calibri" w:cs="Calibri"/>
          <w:b/>
          <w:color w:val="5A5A5A"/>
          <w:sz w:val="32"/>
          <w:szCs w:val="32"/>
        </w:rPr>
        <w:t xml:space="preserve">Cité Soleil, Haïti </w:t>
      </w:r>
      <w:r w:rsidR="000C4D86">
        <w:rPr>
          <w:rFonts w:ascii="Calibri" w:eastAsia="Calibri" w:hAnsi="Calibri" w:cs="Calibri"/>
          <w:b/>
          <w:color w:val="5A5A5A"/>
          <w:sz w:val="32"/>
          <w:szCs w:val="32"/>
        </w:rPr>
        <w:t xml:space="preserve"> </w:t>
      </w:r>
      <w:r w:rsidR="00D83C19">
        <w:rPr>
          <w:rFonts w:ascii="Calibri" w:eastAsia="Calibri" w:hAnsi="Calibri" w:cs="Calibri"/>
          <w:b/>
          <w:color w:val="5A5A5A"/>
          <w:sz w:val="32"/>
          <w:szCs w:val="32"/>
        </w:rPr>
        <w:t xml:space="preserve">  </w:t>
      </w:r>
    </w:p>
    <w:p w14:paraId="7E9DA780" w14:textId="77777777" w:rsidR="006A13A4" w:rsidRDefault="006A13A4">
      <w:pPr>
        <w:spacing w:after="160" w:line="259" w:lineRule="auto"/>
        <w:rPr>
          <w:rFonts w:ascii="Calibri" w:eastAsia="Calibri" w:hAnsi="Calibri" w:cs="Calibri"/>
          <w:b/>
        </w:rPr>
      </w:pPr>
    </w:p>
    <w:p w14:paraId="012FE013" w14:textId="42CDEF4E" w:rsidR="006A13A4" w:rsidRDefault="00AE0339">
      <w:pPr>
        <w:numPr>
          <w:ilvl w:val="0"/>
          <w:numId w:val="5"/>
        </w:numPr>
        <w:spacing w:line="259" w:lineRule="auto"/>
        <w:rPr>
          <w:rFonts w:ascii="Calibri" w:eastAsia="Calibri" w:hAnsi="Calibri" w:cs="Calibri"/>
        </w:rPr>
      </w:pPr>
      <w:r>
        <w:rPr>
          <w:rFonts w:ascii="Calibri" w:eastAsia="Calibri" w:hAnsi="Calibri" w:cs="Calibri"/>
          <w:b/>
        </w:rPr>
        <w:t>Titre :</w:t>
      </w:r>
      <w:r w:rsidR="006013F1">
        <w:rPr>
          <w:rFonts w:ascii="Calibri" w:eastAsia="Calibri" w:hAnsi="Calibri" w:cs="Calibri"/>
          <w:b/>
        </w:rPr>
        <w:t xml:space="preserve">                        </w:t>
      </w:r>
      <w:r w:rsidR="002640B2">
        <w:rPr>
          <w:rFonts w:ascii="Calibri" w:eastAsia="Calibri" w:hAnsi="Calibri" w:cs="Calibri"/>
          <w:b/>
        </w:rPr>
        <w:t xml:space="preserve">    </w:t>
      </w:r>
      <w:r w:rsidR="002640B2">
        <w:rPr>
          <w:rFonts w:ascii="Calibri" w:eastAsia="Calibri" w:hAnsi="Calibri" w:cs="Calibri"/>
          <w:b/>
        </w:rPr>
        <w:tab/>
      </w:r>
      <w:r w:rsidR="002640B2">
        <w:rPr>
          <w:rFonts w:ascii="Calibri" w:eastAsia="Calibri" w:hAnsi="Calibri" w:cs="Calibri"/>
          <w:b/>
        </w:rPr>
        <w:tab/>
        <w:t>Évaluation à mi-parcours</w:t>
      </w:r>
    </w:p>
    <w:p w14:paraId="24B3F512" w14:textId="7016B8A1" w:rsidR="006A13A4" w:rsidRDefault="00AE0339">
      <w:pPr>
        <w:numPr>
          <w:ilvl w:val="0"/>
          <w:numId w:val="5"/>
        </w:numPr>
        <w:spacing w:line="259" w:lineRule="auto"/>
        <w:rPr>
          <w:rFonts w:ascii="Calibri" w:eastAsia="Calibri" w:hAnsi="Calibri" w:cs="Calibri"/>
        </w:rPr>
      </w:pPr>
      <w:r>
        <w:rPr>
          <w:rFonts w:ascii="Calibri" w:eastAsia="Calibri" w:hAnsi="Calibri" w:cs="Calibri"/>
          <w:b/>
        </w:rPr>
        <w:t>Dates :</w:t>
      </w:r>
      <w:r w:rsidR="006013F1">
        <w:rPr>
          <w:rFonts w:ascii="Calibri" w:eastAsia="Calibri" w:hAnsi="Calibri" w:cs="Calibri"/>
          <w:b/>
        </w:rPr>
        <w:t xml:space="preserve">                          </w:t>
      </w:r>
      <w:r w:rsidR="006013F1">
        <w:rPr>
          <w:rFonts w:ascii="Calibri" w:eastAsia="Calibri" w:hAnsi="Calibri" w:cs="Calibri"/>
          <w:b/>
        </w:rPr>
        <w:tab/>
      </w:r>
      <w:r w:rsidR="006013F1">
        <w:rPr>
          <w:rFonts w:ascii="Calibri" w:eastAsia="Calibri" w:hAnsi="Calibri" w:cs="Calibri"/>
          <w:b/>
        </w:rPr>
        <w:tab/>
      </w:r>
      <w:r w:rsidR="00DB547D">
        <w:rPr>
          <w:rFonts w:ascii="Calibri" w:eastAsia="Calibri" w:hAnsi="Calibri" w:cs="Calibri"/>
          <w:b/>
        </w:rPr>
        <w:t>1</w:t>
      </w:r>
      <w:r w:rsidR="000C3717">
        <w:rPr>
          <w:rFonts w:ascii="Calibri" w:eastAsia="Calibri" w:hAnsi="Calibri" w:cs="Calibri"/>
          <w:b/>
        </w:rPr>
        <w:t>0</w:t>
      </w:r>
      <w:r w:rsidR="00DB547D">
        <w:rPr>
          <w:rFonts w:ascii="Calibri" w:eastAsia="Calibri" w:hAnsi="Calibri" w:cs="Calibri"/>
          <w:b/>
        </w:rPr>
        <w:t xml:space="preserve"> ao</w:t>
      </w:r>
      <w:r>
        <w:rPr>
          <w:rFonts w:ascii="Calibri" w:eastAsia="Calibri" w:hAnsi="Calibri" w:cs="Calibri"/>
          <w:b/>
        </w:rPr>
        <w:t>û</w:t>
      </w:r>
      <w:r w:rsidR="00DB547D">
        <w:rPr>
          <w:rFonts w:ascii="Calibri" w:eastAsia="Calibri" w:hAnsi="Calibri" w:cs="Calibri"/>
          <w:b/>
        </w:rPr>
        <w:t>t</w:t>
      </w:r>
      <w:r w:rsidR="006013F1">
        <w:rPr>
          <w:rFonts w:ascii="Calibri" w:eastAsia="Calibri" w:hAnsi="Calibri" w:cs="Calibri"/>
          <w:b/>
        </w:rPr>
        <w:t xml:space="preserve"> 2020 - </w:t>
      </w:r>
      <w:r w:rsidR="000C3717">
        <w:rPr>
          <w:rFonts w:ascii="Calibri" w:eastAsia="Calibri" w:hAnsi="Calibri" w:cs="Calibri"/>
          <w:b/>
        </w:rPr>
        <w:t>30</w:t>
      </w:r>
      <w:r w:rsidR="00DB547D">
        <w:rPr>
          <w:rFonts w:ascii="Calibri" w:eastAsia="Calibri" w:hAnsi="Calibri" w:cs="Calibri"/>
          <w:b/>
        </w:rPr>
        <w:t xml:space="preserve"> aout</w:t>
      </w:r>
      <w:r w:rsidR="006013F1">
        <w:rPr>
          <w:rFonts w:ascii="Calibri" w:eastAsia="Calibri" w:hAnsi="Calibri" w:cs="Calibri"/>
          <w:b/>
        </w:rPr>
        <w:t xml:space="preserve"> 2020 </w:t>
      </w:r>
    </w:p>
    <w:p w14:paraId="26CD87E9" w14:textId="335E1E58" w:rsidR="006A13A4" w:rsidRDefault="00E51619">
      <w:pPr>
        <w:numPr>
          <w:ilvl w:val="0"/>
          <w:numId w:val="5"/>
        </w:numPr>
        <w:spacing w:line="259" w:lineRule="auto"/>
        <w:rPr>
          <w:rFonts w:ascii="Calibri" w:eastAsia="Calibri" w:hAnsi="Calibri" w:cs="Calibri"/>
        </w:rPr>
      </w:pPr>
      <w:r>
        <w:rPr>
          <w:rFonts w:ascii="Calibri" w:eastAsia="Calibri" w:hAnsi="Calibri" w:cs="Calibri"/>
          <w:b/>
        </w:rPr>
        <w:t xml:space="preserve">Durée </w:t>
      </w:r>
      <w:r w:rsidR="00AE0339">
        <w:rPr>
          <w:rFonts w:ascii="Calibri" w:eastAsia="Calibri" w:hAnsi="Calibri" w:cs="Calibri"/>
          <w:b/>
        </w:rPr>
        <w:t>de la</w:t>
      </w:r>
      <w:r>
        <w:rPr>
          <w:rFonts w:ascii="Calibri" w:eastAsia="Calibri" w:hAnsi="Calibri" w:cs="Calibri"/>
          <w:b/>
        </w:rPr>
        <w:t xml:space="preserve"> </w:t>
      </w:r>
      <w:r w:rsidR="00AE0339">
        <w:rPr>
          <w:rFonts w:ascii="Calibri" w:eastAsia="Calibri" w:hAnsi="Calibri" w:cs="Calibri"/>
          <w:b/>
        </w:rPr>
        <w:t>consultation :</w:t>
      </w:r>
      <w:r>
        <w:rPr>
          <w:rFonts w:ascii="Calibri" w:eastAsia="Calibri" w:hAnsi="Calibri" w:cs="Calibri"/>
          <w:b/>
        </w:rPr>
        <w:t xml:space="preserve">           </w:t>
      </w:r>
      <w:r w:rsidR="006013F1">
        <w:rPr>
          <w:rFonts w:ascii="Calibri" w:eastAsia="Calibri" w:hAnsi="Calibri" w:cs="Calibri"/>
          <w:b/>
        </w:rPr>
        <w:t>1</w:t>
      </w:r>
      <w:r w:rsidR="00DB547D">
        <w:rPr>
          <w:rFonts w:ascii="Calibri" w:eastAsia="Calibri" w:hAnsi="Calibri" w:cs="Calibri"/>
          <w:b/>
        </w:rPr>
        <w:t>7</w:t>
      </w:r>
      <w:r w:rsidR="006013F1">
        <w:rPr>
          <w:rFonts w:ascii="Calibri" w:eastAsia="Calibri" w:hAnsi="Calibri" w:cs="Calibri"/>
          <w:b/>
        </w:rPr>
        <w:t xml:space="preserve"> jours</w:t>
      </w:r>
    </w:p>
    <w:p w14:paraId="7E9D3529" w14:textId="4FE1991E" w:rsidR="006A13A4" w:rsidRDefault="006013F1">
      <w:pPr>
        <w:numPr>
          <w:ilvl w:val="0"/>
          <w:numId w:val="5"/>
        </w:numPr>
        <w:spacing w:line="259" w:lineRule="auto"/>
        <w:rPr>
          <w:rFonts w:ascii="Calibri" w:eastAsia="Calibri" w:hAnsi="Calibri" w:cs="Calibri"/>
        </w:rPr>
      </w:pPr>
      <w:r>
        <w:rPr>
          <w:rFonts w:ascii="Calibri" w:eastAsia="Calibri" w:hAnsi="Calibri" w:cs="Calibri"/>
          <w:b/>
        </w:rPr>
        <w:t xml:space="preserve">Source de </w:t>
      </w:r>
      <w:r w:rsidR="00AE0339">
        <w:rPr>
          <w:rFonts w:ascii="Calibri" w:eastAsia="Calibri" w:hAnsi="Calibri" w:cs="Calibri"/>
          <w:b/>
        </w:rPr>
        <w:t>financement :</w:t>
      </w:r>
      <w:r>
        <w:rPr>
          <w:rFonts w:ascii="Calibri" w:eastAsia="Calibri" w:hAnsi="Calibri" w:cs="Calibri"/>
          <w:b/>
        </w:rPr>
        <w:t xml:space="preserve">       </w:t>
      </w:r>
      <w:r>
        <w:rPr>
          <w:rFonts w:ascii="Calibri" w:eastAsia="Calibri" w:hAnsi="Calibri" w:cs="Calibri"/>
          <w:b/>
        </w:rPr>
        <w:tab/>
      </w:r>
      <w:proofErr w:type="spellStart"/>
      <w:r>
        <w:rPr>
          <w:rFonts w:ascii="Calibri" w:eastAsia="Calibri" w:hAnsi="Calibri" w:cs="Calibri"/>
          <w:b/>
        </w:rPr>
        <w:t>Gavi</w:t>
      </w:r>
      <w:proofErr w:type="spellEnd"/>
      <w:r>
        <w:rPr>
          <w:rFonts w:ascii="Calibri" w:eastAsia="Calibri" w:hAnsi="Calibri" w:cs="Calibri"/>
          <w:b/>
        </w:rPr>
        <w:t xml:space="preserve"> Urban Haïti</w:t>
      </w:r>
    </w:p>
    <w:p w14:paraId="700D65DF" w14:textId="6F1A1E35" w:rsidR="006A13A4" w:rsidRDefault="006013F1">
      <w:pPr>
        <w:numPr>
          <w:ilvl w:val="0"/>
          <w:numId w:val="5"/>
        </w:numPr>
        <w:spacing w:after="160" w:line="259" w:lineRule="auto"/>
        <w:rPr>
          <w:rFonts w:ascii="Calibri" w:eastAsia="Calibri" w:hAnsi="Calibri" w:cs="Calibri"/>
        </w:rPr>
      </w:pPr>
      <w:r>
        <w:rPr>
          <w:rFonts w:ascii="Calibri" w:eastAsia="Calibri" w:hAnsi="Calibri" w:cs="Calibri"/>
          <w:b/>
        </w:rPr>
        <w:t>Gestionnaire</w:t>
      </w:r>
      <w:r w:rsidR="00E51619">
        <w:rPr>
          <w:rFonts w:ascii="Calibri" w:eastAsia="Calibri" w:hAnsi="Calibri" w:cs="Calibri"/>
          <w:b/>
        </w:rPr>
        <w:t xml:space="preserve"> de </w:t>
      </w:r>
      <w:r w:rsidR="00AE0339">
        <w:rPr>
          <w:rFonts w:ascii="Calibri" w:eastAsia="Calibri" w:hAnsi="Calibri" w:cs="Calibri"/>
          <w:b/>
        </w:rPr>
        <w:t>l’activité :</w:t>
      </w:r>
      <w:r>
        <w:rPr>
          <w:rFonts w:ascii="Calibri" w:eastAsia="Calibri" w:hAnsi="Calibri" w:cs="Calibri"/>
          <w:b/>
        </w:rPr>
        <w:t xml:space="preserve">   </w:t>
      </w:r>
      <w:r w:rsidR="00E51619">
        <w:rPr>
          <w:rFonts w:ascii="Calibri" w:eastAsia="Calibri" w:hAnsi="Calibri" w:cs="Calibri"/>
          <w:b/>
        </w:rPr>
        <w:t xml:space="preserve">      F</w:t>
      </w:r>
      <w:r>
        <w:rPr>
          <w:rFonts w:ascii="Calibri" w:eastAsia="Calibri" w:hAnsi="Calibri" w:cs="Calibri"/>
          <w:b/>
        </w:rPr>
        <w:t xml:space="preserve">olake </w:t>
      </w:r>
      <w:proofErr w:type="spellStart"/>
      <w:r>
        <w:rPr>
          <w:rFonts w:ascii="Calibri" w:eastAsia="Calibri" w:hAnsi="Calibri" w:cs="Calibri"/>
          <w:b/>
        </w:rPr>
        <w:t>Olayinka</w:t>
      </w:r>
      <w:proofErr w:type="spellEnd"/>
    </w:p>
    <w:p w14:paraId="4D09FF24" w14:textId="77777777" w:rsidR="006A13A4" w:rsidRDefault="006013F1">
      <w:pPr>
        <w:numPr>
          <w:ilvl w:val="0"/>
          <w:numId w:val="5"/>
        </w:numPr>
        <w:spacing w:after="160" w:line="259" w:lineRule="auto"/>
        <w:rPr>
          <w:rFonts w:ascii="Calibri" w:eastAsia="Calibri" w:hAnsi="Calibri" w:cs="Calibri"/>
        </w:rPr>
      </w:pPr>
      <w:r>
        <w:rPr>
          <w:rFonts w:ascii="Calibri" w:eastAsia="Calibri" w:hAnsi="Calibri" w:cs="Calibri"/>
          <w:b/>
        </w:rPr>
        <w:t>Contexte</w:t>
      </w:r>
    </w:p>
    <w:p w14:paraId="138DEDE9" w14:textId="6450461E" w:rsidR="006A13A4" w:rsidRDefault="006013F1" w:rsidP="00024B3C">
      <w:pPr>
        <w:spacing w:after="160" w:line="259" w:lineRule="auto"/>
        <w:jc w:val="both"/>
        <w:rPr>
          <w:rFonts w:ascii="Calibri" w:eastAsia="Calibri" w:hAnsi="Calibri" w:cs="Calibri"/>
        </w:rPr>
      </w:pPr>
      <w:r>
        <w:rPr>
          <w:rFonts w:ascii="Calibri" w:eastAsia="Calibri" w:hAnsi="Calibri" w:cs="Calibri"/>
        </w:rPr>
        <w:t>Cité Soleil est une commune urbain</w:t>
      </w:r>
      <w:r w:rsidR="00E51619">
        <w:rPr>
          <w:rFonts w:ascii="Calibri" w:eastAsia="Calibri" w:hAnsi="Calibri" w:cs="Calibri"/>
        </w:rPr>
        <w:t>e pauvre et densément peuplée du Département de l’Ouest et</w:t>
      </w:r>
      <w:r>
        <w:rPr>
          <w:rFonts w:ascii="Calibri" w:eastAsia="Calibri" w:hAnsi="Calibri" w:cs="Calibri"/>
        </w:rPr>
        <w:t xml:space="preserve"> </w:t>
      </w:r>
      <w:r w:rsidR="00E51619">
        <w:rPr>
          <w:rFonts w:ascii="Calibri" w:eastAsia="Calibri" w:hAnsi="Calibri" w:cs="Calibri"/>
        </w:rPr>
        <w:t>où sévissent le</w:t>
      </w:r>
      <w:r>
        <w:rPr>
          <w:rFonts w:ascii="Calibri" w:eastAsia="Calibri" w:hAnsi="Calibri" w:cs="Calibri"/>
        </w:rPr>
        <w:t xml:space="preserve"> manque d'infrastructures</w:t>
      </w:r>
      <w:r w:rsidR="00E51619">
        <w:rPr>
          <w:rFonts w:ascii="Calibri" w:eastAsia="Calibri" w:hAnsi="Calibri" w:cs="Calibri"/>
        </w:rPr>
        <w:t xml:space="preserve"> de base</w:t>
      </w:r>
      <w:r>
        <w:rPr>
          <w:rFonts w:ascii="Calibri" w:eastAsia="Calibri" w:hAnsi="Calibri" w:cs="Calibri"/>
        </w:rPr>
        <w:t>, des inondations</w:t>
      </w:r>
      <w:r w:rsidR="00E51619">
        <w:rPr>
          <w:rFonts w:ascii="Calibri" w:eastAsia="Calibri" w:hAnsi="Calibri" w:cs="Calibri"/>
        </w:rPr>
        <w:t xml:space="preserve"> fréquentes</w:t>
      </w:r>
      <w:r>
        <w:rPr>
          <w:rFonts w:ascii="Calibri" w:eastAsia="Calibri" w:hAnsi="Calibri" w:cs="Calibri"/>
        </w:rPr>
        <w:t>, des égouts ouverts et de l'insécurité due aux protestations politiques et aux gangs de rue. Il est l'un des</w:t>
      </w:r>
      <w:r w:rsidR="00AE0339">
        <w:rPr>
          <w:rFonts w:ascii="Calibri" w:eastAsia="Calibri" w:hAnsi="Calibri" w:cs="Calibri"/>
        </w:rPr>
        <w:t xml:space="preserve"> « bidonvilles</w:t>
      </w:r>
      <w:r>
        <w:rPr>
          <w:rFonts w:ascii="Calibri" w:eastAsia="Calibri" w:hAnsi="Calibri" w:cs="Calibri"/>
        </w:rPr>
        <w:t xml:space="preserve"> les plus connus </w:t>
      </w:r>
      <w:r w:rsidR="002640B2">
        <w:rPr>
          <w:rFonts w:ascii="Calibri" w:eastAsia="Calibri" w:hAnsi="Calibri" w:cs="Calibri"/>
        </w:rPr>
        <w:t xml:space="preserve">en </w:t>
      </w:r>
      <w:proofErr w:type="spellStart"/>
      <w:r w:rsidR="00AE0339">
        <w:rPr>
          <w:rFonts w:ascii="Calibri" w:eastAsia="Calibri" w:hAnsi="Calibri" w:cs="Calibri"/>
        </w:rPr>
        <w:t>Haiti</w:t>
      </w:r>
      <w:proofErr w:type="spellEnd"/>
      <w:r w:rsidR="00AE0339">
        <w:rPr>
          <w:rFonts w:ascii="Calibri" w:eastAsia="Calibri" w:hAnsi="Calibri" w:cs="Calibri"/>
        </w:rPr>
        <w:t xml:space="preserve"> »</w:t>
      </w:r>
      <w:r>
        <w:rPr>
          <w:rFonts w:ascii="Calibri" w:eastAsia="Calibri" w:hAnsi="Calibri" w:cs="Calibri"/>
          <w:vertAlign w:val="superscript"/>
        </w:rPr>
        <w:t>1</w:t>
      </w:r>
      <w:r>
        <w:rPr>
          <w:rFonts w:ascii="Calibri" w:eastAsia="Calibri" w:hAnsi="Calibri" w:cs="Calibri"/>
        </w:rPr>
        <w:t xml:space="preserve"> et abrite plus de 300 000 personnes. Le système de santé dans cette zone urbaine est également faible et </w:t>
      </w:r>
      <w:r w:rsidR="00E51619">
        <w:rPr>
          <w:rFonts w:ascii="Calibri" w:eastAsia="Calibri" w:hAnsi="Calibri" w:cs="Calibri"/>
        </w:rPr>
        <w:t xml:space="preserve">jusqu’en 2018, </w:t>
      </w:r>
      <w:r>
        <w:rPr>
          <w:rFonts w:ascii="Calibri" w:eastAsia="Calibri" w:hAnsi="Calibri" w:cs="Calibri"/>
        </w:rPr>
        <w:t xml:space="preserve">les taux de vaccination </w:t>
      </w:r>
      <w:r w:rsidR="00E51619">
        <w:rPr>
          <w:rFonts w:ascii="Calibri" w:eastAsia="Calibri" w:hAnsi="Calibri" w:cs="Calibri"/>
        </w:rPr>
        <w:t>étaient les plus bas par rapport à ceux des</w:t>
      </w:r>
      <w:r>
        <w:rPr>
          <w:rFonts w:ascii="Calibri" w:eastAsia="Calibri" w:hAnsi="Calibri" w:cs="Calibri"/>
        </w:rPr>
        <w:t xml:space="preserve"> communes </w:t>
      </w:r>
      <w:r w:rsidR="00E51619">
        <w:rPr>
          <w:rFonts w:ascii="Calibri" w:eastAsia="Calibri" w:hAnsi="Calibri" w:cs="Calibri"/>
        </w:rPr>
        <w:t>de la région métropolitaine</w:t>
      </w:r>
      <w:r>
        <w:rPr>
          <w:rFonts w:ascii="Calibri" w:eastAsia="Calibri" w:hAnsi="Calibri" w:cs="Calibri"/>
        </w:rPr>
        <w:t xml:space="preserve">. Les taux de vaccination sont faibles à Cité Soleil depuis longtemps, avec une couverture inférieure à 30% entre 2012 et 2016, atteignant une couverture Penta 3 de 26,3% en 2016. </w:t>
      </w:r>
    </w:p>
    <w:p w14:paraId="46ECB15A" w14:textId="53F70B14" w:rsidR="006A13A4" w:rsidRDefault="006013F1" w:rsidP="00024B3C">
      <w:pPr>
        <w:spacing w:after="160" w:line="259" w:lineRule="auto"/>
        <w:jc w:val="both"/>
        <w:rPr>
          <w:rFonts w:ascii="Calibri" w:eastAsia="Calibri" w:hAnsi="Calibri" w:cs="Calibri"/>
        </w:rPr>
      </w:pPr>
      <w:r>
        <w:rPr>
          <w:rFonts w:ascii="Calibri" w:eastAsia="Calibri" w:hAnsi="Calibri" w:cs="Calibri"/>
        </w:rPr>
        <w:t>Avec le soutien de GAVI, JSI a fourni un</w:t>
      </w:r>
      <w:r w:rsidR="00E51619">
        <w:rPr>
          <w:rFonts w:ascii="Calibri" w:eastAsia="Calibri" w:hAnsi="Calibri" w:cs="Calibri"/>
        </w:rPr>
        <w:t xml:space="preserve">e assistance technique à Haïti à travers la </w:t>
      </w:r>
      <w:r>
        <w:rPr>
          <w:rFonts w:ascii="Calibri" w:eastAsia="Calibri" w:hAnsi="Calibri" w:cs="Calibri"/>
        </w:rPr>
        <w:t>Direction du Programme Elargi de Vaccination (DP</w:t>
      </w:r>
      <w:r w:rsidR="00E51619">
        <w:rPr>
          <w:rFonts w:ascii="Calibri" w:eastAsia="Calibri" w:hAnsi="Calibri" w:cs="Calibri"/>
        </w:rPr>
        <w:t>EV</w:t>
      </w:r>
      <w:r>
        <w:rPr>
          <w:rFonts w:ascii="Calibri" w:eastAsia="Calibri" w:hAnsi="Calibri" w:cs="Calibri"/>
        </w:rPr>
        <w:t xml:space="preserve">) entre </w:t>
      </w:r>
      <w:r w:rsidR="00E51619">
        <w:rPr>
          <w:rFonts w:ascii="Calibri" w:eastAsia="Calibri" w:hAnsi="Calibri" w:cs="Calibri"/>
        </w:rPr>
        <w:t>Janvier-S</w:t>
      </w:r>
      <w:r>
        <w:rPr>
          <w:rFonts w:ascii="Calibri" w:eastAsia="Calibri" w:hAnsi="Calibri" w:cs="Calibri"/>
        </w:rPr>
        <w:t xml:space="preserve">eptembre 2017 pour développer et tester un modèle de renforcement des services de vaccination dispensés à Cité Soleil. Le modèle est basé sur six composantes interdépendantes </w:t>
      </w:r>
      <w:r w:rsidR="00AE0339">
        <w:rPr>
          <w:rFonts w:ascii="Calibri" w:eastAsia="Calibri" w:hAnsi="Calibri" w:cs="Calibri"/>
        </w:rPr>
        <w:t>essentielles :</w:t>
      </w:r>
      <w:r>
        <w:rPr>
          <w:rFonts w:ascii="Calibri" w:eastAsia="Calibri" w:hAnsi="Calibri" w:cs="Calibri"/>
        </w:rPr>
        <w:t xml:space="preserve"> </w:t>
      </w:r>
      <w:r>
        <w:rPr>
          <w:rFonts w:ascii="Calibri" w:eastAsia="Calibri" w:hAnsi="Calibri" w:cs="Calibri"/>
          <w:b/>
          <w:i/>
        </w:rPr>
        <w:t>gouvernance, ressources humaines, prestation de services, engagement communautaire, suivi et utilisation des données, logistique et chaîne d'approvisionnement</w:t>
      </w:r>
      <w:r>
        <w:rPr>
          <w:rFonts w:ascii="Calibri" w:eastAsia="Calibri" w:hAnsi="Calibri" w:cs="Calibri"/>
        </w:rPr>
        <w:t xml:space="preserve">.  </w:t>
      </w:r>
    </w:p>
    <w:p w14:paraId="015C9BE5" w14:textId="08CF1AF5" w:rsidR="006A13A4" w:rsidRDefault="00E51619" w:rsidP="00024B3C">
      <w:pPr>
        <w:spacing w:after="160" w:line="259" w:lineRule="auto"/>
        <w:jc w:val="both"/>
        <w:rPr>
          <w:rFonts w:ascii="Calibri" w:eastAsia="Calibri" w:hAnsi="Calibri" w:cs="Calibri"/>
        </w:rPr>
      </w:pPr>
      <w:r>
        <w:rPr>
          <w:rFonts w:ascii="Calibri" w:eastAsia="Calibri" w:hAnsi="Calibri" w:cs="Calibri"/>
        </w:rPr>
        <w:t>En avril 2019, JSI avait été invité</w:t>
      </w:r>
      <w:r w:rsidR="006013F1">
        <w:rPr>
          <w:rFonts w:ascii="Calibri" w:eastAsia="Calibri" w:hAnsi="Calibri" w:cs="Calibri"/>
        </w:rPr>
        <w:t xml:space="preserve"> de fournir une assi</w:t>
      </w:r>
      <w:r>
        <w:rPr>
          <w:rFonts w:ascii="Calibri" w:eastAsia="Calibri" w:hAnsi="Calibri" w:cs="Calibri"/>
        </w:rPr>
        <w:t xml:space="preserve">stance technique supplémentaire qui consistait à </w:t>
      </w:r>
      <w:r w:rsidR="006013F1">
        <w:rPr>
          <w:rFonts w:ascii="Calibri" w:eastAsia="Calibri" w:hAnsi="Calibri" w:cs="Calibri"/>
        </w:rPr>
        <w:t>mettre à jour</w:t>
      </w:r>
      <w:r w:rsidR="00476556">
        <w:rPr>
          <w:rFonts w:ascii="Calibri" w:eastAsia="Calibri" w:hAnsi="Calibri" w:cs="Calibri"/>
        </w:rPr>
        <w:t xml:space="preserve"> le modèle développé en 2017</w:t>
      </w:r>
      <w:r>
        <w:rPr>
          <w:rFonts w:ascii="Calibri" w:eastAsia="Calibri" w:hAnsi="Calibri" w:cs="Calibri"/>
        </w:rPr>
        <w:t xml:space="preserve">, </w:t>
      </w:r>
      <w:r w:rsidR="006013F1">
        <w:rPr>
          <w:rFonts w:ascii="Calibri" w:eastAsia="Calibri" w:hAnsi="Calibri" w:cs="Calibri"/>
        </w:rPr>
        <w:t>de déployer entièrement le modèle mis à jour et de soutenir l'UCNPV pour opérationnaliser tous les aspects du modèle. Le mod</w:t>
      </w:r>
      <w:r>
        <w:rPr>
          <w:rFonts w:ascii="Calibri" w:eastAsia="Calibri" w:hAnsi="Calibri" w:cs="Calibri"/>
        </w:rPr>
        <w:t>èle de vaccination urbaine, a était</w:t>
      </w:r>
      <w:r w:rsidR="006013F1">
        <w:rPr>
          <w:rFonts w:ascii="Calibri" w:eastAsia="Calibri" w:hAnsi="Calibri" w:cs="Calibri"/>
        </w:rPr>
        <w:t xml:space="preserve"> mis à jour en </w:t>
      </w:r>
      <w:r>
        <w:rPr>
          <w:rFonts w:ascii="Calibri" w:eastAsia="Calibri" w:hAnsi="Calibri" w:cs="Calibri"/>
        </w:rPr>
        <w:t>A</w:t>
      </w:r>
      <w:r w:rsidR="006013F1">
        <w:rPr>
          <w:rFonts w:ascii="Calibri" w:eastAsia="Calibri" w:hAnsi="Calibri" w:cs="Calibri"/>
        </w:rPr>
        <w:t xml:space="preserve">vril 2019 en collaboration avec l'UNCPV, l'OMS, l'UNICEF, </w:t>
      </w:r>
      <w:proofErr w:type="spellStart"/>
      <w:r w:rsidR="006013F1">
        <w:rPr>
          <w:rFonts w:ascii="Calibri" w:eastAsia="Calibri" w:hAnsi="Calibri" w:cs="Calibri"/>
        </w:rPr>
        <w:t>Gavi</w:t>
      </w:r>
      <w:proofErr w:type="spellEnd"/>
      <w:r w:rsidR="006013F1">
        <w:rPr>
          <w:rFonts w:ascii="Calibri" w:eastAsia="Calibri" w:hAnsi="Calibri" w:cs="Calibri"/>
        </w:rPr>
        <w:t xml:space="preserve">, les </w:t>
      </w:r>
      <w:r>
        <w:rPr>
          <w:rFonts w:ascii="Calibri" w:eastAsia="Calibri" w:hAnsi="Calibri" w:cs="Calibri"/>
        </w:rPr>
        <w:t xml:space="preserve">cadres de la Direction sanitaire de </w:t>
      </w:r>
      <w:r w:rsidR="00AE0339">
        <w:rPr>
          <w:rFonts w:ascii="Calibri" w:eastAsia="Calibri" w:hAnsi="Calibri" w:cs="Calibri"/>
        </w:rPr>
        <w:t>l’Ouest et</w:t>
      </w:r>
      <w:r w:rsidR="006013F1">
        <w:rPr>
          <w:rFonts w:ascii="Calibri" w:eastAsia="Calibri" w:hAnsi="Calibri" w:cs="Calibri"/>
        </w:rPr>
        <w:t xml:space="preserve"> du Bureau</w:t>
      </w:r>
      <w:r>
        <w:rPr>
          <w:rFonts w:ascii="Calibri" w:eastAsia="Calibri" w:hAnsi="Calibri" w:cs="Calibri"/>
        </w:rPr>
        <w:t xml:space="preserve"> communal sanitaire de Cité Soleil-Delmas-</w:t>
      </w:r>
      <w:proofErr w:type="spellStart"/>
      <w:r>
        <w:rPr>
          <w:rFonts w:ascii="Calibri" w:eastAsia="Calibri" w:hAnsi="Calibri" w:cs="Calibri"/>
        </w:rPr>
        <w:t>Tabarre</w:t>
      </w:r>
      <w:proofErr w:type="spellEnd"/>
      <w:r w:rsidR="006013F1">
        <w:rPr>
          <w:rFonts w:ascii="Calibri" w:eastAsia="Calibri" w:hAnsi="Calibri" w:cs="Calibri"/>
        </w:rPr>
        <w:t>, les prestataires de services et d'autres parties</w:t>
      </w:r>
      <w:r>
        <w:rPr>
          <w:rFonts w:ascii="Calibri" w:eastAsia="Calibri" w:hAnsi="Calibri" w:cs="Calibri"/>
        </w:rPr>
        <w:t xml:space="preserve"> prenantes de la Cité Sol</w:t>
      </w:r>
      <w:r w:rsidR="006013F1">
        <w:rPr>
          <w:rFonts w:ascii="Calibri" w:eastAsia="Calibri" w:hAnsi="Calibri" w:cs="Calibri"/>
        </w:rPr>
        <w:t>e</w:t>
      </w:r>
      <w:r>
        <w:rPr>
          <w:rFonts w:ascii="Calibri" w:eastAsia="Calibri" w:hAnsi="Calibri" w:cs="Calibri"/>
        </w:rPr>
        <w:t>i</w:t>
      </w:r>
      <w:r w:rsidR="006013F1">
        <w:rPr>
          <w:rFonts w:ascii="Calibri" w:eastAsia="Calibri" w:hAnsi="Calibri" w:cs="Calibri"/>
        </w:rPr>
        <w:t xml:space="preserve">l. Le modèle mis en œuvre intègre ces mises à jour, notamment en instituant l'utilisation des données de consommation </w:t>
      </w:r>
      <w:r>
        <w:rPr>
          <w:rFonts w:ascii="Calibri" w:eastAsia="Calibri" w:hAnsi="Calibri" w:cs="Calibri"/>
        </w:rPr>
        <w:t xml:space="preserve">comme base </w:t>
      </w:r>
      <w:r w:rsidR="006013F1">
        <w:rPr>
          <w:rFonts w:ascii="Calibri" w:eastAsia="Calibri" w:hAnsi="Calibri" w:cs="Calibri"/>
        </w:rPr>
        <w:t xml:space="preserve">pour modifier les </w:t>
      </w:r>
      <w:r w:rsidR="00AE0339">
        <w:rPr>
          <w:rFonts w:ascii="Calibri" w:eastAsia="Calibri" w:hAnsi="Calibri" w:cs="Calibri"/>
        </w:rPr>
        <w:t>commandes de</w:t>
      </w:r>
      <w:r w:rsidR="006013F1">
        <w:rPr>
          <w:rFonts w:ascii="Calibri" w:eastAsia="Calibri" w:hAnsi="Calibri" w:cs="Calibri"/>
        </w:rPr>
        <w:t xml:space="preserve"> </w:t>
      </w:r>
      <w:r w:rsidR="00AE0339">
        <w:rPr>
          <w:rFonts w:ascii="Calibri" w:eastAsia="Calibri" w:hAnsi="Calibri" w:cs="Calibri"/>
        </w:rPr>
        <w:t>vaccins ;</w:t>
      </w:r>
      <w:r w:rsidR="006013F1">
        <w:rPr>
          <w:rFonts w:ascii="Calibri" w:eastAsia="Calibri" w:hAnsi="Calibri" w:cs="Calibri"/>
        </w:rPr>
        <w:t xml:space="preserve"> </w:t>
      </w:r>
      <w:r w:rsidR="00AE0339">
        <w:rPr>
          <w:rFonts w:ascii="Calibri" w:eastAsia="Calibri" w:hAnsi="Calibri" w:cs="Calibri"/>
        </w:rPr>
        <w:t>Aussi, c’est</w:t>
      </w:r>
      <w:r>
        <w:rPr>
          <w:rFonts w:ascii="Calibri" w:eastAsia="Calibri" w:hAnsi="Calibri" w:cs="Calibri"/>
        </w:rPr>
        <w:t xml:space="preserve"> l’ère de l’</w:t>
      </w:r>
      <w:r w:rsidR="006013F1">
        <w:rPr>
          <w:rFonts w:ascii="Calibri" w:eastAsia="Calibri" w:hAnsi="Calibri" w:cs="Calibri"/>
        </w:rPr>
        <w:t xml:space="preserve">utilisation des rappels SMS et WhatsApp pour la soumission </w:t>
      </w:r>
      <w:r>
        <w:rPr>
          <w:rFonts w:ascii="Calibri" w:eastAsia="Calibri" w:hAnsi="Calibri" w:cs="Calibri"/>
        </w:rPr>
        <w:t xml:space="preserve">à temps </w:t>
      </w:r>
      <w:r w:rsidR="006013F1">
        <w:rPr>
          <w:rFonts w:ascii="Calibri" w:eastAsia="Calibri" w:hAnsi="Calibri" w:cs="Calibri"/>
        </w:rPr>
        <w:t>des données mensuelles.</w:t>
      </w:r>
    </w:p>
    <w:p w14:paraId="58D55DA2" w14:textId="659578D9" w:rsidR="006A13A4" w:rsidRPr="00E11D5F" w:rsidRDefault="006013F1" w:rsidP="00024B3C">
      <w:pPr>
        <w:spacing w:after="160" w:line="259" w:lineRule="auto"/>
        <w:jc w:val="both"/>
        <w:rPr>
          <w:rFonts w:asciiTheme="majorHAnsi" w:hAnsiTheme="majorHAnsi"/>
        </w:rPr>
      </w:pPr>
      <w:r>
        <w:rPr>
          <w:rFonts w:ascii="Calibri" w:eastAsia="Calibri" w:hAnsi="Calibri" w:cs="Calibri"/>
        </w:rPr>
        <w:t>La deuxième phase du p</w:t>
      </w:r>
      <w:r w:rsidR="00C7338C">
        <w:rPr>
          <w:rFonts w:ascii="Calibri" w:eastAsia="Calibri" w:hAnsi="Calibri" w:cs="Calibri"/>
        </w:rPr>
        <w:t>rojet est axée sur la prestation</w:t>
      </w:r>
      <w:r>
        <w:rPr>
          <w:rFonts w:ascii="Calibri" w:eastAsia="Calibri" w:hAnsi="Calibri" w:cs="Calibri"/>
        </w:rPr>
        <w:t xml:space="preserve"> d'une assistance technique pour le déploiement complet du modèle de vaccination urbaine. Cela comprend les étapes et les livrables suivants en annexe (annexe 1). Après la phase initiale de l'assistance technique en matière de vaccination u</w:t>
      </w:r>
      <w:r w:rsidR="00C7338C">
        <w:rPr>
          <w:rFonts w:ascii="Calibri" w:eastAsia="Calibri" w:hAnsi="Calibri" w:cs="Calibri"/>
        </w:rPr>
        <w:t xml:space="preserve">rbaine en 2017, la </w:t>
      </w:r>
      <w:r w:rsidR="00C7338C">
        <w:rPr>
          <w:rFonts w:ascii="Calibri" w:eastAsia="Calibri" w:hAnsi="Calibri" w:cs="Calibri"/>
        </w:rPr>
        <w:lastRenderedPageBreak/>
        <w:t>couverture pour</w:t>
      </w:r>
      <w:r>
        <w:rPr>
          <w:rFonts w:ascii="Calibri" w:eastAsia="Calibri" w:hAnsi="Calibri" w:cs="Calibri"/>
        </w:rPr>
        <w:t xml:space="preserve"> tous les vaccins a</w:t>
      </w:r>
      <w:r w:rsidR="00C7338C">
        <w:rPr>
          <w:rFonts w:ascii="Calibri" w:eastAsia="Calibri" w:hAnsi="Calibri" w:cs="Calibri"/>
        </w:rPr>
        <w:t>vait</w:t>
      </w:r>
      <w:r>
        <w:rPr>
          <w:rFonts w:ascii="Calibri" w:eastAsia="Calibri" w:hAnsi="Calibri" w:cs="Calibri"/>
        </w:rPr>
        <w:t xml:space="preserve"> commencé à augmenter en 2017, 2018 et 2019, la couverture Penta3 passant à </w:t>
      </w:r>
      <w:r w:rsidRPr="00E11D5F">
        <w:rPr>
          <w:rFonts w:asciiTheme="majorHAnsi" w:hAnsiTheme="majorHAnsi"/>
        </w:rPr>
        <w:t xml:space="preserve">51% en 2017, tombant à 47% en 2018 et </w:t>
      </w:r>
      <w:r w:rsidR="00C7338C" w:rsidRPr="00E11D5F">
        <w:rPr>
          <w:rFonts w:asciiTheme="majorHAnsi" w:hAnsiTheme="majorHAnsi"/>
        </w:rPr>
        <w:t xml:space="preserve">était </w:t>
      </w:r>
      <w:r w:rsidR="00AE0339" w:rsidRPr="00E11D5F">
        <w:rPr>
          <w:rFonts w:asciiTheme="majorHAnsi" w:hAnsiTheme="majorHAnsi"/>
        </w:rPr>
        <w:t>remontée à</w:t>
      </w:r>
      <w:r w:rsidRPr="00E11D5F">
        <w:rPr>
          <w:rFonts w:asciiTheme="majorHAnsi" w:hAnsiTheme="majorHAnsi"/>
        </w:rPr>
        <w:t xml:space="preserve"> 73% en 2019</w:t>
      </w:r>
      <w:r w:rsidRPr="00E11D5F">
        <w:rPr>
          <w:rFonts w:asciiTheme="majorHAnsi" w:hAnsiTheme="majorHAnsi"/>
          <w:vertAlign w:val="superscript"/>
        </w:rPr>
        <w:footnoteReference w:id="2"/>
      </w:r>
      <w:r w:rsidRPr="00E11D5F">
        <w:rPr>
          <w:rFonts w:asciiTheme="majorHAnsi" w:hAnsiTheme="majorHAnsi"/>
        </w:rPr>
        <w:t>.</w:t>
      </w:r>
    </w:p>
    <w:p w14:paraId="0C75E799" w14:textId="77777777" w:rsidR="006A13A4" w:rsidRPr="00E11D5F" w:rsidRDefault="006013F1" w:rsidP="00024B3C">
      <w:pPr>
        <w:spacing w:after="160" w:line="259" w:lineRule="auto"/>
        <w:jc w:val="both"/>
        <w:rPr>
          <w:rFonts w:asciiTheme="majorHAnsi" w:hAnsiTheme="majorHAnsi"/>
        </w:rPr>
      </w:pPr>
      <w:r w:rsidRPr="00E11D5F">
        <w:rPr>
          <w:rFonts w:asciiTheme="majorHAnsi" w:hAnsiTheme="majorHAnsi"/>
        </w:rPr>
        <w:t>Cette évaluation du processus vise à fournir un examen important des progrès réalisé</w:t>
      </w:r>
      <w:r w:rsidR="00C7338C" w:rsidRPr="00E11D5F">
        <w:rPr>
          <w:rFonts w:asciiTheme="majorHAnsi" w:hAnsiTheme="majorHAnsi"/>
        </w:rPr>
        <w:t>s, à identifier les leçon</w:t>
      </w:r>
      <w:r w:rsidRPr="00E11D5F">
        <w:rPr>
          <w:rFonts w:asciiTheme="majorHAnsi" w:hAnsiTheme="majorHAnsi"/>
        </w:rPr>
        <w:t xml:space="preserve">s </w:t>
      </w:r>
      <w:r w:rsidR="00C7338C" w:rsidRPr="00E11D5F">
        <w:rPr>
          <w:rFonts w:asciiTheme="majorHAnsi" w:hAnsiTheme="majorHAnsi"/>
        </w:rPr>
        <w:t xml:space="preserve">apprises </w:t>
      </w:r>
      <w:r w:rsidRPr="00E11D5F">
        <w:rPr>
          <w:rFonts w:asciiTheme="majorHAnsi" w:hAnsiTheme="majorHAnsi"/>
        </w:rPr>
        <w:t>et à formuler des recommandations pour la période restante. Ce sera également une référence importante pour éclairer les plans de renforcement des</w:t>
      </w:r>
      <w:r w:rsidR="00C7338C" w:rsidRPr="00E11D5F">
        <w:rPr>
          <w:rFonts w:asciiTheme="majorHAnsi" w:hAnsiTheme="majorHAnsi"/>
        </w:rPr>
        <w:t xml:space="preserve"> services de santé 2021 (plans R</w:t>
      </w:r>
      <w:r w:rsidRPr="00E11D5F">
        <w:rPr>
          <w:rFonts w:asciiTheme="majorHAnsi" w:hAnsiTheme="majorHAnsi"/>
        </w:rPr>
        <w:t xml:space="preserve">SS 2021) et l'extension </w:t>
      </w:r>
      <w:r w:rsidR="00C7338C" w:rsidRPr="00E11D5F">
        <w:rPr>
          <w:rFonts w:asciiTheme="majorHAnsi" w:hAnsiTheme="majorHAnsi"/>
        </w:rPr>
        <w:t>de ce</w:t>
      </w:r>
      <w:r w:rsidRPr="00E11D5F">
        <w:rPr>
          <w:rFonts w:asciiTheme="majorHAnsi" w:hAnsiTheme="majorHAnsi"/>
        </w:rPr>
        <w:t xml:space="preserve"> modèle de vaccination urbaine</w:t>
      </w:r>
      <w:r w:rsidR="00C7338C" w:rsidRPr="00E11D5F">
        <w:rPr>
          <w:rFonts w:asciiTheme="majorHAnsi" w:hAnsiTheme="majorHAnsi"/>
        </w:rPr>
        <w:t xml:space="preserve"> à d’autres zones urbaines du Pays</w:t>
      </w:r>
      <w:r w:rsidRPr="00E11D5F">
        <w:rPr>
          <w:rFonts w:asciiTheme="majorHAnsi" w:hAnsiTheme="majorHAnsi"/>
        </w:rPr>
        <w:t>.</w:t>
      </w:r>
    </w:p>
    <w:p w14:paraId="22428C0F" w14:textId="7C52D29A" w:rsidR="00C7338C" w:rsidRPr="00E11D5F" w:rsidRDefault="006013F1">
      <w:pPr>
        <w:numPr>
          <w:ilvl w:val="0"/>
          <w:numId w:val="5"/>
        </w:numPr>
        <w:spacing w:line="259" w:lineRule="auto"/>
        <w:rPr>
          <w:rFonts w:asciiTheme="majorHAnsi" w:hAnsiTheme="majorHAnsi"/>
        </w:rPr>
      </w:pPr>
      <w:r w:rsidRPr="00E11D5F">
        <w:rPr>
          <w:rFonts w:asciiTheme="majorHAnsi" w:hAnsiTheme="majorHAnsi"/>
          <w:b/>
        </w:rPr>
        <w:t xml:space="preserve">Objectif </w:t>
      </w:r>
      <w:r w:rsidR="00AE0339" w:rsidRPr="00E11D5F">
        <w:rPr>
          <w:rFonts w:asciiTheme="majorHAnsi" w:hAnsiTheme="majorHAnsi"/>
          <w:b/>
        </w:rPr>
        <w:t>principal :</w:t>
      </w:r>
    </w:p>
    <w:p w14:paraId="6E03ED1E" w14:textId="2283FD21" w:rsidR="006A13A4" w:rsidRPr="00E11D5F" w:rsidRDefault="006013F1" w:rsidP="00C7338C">
      <w:pPr>
        <w:spacing w:line="259" w:lineRule="auto"/>
        <w:ind w:left="720"/>
        <w:rPr>
          <w:rFonts w:asciiTheme="majorHAnsi" w:hAnsiTheme="majorHAnsi"/>
        </w:rPr>
      </w:pPr>
      <w:r w:rsidRPr="00E11D5F">
        <w:rPr>
          <w:rFonts w:asciiTheme="majorHAnsi" w:hAnsiTheme="majorHAnsi"/>
        </w:rPr>
        <w:t xml:space="preserve"> JSI recherche une</w:t>
      </w:r>
      <w:r w:rsidR="00C7338C" w:rsidRPr="00E11D5F">
        <w:rPr>
          <w:rFonts w:asciiTheme="majorHAnsi" w:hAnsiTheme="majorHAnsi"/>
        </w:rPr>
        <w:t xml:space="preserve"> équipe de deux consultants qui devront </w:t>
      </w:r>
      <w:r w:rsidRPr="00E11D5F">
        <w:rPr>
          <w:rFonts w:asciiTheme="majorHAnsi" w:hAnsiTheme="majorHAnsi"/>
        </w:rPr>
        <w:t>mener une évaluation externe à mi-parcours du proje</w:t>
      </w:r>
      <w:r w:rsidR="00C7338C" w:rsidRPr="00E11D5F">
        <w:rPr>
          <w:rFonts w:asciiTheme="majorHAnsi" w:hAnsiTheme="majorHAnsi"/>
        </w:rPr>
        <w:t>t de vaccination urbaine mis en œuvre</w:t>
      </w:r>
      <w:r w:rsidRPr="00E11D5F">
        <w:rPr>
          <w:rFonts w:asciiTheme="majorHAnsi" w:hAnsiTheme="majorHAnsi"/>
        </w:rPr>
        <w:t xml:space="preserve"> par JSI </w:t>
      </w:r>
      <w:r w:rsidR="00C7338C" w:rsidRPr="00E11D5F">
        <w:rPr>
          <w:rFonts w:asciiTheme="majorHAnsi" w:hAnsiTheme="majorHAnsi"/>
        </w:rPr>
        <w:t xml:space="preserve">(Avril 2019-Avril 2020) </w:t>
      </w:r>
      <w:r w:rsidRPr="00E11D5F">
        <w:rPr>
          <w:rFonts w:asciiTheme="majorHAnsi" w:hAnsiTheme="majorHAnsi"/>
        </w:rPr>
        <w:t xml:space="preserve">et </w:t>
      </w:r>
      <w:r w:rsidR="00C7338C" w:rsidRPr="00E11D5F">
        <w:rPr>
          <w:rFonts w:asciiTheme="majorHAnsi" w:hAnsiTheme="majorHAnsi"/>
        </w:rPr>
        <w:t xml:space="preserve">devront aussi formuler </w:t>
      </w:r>
      <w:r w:rsidRPr="00E11D5F">
        <w:rPr>
          <w:rFonts w:asciiTheme="majorHAnsi" w:hAnsiTheme="majorHAnsi"/>
        </w:rPr>
        <w:t>des recommandations pour la période restante</w:t>
      </w:r>
      <w:r w:rsidR="00C7338C" w:rsidRPr="00E11D5F">
        <w:rPr>
          <w:rFonts w:asciiTheme="majorHAnsi" w:hAnsiTheme="majorHAnsi"/>
        </w:rPr>
        <w:t xml:space="preserve"> (Avril 2020-Avril2021)</w:t>
      </w:r>
      <w:r w:rsidRPr="00E11D5F">
        <w:rPr>
          <w:rFonts w:asciiTheme="majorHAnsi" w:hAnsiTheme="majorHAnsi"/>
        </w:rPr>
        <w:t xml:space="preserve"> et</w:t>
      </w:r>
      <w:r w:rsidR="00C7338C" w:rsidRPr="00E11D5F">
        <w:rPr>
          <w:rFonts w:asciiTheme="majorHAnsi" w:hAnsiTheme="majorHAnsi"/>
        </w:rPr>
        <w:t xml:space="preserve"> </w:t>
      </w:r>
      <w:r w:rsidR="00AE0339" w:rsidRPr="00E11D5F">
        <w:rPr>
          <w:rFonts w:asciiTheme="majorHAnsi" w:hAnsiTheme="majorHAnsi"/>
        </w:rPr>
        <w:t>pour l’intensification</w:t>
      </w:r>
      <w:r w:rsidR="00C7338C" w:rsidRPr="00E11D5F">
        <w:rPr>
          <w:rFonts w:asciiTheme="majorHAnsi" w:hAnsiTheme="majorHAnsi"/>
        </w:rPr>
        <w:t xml:space="preserve"> des interventions </w:t>
      </w:r>
      <w:r w:rsidR="007970C2" w:rsidRPr="00E11D5F">
        <w:rPr>
          <w:rFonts w:asciiTheme="majorHAnsi" w:hAnsiTheme="majorHAnsi"/>
        </w:rPr>
        <w:t xml:space="preserve">du modèle </w:t>
      </w:r>
      <w:r w:rsidR="00C7338C" w:rsidRPr="00E11D5F">
        <w:rPr>
          <w:rFonts w:asciiTheme="majorHAnsi" w:hAnsiTheme="majorHAnsi"/>
        </w:rPr>
        <w:t>dans d’autres zones urbaines</w:t>
      </w:r>
      <w:r w:rsidRPr="00E11D5F">
        <w:rPr>
          <w:rFonts w:asciiTheme="majorHAnsi" w:hAnsiTheme="majorHAnsi"/>
        </w:rPr>
        <w:t>.</w:t>
      </w:r>
    </w:p>
    <w:p w14:paraId="27AC97A7" w14:textId="77777777" w:rsidR="006A13A4" w:rsidRPr="00E11D5F" w:rsidRDefault="006A13A4">
      <w:pPr>
        <w:spacing w:line="259" w:lineRule="auto"/>
        <w:ind w:left="720"/>
        <w:rPr>
          <w:rFonts w:asciiTheme="majorHAnsi" w:hAnsiTheme="majorHAnsi"/>
          <w:b/>
        </w:rPr>
      </w:pPr>
    </w:p>
    <w:p w14:paraId="2342AFF8" w14:textId="77777777" w:rsidR="006A13A4" w:rsidRPr="00E11D5F" w:rsidRDefault="006013F1">
      <w:pPr>
        <w:numPr>
          <w:ilvl w:val="0"/>
          <w:numId w:val="5"/>
        </w:numPr>
        <w:spacing w:after="160" w:line="259" w:lineRule="auto"/>
        <w:rPr>
          <w:rFonts w:asciiTheme="majorHAnsi" w:hAnsiTheme="majorHAnsi"/>
        </w:rPr>
      </w:pPr>
      <w:r w:rsidRPr="00E11D5F">
        <w:rPr>
          <w:rFonts w:asciiTheme="majorHAnsi" w:hAnsiTheme="majorHAnsi"/>
          <w:b/>
        </w:rPr>
        <w:t>Objectifs spécifiques</w:t>
      </w:r>
    </w:p>
    <w:p w14:paraId="50658FD0" w14:textId="77777777" w:rsidR="006A13A4" w:rsidRPr="00E11D5F" w:rsidRDefault="006013F1" w:rsidP="00E11D5F">
      <w:pPr>
        <w:numPr>
          <w:ilvl w:val="0"/>
          <w:numId w:val="6"/>
        </w:numPr>
        <w:spacing w:after="160" w:line="259" w:lineRule="auto"/>
        <w:rPr>
          <w:rFonts w:asciiTheme="majorHAnsi" w:hAnsiTheme="majorHAnsi"/>
        </w:rPr>
      </w:pPr>
      <w:r w:rsidRPr="00E11D5F">
        <w:rPr>
          <w:rFonts w:asciiTheme="majorHAnsi" w:hAnsiTheme="majorHAnsi"/>
        </w:rPr>
        <w:t>Évaluer l'avancement du projet de vaccination urbaine à Cité Sol</w:t>
      </w:r>
      <w:r w:rsidR="002640B2" w:rsidRPr="00E11D5F">
        <w:rPr>
          <w:rFonts w:asciiTheme="majorHAnsi" w:hAnsiTheme="majorHAnsi"/>
        </w:rPr>
        <w:t>ei</w:t>
      </w:r>
      <w:r w:rsidR="007970C2" w:rsidRPr="00E11D5F">
        <w:rPr>
          <w:rFonts w:asciiTheme="majorHAnsi" w:hAnsiTheme="majorHAnsi"/>
        </w:rPr>
        <w:t>l, Haïti d'Avril 2019 à A</w:t>
      </w:r>
      <w:r w:rsidRPr="00E11D5F">
        <w:rPr>
          <w:rFonts w:asciiTheme="majorHAnsi" w:hAnsiTheme="majorHAnsi"/>
        </w:rPr>
        <w:t>vril 2020</w:t>
      </w:r>
    </w:p>
    <w:p w14:paraId="634B0CC8" w14:textId="77777777" w:rsidR="006A13A4" w:rsidRPr="00E11D5F" w:rsidRDefault="006013F1" w:rsidP="00E11D5F">
      <w:pPr>
        <w:numPr>
          <w:ilvl w:val="0"/>
          <w:numId w:val="6"/>
        </w:numPr>
        <w:spacing w:after="160" w:line="259" w:lineRule="auto"/>
        <w:rPr>
          <w:rFonts w:asciiTheme="majorHAnsi" w:hAnsiTheme="majorHAnsi"/>
        </w:rPr>
      </w:pPr>
      <w:r w:rsidRPr="00E11D5F">
        <w:rPr>
          <w:rFonts w:asciiTheme="majorHAnsi" w:hAnsiTheme="majorHAnsi"/>
        </w:rPr>
        <w:t xml:space="preserve">Documenter les leçons apprises et les défis </w:t>
      </w:r>
      <w:r w:rsidR="007970C2" w:rsidRPr="00E11D5F">
        <w:rPr>
          <w:rFonts w:asciiTheme="majorHAnsi" w:hAnsiTheme="majorHAnsi"/>
        </w:rPr>
        <w:t xml:space="preserve">rencontrés lors </w:t>
      </w:r>
      <w:r w:rsidRPr="00E11D5F">
        <w:rPr>
          <w:rFonts w:asciiTheme="majorHAnsi" w:hAnsiTheme="majorHAnsi"/>
        </w:rPr>
        <w:t>de la mise en œuvre du modèle de vaccination urbaine</w:t>
      </w:r>
    </w:p>
    <w:p w14:paraId="513635EA" w14:textId="77777777" w:rsidR="006A13A4" w:rsidRPr="00E11D5F" w:rsidRDefault="006013F1" w:rsidP="00E11D5F">
      <w:pPr>
        <w:numPr>
          <w:ilvl w:val="0"/>
          <w:numId w:val="6"/>
        </w:numPr>
        <w:spacing w:after="160" w:line="259" w:lineRule="auto"/>
        <w:rPr>
          <w:rFonts w:asciiTheme="majorHAnsi" w:hAnsiTheme="majorHAnsi"/>
        </w:rPr>
      </w:pPr>
      <w:r w:rsidRPr="00E11D5F">
        <w:rPr>
          <w:rFonts w:asciiTheme="majorHAnsi" w:hAnsiTheme="majorHAnsi"/>
        </w:rPr>
        <w:t>Fournir des recommandations pour l'ajustement du programme pour la période restante de l'assistance technique jusqu'en avril 2021</w:t>
      </w:r>
    </w:p>
    <w:p w14:paraId="27BF2302" w14:textId="77777777" w:rsidR="006A13A4" w:rsidRPr="00E11D5F" w:rsidRDefault="006013F1" w:rsidP="00E11D5F">
      <w:pPr>
        <w:numPr>
          <w:ilvl w:val="0"/>
          <w:numId w:val="6"/>
        </w:numPr>
        <w:spacing w:after="160" w:line="259" w:lineRule="auto"/>
        <w:rPr>
          <w:rFonts w:asciiTheme="majorHAnsi" w:hAnsiTheme="majorHAnsi"/>
        </w:rPr>
      </w:pPr>
      <w:r w:rsidRPr="00E11D5F">
        <w:rPr>
          <w:rFonts w:asciiTheme="majorHAnsi" w:hAnsiTheme="majorHAnsi"/>
        </w:rPr>
        <w:t xml:space="preserve">Faire des recommandations </w:t>
      </w:r>
      <w:r w:rsidR="007970C2" w:rsidRPr="00E11D5F">
        <w:rPr>
          <w:rFonts w:asciiTheme="majorHAnsi" w:hAnsiTheme="majorHAnsi"/>
        </w:rPr>
        <w:t>pour le plan d’extension</w:t>
      </w:r>
      <w:r w:rsidRPr="00E11D5F">
        <w:rPr>
          <w:rFonts w:asciiTheme="majorHAnsi" w:hAnsiTheme="majorHAnsi"/>
        </w:rPr>
        <w:t xml:space="preserve"> de la vaccination urbaine vers d'autres zones urbaines en Haïti</w:t>
      </w:r>
      <w:r w:rsidR="006E0F1E" w:rsidRPr="00002AA4">
        <w:rPr>
          <w:rFonts w:asciiTheme="majorHAnsi" w:eastAsia="Calibri" w:hAnsiTheme="majorHAnsi" w:cstheme="majorHAnsi"/>
        </w:rPr>
        <w:t xml:space="preserve"> </w:t>
      </w:r>
      <w:r w:rsidR="00EE30C4" w:rsidRPr="00002AA4">
        <w:rPr>
          <w:rFonts w:asciiTheme="majorHAnsi" w:eastAsia="Calibri" w:hAnsiTheme="majorHAnsi" w:cstheme="majorHAnsi"/>
        </w:rPr>
        <w:t xml:space="preserve"> </w:t>
      </w:r>
    </w:p>
    <w:p w14:paraId="6AAEC4C3" w14:textId="1B10517C" w:rsidR="00640F65" w:rsidRPr="00002AA4" w:rsidRDefault="00640F65" w:rsidP="00640F65">
      <w:pPr>
        <w:pStyle w:val="ListParagraph"/>
        <w:numPr>
          <w:ilvl w:val="0"/>
          <w:numId w:val="6"/>
        </w:numPr>
        <w:spacing w:line="240" w:lineRule="auto"/>
        <w:rPr>
          <w:rFonts w:asciiTheme="majorHAnsi" w:eastAsia="Times New Roman" w:hAnsiTheme="majorHAnsi" w:cstheme="majorHAnsi"/>
          <w:lang w:val="fr-BE"/>
        </w:rPr>
      </w:pPr>
      <w:r w:rsidRPr="00002AA4">
        <w:rPr>
          <w:rFonts w:asciiTheme="majorHAnsi" w:eastAsia="Times New Roman" w:hAnsiTheme="majorHAnsi" w:cstheme="majorHAnsi"/>
          <w:bCs/>
          <w:iCs/>
          <w:lang w:val="fr-BE"/>
        </w:rPr>
        <w:t>Produire</w:t>
      </w:r>
      <w:r w:rsidRPr="00E11D5F">
        <w:rPr>
          <w:rFonts w:asciiTheme="majorHAnsi" w:hAnsiTheme="majorHAnsi"/>
          <w:lang w:val="fr-BE"/>
        </w:rPr>
        <w:t xml:space="preserve"> des recommandations </w:t>
      </w:r>
      <w:r w:rsidRPr="00002AA4">
        <w:rPr>
          <w:rFonts w:asciiTheme="majorHAnsi" w:eastAsia="Times New Roman" w:hAnsiTheme="majorHAnsi" w:cstheme="majorHAnsi"/>
          <w:bCs/>
          <w:iCs/>
          <w:lang w:val="fr-BE"/>
        </w:rPr>
        <w:t>qui laisseraient entrevoir la possibilité d’une ligne budgétaire dans</w:t>
      </w:r>
      <w:r w:rsidRPr="00E11D5F">
        <w:rPr>
          <w:rFonts w:asciiTheme="majorHAnsi" w:hAnsiTheme="majorHAnsi"/>
          <w:lang w:val="fr-BE"/>
        </w:rPr>
        <w:t xml:space="preserve"> la </w:t>
      </w:r>
      <w:r w:rsidRPr="00E11D5F">
        <w:rPr>
          <w:rFonts w:asciiTheme="majorHAnsi" w:hAnsiTheme="majorHAnsi"/>
          <w:lang w:val="fr-FR"/>
        </w:rPr>
        <w:t>subvention RSS 2021-2022 de GAVI</w:t>
      </w:r>
      <w:r w:rsidRPr="00002AA4">
        <w:rPr>
          <w:rFonts w:asciiTheme="majorHAnsi" w:eastAsia="Times New Roman" w:hAnsiTheme="majorHAnsi" w:cstheme="majorHAnsi"/>
          <w:bCs/>
          <w:iCs/>
          <w:lang w:val="fr-BE"/>
        </w:rPr>
        <w:t>, dans l'éventualité d'un avis favorable</w:t>
      </w:r>
      <w:r w:rsidRPr="00E11D5F">
        <w:rPr>
          <w:rFonts w:asciiTheme="majorHAnsi" w:hAnsiTheme="majorHAnsi"/>
          <w:lang w:val="fr-BE"/>
        </w:rPr>
        <w:t xml:space="preserve"> de </w:t>
      </w:r>
      <w:r w:rsidRPr="00002AA4">
        <w:rPr>
          <w:rFonts w:asciiTheme="majorHAnsi" w:eastAsia="Times New Roman" w:hAnsiTheme="majorHAnsi" w:cstheme="majorHAnsi"/>
          <w:bCs/>
          <w:iCs/>
          <w:lang w:val="fr-BE"/>
        </w:rPr>
        <w:t>l'UCNPV par rapport à l'extension</w:t>
      </w:r>
      <w:r w:rsidRPr="00E11D5F">
        <w:rPr>
          <w:rFonts w:asciiTheme="majorHAnsi" w:hAnsiTheme="majorHAnsi"/>
          <w:lang w:val="fr-BE"/>
        </w:rPr>
        <w:t xml:space="preserve"> du </w:t>
      </w:r>
      <w:r w:rsidRPr="00002AA4">
        <w:rPr>
          <w:rFonts w:asciiTheme="majorHAnsi" w:eastAsia="Times New Roman" w:hAnsiTheme="majorHAnsi" w:cstheme="majorHAnsi"/>
          <w:bCs/>
          <w:iCs/>
          <w:lang w:val="fr-BE"/>
        </w:rPr>
        <w:t>projet dans d'autres</w:t>
      </w:r>
      <w:r w:rsidRPr="00E11D5F">
        <w:rPr>
          <w:rFonts w:asciiTheme="majorHAnsi" w:hAnsiTheme="majorHAnsi"/>
          <w:lang w:val="fr-BE"/>
        </w:rPr>
        <w:t xml:space="preserve"> zones urbaines</w:t>
      </w:r>
      <w:r w:rsidR="00CD280F">
        <w:rPr>
          <w:rFonts w:ascii="Calibri" w:eastAsia="Calibri" w:hAnsi="Calibri" w:cs="Calibri"/>
        </w:rPr>
        <w:t xml:space="preserve"> </w:t>
      </w:r>
      <w:r w:rsidR="002640B2">
        <w:rPr>
          <w:rFonts w:ascii="Calibri" w:eastAsia="Calibri" w:hAnsi="Calibri" w:cs="Calibri"/>
        </w:rPr>
        <w:t xml:space="preserve">d’Haïti (passage à </w:t>
      </w:r>
      <w:r w:rsidR="00AE0339">
        <w:rPr>
          <w:rFonts w:ascii="Calibri" w:eastAsia="Calibri" w:hAnsi="Calibri" w:cs="Calibri"/>
        </w:rPr>
        <w:t>l’échelle) …</w:t>
      </w:r>
    </w:p>
    <w:p w14:paraId="4DBF6027" w14:textId="77777777" w:rsidR="006A13A4" w:rsidRPr="00E11D5F" w:rsidRDefault="006A13A4" w:rsidP="00E11D5F">
      <w:pPr>
        <w:pStyle w:val="ListParagraph"/>
        <w:spacing w:after="160" w:line="259" w:lineRule="auto"/>
        <w:ind w:left="1440"/>
        <w:rPr>
          <w:rFonts w:asciiTheme="majorHAnsi" w:hAnsiTheme="majorHAnsi"/>
        </w:rPr>
      </w:pPr>
    </w:p>
    <w:p w14:paraId="41D8A6EA" w14:textId="77777777" w:rsidR="006A13A4" w:rsidRPr="00E11D5F" w:rsidRDefault="006013F1">
      <w:pPr>
        <w:numPr>
          <w:ilvl w:val="0"/>
          <w:numId w:val="5"/>
        </w:numPr>
        <w:spacing w:after="160" w:line="259" w:lineRule="auto"/>
        <w:rPr>
          <w:rFonts w:asciiTheme="majorHAnsi" w:hAnsiTheme="majorHAnsi"/>
        </w:rPr>
      </w:pPr>
      <w:r w:rsidRPr="00E11D5F">
        <w:rPr>
          <w:rFonts w:asciiTheme="majorHAnsi" w:hAnsiTheme="majorHAnsi"/>
          <w:b/>
        </w:rPr>
        <w:t xml:space="preserve">Questions de recherche </w:t>
      </w:r>
      <w:r w:rsidRPr="00E11D5F">
        <w:rPr>
          <w:rFonts w:asciiTheme="majorHAnsi" w:hAnsiTheme="majorHAnsi"/>
          <w:color w:val="FF0000"/>
        </w:rPr>
        <w:t xml:space="preserve"> </w:t>
      </w:r>
    </w:p>
    <w:p w14:paraId="2F882451" w14:textId="4B7CEB51" w:rsidR="006A13A4" w:rsidRPr="00E11D5F" w:rsidRDefault="006013F1">
      <w:pPr>
        <w:spacing w:after="160" w:line="259" w:lineRule="auto"/>
        <w:rPr>
          <w:rFonts w:asciiTheme="majorHAnsi" w:hAnsiTheme="majorHAnsi"/>
        </w:rPr>
      </w:pPr>
      <w:r w:rsidRPr="00E11D5F">
        <w:rPr>
          <w:rFonts w:asciiTheme="majorHAnsi" w:hAnsiTheme="majorHAnsi"/>
        </w:rPr>
        <w:t xml:space="preserve">A l'issue de ce travail, l'équipe d'évaluation devrait être en mesure d'apporter une réponse aux questions de recherche </w:t>
      </w:r>
      <w:r w:rsidR="00AE0339" w:rsidRPr="00E11D5F">
        <w:rPr>
          <w:rFonts w:asciiTheme="majorHAnsi" w:hAnsiTheme="majorHAnsi"/>
        </w:rPr>
        <w:t>suivantes :</w:t>
      </w:r>
    </w:p>
    <w:p w14:paraId="14E611F1" w14:textId="091620DC" w:rsidR="006A13A4" w:rsidRPr="00E11D5F" w:rsidRDefault="006013F1">
      <w:pPr>
        <w:spacing w:after="160" w:line="259" w:lineRule="auto"/>
        <w:ind w:left="720"/>
        <w:rPr>
          <w:rFonts w:asciiTheme="majorHAnsi" w:hAnsiTheme="majorHAnsi"/>
        </w:rPr>
      </w:pPr>
      <w:r w:rsidRPr="00E11D5F">
        <w:rPr>
          <w:rFonts w:asciiTheme="majorHAnsi" w:hAnsiTheme="majorHAnsi"/>
        </w:rPr>
        <w:t>- Quels progrès ont été réalisés à ce stade</w:t>
      </w:r>
      <w:r w:rsidR="007970C2" w:rsidRPr="00E11D5F">
        <w:rPr>
          <w:rFonts w:asciiTheme="majorHAnsi" w:hAnsiTheme="majorHAnsi"/>
        </w:rPr>
        <w:t xml:space="preserve"> (d’Avril 2019 à Avril 2020</w:t>
      </w:r>
      <w:r w:rsidR="00AE0339" w:rsidRPr="00E11D5F">
        <w:rPr>
          <w:rFonts w:asciiTheme="majorHAnsi" w:hAnsiTheme="majorHAnsi"/>
        </w:rPr>
        <w:t>) ?</w:t>
      </w:r>
      <w:r w:rsidRPr="00E11D5F">
        <w:rPr>
          <w:rFonts w:asciiTheme="majorHAnsi" w:hAnsiTheme="majorHAnsi"/>
        </w:rPr>
        <w:t xml:space="preserve"> </w:t>
      </w:r>
    </w:p>
    <w:p w14:paraId="594B0E36" w14:textId="5C79C106" w:rsidR="006A13A4" w:rsidRPr="00E11D5F" w:rsidRDefault="007970C2">
      <w:pPr>
        <w:spacing w:after="160" w:line="259" w:lineRule="auto"/>
        <w:ind w:left="720"/>
        <w:rPr>
          <w:rFonts w:asciiTheme="majorHAnsi" w:hAnsiTheme="majorHAnsi"/>
        </w:rPr>
      </w:pPr>
      <w:r w:rsidRPr="00E11D5F">
        <w:rPr>
          <w:rFonts w:asciiTheme="majorHAnsi" w:hAnsiTheme="majorHAnsi"/>
        </w:rPr>
        <w:t>-</w:t>
      </w:r>
      <w:r w:rsidR="006013F1" w:rsidRPr="00E11D5F">
        <w:rPr>
          <w:rFonts w:asciiTheme="majorHAnsi" w:hAnsiTheme="majorHAnsi"/>
        </w:rPr>
        <w:t>Quelles sont les leçons apprises à ce jour et commen</w:t>
      </w:r>
      <w:r w:rsidR="00CD280F">
        <w:rPr>
          <w:rFonts w:asciiTheme="majorHAnsi" w:hAnsiTheme="majorHAnsi"/>
        </w:rPr>
        <w:t>t peuvent-elles être appliquées</w:t>
      </w:r>
      <w:r w:rsidRPr="00E11D5F">
        <w:rPr>
          <w:rFonts w:asciiTheme="majorHAnsi" w:hAnsiTheme="majorHAnsi"/>
        </w:rPr>
        <w:t xml:space="preserve"> au cours de la période restante du projet </w:t>
      </w:r>
      <w:r w:rsidR="00D12BAD" w:rsidRPr="00E11D5F">
        <w:rPr>
          <w:rFonts w:asciiTheme="majorHAnsi" w:hAnsiTheme="majorHAnsi"/>
        </w:rPr>
        <w:t xml:space="preserve">(Avril 2020-Avril 2021) </w:t>
      </w:r>
      <w:r w:rsidRPr="00E11D5F">
        <w:rPr>
          <w:rFonts w:asciiTheme="majorHAnsi" w:hAnsiTheme="majorHAnsi"/>
        </w:rPr>
        <w:t>?</w:t>
      </w:r>
    </w:p>
    <w:p w14:paraId="2F6D0848" w14:textId="5C18EE53" w:rsidR="006A13A4" w:rsidRPr="00E11D5F" w:rsidRDefault="006013F1">
      <w:pPr>
        <w:spacing w:after="160" w:line="259" w:lineRule="auto"/>
        <w:ind w:left="720"/>
        <w:rPr>
          <w:rFonts w:asciiTheme="majorHAnsi" w:hAnsiTheme="majorHAnsi"/>
        </w:rPr>
      </w:pPr>
      <w:r w:rsidRPr="00E11D5F">
        <w:rPr>
          <w:rFonts w:asciiTheme="majorHAnsi" w:hAnsiTheme="majorHAnsi"/>
        </w:rPr>
        <w:t>-Comment</w:t>
      </w:r>
      <w:r w:rsidR="007970C2" w:rsidRPr="00E11D5F">
        <w:rPr>
          <w:rFonts w:asciiTheme="majorHAnsi" w:hAnsiTheme="majorHAnsi"/>
        </w:rPr>
        <w:t xml:space="preserve"> les progrès et les leçon</w:t>
      </w:r>
      <w:r w:rsidRPr="00E11D5F">
        <w:rPr>
          <w:rFonts w:asciiTheme="majorHAnsi" w:hAnsiTheme="majorHAnsi"/>
        </w:rPr>
        <w:t>s tiré</w:t>
      </w:r>
      <w:r w:rsidR="007970C2" w:rsidRPr="00E11D5F">
        <w:rPr>
          <w:rFonts w:asciiTheme="majorHAnsi" w:hAnsiTheme="majorHAnsi"/>
        </w:rPr>
        <w:t>es seront-el</w:t>
      </w:r>
      <w:r w:rsidRPr="00E11D5F">
        <w:rPr>
          <w:rFonts w:asciiTheme="majorHAnsi" w:hAnsiTheme="majorHAnsi"/>
        </w:rPr>
        <w:t>l</w:t>
      </w:r>
      <w:r w:rsidR="007970C2" w:rsidRPr="00E11D5F">
        <w:rPr>
          <w:rFonts w:asciiTheme="majorHAnsi" w:hAnsiTheme="majorHAnsi"/>
        </w:rPr>
        <w:t>e</w:t>
      </w:r>
      <w:r w:rsidRPr="00E11D5F">
        <w:rPr>
          <w:rFonts w:asciiTheme="majorHAnsi" w:hAnsiTheme="majorHAnsi"/>
        </w:rPr>
        <w:t xml:space="preserve">s utiles pour </w:t>
      </w:r>
      <w:r w:rsidR="00AE0339" w:rsidRPr="00E11D5F">
        <w:rPr>
          <w:rFonts w:asciiTheme="majorHAnsi" w:hAnsiTheme="majorHAnsi"/>
        </w:rPr>
        <w:t>reproduire ces</w:t>
      </w:r>
      <w:r w:rsidR="00D12BAD" w:rsidRPr="00E11D5F">
        <w:rPr>
          <w:rFonts w:asciiTheme="majorHAnsi" w:hAnsiTheme="majorHAnsi"/>
        </w:rPr>
        <w:t xml:space="preserve"> interventions dans </w:t>
      </w:r>
      <w:r w:rsidRPr="00E11D5F">
        <w:rPr>
          <w:rFonts w:asciiTheme="majorHAnsi" w:hAnsiTheme="majorHAnsi"/>
        </w:rPr>
        <w:t>d'autres zones urbaines</w:t>
      </w:r>
      <w:r w:rsidR="00D12BAD" w:rsidRPr="00E11D5F">
        <w:rPr>
          <w:rFonts w:asciiTheme="majorHAnsi" w:hAnsiTheme="majorHAnsi"/>
        </w:rPr>
        <w:t xml:space="preserve"> du </w:t>
      </w:r>
      <w:r w:rsidR="00AE0339" w:rsidRPr="00E11D5F">
        <w:rPr>
          <w:rFonts w:asciiTheme="majorHAnsi" w:hAnsiTheme="majorHAnsi"/>
        </w:rPr>
        <w:t>pays ?</w:t>
      </w:r>
      <w:r w:rsidRPr="00E11D5F">
        <w:rPr>
          <w:rFonts w:asciiTheme="majorHAnsi" w:hAnsiTheme="majorHAnsi"/>
        </w:rPr>
        <w:t xml:space="preserve">  </w:t>
      </w:r>
    </w:p>
    <w:p w14:paraId="04E383C2" w14:textId="3F8ADB7F" w:rsidR="006A13A4" w:rsidRPr="00E11D5F" w:rsidRDefault="006013F1">
      <w:pPr>
        <w:spacing w:after="160" w:line="259" w:lineRule="auto"/>
        <w:ind w:left="720"/>
        <w:rPr>
          <w:rFonts w:asciiTheme="majorHAnsi" w:hAnsiTheme="majorHAnsi"/>
        </w:rPr>
      </w:pPr>
      <w:r w:rsidRPr="00E11D5F">
        <w:rPr>
          <w:rFonts w:asciiTheme="majorHAnsi" w:hAnsiTheme="majorHAnsi"/>
        </w:rPr>
        <w:lastRenderedPageBreak/>
        <w:t xml:space="preserve">-Quelles sont les interventions importantes qui devraient être incluses dans le plan de mise à l'échelle </w:t>
      </w:r>
      <w:r w:rsidR="007970C2" w:rsidRPr="00E11D5F">
        <w:rPr>
          <w:rFonts w:asciiTheme="majorHAnsi" w:hAnsiTheme="majorHAnsi"/>
        </w:rPr>
        <w:t xml:space="preserve">à travers le </w:t>
      </w:r>
      <w:r w:rsidR="00C63DE9" w:rsidRPr="00E11D5F">
        <w:rPr>
          <w:rFonts w:asciiTheme="majorHAnsi" w:hAnsiTheme="majorHAnsi"/>
        </w:rPr>
        <w:t xml:space="preserve">pays et qui seront couvertes par les fonds </w:t>
      </w:r>
      <w:r w:rsidRPr="00E11D5F">
        <w:rPr>
          <w:rFonts w:asciiTheme="majorHAnsi" w:hAnsiTheme="majorHAnsi"/>
        </w:rPr>
        <w:t>RSS</w:t>
      </w:r>
      <w:r w:rsidR="00C63DE9" w:rsidRPr="00E11D5F">
        <w:rPr>
          <w:rFonts w:asciiTheme="majorHAnsi" w:hAnsiTheme="majorHAnsi"/>
        </w:rPr>
        <w:t xml:space="preserve"> (renforcement de système de santé</w:t>
      </w:r>
      <w:r w:rsidR="00AE0339" w:rsidRPr="00E11D5F">
        <w:rPr>
          <w:rFonts w:asciiTheme="majorHAnsi" w:hAnsiTheme="majorHAnsi"/>
        </w:rPr>
        <w:t>) ?</w:t>
      </w:r>
    </w:p>
    <w:p w14:paraId="7157CC1B" w14:textId="714D66C4" w:rsidR="00561D1B" w:rsidRDefault="00561D1B" w:rsidP="00561D1B">
      <w:pPr>
        <w:spacing w:after="160" w:line="259" w:lineRule="auto"/>
        <w:ind w:left="720"/>
        <w:rPr>
          <w:rFonts w:ascii="Calibri" w:eastAsia="Calibri" w:hAnsi="Calibri" w:cs="Calibri"/>
        </w:rPr>
      </w:pPr>
      <w:r>
        <w:rPr>
          <w:rFonts w:ascii="Calibri" w:eastAsia="Calibri" w:hAnsi="Calibri" w:cs="Calibri"/>
        </w:rPr>
        <w:t xml:space="preserve">- Comment et jusqu’à quel point </w:t>
      </w:r>
      <w:r w:rsidR="00AE0339">
        <w:rPr>
          <w:rFonts w:ascii="Calibri" w:eastAsia="Calibri" w:hAnsi="Calibri" w:cs="Calibri"/>
        </w:rPr>
        <w:t>à</w:t>
      </w:r>
      <w:r>
        <w:rPr>
          <w:rFonts w:ascii="Calibri" w:eastAsia="Calibri" w:hAnsi="Calibri" w:cs="Calibri"/>
        </w:rPr>
        <w:t xml:space="preserve"> ce projet contribué </w:t>
      </w:r>
      <w:r w:rsidR="00AE0339">
        <w:rPr>
          <w:rFonts w:ascii="Calibri" w:eastAsia="Calibri" w:hAnsi="Calibri" w:cs="Calibri"/>
        </w:rPr>
        <w:t>au renforcement</w:t>
      </w:r>
      <w:r>
        <w:rPr>
          <w:rFonts w:ascii="Calibri" w:eastAsia="Calibri" w:hAnsi="Calibri" w:cs="Calibri"/>
        </w:rPr>
        <w:t xml:space="preserve"> des capacités nationales</w:t>
      </w:r>
      <w:r w:rsidR="00BC63A9">
        <w:rPr>
          <w:rFonts w:ascii="Calibri" w:eastAsia="Calibri" w:hAnsi="Calibri" w:cs="Calibri"/>
        </w:rPr>
        <w:t xml:space="preserve"> et sous </w:t>
      </w:r>
      <w:r w:rsidR="00AE0339">
        <w:rPr>
          <w:rFonts w:ascii="Calibri" w:eastAsia="Calibri" w:hAnsi="Calibri" w:cs="Calibri"/>
        </w:rPr>
        <w:t>nationale ?</w:t>
      </w:r>
    </w:p>
    <w:p w14:paraId="503E126F" w14:textId="77777777" w:rsidR="009F68CF" w:rsidRDefault="009F68CF">
      <w:pPr>
        <w:spacing w:after="160" w:line="259" w:lineRule="auto"/>
        <w:ind w:left="720"/>
        <w:rPr>
          <w:rFonts w:ascii="Calibri" w:eastAsia="Calibri" w:hAnsi="Calibri" w:cs="Calibri"/>
        </w:rPr>
      </w:pPr>
      <w:r>
        <w:rPr>
          <w:rFonts w:ascii="Calibri" w:eastAsia="Calibri" w:hAnsi="Calibri" w:cs="Calibri"/>
        </w:rPr>
        <w:t xml:space="preserve">- Par rapport à la mise à l’échelle, </w:t>
      </w:r>
      <w:r w:rsidR="00A65BC4">
        <w:rPr>
          <w:rFonts w:ascii="Calibri" w:eastAsia="Calibri" w:hAnsi="Calibri" w:cs="Calibri"/>
        </w:rPr>
        <w:t xml:space="preserve">dans quelle mesure est-elle réalisable, et </w:t>
      </w:r>
      <w:r>
        <w:rPr>
          <w:rFonts w:ascii="Calibri" w:eastAsia="Calibri" w:hAnsi="Calibri" w:cs="Calibri"/>
        </w:rPr>
        <w:t xml:space="preserve">quelles </w:t>
      </w:r>
      <w:r w:rsidR="00A65BC4">
        <w:rPr>
          <w:rFonts w:ascii="Calibri" w:eastAsia="Calibri" w:hAnsi="Calibri" w:cs="Calibri"/>
        </w:rPr>
        <w:t>seraient ses d</w:t>
      </w:r>
      <w:r w:rsidR="006E3137">
        <w:rPr>
          <w:rFonts w:ascii="Calibri" w:eastAsia="Calibri" w:hAnsi="Calibri" w:cs="Calibri"/>
        </w:rPr>
        <w:t>éfis principaux et ses opportunités.</w:t>
      </w:r>
    </w:p>
    <w:p w14:paraId="27425589" w14:textId="65A91561" w:rsidR="006A13A4" w:rsidRPr="00E11D5F" w:rsidRDefault="00AE0339" w:rsidP="00D12BAD">
      <w:pPr>
        <w:numPr>
          <w:ilvl w:val="0"/>
          <w:numId w:val="5"/>
        </w:numPr>
        <w:spacing w:line="259" w:lineRule="auto"/>
        <w:rPr>
          <w:rFonts w:asciiTheme="majorHAnsi" w:hAnsiTheme="majorHAnsi"/>
        </w:rPr>
      </w:pPr>
      <w:r w:rsidRPr="00E11D5F">
        <w:rPr>
          <w:rFonts w:asciiTheme="majorHAnsi" w:hAnsiTheme="majorHAnsi"/>
          <w:b/>
        </w:rPr>
        <w:t>Méthodologie</w:t>
      </w:r>
      <w:r w:rsidRPr="00E11D5F">
        <w:rPr>
          <w:rFonts w:asciiTheme="majorHAnsi" w:hAnsiTheme="majorHAnsi"/>
        </w:rPr>
        <w:t xml:space="preserve"> :</w:t>
      </w:r>
      <w:r w:rsidR="006013F1" w:rsidRPr="00E11D5F">
        <w:rPr>
          <w:rFonts w:asciiTheme="majorHAnsi" w:hAnsiTheme="majorHAnsi"/>
        </w:rPr>
        <w:t xml:space="preserve"> L'équipe d'évaluation à mi-parcours entreprendra un</w:t>
      </w:r>
      <w:r w:rsidR="00D12BAD" w:rsidRPr="00E11D5F">
        <w:rPr>
          <w:rFonts w:asciiTheme="majorHAnsi" w:hAnsiTheme="majorHAnsi"/>
        </w:rPr>
        <w:t>e revue</w:t>
      </w:r>
      <w:r w:rsidR="006013F1" w:rsidRPr="00E11D5F">
        <w:rPr>
          <w:rFonts w:asciiTheme="majorHAnsi" w:hAnsiTheme="majorHAnsi"/>
        </w:rPr>
        <w:t xml:space="preserve"> do</w:t>
      </w:r>
      <w:r w:rsidR="00D12BAD" w:rsidRPr="00E11D5F">
        <w:rPr>
          <w:rFonts w:asciiTheme="majorHAnsi" w:hAnsiTheme="majorHAnsi"/>
        </w:rPr>
        <w:t>cumentaire qui va cibler les documents ci –dessous :</w:t>
      </w:r>
    </w:p>
    <w:p w14:paraId="36D83B1E" w14:textId="77777777" w:rsidR="00024B3C" w:rsidRPr="00E11D5F" w:rsidRDefault="00D12BAD">
      <w:pPr>
        <w:numPr>
          <w:ilvl w:val="1"/>
          <w:numId w:val="5"/>
        </w:numPr>
        <w:spacing w:line="259" w:lineRule="auto"/>
        <w:rPr>
          <w:rFonts w:asciiTheme="majorHAnsi" w:hAnsiTheme="majorHAnsi"/>
        </w:rPr>
      </w:pPr>
      <w:r w:rsidRPr="00E11D5F">
        <w:rPr>
          <w:rFonts w:asciiTheme="majorHAnsi" w:hAnsiTheme="majorHAnsi"/>
        </w:rPr>
        <w:t xml:space="preserve">Le </w:t>
      </w:r>
      <w:r w:rsidR="006013F1" w:rsidRPr="00E11D5F">
        <w:rPr>
          <w:rFonts w:asciiTheme="majorHAnsi" w:hAnsiTheme="majorHAnsi"/>
        </w:rPr>
        <w:t xml:space="preserve">Rapport de </w:t>
      </w:r>
      <w:r w:rsidR="00024B3C" w:rsidRPr="00E11D5F">
        <w:rPr>
          <w:rFonts w:asciiTheme="majorHAnsi" w:hAnsiTheme="majorHAnsi"/>
        </w:rPr>
        <w:t xml:space="preserve">l’Atelier de </w:t>
      </w:r>
      <w:r w:rsidR="006013F1" w:rsidRPr="00E11D5F">
        <w:rPr>
          <w:rFonts w:asciiTheme="majorHAnsi" w:hAnsiTheme="majorHAnsi"/>
        </w:rPr>
        <w:t>révision</w:t>
      </w:r>
      <w:r w:rsidRPr="00E11D5F">
        <w:rPr>
          <w:rFonts w:asciiTheme="majorHAnsi" w:hAnsiTheme="majorHAnsi"/>
        </w:rPr>
        <w:t xml:space="preserve"> du </w:t>
      </w:r>
      <w:r w:rsidR="006013F1" w:rsidRPr="00E11D5F">
        <w:rPr>
          <w:rFonts w:asciiTheme="majorHAnsi" w:hAnsiTheme="majorHAnsi"/>
        </w:rPr>
        <w:t xml:space="preserve">modèle urbain </w:t>
      </w:r>
      <w:r w:rsidRPr="00E11D5F">
        <w:rPr>
          <w:rFonts w:asciiTheme="majorHAnsi" w:hAnsiTheme="majorHAnsi"/>
        </w:rPr>
        <w:t xml:space="preserve">en </w:t>
      </w:r>
      <w:r w:rsidR="006013F1" w:rsidRPr="00E11D5F">
        <w:rPr>
          <w:rFonts w:asciiTheme="majorHAnsi" w:hAnsiTheme="majorHAnsi"/>
        </w:rPr>
        <w:t xml:space="preserve">2019 </w:t>
      </w:r>
    </w:p>
    <w:p w14:paraId="2060B947" w14:textId="77777777" w:rsidR="00024B3C" w:rsidRPr="00E11D5F" w:rsidRDefault="00D12BAD" w:rsidP="00024B3C">
      <w:pPr>
        <w:numPr>
          <w:ilvl w:val="1"/>
          <w:numId w:val="5"/>
        </w:numPr>
        <w:spacing w:line="259" w:lineRule="auto"/>
        <w:rPr>
          <w:rFonts w:asciiTheme="majorHAnsi" w:hAnsiTheme="majorHAnsi"/>
        </w:rPr>
      </w:pPr>
      <w:r w:rsidRPr="00E11D5F">
        <w:rPr>
          <w:rFonts w:asciiTheme="majorHAnsi" w:hAnsiTheme="majorHAnsi"/>
        </w:rPr>
        <w:t xml:space="preserve">Le </w:t>
      </w:r>
      <w:r w:rsidR="006013F1" w:rsidRPr="00E11D5F">
        <w:rPr>
          <w:rFonts w:asciiTheme="majorHAnsi" w:hAnsiTheme="majorHAnsi"/>
        </w:rPr>
        <w:t>Rapport de</w:t>
      </w:r>
      <w:r w:rsidR="00024B3C" w:rsidRPr="00E11D5F">
        <w:rPr>
          <w:rFonts w:asciiTheme="majorHAnsi" w:hAnsiTheme="majorHAnsi"/>
        </w:rPr>
        <w:t xml:space="preserve"> </w:t>
      </w:r>
      <w:r w:rsidR="006013F1" w:rsidRPr="00E11D5F">
        <w:rPr>
          <w:rFonts w:asciiTheme="majorHAnsi" w:hAnsiTheme="majorHAnsi"/>
        </w:rPr>
        <w:t xml:space="preserve">référence de la phase </w:t>
      </w:r>
      <w:r w:rsidRPr="00E11D5F">
        <w:rPr>
          <w:rFonts w:asciiTheme="majorHAnsi" w:hAnsiTheme="majorHAnsi"/>
        </w:rPr>
        <w:t>II</w:t>
      </w:r>
      <w:r w:rsidR="006013F1" w:rsidRPr="00E11D5F">
        <w:rPr>
          <w:rFonts w:asciiTheme="majorHAnsi" w:hAnsiTheme="majorHAnsi"/>
        </w:rPr>
        <w:t xml:space="preserve"> 2019 </w:t>
      </w:r>
    </w:p>
    <w:p w14:paraId="39B0A84B" w14:textId="0E293F49" w:rsidR="00024B3C" w:rsidRPr="00E11D5F" w:rsidRDefault="006013F1" w:rsidP="00024B3C">
      <w:pPr>
        <w:numPr>
          <w:ilvl w:val="1"/>
          <w:numId w:val="5"/>
        </w:numPr>
        <w:spacing w:line="259" w:lineRule="auto"/>
        <w:rPr>
          <w:rFonts w:asciiTheme="majorHAnsi" w:hAnsiTheme="majorHAnsi"/>
        </w:rPr>
      </w:pPr>
      <w:r w:rsidRPr="00E11D5F">
        <w:rPr>
          <w:rFonts w:asciiTheme="majorHAnsi" w:hAnsiTheme="majorHAnsi"/>
        </w:rPr>
        <w:t>Rapport de</w:t>
      </w:r>
      <w:r w:rsidR="00D12BAD" w:rsidRPr="00E11D5F">
        <w:rPr>
          <w:rFonts w:asciiTheme="majorHAnsi" w:hAnsiTheme="majorHAnsi"/>
        </w:rPr>
        <w:t xml:space="preserve"> l’Etude </w:t>
      </w:r>
      <w:r w:rsidRPr="00E11D5F">
        <w:rPr>
          <w:rFonts w:asciiTheme="majorHAnsi" w:hAnsiTheme="majorHAnsi"/>
        </w:rPr>
        <w:t>s</w:t>
      </w:r>
      <w:r w:rsidR="00D12BAD" w:rsidRPr="00E11D5F">
        <w:rPr>
          <w:rFonts w:asciiTheme="majorHAnsi" w:hAnsiTheme="majorHAnsi"/>
        </w:rPr>
        <w:t>ur les</w:t>
      </w:r>
      <w:r w:rsidR="00024B3C" w:rsidRPr="00E11D5F">
        <w:rPr>
          <w:rFonts w:asciiTheme="majorHAnsi" w:hAnsiTheme="majorHAnsi"/>
        </w:rPr>
        <w:t xml:space="preserve"> </w:t>
      </w:r>
      <w:r w:rsidRPr="00E11D5F">
        <w:rPr>
          <w:rFonts w:asciiTheme="majorHAnsi" w:hAnsiTheme="majorHAnsi"/>
        </w:rPr>
        <w:t>opportu</w:t>
      </w:r>
      <w:r w:rsidR="00D12BAD" w:rsidRPr="00E11D5F">
        <w:rPr>
          <w:rFonts w:asciiTheme="majorHAnsi" w:hAnsiTheme="majorHAnsi"/>
        </w:rPr>
        <w:t>nités manquées de vaccination (</w:t>
      </w:r>
      <w:r w:rsidRPr="00E11D5F">
        <w:rPr>
          <w:rFonts w:asciiTheme="majorHAnsi" w:hAnsiTheme="majorHAnsi"/>
        </w:rPr>
        <w:t>O</w:t>
      </w:r>
      <w:r w:rsidR="00D12BAD" w:rsidRPr="00E11D5F">
        <w:rPr>
          <w:rFonts w:asciiTheme="majorHAnsi" w:hAnsiTheme="majorHAnsi"/>
        </w:rPr>
        <w:t>M</w:t>
      </w:r>
      <w:r w:rsidRPr="00E11D5F">
        <w:rPr>
          <w:rFonts w:asciiTheme="majorHAnsi" w:hAnsiTheme="majorHAnsi"/>
        </w:rPr>
        <w:t>V</w:t>
      </w:r>
      <w:r w:rsidR="001461F5" w:rsidRPr="00E11D5F">
        <w:rPr>
          <w:rFonts w:asciiTheme="majorHAnsi" w:hAnsiTheme="majorHAnsi"/>
        </w:rPr>
        <w:t>),</w:t>
      </w:r>
      <w:r w:rsidR="00D12BAD" w:rsidRPr="00E11D5F">
        <w:rPr>
          <w:rFonts w:asciiTheme="majorHAnsi" w:hAnsiTheme="majorHAnsi"/>
        </w:rPr>
        <w:t xml:space="preserve"> Cité Soleil, Aout </w:t>
      </w:r>
      <w:r w:rsidRPr="00E11D5F">
        <w:rPr>
          <w:rFonts w:asciiTheme="majorHAnsi" w:hAnsiTheme="majorHAnsi"/>
        </w:rPr>
        <w:t xml:space="preserve">2019 </w:t>
      </w:r>
    </w:p>
    <w:p w14:paraId="4935145F" w14:textId="3A237818" w:rsidR="006A13A4" w:rsidRPr="00E11D5F" w:rsidRDefault="00D12BAD" w:rsidP="00024B3C">
      <w:pPr>
        <w:numPr>
          <w:ilvl w:val="1"/>
          <w:numId w:val="5"/>
        </w:numPr>
        <w:spacing w:line="259" w:lineRule="auto"/>
        <w:rPr>
          <w:rFonts w:asciiTheme="majorHAnsi" w:hAnsiTheme="majorHAnsi"/>
        </w:rPr>
      </w:pPr>
      <w:r w:rsidRPr="00E11D5F">
        <w:rPr>
          <w:rFonts w:asciiTheme="majorHAnsi" w:hAnsiTheme="majorHAnsi"/>
        </w:rPr>
        <w:t xml:space="preserve">Le </w:t>
      </w:r>
      <w:r w:rsidR="006013F1" w:rsidRPr="00E11D5F">
        <w:rPr>
          <w:rFonts w:asciiTheme="majorHAnsi" w:hAnsiTheme="majorHAnsi"/>
        </w:rPr>
        <w:t xml:space="preserve">Rapport </w:t>
      </w:r>
      <w:r w:rsidRPr="00E11D5F">
        <w:rPr>
          <w:rFonts w:asciiTheme="majorHAnsi" w:hAnsiTheme="majorHAnsi"/>
        </w:rPr>
        <w:t xml:space="preserve">de l’Etude </w:t>
      </w:r>
      <w:r w:rsidR="006013F1" w:rsidRPr="00E11D5F">
        <w:rPr>
          <w:rFonts w:asciiTheme="majorHAnsi" w:hAnsiTheme="majorHAnsi"/>
        </w:rPr>
        <w:t xml:space="preserve">d'échantillonnage </w:t>
      </w:r>
      <w:r w:rsidRPr="00E11D5F">
        <w:rPr>
          <w:rFonts w:asciiTheme="majorHAnsi" w:hAnsiTheme="majorHAnsi"/>
        </w:rPr>
        <w:t xml:space="preserve">de groupes d’enfants </w:t>
      </w:r>
      <w:r w:rsidR="00AE0339" w:rsidRPr="00E11D5F">
        <w:rPr>
          <w:rFonts w:asciiTheme="majorHAnsi" w:hAnsiTheme="majorHAnsi"/>
        </w:rPr>
        <w:t>pour l’évaluation</w:t>
      </w:r>
      <w:r w:rsidRPr="00E11D5F">
        <w:rPr>
          <w:rFonts w:asciiTheme="majorHAnsi" w:hAnsiTheme="majorHAnsi"/>
        </w:rPr>
        <w:t xml:space="preserve"> des barrières à la vaccination et de la </w:t>
      </w:r>
      <w:r w:rsidR="006013F1" w:rsidRPr="00E11D5F">
        <w:rPr>
          <w:rFonts w:asciiTheme="majorHAnsi" w:hAnsiTheme="majorHAnsi"/>
        </w:rPr>
        <w:t>qualité</w:t>
      </w:r>
      <w:r w:rsidRPr="00E11D5F">
        <w:rPr>
          <w:rFonts w:asciiTheme="majorHAnsi" w:hAnsiTheme="majorHAnsi"/>
        </w:rPr>
        <w:t xml:space="preserve"> des services de </w:t>
      </w:r>
      <w:r w:rsidR="00AE0339" w:rsidRPr="00E11D5F">
        <w:rPr>
          <w:rFonts w:asciiTheme="majorHAnsi" w:hAnsiTheme="majorHAnsi"/>
        </w:rPr>
        <w:t>vaccination, Cité</w:t>
      </w:r>
      <w:r w:rsidRPr="00E11D5F">
        <w:rPr>
          <w:rFonts w:asciiTheme="majorHAnsi" w:hAnsiTheme="majorHAnsi"/>
        </w:rPr>
        <w:t xml:space="preserve"> Soleil, Déc. 2019</w:t>
      </w:r>
      <w:r w:rsidR="006013F1" w:rsidRPr="00E11D5F">
        <w:rPr>
          <w:rFonts w:asciiTheme="majorHAnsi" w:hAnsiTheme="majorHAnsi"/>
        </w:rPr>
        <w:t xml:space="preserve"> (LQA</w:t>
      </w:r>
      <w:r w:rsidRPr="00E11D5F">
        <w:rPr>
          <w:rFonts w:asciiTheme="majorHAnsi" w:hAnsiTheme="majorHAnsi"/>
        </w:rPr>
        <w:t>S</w:t>
      </w:r>
      <w:r w:rsidR="006013F1" w:rsidRPr="00E11D5F">
        <w:rPr>
          <w:rFonts w:asciiTheme="majorHAnsi" w:hAnsiTheme="majorHAnsi"/>
        </w:rPr>
        <w:t>)</w:t>
      </w:r>
    </w:p>
    <w:p w14:paraId="145B5329" w14:textId="77777777" w:rsidR="006A13A4" w:rsidRDefault="00D12BAD">
      <w:pPr>
        <w:numPr>
          <w:ilvl w:val="1"/>
          <w:numId w:val="5"/>
        </w:numPr>
        <w:spacing w:after="160" w:line="259" w:lineRule="auto"/>
        <w:rPr>
          <w:rFonts w:ascii="Calibri" w:eastAsia="Calibri" w:hAnsi="Calibri" w:cs="Calibri"/>
        </w:rPr>
      </w:pPr>
      <w:r>
        <w:rPr>
          <w:rFonts w:ascii="Calibri" w:eastAsia="Calibri" w:hAnsi="Calibri" w:cs="Calibri"/>
        </w:rPr>
        <w:t>Tous les rapports de</w:t>
      </w:r>
      <w:r w:rsidR="006013F1">
        <w:rPr>
          <w:rFonts w:ascii="Calibri" w:eastAsia="Calibri" w:hAnsi="Calibri" w:cs="Calibri"/>
        </w:rPr>
        <w:t xml:space="preserve"> JSI </w:t>
      </w:r>
      <w:r>
        <w:rPr>
          <w:rFonts w:ascii="Calibri" w:eastAsia="Calibri" w:hAnsi="Calibri" w:cs="Calibri"/>
        </w:rPr>
        <w:t xml:space="preserve">durant la </w:t>
      </w:r>
      <w:r w:rsidR="006013F1">
        <w:rPr>
          <w:rFonts w:ascii="Calibri" w:eastAsia="Calibri" w:hAnsi="Calibri" w:cs="Calibri"/>
        </w:rPr>
        <w:t xml:space="preserve">phase </w:t>
      </w:r>
      <w:r>
        <w:rPr>
          <w:rFonts w:ascii="Calibri" w:eastAsia="Calibri" w:hAnsi="Calibri" w:cs="Calibri"/>
        </w:rPr>
        <w:t>I de l’</w:t>
      </w:r>
      <w:r w:rsidR="00D16BF1">
        <w:rPr>
          <w:rFonts w:ascii="Calibri" w:eastAsia="Calibri" w:hAnsi="Calibri" w:cs="Calibri"/>
        </w:rPr>
        <w:t>a</w:t>
      </w:r>
      <w:r w:rsidR="006013F1">
        <w:rPr>
          <w:rFonts w:ascii="Calibri" w:eastAsia="Calibri" w:hAnsi="Calibri" w:cs="Calibri"/>
        </w:rPr>
        <w:t>ssistance technique (2017)</w:t>
      </w:r>
    </w:p>
    <w:p w14:paraId="0E920CC9" w14:textId="7691E19B" w:rsidR="00D16BF1" w:rsidRDefault="00024B3C" w:rsidP="00024B3C">
      <w:pPr>
        <w:spacing w:after="160" w:line="259" w:lineRule="auto"/>
        <w:jc w:val="both"/>
        <w:rPr>
          <w:rFonts w:ascii="Calibri" w:eastAsia="Calibri" w:hAnsi="Calibri" w:cs="Calibri"/>
        </w:rPr>
      </w:pPr>
      <w:r>
        <w:rPr>
          <w:rFonts w:ascii="Calibri" w:eastAsia="Calibri" w:hAnsi="Calibri" w:cs="Calibri"/>
        </w:rPr>
        <w:t xml:space="preserve">L'équipe qui remportera l’appel </w:t>
      </w:r>
      <w:r w:rsidR="00AE0339">
        <w:rPr>
          <w:rFonts w:ascii="Calibri" w:eastAsia="Calibri" w:hAnsi="Calibri" w:cs="Calibri"/>
        </w:rPr>
        <w:t>d’offre examinera</w:t>
      </w:r>
      <w:r w:rsidR="006013F1">
        <w:rPr>
          <w:rFonts w:ascii="Calibri" w:eastAsia="Calibri" w:hAnsi="Calibri" w:cs="Calibri"/>
        </w:rPr>
        <w:t xml:space="preserve"> également la performance des données du PEV pour Cité </w:t>
      </w:r>
      <w:r w:rsidR="00AE0339">
        <w:rPr>
          <w:rFonts w:ascii="Calibri" w:eastAsia="Calibri" w:hAnsi="Calibri" w:cs="Calibri"/>
        </w:rPr>
        <w:t>Soleil ;</w:t>
      </w:r>
      <w:r w:rsidR="006013F1">
        <w:rPr>
          <w:rFonts w:ascii="Calibri" w:eastAsia="Calibri" w:hAnsi="Calibri" w:cs="Calibri"/>
        </w:rPr>
        <w:t xml:space="preserve"> ces données seront collectées à partir de la base de données nationale SISNU par l'équipe d'évaluation.</w:t>
      </w:r>
    </w:p>
    <w:p w14:paraId="14013A0A" w14:textId="42C0D572" w:rsidR="00475187" w:rsidRDefault="006013F1" w:rsidP="00024B3C">
      <w:pPr>
        <w:spacing w:after="160" w:line="259" w:lineRule="auto"/>
        <w:jc w:val="both"/>
        <w:rPr>
          <w:rFonts w:ascii="Calibri" w:eastAsia="Calibri" w:hAnsi="Calibri" w:cs="Calibri"/>
        </w:rPr>
      </w:pPr>
      <w:r>
        <w:rPr>
          <w:rFonts w:ascii="Calibri" w:eastAsia="Calibri" w:hAnsi="Calibri" w:cs="Calibri"/>
        </w:rPr>
        <w:t xml:space="preserve"> L'équipe collabore</w:t>
      </w:r>
      <w:r w:rsidR="00D16BF1">
        <w:rPr>
          <w:rFonts w:ascii="Calibri" w:eastAsia="Calibri" w:hAnsi="Calibri" w:cs="Calibri"/>
        </w:rPr>
        <w:t>ra avec le staff JSI basé en Haïti et à</w:t>
      </w:r>
      <w:r>
        <w:rPr>
          <w:rFonts w:ascii="Calibri" w:eastAsia="Calibri" w:hAnsi="Calibri" w:cs="Calibri"/>
        </w:rPr>
        <w:t xml:space="preserve"> Washington, examine</w:t>
      </w:r>
      <w:r w:rsidR="00D16BF1">
        <w:rPr>
          <w:rFonts w:ascii="Calibri" w:eastAsia="Calibri" w:hAnsi="Calibri" w:cs="Calibri"/>
        </w:rPr>
        <w:t>ra</w:t>
      </w:r>
      <w:r>
        <w:rPr>
          <w:rFonts w:ascii="Calibri" w:eastAsia="Calibri" w:hAnsi="Calibri" w:cs="Calibri"/>
        </w:rPr>
        <w:t xml:space="preserve"> </w:t>
      </w:r>
      <w:r w:rsidR="00D16BF1">
        <w:rPr>
          <w:rFonts w:ascii="Calibri" w:eastAsia="Calibri" w:hAnsi="Calibri" w:cs="Calibri"/>
        </w:rPr>
        <w:t>l</w:t>
      </w:r>
      <w:r>
        <w:rPr>
          <w:rFonts w:ascii="Calibri" w:eastAsia="Calibri" w:hAnsi="Calibri" w:cs="Calibri"/>
        </w:rPr>
        <w:t>es données de vaccination et les indicateurs de processus avec l'UCNPV, le Départe</w:t>
      </w:r>
      <w:r w:rsidR="00D16BF1">
        <w:rPr>
          <w:rFonts w:ascii="Calibri" w:eastAsia="Calibri" w:hAnsi="Calibri" w:cs="Calibri"/>
        </w:rPr>
        <w:t xml:space="preserve">ment, le Bureau communal et devra </w:t>
      </w:r>
      <w:r w:rsidR="00AE0339">
        <w:rPr>
          <w:rFonts w:ascii="Calibri" w:eastAsia="Calibri" w:hAnsi="Calibri" w:cs="Calibri"/>
        </w:rPr>
        <w:t>conduire des</w:t>
      </w:r>
      <w:r>
        <w:rPr>
          <w:rFonts w:ascii="Calibri" w:eastAsia="Calibri" w:hAnsi="Calibri" w:cs="Calibri"/>
        </w:rPr>
        <w:t xml:space="preserve"> entretiens avec des </w:t>
      </w:r>
      <w:r w:rsidR="00AE0339">
        <w:rPr>
          <w:rFonts w:ascii="Calibri" w:eastAsia="Calibri" w:hAnsi="Calibri" w:cs="Calibri"/>
        </w:rPr>
        <w:t>prestataires pour</w:t>
      </w:r>
      <w:r>
        <w:rPr>
          <w:rFonts w:ascii="Calibri" w:eastAsia="Calibri" w:hAnsi="Calibri" w:cs="Calibri"/>
        </w:rPr>
        <w:t xml:space="preserve"> obtenir</w:t>
      </w:r>
      <w:r w:rsidR="00D16BF1">
        <w:rPr>
          <w:rFonts w:ascii="Calibri" w:eastAsia="Calibri" w:hAnsi="Calibri" w:cs="Calibri"/>
        </w:rPr>
        <w:t xml:space="preserve"> des information</w:t>
      </w:r>
      <w:r>
        <w:rPr>
          <w:rFonts w:ascii="Calibri" w:eastAsia="Calibri" w:hAnsi="Calibri" w:cs="Calibri"/>
        </w:rPr>
        <w:t>s de première main et des c</w:t>
      </w:r>
      <w:r w:rsidR="00D16BF1">
        <w:rPr>
          <w:rFonts w:ascii="Calibri" w:eastAsia="Calibri" w:hAnsi="Calibri" w:cs="Calibri"/>
        </w:rPr>
        <w:t>ommentaires sur l'impact</w:t>
      </w:r>
      <w:r w:rsidR="00AF0A20">
        <w:rPr>
          <w:rFonts w:ascii="Calibri" w:eastAsia="Calibri" w:hAnsi="Calibri" w:cs="Calibri"/>
        </w:rPr>
        <w:t xml:space="preserve"> </w:t>
      </w:r>
      <w:r w:rsidR="00AE0339">
        <w:rPr>
          <w:rFonts w:ascii="Calibri" w:eastAsia="Calibri" w:hAnsi="Calibri" w:cs="Calibri"/>
        </w:rPr>
        <w:t>éventuel des</w:t>
      </w:r>
      <w:r w:rsidR="00D16BF1">
        <w:rPr>
          <w:rFonts w:ascii="Calibri" w:eastAsia="Calibri" w:hAnsi="Calibri" w:cs="Calibri"/>
        </w:rPr>
        <w:t xml:space="preserve"> interventions </w:t>
      </w:r>
      <w:r w:rsidR="00475187">
        <w:rPr>
          <w:rFonts w:ascii="Calibri" w:eastAsia="Calibri" w:hAnsi="Calibri" w:cs="Calibri"/>
        </w:rPr>
        <w:t>sur l’amélioration de l’</w:t>
      </w:r>
      <w:r>
        <w:rPr>
          <w:rFonts w:ascii="Calibri" w:eastAsia="Calibri" w:hAnsi="Calibri" w:cs="Calibri"/>
        </w:rPr>
        <w:t xml:space="preserve">accès et </w:t>
      </w:r>
      <w:r w:rsidR="00475187">
        <w:rPr>
          <w:rFonts w:ascii="Calibri" w:eastAsia="Calibri" w:hAnsi="Calibri" w:cs="Calibri"/>
        </w:rPr>
        <w:t xml:space="preserve">de l’utilisation </w:t>
      </w:r>
      <w:r>
        <w:rPr>
          <w:rFonts w:ascii="Calibri" w:eastAsia="Calibri" w:hAnsi="Calibri" w:cs="Calibri"/>
        </w:rPr>
        <w:t>des serv</w:t>
      </w:r>
      <w:r w:rsidR="00D16BF1">
        <w:rPr>
          <w:rFonts w:ascii="Calibri" w:eastAsia="Calibri" w:hAnsi="Calibri" w:cs="Calibri"/>
        </w:rPr>
        <w:t xml:space="preserve">ices de </w:t>
      </w:r>
      <w:r w:rsidR="00475187">
        <w:rPr>
          <w:rFonts w:ascii="Calibri" w:eastAsia="Calibri" w:hAnsi="Calibri" w:cs="Calibri"/>
        </w:rPr>
        <w:t>vaccination</w:t>
      </w:r>
      <w:r w:rsidR="00AF0A20">
        <w:rPr>
          <w:rFonts w:ascii="Calibri" w:eastAsia="Calibri" w:hAnsi="Calibri" w:cs="Calibri"/>
        </w:rPr>
        <w:t xml:space="preserve"> par les bénéficiaires</w:t>
      </w:r>
      <w:r>
        <w:rPr>
          <w:rFonts w:ascii="Calibri" w:eastAsia="Calibri" w:hAnsi="Calibri" w:cs="Calibri"/>
        </w:rPr>
        <w:t xml:space="preserve">. Il y aurait d'autres personnes à interviewer, comme des partenaires, d'autres responsables de la vaccination des départements (tableau 1). Étant donné la pandémie mondiale et les restrictions de voyage </w:t>
      </w:r>
      <w:r w:rsidR="00D16BF1">
        <w:rPr>
          <w:rFonts w:ascii="Calibri" w:eastAsia="Calibri" w:hAnsi="Calibri" w:cs="Calibri"/>
        </w:rPr>
        <w:t>et de réunions</w:t>
      </w:r>
      <w:r>
        <w:rPr>
          <w:rFonts w:ascii="Calibri" w:eastAsia="Calibri" w:hAnsi="Calibri" w:cs="Calibri"/>
        </w:rPr>
        <w:t xml:space="preserve">, nous </w:t>
      </w:r>
      <w:r w:rsidR="00D16BF1">
        <w:rPr>
          <w:rFonts w:ascii="Calibri" w:eastAsia="Calibri" w:hAnsi="Calibri" w:cs="Calibri"/>
        </w:rPr>
        <w:t xml:space="preserve">accepterons aussi des méthodes de communication à distance telles que : </w:t>
      </w:r>
      <w:r>
        <w:rPr>
          <w:rFonts w:ascii="Calibri" w:eastAsia="Calibri" w:hAnsi="Calibri" w:cs="Calibri"/>
        </w:rPr>
        <w:t>téléconférence</w:t>
      </w:r>
      <w:r w:rsidR="00D16BF1">
        <w:rPr>
          <w:rFonts w:ascii="Calibri" w:eastAsia="Calibri" w:hAnsi="Calibri" w:cs="Calibri"/>
        </w:rPr>
        <w:t xml:space="preserve"> avec les participants,</w:t>
      </w:r>
      <w:r>
        <w:rPr>
          <w:rFonts w:ascii="Calibri" w:eastAsia="Calibri" w:hAnsi="Calibri" w:cs="Calibri"/>
        </w:rPr>
        <w:t xml:space="preserve"> entrevues téléphoniques et questions en ligne. Cela peut être fait au cas par cas, selon ce qui est plus faisable pour chaque participant. </w:t>
      </w:r>
      <w:r w:rsidR="00454B97">
        <w:rPr>
          <w:rFonts w:ascii="Calibri" w:eastAsia="Calibri" w:hAnsi="Calibri" w:cs="Calibri"/>
        </w:rPr>
        <w:t xml:space="preserve">   </w:t>
      </w:r>
      <w:r w:rsidR="002C7081">
        <w:rPr>
          <w:rFonts w:ascii="Calibri" w:eastAsia="Calibri" w:hAnsi="Calibri" w:cs="Calibri"/>
        </w:rPr>
        <w:t xml:space="preserve">  </w:t>
      </w:r>
    </w:p>
    <w:p w14:paraId="0E1C3BE5" w14:textId="77777777" w:rsidR="006A13A4" w:rsidRDefault="006013F1" w:rsidP="00024B3C">
      <w:pPr>
        <w:spacing w:after="160" w:line="259" w:lineRule="auto"/>
        <w:jc w:val="both"/>
        <w:rPr>
          <w:rFonts w:ascii="Calibri" w:eastAsia="Calibri" w:hAnsi="Calibri" w:cs="Calibri"/>
        </w:rPr>
      </w:pPr>
      <w:r>
        <w:rPr>
          <w:rFonts w:ascii="Calibri" w:eastAsia="Calibri" w:hAnsi="Calibri" w:cs="Calibri"/>
        </w:rPr>
        <w:t xml:space="preserve">Au moment où l'activité sera lancée, si la directive gouvernementale ne change pas, </w:t>
      </w:r>
      <w:r w:rsidR="00D16BF1">
        <w:rPr>
          <w:rFonts w:ascii="Calibri" w:eastAsia="Calibri" w:hAnsi="Calibri" w:cs="Calibri"/>
        </w:rPr>
        <w:t>des</w:t>
      </w:r>
      <w:r>
        <w:rPr>
          <w:rFonts w:ascii="Calibri" w:eastAsia="Calibri" w:hAnsi="Calibri" w:cs="Calibri"/>
        </w:rPr>
        <w:t xml:space="preserve"> réunion</w:t>
      </w:r>
      <w:r w:rsidR="00D16BF1">
        <w:rPr>
          <w:rFonts w:ascii="Calibri" w:eastAsia="Calibri" w:hAnsi="Calibri" w:cs="Calibri"/>
        </w:rPr>
        <w:t>s en personne avec pas plus de 5 participant</w:t>
      </w:r>
      <w:r>
        <w:rPr>
          <w:rFonts w:ascii="Calibri" w:eastAsia="Calibri" w:hAnsi="Calibri" w:cs="Calibri"/>
        </w:rPr>
        <w:t xml:space="preserve">s </w:t>
      </w:r>
      <w:r w:rsidR="00475187">
        <w:rPr>
          <w:rFonts w:ascii="Calibri" w:eastAsia="Calibri" w:hAnsi="Calibri" w:cs="Calibri"/>
        </w:rPr>
        <w:t>pourraient</w:t>
      </w:r>
      <w:r>
        <w:rPr>
          <w:rFonts w:ascii="Calibri" w:eastAsia="Calibri" w:hAnsi="Calibri" w:cs="Calibri"/>
        </w:rPr>
        <w:t xml:space="preserve"> également être tenté</w:t>
      </w:r>
      <w:r w:rsidR="00D16BF1">
        <w:rPr>
          <w:rFonts w:ascii="Calibri" w:eastAsia="Calibri" w:hAnsi="Calibri" w:cs="Calibri"/>
        </w:rPr>
        <w:t>e</w:t>
      </w:r>
      <w:r>
        <w:rPr>
          <w:rFonts w:ascii="Calibri" w:eastAsia="Calibri" w:hAnsi="Calibri" w:cs="Calibri"/>
        </w:rPr>
        <w:t xml:space="preserve">s </w:t>
      </w:r>
      <w:r w:rsidR="00D16BF1">
        <w:rPr>
          <w:rFonts w:ascii="Calibri" w:eastAsia="Calibri" w:hAnsi="Calibri" w:cs="Calibri"/>
        </w:rPr>
        <w:t>tout en respectant scrupuleusement les consignes de distanciation sociale</w:t>
      </w:r>
      <w:r w:rsidR="00475187">
        <w:rPr>
          <w:rFonts w:ascii="Calibri" w:eastAsia="Calibri" w:hAnsi="Calibri" w:cs="Calibri"/>
        </w:rPr>
        <w:t>. La méthodologie finale sera</w:t>
      </w:r>
      <w:r>
        <w:rPr>
          <w:rFonts w:ascii="Calibri" w:eastAsia="Calibri" w:hAnsi="Calibri" w:cs="Calibri"/>
        </w:rPr>
        <w:t xml:space="preserve"> proposée par</w:t>
      </w:r>
      <w:r w:rsidR="00475187">
        <w:rPr>
          <w:rFonts w:ascii="Calibri" w:eastAsia="Calibri" w:hAnsi="Calibri" w:cs="Calibri"/>
        </w:rPr>
        <w:t xml:space="preserve"> le contractant et tiendra compte de la situation liée à la Covid-19.</w:t>
      </w:r>
    </w:p>
    <w:p w14:paraId="6C3284C0" w14:textId="0A0EDCFF" w:rsidR="006A13A4" w:rsidRDefault="006013F1">
      <w:pPr>
        <w:spacing w:after="160" w:line="259" w:lineRule="auto"/>
        <w:rPr>
          <w:rFonts w:ascii="Calibri" w:eastAsia="Calibri" w:hAnsi="Calibri" w:cs="Calibri"/>
          <w:i/>
        </w:rPr>
      </w:pPr>
      <w:r>
        <w:rPr>
          <w:rFonts w:ascii="Calibri" w:eastAsia="Calibri" w:hAnsi="Calibri" w:cs="Calibri"/>
          <w:i/>
        </w:rPr>
        <w:t xml:space="preserve">Tableau </w:t>
      </w:r>
      <w:r w:rsidR="00AE0339">
        <w:rPr>
          <w:rFonts w:ascii="Calibri" w:eastAsia="Calibri" w:hAnsi="Calibri" w:cs="Calibri"/>
          <w:i/>
        </w:rPr>
        <w:t>1 :</w:t>
      </w:r>
      <w:r>
        <w:rPr>
          <w:rFonts w:ascii="Calibri" w:eastAsia="Calibri" w:hAnsi="Calibri" w:cs="Calibri"/>
          <w:i/>
        </w:rPr>
        <w:t xml:space="preserve"> </w:t>
      </w:r>
      <w:r w:rsidR="00C67171">
        <w:rPr>
          <w:rFonts w:ascii="Calibri" w:eastAsia="Calibri" w:hAnsi="Calibri" w:cs="Calibri"/>
          <w:i/>
        </w:rPr>
        <w:t xml:space="preserve">Liste des parties prenantes </w:t>
      </w:r>
      <w:r w:rsidR="001461F5">
        <w:rPr>
          <w:rFonts w:ascii="Calibri" w:eastAsia="Calibri" w:hAnsi="Calibri" w:cs="Calibri"/>
          <w:i/>
        </w:rPr>
        <w:t>devant participer</w:t>
      </w:r>
      <w:r w:rsidR="00C67171">
        <w:rPr>
          <w:rFonts w:ascii="Calibri" w:eastAsia="Calibri" w:hAnsi="Calibri" w:cs="Calibri"/>
          <w:i/>
        </w:rPr>
        <w:t xml:space="preserve"> aux entretiens.</w:t>
      </w:r>
      <w:r>
        <w:rPr>
          <w:rFonts w:ascii="Calibri" w:eastAsia="Calibri" w:hAnsi="Calibri" w:cs="Calibri"/>
          <w:i/>
        </w:rPr>
        <w:t xml:space="preserve">      </w:t>
      </w:r>
    </w:p>
    <w:tbl>
      <w:tblPr>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1"/>
        <w:gridCol w:w="3242"/>
        <w:gridCol w:w="3242"/>
      </w:tblGrid>
      <w:tr w:rsidR="006A13A4" w14:paraId="58BB2E37" w14:textId="77777777" w:rsidTr="00E11D5F">
        <w:trPr>
          <w:trHeight w:val="799"/>
        </w:trPr>
        <w:tc>
          <w:tcPr>
            <w:tcW w:w="3241" w:type="dxa"/>
          </w:tcPr>
          <w:p w14:paraId="691B9B4E" w14:textId="77777777" w:rsidR="006A13A4" w:rsidRDefault="00475187">
            <w:pPr>
              <w:rPr>
                <w:rFonts w:ascii="Calibri" w:eastAsia="Calibri" w:hAnsi="Calibri" w:cs="Calibri"/>
              </w:rPr>
            </w:pPr>
            <w:r>
              <w:rPr>
                <w:rFonts w:ascii="Calibri" w:eastAsia="Calibri" w:hAnsi="Calibri" w:cs="Calibri"/>
              </w:rPr>
              <w:t>P</w:t>
            </w:r>
            <w:r w:rsidR="006013F1">
              <w:rPr>
                <w:rFonts w:ascii="Calibri" w:eastAsia="Calibri" w:hAnsi="Calibri" w:cs="Calibri"/>
              </w:rPr>
              <w:t>arties prenantes</w:t>
            </w:r>
          </w:p>
        </w:tc>
        <w:tc>
          <w:tcPr>
            <w:tcW w:w="3242" w:type="dxa"/>
          </w:tcPr>
          <w:p w14:paraId="6321EC5B" w14:textId="77777777" w:rsidR="006A13A4" w:rsidRDefault="00475187">
            <w:pPr>
              <w:rPr>
                <w:rFonts w:ascii="Calibri" w:eastAsia="Calibri" w:hAnsi="Calibri" w:cs="Calibri"/>
              </w:rPr>
            </w:pPr>
            <w:r>
              <w:rPr>
                <w:rFonts w:ascii="Calibri" w:eastAsia="Calibri" w:hAnsi="Calibri" w:cs="Calibri"/>
              </w:rPr>
              <w:t>Nombre de participants</w:t>
            </w:r>
          </w:p>
        </w:tc>
        <w:tc>
          <w:tcPr>
            <w:tcW w:w="3242" w:type="dxa"/>
          </w:tcPr>
          <w:p w14:paraId="277543EA" w14:textId="3D934DA3" w:rsidR="006A13A4" w:rsidRDefault="000745C2" w:rsidP="000745C2">
            <w:pPr>
              <w:rPr>
                <w:rFonts w:ascii="Calibri" w:eastAsia="Calibri" w:hAnsi="Calibri" w:cs="Calibri"/>
              </w:rPr>
            </w:pPr>
            <w:r>
              <w:rPr>
                <w:rFonts w:ascii="Calibri" w:eastAsia="Calibri" w:hAnsi="Calibri" w:cs="Calibri"/>
              </w:rPr>
              <w:t xml:space="preserve">Lieu / méthode d’échanges </w:t>
            </w:r>
            <w:r w:rsidR="00AE0339">
              <w:rPr>
                <w:rFonts w:ascii="Calibri" w:eastAsia="Calibri" w:hAnsi="Calibri" w:cs="Calibri"/>
              </w:rPr>
              <w:t>pour l’entretien</w:t>
            </w:r>
            <w:r w:rsidR="006013F1">
              <w:rPr>
                <w:rFonts w:ascii="Calibri" w:eastAsia="Calibri" w:hAnsi="Calibri" w:cs="Calibri"/>
              </w:rPr>
              <w:t xml:space="preserve"> </w:t>
            </w:r>
            <w:r>
              <w:rPr>
                <w:rFonts w:ascii="Calibri" w:eastAsia="Calibri" w:hAnsi="Calibri" w:cs="Calibri"/>
              </w:rPr>
              <w:t>(</w:t>
            </w:r>
            <w:r w:rsidR="001461F5">
              <w:rPr>
                <w:rFonts w:ascii="Calibri" w:eastAsia="Calibri" w:hAnsi="Calibri" w:cs="Calibri"/>
              </w:rPr>
              <w:t>Skype</w:t>
            </w:r>
            <w:r>
              <w:rPr>
                <w:rFonts w:ascii="Calibri" w:eastAsia="Calibri" w:hAnsi="Calibri" w:cs="Calibri"/>
              </w:rPr>
              <w:t xml:space="preserve">, zoom, </w:t>
            </w:r>
            <w:r w:rsidR="001461F5">
              <w:rPr>
                <w:rFonts w:ascii="Calibri" w:eastAsia="Calibri" w:hAnsi="Calibri" w:cs="Calibri"/>
              </w:rPr>
              <w:t>WhatsApp</w:t>
            </w:r>
            <w:r>
              <w:rPr>
                <w:rFonts w:ascii="Calibri" w:eastAsia="Calibri" w:hAnsi="Calibri" w:cs="Calibri"/>
              </w:rPr>
              <w:t xml:space="preserve"> etc.)</w:t>
            </w:r>
          </w:p>
        </w:tc>
      </w:tr>
      <w:tr w:rsidR="006A13A4" w14:paraId="48E8CD7D" w14:textId="77777777" w:rsidTr="00E11D5F">
        <w:trPr>
          <w:trHeight w:val="271"/>
        </w:trPr>
        <w:tc>
          <w:tcPr>
            <w:tcW w:w="3241" w:type="dxa"/>
          </w:tcPr>
          <w:p w14:paraId="1FE8D564" w14:textId="77777777" w:rsidR="006A13A4" w:rsidRDefault="00475187">
            <w:pPr>
              <w:rPr>
                <w:rFonts w:ascii="Calibri" w:eastAsia="Calibri" w:hAnsi="Calibri" w:cs="Calibri"/>
              </w:rPr>
            </w:pPr>
            <w:r>
              <w:rPr>
                <w:rFonts w:ascii="Calibri" w:eastAsia="Calibri" w:hAnsi="Calibri" w:cs="Calibri"/>
              </w:rPr>
              <w:t>Staff de l’</w:t>
            </w:r>
            <w:r w:rsidR="006013F1">
              <w:rPr>
                <w:rFonts w:ascii="Calibri" w:eastAsia="Calibri" w:hAnsi="Calibri" w:cs="Calibri"/>
              </w:rPr>
              <w:t>UCNPV</w:t>
            </w:r>
            <w:r>
              <w:rPr>
                <w:rFonts w:ascii="Calibri" w:eastAsia="Calibri" w:hAnsi="Calibri" w:cs="Calibri"/>
              </w:rPr>
              <w:t xml:space="preserve"> </w:t>
            </w:r>
          </w:p>
        </w:tc>
        <w:tc>
          <w:tcPr>
            <w:tcW w:w="3242" w:type="dxa"/>
          </w:tcPr>
          <w:p w14:paraId="424F15E6" w14:textId="77777777" w:rsidR="006A13A4" w:rsidRDefault="006A13A4">
            <w:pPr>
              <w:rPr>
                <w:rFonts w:ascii="Calibri" w:eastAsia="Calibri" w:hAnsi="Calibri" w:cs="Calibri"/>
              </w:rPr>
            </w:pPr>
          </w:p>
          <w:p w14:paraId="6F07F7B6" w14:textId="77777777" w:rsidR="00DB58C8" w:rsidRDefault="00DB58C8">
            <w:pPr>
              <w:rPr>
                <w:rFonts w:ascii="Calibri" w:eastAsia="Calibri" w:hAnsi="Calibri" w:cs="Calibri"/>
              </w:rPr>
            </w:pPr>
          </w:p>
        </w:tc>
        <w:tc>
          <w:tcPr>
            <w:tcW w:w="3242" w:type="dxa"/>
          </w:tcPr>
          <w:p w14:paraId="1FB6F52F" w14:textId="77777777" w:rsidR="006A13A4" w:rsidRDefault="006A13A4">
            <w:pPr>
              <w:rPr>
                <w:rFonts w:ascii="Calibri" w:eastAsia="Calibri" w:hAnsi="Calibri" w:cs="Calibri"/>
              </w:rPr>
            </w:pPr>
          </w:p>
        </w:tc>
      </w:tr>
      <w:tr w:rsidR="006A13A4" w14:paraId="0C66E673" w14:textId="77777777" w:rsidTr="00E11D5F">
        <w:trPr>
          <w:trHeight w:val="528"/>
        </w:trPr>
        <w:tc>
          <w:tcPr>
            <w:tcW w:w="3241" w:type="dxa"/>
          </w:tcPr>
          <w:p w14:paraId="261FFDD7" w14:textId="77777777" w:rsidR="006A13A4" w:rsidRDefault="00475187">
            <w:pPr>
              <w:rPr>
                <w:rFonts w:ascii="Calibri" w:eastAsia="Calibri" w:hAnsi="Calibri" w:cs="Calibri"/>
              </w:rPr>
            </w:pPr>
            <w:r>
              <w:rPr>
                <w:rFonts w:ascii="Calibri" w:eastAsia="Calibri" w:hAnsi="Calibri" w:cs="Calibri"/>
              </w:rPr>
              <w:lastRenderedPageBreak/>
              <w:t xml:space="preserve">Staff du </w:t>
            </w:r>
            <w:r w:rsidR="006013F1">
              <w:rPr>
                <w:rFonts w:ascii="Calibri" w:eastAsia="Calibri" w:hAnsi="Calibri" w:cs="Calibri"/>
              </w:rPr>
              <w:t xml:space="preserve">Bureau Communal </w:t>
            </w:r>
            <w:r>
              <w:rPr>
                <w:rFonts w:ascii="Calibri" w:eastAsia="Calibri" w:hAnsi="Calibri" w:cs="Calibri"/>
              </w:rPr>
              <w:t>sanitaire de Cité Soleil</w:t>
            </w:r>
          </w:p>
        </w:tc>
        <w:tc>
          <w:tcPr>
            <w:tcW w:w="3242" w:type="dxa"/>
          </w:tcPr>
          <w:p w14:paraId="3459FB3F" w14:textId="77777777" w:rsidR="006A13A4" w:rsidRDefault="006A13A4">
            <w:pPr>
              <w:rPr>
                <w:rFonts w:ascii="Calibri" w:eastAsia="Calibri" w:hAnsi="Calibri" w:cs="Calibri"/>
              </w:rPr>
            </w:pPr>
          </w:p>
        </w:tc>
        <w:tc>
          <w:tcPr>
            <w:tcW w:w="3242" w:type="dxa"/>
          </w:tcPr>
          <w:p w14:paraId="7B086711" w14:textId="77777777" w:rsidR="006A13A4" w:rsidRDefault="006A13A4">
            <w:pPr>
              <w:rPr>
                <w:rFonts w:ascii="Calibri" w:eastAsia="Calibri" w:hAnsi="Calibri" w:cs="Calibri"/>
              </w:rPr>
            </w:pPr>
          </w:p>
        </w:tc>
      </w:tr>
      <w:tr w:rsidR="006A13A4" w14:paraId="0BDA7AB4" w14:textId="77777777" w:rsidTr="00E11D5F">
        <w:trPr>
          <w:trHeight w:val="543"/>
        </w:trPr>
        <w:tc>
          <w:tcPr>
            <w:tcW w:w="3241" w:type="dxa"/>
          </w:tcPr>
          <w:p w14:paraId="62A37336" w14:textId="20774501" w:rsidR="006A13A4" w:rsidRDefault="00475187" w:rsidP="00475187">
            <w:pPr>
              <w:rPr>
                <w:rFonts w:ascii="Calibri" w:eastAsia="Calibri" w:hAnsi="Calibri" w:cs="Calibri"/>
              </w:rPr>
            </w:pPr>
            <w:r>
              <w:rPr>
                <w:rFonts w:ascii="Calibri" w:eastAsia="Calibri" w:hAnsi="Calibri" w:cs="Calibri"/>
              </w:rPr>
              <w:t xml:space="preserve">Responsables de vaccination des </w:t>
            </w:r>
            <w:r w:rsidR="00AE0339">
              <w:rPr>
                <w:rFonts w:ascii="Calibri" w:eastAsia="Calibri" w:hAnsi="Calibri" w:cs="Calibri"/>
              </w:rPr>
              <w:t>sites appuyés</w:t>
            </w:r>
            <w:r>
              <w:rPr>
                <w:rFonts w:ascii="Calibri" w:eastAsia="Calibri" w:hAnsi="Calibri" w:cs="Calibri"/>
              </w:rPr>
              <w:t xml:space="preserve"> à Cité Soleil</w:t>
            </w:r>
            <w:r w:rsidR="006E31C1">
              <w:rPr>
                <w:rFonts w:ascii="Calibri" w:eastAsia="Calibri" w:hAnsi="Calibri" w:cs="Calibri"/>
              </w:rPr>
              <w:t xml:space="preserve">/Prestataire </w:t>
            </w:r>
            <w:r w:rsidR="001461F5">
              <w:rPr>
                <w:rFonts w:ascii="Calibri" w:eastAsia="Calibri" w:hAnsi="Calibri" w:cs="Calibri"/>
              </w:rPr>
              <w:t>institutionnel</w:t>
            </w:r>
            <w:r w:rsidR="006013F1">
              <w:rPr>
                <w:rFonts w:ascii="Calibri" w:eastAsia="Calibri" w:hAnsi="Calibri" w:cs="Calibri"/>
              </w:rPr>
              <w:t xml:space="preserve"> </w:t>
            </w:r>
          </w:p>
        </w:tc>
        <w:tc>
          <w:tcPr>
            <w:tcW w:w="3242" w:type="dxa"/>
          </w:tcPr>
          <w:p w14:paraId="3387C99E" w14:textId="77777777" w:rsidR="006A13A4" w:rsidRDefault="006A13A4">
            <w:pPr>
              <w:rPr>
                <w:rFonts w:ascii="Calibri" w:eastAsia="Calibri" w:hAnsi="Calibri" w:cs="Calibri"/>
              </w:rPr>
            </w:pPr>
          </w:p>
        </w:tc>
        <w:tc>
          <w:tcPr>
            <w:tcW w:w="3242" w:type="dxa"/>
          </w:tcPr>
          <w:p w14:paraId="7B4E748F" w14:textId="77777777" w:rsidR="006A13A4" w:rsidRDefault="006A13A4">
            <w:pPr>
              <w:rPr>
                <w:rFonts w:ascii="Calibri" w:eastAsia="Calibri" w:hAnsi="Calibri" w:cs="Calibri"/>
              </w:rPr>
            </w:pPr>
          </w:p>
        </w:tc>
      </w:tr>
      <w:tr w:rsidR="006A13A4" w14:paraId="2AE49F86" w14:textId="77777777" w:rsidTr="00E11D5F">
        <w:trPr>
          <w:trHeight w:val="543"/>
        </w:trPr>
        <w:tc>
          <w:tcPr>
            <w:tcW w:w="3241" w:type="dxa"/>
          </w:tcPr>
          <w:p w14:paraId="57A1FC78" w14:textId="77777777" w:rsidR="006A13A4" w:rsidRDefault="00475187" w:rsidP="00475187">
            <w:pPr>
              <w:rPr>
                <w:rFonts w:ascii="Calibri" w:eastAsia="Calibri" w:hAnsi="Calibri" w:cs="Calibri"/>
              </w:rPr>
            </w:pPr>
            <w:r>
              <w:rPr>
                <w:rFonts w:ascii="Calibri" w:eastAsia="Calibri" w:hAnsi="Calibri" w:cs="Calibri"/>
              </w:rPr>
              <w:t>Agent de S</w:t>
            </w:r>
            <w:r w:rsidR="006013F1">
              <w:rPr>
                <w:rFonts w:ascii="Calibri" w:eastAsia="Calibri" w:hAnsi="Calibri" w:cs="Calibri"/>
              </w:rPr>
              <w:t xml:space="preserve">anté </w:t>
            </w:r>
            <w:r>
              <w:rPr>
                <w:rFonts w:ascii="Calibri" w:eastAsia="Calibri" w:hAnsi="Calibri" w:cs="Calibri"/>
              </w:rPr>
              <w:t>communautaire Polyvalent (ASCP)</w:t>
            </w:r>
          </w:p>
        </w:tc>
        <w:tc>
          <w:tcPr>
            <w:tcW w:w="3242" w:type="dxa"/>
          </w:tcPr>
          <w:p w14:paraId="7C5F6075" w14:textId="77777777" w:rsidR="006A13A4" w:rsidRDefault="006A13A4">
            <w:pPr>
              <w:rPr>
                <w:rFonts w:ascii="Calibri" w:eastAsia="Calibri" w:hAnsi="Calibri" w:cs="Calibri"/>
              </w:rPr>
            </w:pPr>
          </w:p>
        </w:tc>
        <w:tc>
          <w:tcPr>
            <w:tcW w:w="3242" w:type="dxa"/>
          </w:tcPr>
          <w:p w14:paraId="720452AD" w14:textId="77777777" w:rsidR="006A13A4" w:rsidRDefault="006A13A4">
            <w:pPr>
              <w:rPr>
                <w:rFonts w:ascii="Calibri" w:eastAsia="Calibri" w:hAnsi="Calibri" w:cs="Calibri"/>
              </w:rPr>
            </w:pPr>
          </w:p>
        </w:tc>
      </w:tr>
      <w:tr w:rsidR="006A13A4" w14:paraId="2CD821BA" w14:textId="77777777" w:rsidTr="00E11D5F">
        <w:trPr>
          <w:trHeight w:val="145"/>
        </w:trPr>
        <w:tc>
          <w:tcPr>
            <w:tcW w:w="3241" w:type="dxa"/>
          </w:tcPr>
          <w:p w14:paraId="1FC8A814" w14:textId="77777777" w:rsidR="006A13A4" w:rsidRDefault="00475187">
            <w:pPr>
              <w:rPr>
                <w:rFonts w:ascii="Calibri" w:eastAsia="Calibri" w:hAnsi="Calibri" w:cs="Calibri"/>
              </w:rPr>
            </w:pPr>
            <w:r>
              <w:rPr>
                <w:rFonts w:ascii="Calibri" w:eastAsia="Calibri" w:hAnsi="Calibri" w:cs="Calibri"/>
              </w:rPr>
              <w:t xml:space="preserve">Staff de la </w:t>
            </w:r>
            <w:r w:rsidR="006013F1">
              <w:rPr>
                <w:rFonts w:ascii="Calibri" w:eastAsia="Calibri" w:hAnsi="Calibri" w:cs="Calibri"/>
              </w:rPr>
              <w:t>D</w:t>
            </w:r>
            <w:r>
              <w:rPr>
                <w:rFonts w:ascii="Calibri" w:eastAsia="Calibri" w:hAnsi="Calibri" w:cs="Calibri"/>
              </w:rPr>
              <w:t xml:space="preserve">irection </w:t>
            </w:r>
            <w:r w:rsidR="006013F1">
              <w:rPr>
                <w:rFonts w:ascii="Calibri" w:eastAsia="Calibri" w:hAnsi="Calibri" w:cs="Calibri"/>
              </w:rPr>
              <w:t>S</w:t>
            </w:r>
            <w:r>
              <w:rPr>
                <w:rFonts w:ascii="Calibri" w:eastAsia="Calibri" w:hAnsi="Calibri" w:cs="Calibri"/>
              </w:rPr>
              <w:t>anitaire de l’</w:t>
            </w:r>
            <w:r w:rsidR="006013F1">
              <w:rPr>
                <w:rFonts w:ascii="Calibri" w:eastAsia="Calibri" w:hAnsi="Calibri" w:cs="Calibri"/>
              </w:rPr>
              <w:t>O</w:t>
            </w:r>
            <w:r>
              <w:rPr>
                <w:rFonts w:ascii="Calibri" w:eastAsia="Calibri" w:hAnsi="Calibri" w:cs="Calibri"/>
              </w:rPr>
              <w:t>uest</w:t>
            </w:r>
          </w:p>
        </w:tc>
        <w:tc>
          <w:tcPr>
            <w:tcW w:w="3242" w:type="dxa"/>
          </w:tcPr>
          <w:p w14:paraId="6FE4DD48" w14:textId="77777777" w:rsidR="006A13A4" w:rsidRDefault="006A13A4">
            <w:pPr>
              <w:rPr>
                <w:rFonts w:ascii="Calibri" w:eastAsia="Calibri" w:hAnsi="Calibri" w:cs="Calibri"/>
              </w:rPr>
            </w:pPr>
          </w:p>
        </w:tc>
        <w:tc>
          <w:tcPr>
            <w:tcW w:w="3242" w:type="dxa"/>
          </w:tcPr>
          <w:p w14:paraId="3A0A0114" w14:textId="77777777" w:rsidR="006A13A4" w:rsidRDefault="006A13A4">
            <w:pPr>
              <w:rPr>
                <w:rFonts w:ascii="Calibri" w:eastAsia="Calibri" w:hAnsi="Calibri" w:cs="Calibri"/>
              </w:rPr>
            </w:pPr>
          </w:p>
        </w:tc>
      </w:tr>
      <w:tr w:rsidR="006A13A4" w14:paraId="089B6340" w14:textId="77777777" w:rsidTr="00E11D5F">
        <w:trPr>
          <w:trHeight w:val="145"/>
        </w:trPr>
        <w:tc>
          <w:tcPr>
            <w:tcW w:w="3241" w:type="dxa"/>
          </w:tcPr>
          <w:p w14:paraId="7A929EA7" w14:textId="77777777" w:rsidR="006A13A4" w:rsidRDefault="00475187">
            <w:pPr>
              <w:rPr>
                <w:rFonts w:ascii="Calibri" w:eastAsia="Calibri" w:hAnsi="Calibri" w:cs="Calibri"/>
              </w:rPr>
            </w:pPr>
            <w:r>
              <w:rPr>
                <w:rFonts w:ascii="Calibri" w:eastAsia="Calibri" w:hAnsi="Calibri" w:cs="Calibri"/>
              </w:rPr>
              <w:t>Staff de l’OPS/</w:t>
            </w:r>
            <w:r w:rsidR="006013F1">
              <w:rPr>
                <w:rFonts w:ascii="Calibri" w:eastAsia="Calibri" w:hAnsi="Calibri" w:cs="Calibri"/>
              </w:rPr>
              <w:t>OMS</w:t>
            </w:r>
          </w:p>
        </w:tc>
        <w:tc>
          <w:tcPr>
            <w:tcW w:w="3242" w:type="dxa"/>
          </w:tcPr>
          <w:p w14:paraId="65DD74D0" w14:textId="77777777" w:rsidR="006A13A4" w:rsidRDefault="006A13A4">
            <w:pPr>
              <w:rPr>
                <w:rFonts w:ascii="Calibri" w:eastAsia="Calibri" w:hAnsi="Calibri" w:cs="Calibri"/>
              </w:rPr>
            </w:pPr>
          </w:p>
        </w:tc>
        <w:tc>
          <w:tcPr>
            <w:tcW w:w="3242" w:type="dxa"/>
          </w:tcPr>
          <w:p w14:paraId="7BD72B0C" w14:textId="77777777" w:rsidR="006A13A4" w:rsidRDefault="006A13A4">
            <w:pPr>
              <w:rPr>
                <w:rFonts w:ascii="Calibri" w:eastAsia="Calibri" w:hAnsi="Calibri" w:cs="Calibri"/>
              </w:rPr>
            </w:pPr>
          </w:p>
        </w:tc>
      </w:tr>
      <w:tr w:rsidR="006A13A4" w14:paraId="09C0AD4E" w14:textId="77777777" w:rsidTr="00E11D5F">
        <w:trPr>
          <w:trHeight w:val="145"/>
        </w:trPr>
        <w:tc>
          <w:tcPr>
            <w:tcW w:w="3241" w:type="dxa"/>
          </w:tcPr>
          <w:p w14:paraId="4C3B3357" w14:textId="77777777" w:rsidR="006A13A4" w:rsidRDefault="00475187">
            <w:pPr>
              <w:rPr>
                <w:rFonts w:ascii="Calibri" w:eastAsia="Calibri" w:hAnsi="Calibri" w:cs="Calibri"/>
              </w:rPr>
            </w:pPr>
            <w:r>
              <w:rPr>
                <w:rFonts w:ascii="Calibri" w:eastAsia="Calibri" w:hAnsi="Calibri" w:cs="Calibri"/>
              </w:rPr>
              <w:t>Staff de l’</w:t>
            </w:r>
            <w:r w:rsidR="006013F1">
              <w:rPr>
                <w:rFonts w:ascii="Calibri" w:eastAsia="Calibri" w:hAnsi="Calibri" w:cs="Calibri"/>
              </w:rPr>
              <w:t>Unicef</w:t>
            </w:r>
          </w:p>
        </w:tc>
        <w:tc>
          <w:tcPr>
            <w:tcW w:w="3242" w:type="dxa"/>
          </w:tcPr>
          <w:p w14:paraId="162D6713" w14:textId="77777777" w:rsidR="006A13A4" w:rsidRDefault="006A13A4">
            <w:pPr>
              <w:rPr>
                <w:rFonts w:ascii="Calibri" w:eastAsia="Calibri" w:hAnsi="Calibri" w:cs="Calibri"/>
              </w:rPr>
            </w:pPr>
          </w:p>
        </w:tc>
        <w:tc>
          <w:tcPr>
            <w:tcW w:w="3242" w:type="dxa"/>
          </w:tcPr>
          <w:p w14:paraId="66D80EE7" w14:textId="77777777" w:rsidR="006A13A4" w:rsidRDefault="006A13A4">
            <w:pPr>
              <w:rPr>
                <w:rFonts w:ascii="Calibri" w:eastAsia="Calibri" w:hAnsi="Calibri" w:cs="Calibri"/>
              </w:rPr>
            </w:pPr>
          </w:p>
        </w:tc>
      </w:tr>
      <w:tr w:rsidR="006A13A4" w14:paraId="3F53466E" w14:textId="77777777" w:rsidTr="00E11D5F">
        <w:trPr>
          <w:trHeight w:val="145"/>
        </w:trPr>
        <w:tc>
          <w:tcPr>
            <w:tcW w:w="3241" w:type="dxa"/>
          </w:tcPr>
          <w:p w14:paraId="3FC546B4" w14:textId="77777777" w:rsidR="006A13A4" w:rsidRDefault="00475187">
            <w:pPr>
              <w:rPr>
                <w:rFonts w:ascii="Calibri" w:eastAsia="Calibri" w:hAnsi="Calibri" w:cs="Calibri"/>
              </w:rPr>
            </w:pPr>
            <w:r>
              <w:rPr>
                <w:rFonts w:ascii="Calibri" w:eastAsia="Calibri" w:hAnsi="Calibri" w:cs="Calibri"/>
              </w:rPr>
              <w:t>Staff de l’</w:t>
            </w:r>
            <w:r w:rsidR="006013F1">
              <w:rPr>
                <w:rFonts w:ascii="Calibri" w:eastAsia="Calibri" w:hAnsi="Calibri" w:cs="Calibri"/>
              </w:rPr>
              <w:t>USAID</w:t>
            </w:r>
          </w:p>
        </w:tc>
        <w:tc>
          <w:tcPr>
            <w:tcW w:w="3242" w:type="dxa"/>
          </w:tcPr>
          <w:p w14:paraId="0E36382B" w14:textId="77777777" w:rsidR="006A13A4" w:rsidRDefault="006A13A4">
            <w:pPr>
              <w:rPr>
                <w:rFonts w:ascii="Calibri" w:eastAsia="Calibri" w:hAnsi="Calibri" w:cs="Calibri"/>
              </w:rPr>
            </w:pPr>
          </w:p>
        </w:tc>
        <w:tc>
          <w:tcPr>
            <w:tcW w:w="3242" w:type="dxa"/>
          </w:tcPr>
          <w:p w14:paraId="511575C1" w14:textId="77777777" w:rsidR="006A13A4" w:rsidRDefault="006A13A4">
            <w:pPr>
              <w:rPr>
                <w:rFonts w:ascii="Calibri" w:eastAsia="Calibri" w:hAnsi="Calibri" w:cs="Calibri"/>
              </w:rPr>
            </w:pPr>
          </w:p>
        </w:tc>
      </w:tr>
    </w:tbl>
    <w:tbl>
      <w:tblPr>
        <w:tblStyle w:val="a"/>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1"/>
        <w:gridCol w:w="3242"/>
        <w:gridCol w:w="3242"/>
      </w:tblGrid>
      <w:tr w:rsidR="00561D1B" w14:paraId="76A81AC0" w14:textId="77777777" w:rsidTr="000745C2">
        <w:trPr>
          <w:trHeight w:val="145"/>
        </w:trPr>
        <w:tc>
          <w:tcPr>
            <w:tcW w:w="3241" w:type="dxa"/>
          </w:tcPr>
          <w:p w14:paraId="78560077" w14:textId="77777777" w:rsidR="00561D1B" w:rsidRDefault="00561D1B">
            <w:pPr>
              <w:rPr>
                <w:rFonts w:ascii="Calibri" w:eastAsia="Calibri" w:hAnsi="Calibri" w:cs="Calibri"/>
              </w:rPr>
            </w:pPr>
            <w:r>
              <w:rPr>
                <w:rFonts w:ascii="Calibri" w:eastAsia="Calibri" w:hAnsi="Calibri" w:cs="Calibri"/>
              </w:rPr>
              <w:t xml:space="preserve">Staff de </w:t>
            </w:r>
            <w:proofErr w:type="spellStart"/>
            <w:r>
              <w:rPr>
                <w:rFonts w:ascii="Calibri" w:eastAsia="Calibri" w:hAnsi="Calibri" w:cs="Calibri"/>
              </w:rPr>
              <w:t>Gavi</w:t>
            </w:r>
            <w:proofErr w:type="spellEnd"/>
          </w:p>
        </w:tc>
        <w:tc>
          <w:tcPr>
            <w:tcW w:w="3242" w:type="dxa"/>
          </w:tcPr>
          <w:p w14:paraId="165CD4C3" w14:textId="77777777" w:rsidR="00561D1B" w:rsidRDefault="00561D1B">
            <w:pPr>
              <w:rPr>
                <w:rFonts w:ascii="Calibri" w:eastAsia="Calibri" w:hAnsi="Calibri" w:cs="Calibri"/>
              </w:rPr>
            </w:pPr>
          </w:p>
        </w:tc>
        <w:tc>
          <w:tcPr>
            <w:tcW w:w="3242" w:type="dxa"/>
          </w:tcPr>
          <w:p w14:paraId="025AF650" w14:textId="77777777" w:rsidR="00561D1B" w:rsidRDefault="00561D1B">
            <w:pPr>
              <w:rPr>
                <w:rFonts w:ascii="Calibri" w:eastAsia="Calibri" w:hAnsi="Calibri" w:cs="Calibri"/>
              </w:rPr>
            </w:pPr>
          </w:p>
        </w:tc>
      </w:tr>
    </w:tbl>
    <w:p w14:paraId="78C1B137" w14:textId="77777777" w:rsidR="006A13A4" w:rsidRDefault="006A13A4">
      <w:pPr>
        <w:spacing w:after="160" w:line="259" w:lineRule="auto"/>
        <w:rPr>
          <w:rFonts w:ascii="Calibri" w:eastAsia="Calibri" w:hAnsi="Calibri" w:cs="Calibri"/>
        </w:rPr>
      </w:pPr>
    </w:p>
    <w:p w14:paraId="39B88138" w14:textId="303D03FD" w:rsidR="006A13A4" w:rsidRDefault="006013F1">
      <w:pPr>
        <w:numPr>
          <w:ilvl w:val="0"/>
          <w:numId w:val="5"/>
        </w:numPr>
        <w:spacing w:line="259" w:lineRule="auto"/>
        <w:rPr>
          <w:rFonts w:ascii="Calibri" w:eastAsia="Calibri" w:hAnsi="Calibri" w:cs="Calibri"/>
        </w:rPr>
      </w:pPr>
      <w:r>
        <w:rPr>
          <w:rFonts w:ascii="Calibri" w:eastAsia="Calibri" w:hAnsi="Calibri" w:cs="Calibri"/>
          <w:b/>
        </w:rPr>
        <w:t>Livrables</w:t>
      </w:r>
      <w:r w:rsidR="00475187">
        <w:rPr>
          <w:rFonts w:ascii="Calibri" w:eastAsia="Calibri" w:hAnsi="Calibri" w:cs="Calibri"/>
          <w:b/>
        </w:rPr>
        <w:t xml:space="preserve"> et temps imparti</w:t>
      </w:r>
      <w:r w:rsidR="00AB6BD9">
        <w:rPr>
          <w:rFonts w:ascii="Calibri" w:eastAsia="Calibri" w:hAnsi="Calibri" w:cs="Calibri"/>
          <w:b/>
        </w:rPr>
        <w:t xml:space="preserve"> pour les </w:t>
      </w:r>
      <w:r w:rsidR="00AE0339">
        <w:rPr>
          <w:rFonts w:ascii="Calibri" w:eastAsia="Calibri" w:hAnsi="Calibri" w:cs="Calibri"/>
          <w:b/>
        </w:rPr>
        <w:t>soumettre :</w:t>
      </w:r>
    </w:p>
    <w:p w14:paraId="76420D18" w14:textId="77777777" w:rsidR="006A13A4" w:rsidRDefault="006013F1">
      <w:pPr>
        <w:numPr>
          <w:ilvl w:val="0"/>
          <w:numId w:val="2"/>
        </w:numPr>
        <w:spacing w:line="259" w:lineRule="auto"/>
      </w:pPr>
      <w:r>
        <w:rPr>
          <w:rFonts w:ascii="Calibri" w:eastAsia="Calibri" w:hAnsi="Calibri" w:cs="Calibri"/>
        </w:rPr>
        <w:t xml:space="preserve">Développement et finalisation du protocole, de la méthodologie et des outils proposés, 3 jours </w:t>
      </w:r>
    </w:p>
    <w:p w14:paraId="5EFD440F" w14:textId="0BD14262" w:rsidR="006A13A4" w:rsidRDefault="006013F1">
      <w:pPr>
        <w:numPr>
          <w:ilvl w:val="0"/>
          <w:numId w:val="2"/>
        </w:numPr>
        <w:spacing w:line="259" w:lineRule="auto"/>
      </w:pPr>
      <w:r>
        <w:rPr>
          <w:rFonts w:ascii="Calibri" w:eastAsia="Calibri" w:hAnsi="Calibri" w:cs="Calibri"/>
        </w:rPr>
        <w:t xml:space="preserve">Examen documentaire - </w:t>
      </w:r>
      <w:r w:rsidR="006566EB">
        <w:rPr>
          <w:rFonts w:ascii="Calibri" w:eastAsia="Calibri" w:hAnsi="Calibri" w:cs="Calibri"/>
        </w:rPr>
        <w:t>3</w:t>
      </w:r>
      <w:r>
        <w:rPr>
          <w:rFonts w:ascii="Calibri" w:eastAsia="Calibri" w:hAnsi="Calibri" w:cs="Calibri"/>
        </w:rPr>
        <w:t xml:space="preserve"> jours</w:t>
      </w:r>
    </w:p>
    <w:p w14:paraId="3528D47B" w14:textId="2E06CA35" w:rsidR="006A13A4" w:rsidRDefault="006013F1">
      <w:pPr>
        <w:numPr>
          <w:ilvl w:val="0"/>
          <w:numId w:val="2"/>
        </w:numPr>
        <w:spacing w:line="259" w:lineRule="auto"/>
      </w:pPr>
      <w:r>
        <w:rPr>
          <w:rFonts w:ascii="Calibri" w:eastAsia="Calibri" w:hAnsi="Calibri" w:cs="Calibri"/>
        </w:rPr>
        <w:t>E</w:t>
      </w:r>
      <w:r w:rsidR="00475187">
        <w:rPr>
          <w:rFonts w:ascii="Calibri" w:eastAsia="Calibri" w:hAnsi="Calibri" w:cs="Calibri"/>
        </w:rPr>
        <w:t>ntrevues et examen des informations collectées</w:t>
      </w:r>
      <w:r>
        <w:rPr>
          <w:rFonts w:ascii="Calibri" w:eastAsia="Calibri" w:hAnsi="Calibri" w:cs="Calibri"/>
        </w:rPr>
        <w:t xml:space="preserve">, leçons </w:t>
      </w:r>
      <w:r w:rsidR="00AE0339">
        <w:rPr>
          <w:rFonts w:ascii="Calibri" w:eastAsia="Calibri" w:hAnsi="Calibri" w:cs="Calibri"/>
        </w:rPr>
        <w:t>apprises :</w:t>
      </w:r>
      <w:r>
        <w:rPr>
          <w:rFonts w:ascii="Calibri" w:eastAsia="Calibri" w:hAnsi="Calibri" w:cs="Calibri"/>
        </w:rPr>
        <w:t xml:space="preserve"> 5 jours</w:t>
      </w:r>
    </w:p>
    <w:p w14:paraId="7A6C5523" w14:textId="77777777" w:rsidR="006A13A4" w:rsidRDefault="00475187">
      <w:pPr>
        <w:numPr>
          <w:ilvl w:val="0"/>
          <w:numId w:val="3"/>
        </w:numPr>
        <w:spacing w:line="259" w:lineRule="auto"/>
      </w:pPr>
      <w:r>
        <w:rPr>
          <w:rFonts w:ascii="Calibri" w:eastAsia="Calibri" w:hAnsi="Calibri" w:cs="Calibri"/>
        </w:rPr>
        <w:t xml:space="preserve">Elaboration du </w:t>
      </w:r>
      <w:r w:rsidR="006013F1">
        <w:rPr>
          <w:rFonts w:ascii="Calibri" w:eastAsia="Calibri" w:hAnsi="Calibri" w:cs="Calibri"/>
        </w:rPr>
        <w:t xml:space="preserve">rapport </w:t>
      </w:r>
      <w:r>
        <w:rPr>
          <w:rFonts w:ascii="Calibri" w:eastAsia="Calibri" w:hAnsi="Calibri" w:cs="Calibri"/>
        </w:rPr>
        <w:t>partiel de l’Evaluation</w:t>
      </w:r>
      <w:r w:rsidR="006013F1">
        <w:rPr>
          <w:rFonts w:ascii="Calibri" w:eastAsia="Calibri" w:hAnsi="Calibri" w:cs="Calibri"/>
        </w:rPr>
        <w:t xml:space="preserve">, 3 jours </w:t>
      </w:r>
    </w:p>
    <w:p w14:paraId="290B137B" w14:textId="3DDE0FDA" w:rsidR="006A13A4" w:rsidRDefault="00475187">
      <w:pPr>
        <w:numPr>
          <w:ilvl w:val="0"/>
          <w:numId w:val="3"/>
        </w:numPr>
        <w:spacing w:line="259" w:lineRule="auto"/>
      </w:pPr>
      <w:r>
        <w:rPr>
          <w:rFonts w:ascii="Calibri" w:eastAsia="Calibri" w:hAnsi="Calibri" w:cs="Calibri"/>
        </w:rPr>
        <w:t xml:space="preserve">Préparation du </w:t>
      </w:r>
      <w:r w:rsidR="006013F1">
        <w:rPr>
          <w:rFonts w:ascii="Calibri" w:eastAsia="Calibri" w:hAnsi="Calibri" w:cs="Calibri"/>
        </w:rPr>
        <w:t xml:space="preserve">Rapport final </w:t>
      </w:r>
      <w:r>
        <w:rPr>
          <w:rFonts w:ascii="Calibri" w:eastAsia="Calibri" w:hAnsi="Calibri" w:cs="Calibri"/>
        </w:rPr>
        <w:t>incluant</w:t>
      </w:r>
      <w:r w:rsidR="006013F1">
        <w:rPr>
          <w:rFonts w:ascii="Calibri" w:eastAsia="Calibri" w:hAnsi="Calibri" w:cs="Calibri"/>
        </w:rPr>
        <w:t xml:space="preserve"> les principales conclusions</w:t>
      </w:r>
      <w:r>
        <w:rPr>
          <w:rFonts w:ascii="Calibri" w:eastAsia="Calibri" w:hAnsi="Calibri" w:cs="Calibri"/>
        </w:rPr>
        <w:t xml:space="preserve"> (Document Word) </w:t>
      </w:r>
      <w:r w:rsidR="006013F1">
        <w:rPr>
          <w:rFonts w:ascii="Calibri" w:eastAsia="Calibri" w:hAnsi="Calibri" w:cs="Calibri"/>
        </w:rPr>
        <w:t xml:space="preserve">et </w:t>
      </w:r>
      <w:r>
        <w:rPr>
          <w:rFonts w:ascii="Calibri" w:eastAsia="Calibri" w:hAnsi="Calibri" w:cs="Calibri"/>
        </w:rPr>
        <w:t>présentation des principaux résultats de l’Evaluation (Document Power point) ,</w:t>
      </w:r>
      <w:r w:rsidR="006566EB">
        <w:rPr>
          <w:rFonts w:ascii="Calibri" w:eastAsia="Calibri" w:hAnsi="Calibri" w:cs="Calibri"/>
        </w:rPr>
        <w:t>3</w:t>
      </w:r>
      <w:r w:rsidR="006013F1">
        <w:rPr>
          <w:rFonts w:ascii="Calibri" w:eastAsia="Calibri" w:hAnsi="Calibri" w:cs="Calibri"/>
        </w:rPr>
        <w:t xml:space="preserve"> jours </w:t>
      </w:r>
    </w:p>
    <w:p w14:paraId="28F72196" w14:textId="77777777" w:rsidR="006A13A4" w:rsidRDefault="006A13A4">
      <w:pPr>
        <w:spacing w:line="259" w:lineRule="auto"/>
        <w:ind w:left="720"/>
        <w:rPr>
          <w:rFonts w:ascii="Calibri" w:eastAsia="Calibri" w:hAnsi="Calibri" w:cs="Calibri"/>
        </w:rPr>
      </w:pPr>
    </w:p>
    <w:p w14:paraId="2BD05168" w14:textId="2FF796A3" w:rsidR="006A13A4" w:rsidRDefault="00AE0339">
      <w:pPr>
        <w:numPr>
          <w:ilvl w:val="0"/>
          <w:numId w:val="5"/>
        </w:numPr>
        <w:spacing w:after="160" w:line="259" w:lineRule="auto"/>
        <w:rPr>
          <w:rFonts w:ascii="Calibri" w:eastAsia="Calibri" w:hAnsi="Calibri" w:cs="Calibri"/>
        </w:rPr>
      </w:pPr>
      <w:r>
        <w:rPr>
          <w:rFonts w:ascii="Calibri" w:eastAsia="Calibri" w:hAnsi="Calibri" w:cs="Calibri"/>
          <w:b/>
        </w:rPr>
        <w:t>Qualifications :</w:t>
      </w:r>
    </w:p>
    <w:p w14:paraId="71CFDB6B" w14:textId="42D9D4F3" w:rsidR="006A13A4" w:rsidRPr="00475187" w:rsidRDefault="006013F1">
      <w:pPr>
        <w:spacing w:after="160" w:line="259" w:lineRule="auto"/>
        <w:rPr>
          <w:rFonts w:ascii="Calibri" w:eastAsia="Calibri" w:hAnsi="Calibri" w:cs="Calibri"/>
          <w:b/>
        </w:rPr>
      </w:pPr>
      <w:r>
        <w:rPr>
          <w:rFonts w:ascii="Calibri" w:eastAsia="Calibri" w:hAnsi="Calibri" w:cs="Calibri"/>
        </w:rPr>
        <w:t>Di</w:t>
      </w:r>
      <w:r w:rsidR="00475187">
        <w:rPr>
          <w:rFonts w:ascii="Calibri" w:eastAsia="Calibri" w:hAnsi="Calibri" w:cs="Calibri"/>
        </w:rPr>
        <w:t xml:space="preserve">plômes avancés dans le domaine de la santé publique et </w:t>
      </w:r>
      <w:r>
        <w:rPr>
          <w:rFonts w:ascii="Calibri" w:eastAsia="Calibri" w:hAnsi="Calibri" w:cs="Calibri"/>
        </w:rPr>
        <w:t xml:space="preserve">une expertise </w:t>
      </w:r>
      <w:r w:rsidR="00475187">
        <w:rPr>
          <w:rFonts w:ascii="Calibri" w:eastAsia="Calibri" w:hAnsi="Calibri" w:cs="Calibri"/>
        </w:rPr>
        <w:t>en vaccination est souhaitable</w:t>
      </w:r>
      <w:r>
        <w:rPr>
          <w:rFonts w:ascii="Calibri" w:eastAsia="Calibri" w:hAnsi="Calibri" w:cs="Calibri"/>
        </w:rPr>
        <w:t xml:space="preserve">. Une expertise avérée en recherche et évaluation en sciences sociales, une connaissance du contexte urbain haïtien et de la Cité </w:t>
      </w:r>
      <w:r w:rsidR="00475187">
        <w:rPr>
          <w:rFonts w:ascii="Calibri" w:eastAsia="Calibri" w:hAnsi="Calibri" w:cs="Calibri"/>
        </w:rPr>
        <w:t>Soleil</w:t>
      </w:r>
      <w:r>
        <w:rPr>
          <w:rFonts w:ascii="Calibri" w:eastAsia="Calibri" w:hAnsi="Calibri" w:cs="Calibri"/>
        </w:rPr>
        <w:t xml:space="preserve"> sont essentielles</w:t>
      </w:r>
      <w:r>
        <w:rPr>
          <w:rFonts w:ascii="Calibri" w:eastAsia="Calibri" w:hAnsi="Calibri" w:cs="Calibri"/>
          <w:b/>
        </w:rPr>
        <w:t>.</w:t>
      </w:r>
      <w:r w:rsidR="00475187">
        <w:rPr>
          <w:rFonts w:ascii="Calibri" w:eastAsia="Calibri" w:hAnsi="Calibri" w:cs="Calibri"/>
          <w:b/>
        </w:rPr>
        <w:t xml:space="preserve">                                                                                                                          </w:t>
      </w:r>
      <w:r>
        <w:rPr>
          <w:rFonts w:ascii="Calibri" w:eastAsia="Calibri" w:hAnsi="Calibri" w:cs="Calibri"/>
          <w:b/>
        </w:rPr>
        <w:t xml:space="preserve"> </w:t>
      </w:r>
      <w:r>
        <w:rPr>
          <w:rFonts w:ascii="Calibri" w:eastAsia="Calibri" w:hAnsi="Calibri" w:cs="Calibri"/>
        </w:rPr>
        <w:t xml:space="preserve">Ce travail sera effectué par une équipe de 2 consultants, dont un désigné comme consultant principal </w:t>
      </w:r>
      <w:r>
        <w:rPr>
          <w:rFonts w:ascii="Calibri" w:eastAsia="Calibri" w:hAnsi="Calibri" w:cs="Calibri"/>
          <w:vertAlign w:val="superscript"/>
        </w:rPr>
        <w:footnoteReference w:id="3"/>
      </w:r>
      <w:r w:rsidR="0096071B">
        <w:rPr>
          <w:rFonts w:ascii="Calibri" w:eastAsia="Calibri" w:hAnsi="Calibri" w:cs="Calibri"/>
        </w:rPr>
        <w:t>et l’autre son adjoint</w:t>
      </w:r>
      <w:r>
        <w:rPr>
          <w:rFonts w:ascii="Calibri" w:eastAsia="Calibri" w:hAnsi="Calibri" w:cs="Calibri"/>
        </w:rPr>
        <w:t>.</w:t>
      </w:r>
    </w:p>
    <w:p w14:paraId="4E219381" w14:textId="77777777" w:rsidR="006A13A4" w:rsidRDefault="006013F1">
      <w:pPr>
        <w:spacing w:after="160" w:line="259" w:lineRule="auto"/>
        <w:rPr>
          <w:rFonts w:ascii="Calibri" w:eastAsia="Calibri" w:hAnsi="Calibri" w:cs="Calibri"/>
          <w:b/>
        </w:rPr>
      </w:pPr>
      <w:r>
        <w:rPr>
          <w:rFonts w:ascii="Calibri" w:eastAsia="Calibri" w:hAnsi="Calibri" w:cs="Calibri"/>
        </w:rPr>
        <w:t xml:space="preserve">Diplôme d'études supérieures dans les domaines des sciences sociales, de la recherche sur la communication des comportements sociaux ou de la santé publique.  </w:t>
      </w:r>
    </w:p>
    <w:p w14:paraId="79248A9C" w14:textId="2FDDDBAA" w:rsidR="006A13A4" w:rsidRDefault="00AE0339">
      <w:pPr>
        <w:numPr>
          <w:ilvl w:val="0"/>
          <w:numId w:val="4"/>
        </w:numPr>
        <w:spacing w:after="160" w:line="259" w:lineRule="auto"/>
      </w:pPr>
      <w:bookmarkStart w:id="0" w:name="_gjdgxs" w:colFirst="0" w:colLast="0"/>
      <w:bookmarkEnd w:id="0"/>
      <w:r>
        <w:rPr>
          <w:rFonts w:ascii="Calibri" w:eastAsia="Calibri" w:hAnsi="Calibri" w:cs="Calibri"/>
        </w:rPr>
        <w:t>Être</w:t>
      </w:r>
      <w:r w:rsidR="00475187">
        <w:rPr>
          <w:rFonts w:ascii="Calibri" w:eastAsia="Calibri" w:hAnsi="Calibri" w:cs="Calibri"/>
        </w:rPr>
        <w:t xml:space="preserve"> titulaire d’un </w:t>
      </w:r>
      <w:r w:rsidR="006013F1">
        <w:rPr>
          <w:rFonts w:ascii="Calibri" w:eastAsia="Calibri" w:hAnsi="Calibri" w:cs="Calibri"/>
        </w:rPr>
        <w:t>doctorat ou</w:t>
      </w:r>
      <w:r w:rsidR="00475187">
        <w:rPr>
          <w:rFonts w:ascii="Calibri" w:eastAsia="Calibri" w:hAnsi="Calibri" w:cs="Calibri"/>
        </w:rPr>
        <w:t xml:space="preserve"> </w:t>
      </w:r>
      <w:r>
        <w:rPr>
          <w:rFonts w:ascii="Calibri" w:eastAsia="Calibri" w:hAnsi="Calibri" w:cs="Calibri"/>
        </w:rPr>
        <w:t>d’un Master</w:t>
      </w:r>
      <w:r w:rsidR="00475187">
        <w:rPr>
          <w:rFonts w:ascii="Calibri" w:eastAsia="Calibri" w:hAnsi="Calibri" w:cs="Calibri"/>
        </w:rPr>
        <w:t xml:space="preserve"> en S</w:t>
      </w:r>
      <w:r w:rsidR="006013F1">
        <w:rPr>
          <w:rFonts w:ascii="Calibri" w:eastAsia="Calibri" w:hAnsi="Calibri" w:cs="Calibri"/>
        </w:rPr>
        <w:t xml:space="preserve">anté </w:t>
      </w:r>
      <w:r w:rsidR="00475187">
        <w:rPr>
          <w:rFonts w:ascii="Calibri" w:eastAsia="Calibri" w:hAnsi="Calibri" w:cs="Calibri"/>
        </w:rPr>
        <w:t>P</w:t>
      </w:r>
      <w:r w:rsidR="006013F1">
        <w:rPr>
          <w:rFonts w:ascii="Calibri" w:eastAsia="Calibri" w:hAnsi="Calibri" w:cs="Calibri"/>
        </w:rPr>
        <w:t xml:space="preserve">ublique, </w:t>
      </w:r>
      <w:r w:rsidR="00475187">
        <w:rPr>
          <w:rFonts w:ascii="Calibri" w:eastAsia="Calibri" w:hAnsi="Calibri" w:cs="Calibri"/>
        </w:rPr>
        <w:t>en Suivi &amp; E</w:t>
      </w:r>
      <w:r w:rsidR="006013F1">
        <w:rPr>
          <w:rFonts w:ascii="Calibri" w:eastAsia="Calibri" w:hAnsi="Calibri" w:cs="Calibri"/>
        </w:rPr>
        <w:t xml:space="preserve">valuation, </w:t>
      </w:r>
      <w:r w:rsidR="00475187">
        <w:rPr>
          <w:rFonts w:ascii="Calibri" w:eastAsia="Calibri" w:hAnsi="Calibri" w:cs="Calibri"/>
        </w:rPr>
        <w:t>ou encore en R</w:t>
      </w:r>
      <w:r w:rsidR="006013F1">
        <w:rPr>
          <w:rFonts w:ascii="Calibri" w:eastAsia="Calibri" w:hAnsi="Calibri" w:cs="Calibri"/>
        </w:rPr>
        <w:t xml:space="preserve">echerche en sciences </w:t>
      </w:r>
      <w:r>
        <w:rPr>
          <w:rFonts w:ascii="Calibri" w:eastAsia="Calibri" w:hAnsi="Calibri" w:cs="Calibri"/>
        </w:rPr>
        <w:t>sociales ;</w:t>
      </w:r>
    </w:p>
    <w:p w14:paraId="09E67F35" w14:textId="58342AC4" w:rsidR="006A13A4" w:rsidRDefault="006013F1" w:rsidP="00CD280F">
      <w:pPr>
        <w:numPr>
          <w:ilvl w:val="0"/>
          <w:numId w:val="4"/>
        </w:numPr>
        <w:spacing w:after="160" w:line="259" w:lineRule="auto"/>
      </w:pPr>
      <w:r>
        <w:rPr>
          <w:rFonts w:ascii="Calibri" w:eastAsia="Calibri" w:hAnsi="Calibri" w:cs="Calibri"/>
        </w:rPr>
        <w:t>A</w:t>
      </w:r>
      <w:r w:rsidR="00475187">
        <w:rPr>
          <w:rFonts w:ascii="Calibri" w:eastAsia="Calibri" w:hAnsi="Calibri" w:cs="Calibri"/>
        </w:rPr>
        <w:t>voir a</w:t>
      </w:r>
      <w:r>
        <w:rPr>
          <w:rFonts w:ascii="Calibri" w:eastAsia="Calibri" w:hAnsi="Calibri" w:cs="Calibri"/>
        </w:rPr>
        <w:t xml:space="preserve">u moins quinze ans d'expérience en </w:t>
      </w:r>
      <w:r w:rsidR="00AE0339">
        <w:rPr>
          <w:rFonts w:ascii="Calibri" w:eastAsia="Calibri" w:hAnsi="Calibri" w:cs="Calibri"/>
        </w:rPr>
        <w:t>santé pour</w:t>
      </w:r>
      <w:r w:rsidR="006566EB">
        <w:rPr>
          <w:rFonts w:ascii="Calibri" w:eastAsia="Calibri" w:hAnsi="Calibri" w:cs="Calibri"/>
        </w:rPr>
        <w:t xml:space="preserve"> le consultant </w:t>
      </w:r>
      <w:r w:rsidR="00AE0339">
        <w:rPr>
          <w:rFonts w:ascii="Calibri" w:eastAsia="Calibri" w:hAnsi="Calibri" w:cs="Calibri"/>
        </w:rPr>
        <w:t>principal ;</w:t>
      </w:r>
      <w:r w:rsidR="006566EB">
        <w:rPr>
          <w:rFonts w:ascii="Calibri" w:eastAsia="Calibri" w:hAnsi="Calibri" w:cs="Calibri"/>
        </w:rPr>
        <w:t xml:space="preserve"> et 10 ans pour consultant adjoint</w:t>
      </w:r>
      <w:r w:rsidR="00CD280F">
        <w:rPr>
          <w:rFonts w:ascii="Calibri" w:eastAsia="Calibri" w:hAnsi="Calibri" w:cs="Calibri"/>
        </w:rPr>
        <w:t xml:space="preserve"> </w:t>
      </w:r>
      <w:r w:rsidR="00CD280F" w:rsidRPr="00CD280F">
        <w:rPr>
          <w:rFonts w:ascii="Calibri" w:eastAsia="Calibri" w:hAnsi="Calibri" w:cs="Calibri"/>
          <w:b/>
          <w:i/>
        </w:rPr>
        <w:t>(pour le consultant principal)</w:t>
      </w:r>
    </w:p>
    <w:p w14:paraId="6AAAC388" w14:textId="708D42C5" w:rsidR="006A13A4" w:rsidRDefault="00AB7929">
      <w:pPr>
        <w:numPr>
          <w:ilvl w:val="0"/>
          <w:numId w:val="4"/>
        </w:numPr>
        <w:spacing w:after="160" w:line="259" w:lineRule="auto"/>
      </w:pPr>
      <w:r>
        <w:rPr>
          <w:rFonts w:ascii="Calibri" w:eastAsia="Calibri" w:hAnsi="Calibri" w:cs="Calibri"/>
        </w:rPr>
        <w:t>Avoir de l’</w:t>
      </w:r>
      <w:r w:rsidR="006013F1">
        <w:rPr>
          <w:rFonts w:ascii="Calibri" w:eastAsia="Calibri" w:hAnsi="Calibri" w:cs="Calibri"/>
        </w:rPr>
        <w:t>Expérie</w:t>
      </w:r>
      <w:r w:rsidR="00475187">
        <w:rPr>
          <w:rFonts w:ascii="Calibri" w:eastAsia="Calibri" w:hAnsi="Calibri" w:cs="Calibri"/>
        </w:rPr>
        <w:t xml:space="preserve">nce dans la collecte </w:t>
      </w:r>
      <w:r w:rsidR="00AE0339">
        <w:rPr>
          <w:rFonts w:ascii="Calibri" w:eastAsia="Calibri" w:hAnsi="Calibri" w:cs="Calibri"/>
        </w:rPr>
        <w:t>et l’analyse</w:t>
      </w:r>
      <w:r w:rsidR="006013F1">
        <w:rPr>
          <w:rFonts w:ascii="Calibri" w:eastAsia="Calibri" w:hAnsi="Calibri" w:cs="Calibri"/>
        </w:rPr>
        <w:t xml:space="preserve"> de données qualitatives</w:t>
      </w:r>
    </w:p>
    <w:p w14:paraId="341C29D9" w14:textId="687F1016" w:rsidR="006A13A4" w:rsidRDefault="00AE0339">
      <w:pPr>
        <w:numPr>
          <w:ilvl w:val="0"/>
          <w:numId w:val="4"/>
        </w:numPr>
        <w:spacing w:after="160" w:line="259" w:lineRule="auto"/>
      </w:pPr>
      <w:r>
        <w:rPr>
          <w:rFonts w:ascii="Calibri" w:eastAsia="Calibri" w:hAnsi="Calibri" w:cs="Calibri"/>
        </w:rPr>
        <w:t>Être</w:t>
      </w:r>
      <w:r w:rsidR="00AB7929">
        <w:rPr>
          <w:rFonts w:ascii="Calibri" w:eastAsia="Calibri" w:hAnsi="Calibri" w:cs="Calibri"/>
        </w:rPr>
        <w:t xml:space="preserve"> </w:t>
      </w:r>
      <w:r w:rsidR="006013F1">
        <w:rPr>
          <w:rFonts w:ascii="Calibri" w:eastAsia="Calibri" w:hAnsi="Calibri" w:cs="Calibri"/>
        </w:rPr>
        <w:t>Orienté vers le terrain et à l'aise avec les évaluations participatives à mi-parcours</w:t>
      </w:r>
    </w:p>
    <w:p w14:paraId="377E43D2" w14:textId="5AC9F36A" w:rsidR="006A13A4" w:rsidRPr="00CD280F" w:rsidRDefault="00AB7929">
      <w:pPr>
        <w:numPr>
          <w:ilvl w:val="0"/>
          <w:numId w:val="4"/>
        </w:numPr>
        <w:spacing w:after="160" w:line="259" w:lineRule="auto"/>
      </w:pPr>
      <w:r>
        <w:rPr>
          <w:rFonts w:ascii="Calibri" w:eastAsia="Calibri" w:hAnsi="Calibri" w:cs="Calibri"/>
        </w:rPr>
        <w:lastRenderedPageBreak/>
        <w:t xml:space="preserve">Avoir une solide </w:t>
      </w:r>
      <w:r w:rsidR="006013F1">
        <w:rPr>
          <w:rFonts w:ascii="Calibri" w:eastAsia="Calibri" w:hAnsi="Calibri" w:cs="Calibri"/>
        </w:rPr>
        <w:t>Compréhension des appro</w:t>
      </w:r>
      <w:r w:rsidR="006566EB">
        <w:rPr>
          <w:rFonts w:ascii="Calibri" w:eastAsia="Calibri" w:hAnsi="Calibri" w:cs="Calibri"/>
        </w:rPr>
        <w:t>ches mondiales de la santé, vaccination</w:t>
      </w:r>
      <w:r w:rsidR="006013F1">
        <w:rPr>
          <w:rFonts w:ascii="Calibri" w:eastAsia="Calibri" w:hAnsi="Calibri" w:cs="Calibri"/>
        </w:rPr>
        <w:t xml:space="preserve"> et </w:t>
      </w:r>
      <w:r w:rsidR="006566EB">
        <w:rPr>
          <w:rFonts w:ascii="Calibri" w:eastAsia="Calibri" w:hAnsi="Calibri" w:cs="Calibri"/>
        </w:rPr>
        <w:t xml:space="preserve">du </w:t>
      </w:r>
      <w:r>
        <w:rPr>
          <w:rFonts w:ascii="Calibri" w:eastAsia="Calibri" w:hAnsi="Calibri" w:cs="Calibri"/>
        </w:rPr>
        <w:t>démontrer de l’</w:t>
      </w:r>
      <w:r w:rsidR="006013F1">
        <w:rPr>
          <w:rFonts w:ascii="Calibri" w:eastAsia="Calibri" w:hAnsi="Calibri" w:cs="Calibri"/>
        </w:rPr>
        <w:t xml:space="preserve">expérience de travail avec des </w:t>
      </w:r>
      <w:r w:rsidR="00AE0339">
        <w:rPr>
          <w:rFonts w:ascii="Calibri" w:eastAsia="Calibri" w:hAnsi="Calibri" w:cs="Calibri"/>
        </w:rPr>
        <w:t>organismes internationaux</w:t>
      </w:r>
      <w:r>
        <w:rPr>
          <w:rFonts w:ascii="Calibri" w:eastAsia="Calibri" w:hAnsi="Calibri" w:cs="Calibri"/>
        </w:rPr>
        <w:t>.</w:t>
      </w:r>
    </w:p>
    <w:p w14:paraId="464D3460" w14:textId="1862315C" w:rsidR="00CD280F" w:rsidRDefault="00CD280F" w:rsidP="00CD280F">
      <w:pPr>
        <w:spacing w:after="160" w:line="259" w:lineRule="auto"/>
        <w:ind w:left="360"/>
        <w:rPr>
          <w:rFonts w:ascii="Calibri" w:eastAsia="Calibri" w:hAnsi="Calibri" w:cs="Calibri"/>
        </w:rPr>
      </w:pPr>
    </w:p>
    <w:p w14:paraId="14802585" w14:textId="4BDB0E51" w:rsidR="00CD280F" w:rsidRPr="00CD280F" w:rsidRDefault="00CD280F" w:rsidP="00CD280F">
      <w:pPr>
        <w:pStyle w:val="ListParagraph"/>
        <w:numPr>
          <w:ilvl w:val="0"/>
          <w:numId w:val="5"/>
        </w:numPr>
        <w:spacing w:after="160" w:line="259" w:lineRule="auto"/>
        <w:rPr>
          <w:rFonts w:ascii="Calibri" w:eastAsia="Calibri" w:hAnsi="Calibri" w:cs="Calibri"/>
          <w:b/>
        </w:rPr>
      </w:pPr>
      <w:r>
        <w:rPr>
          <w:rFonts w:ascii="Calibri" w:eastAsia="Calibri" w:hAnsi="Calibri" w:cs="Calibri"/>
          <w:b/>
        </w:rPr>
        <w:t>Comment p</w:t>
      </w:r>
      <w:r w:rsidRPr="00CD280F">
        <w:rPr>
          <w:rFonts w:ascii="Calibri" w:eastAsia="Calibri" w:hAnsi="Calibri" w:cs="Calibri"/>
          <w:b/>
        </w:rPr>
        <w:t>ostuler pour des postes</w:t>
      </w:r>
      <w:r>
        <w:rPr>
          <w:rFonts w:ascii="Calibri" w:eastAsia="Calibri" w:hAnsi="Calibri" w:cs="Calibri"/>
          <w:b/>
        </w:rPr>
        <w:t> :</w:t>
      </w:r>
    </w:p>
    <w:p w14:paraId="132C1D23" w14:textId="4740FC16" w:rsidR="00CD280F" w:rsidRPr="00CD280F" w:rsidRDefault="00CD280F" w:rsidP="00CD280F">
      <w:pPr>
        <w:spacing w:after="160" w:line="259" w:lineRule="auto"/>
        <w:ind w:left="360"/>
        <w:rPr>
          <w:rFonts w:ascii="Calibri" w:eastAsia="Calibri" w:hAnsi="Calibri" w:cs="Calibri"/>
        </w:rPr>
      </w:pPr>
      <w:r>
        <w:rPr>
          <w:rFonts w:ascii="Calibri" w:eastAsia="Calibri" w:hAnsi="Calibri" w:cs="Calibri"/>
        </w:rPr>
        <w:t xml:space="preserve"> </w:t>
      </w:r>
      <w:r w:rsidRPr="00CD280F">
        <w:rPr>
          <w:rFonts w:ascii="Calibri" w:eastAsia="Calibri" w:hAnsi="Calibri" w:cs="Calibri"/>
        </w:rPr>
        <w:t xml:space="preserve">Nous embauchons deux consultants pour ce TDR. Un consultant principal et un consultant secondaire. Veuillez fournir les deux documents suivants au responsable du </w:t>
      </w:r>
      <w:r w:rsidR="00AE0339" w:rsidRPr="00CD280F">
        <w:rPr>
          <w:rFonts w:ascii="Calibri" w:eastAsia="Calibri" w:hAnsi="Calibri" w:cs="Calibri"/>
        </w:rPr>
        <w:t>recrutement :</w:t>
      </w:r>
      <w:r w:rsidRPr="00CD280F">
        <w:rPr>
          <w:rFonts w:ascii="Calibri" w:eastAsia="Calibri" w:hAnsi="Calibri" w:cs="Calibri"/>
        </w:rPr>
        <w:t xml:space="preserve"> </w:t>
      </w:r>
      <w:r w:rsidRPr="00CD280F">
        <w:rPr>
          <w:rFonts w:ascii="Calibri" w:eastAsia="Calibri" w:hAnsi="Calibri" w:cs="Calibri"/>
          <w:b/>
        </w:rPr>
        <w:t>Brian Castro</w:t>
      </w:r>
      <w:r w:rsidRPr="00CD280F">
        <w:rPr>
          <w:rFonts w:ascii="Calibri" w:eastAsia="Calibri" w:hAnsi="Calibri" w:cs="Calibri"/>
        </w:rPr>
        <w:t xml:space="preserve"> à </w:t>
      </w:r>
      <w:hyperlink r:id="rId7" w:history="1">
        <w:r w:rsidRPr="00272F9A">
          <w:rPr>
            <w:rStyle w:val="Hyperlink"/>
            <w:rFonts w:ascii="Calibri" w:eastAsia="Calibri" w:hAnsi="Calibri" w:cs="Calibri"/>
          </w:rPr>
          <w:t>brian_castro@jsi.com</w:t>
        </w:r>
      </w:hyperlink>
      <w:r>
        <w:rPr>
          <w:rFonts w:ascii="Calibri" w:eastAsia="Calibri" w:hAnsi="Calibri" w:cs="Calibri"/>
        </w:rPr>
        <w:t xml:space="preserve"> </w:t>
      </w:r>
    </w:p>
    <w:p w14:paraId="65287715" w14:textId="77777777" w:rsidR="00CD280F" w:rsidRDefault="00CD280F" w:rsidP="00CD280F">
      <w:pPr>
        <w:pStyle w:val="ListParagraph"/>
        <w:numPr>
          <w:ilvl w:val="0"/>
          <w:numId w:val="7"/>
        </w:numPr>
        <w:spacing w:after="160" w:line="259" w:lineRule="auto"/>
        <w:rPr>
          <w:rFonts w:ascii="Calibri" w:eastAsia="Calibri" w:hAnsi="Calibri" w:cs="Calibri"/>
        </w:rPr>
      </w:pPr>
      <w:r w:rsidRPr="00CD280F">
        <w:rPr>
          <w:rFonts w:ascii="Calibri" w:eastAsia="Calibri" w:hAnsi="Calibri" w:cs="Calibri"/>
        </w:rPr>
        <w:t>Veuillez soumettre une lettre de motivation et indiquer le poste (consultant principal ou consultant secondaire) pour lequel vous postulez</w:t>
      </w:r>
    </w:p>
    <w:p w14:paraId="0A0C5F1B" w14:textId="7468C3C3" w:rsidR="00CD280F" w:rsidRDefault="00CD280F" w:rsidP="00CD280F">
      <w:pPr>
        <w:pStyle w:val="ListParagraph"/>
        <w:numPr>
          <w:ilvl w:val="0"/>
          <w:numId w:val="7"/>
        </w:numPr>
        <w:spacing w:after="160" w:line="259" w:lineRule="auto"/>
        <w:rPr>
          <w:rFonts w:ascii="Calibri" w:eastAsia="Calibri" w:hAnsi="Calibri" w:cs="Calibri"/>
        </w:rPr>
      </w:pPr>
      <w:r w:rsidRPr="00CD280F">
        <w:rPr>
          <w:rFonts w:ascii="Calibri" w:eastAsia="Calibri" w:hAnsi="Calibri" w:cs="Calibri"/>
        </w:rPr>
        <w:t>Veuillez soumettre votre CV</w:t>
      </w:r>
      <w:r>
        <w:rPr>
          <w:rFonts w:ascii="Calibri" w:eastAsia="Calibri" w:hAnsi="Calibri" w:cs="Calibri"/>
        </w:rPr>
        <w:t>.</w:t>
      </w:r>
    </w:p>
    <w:p w14:paraId="722B07B9" w14:textId="2334A877" w:rsidR="008F1A1F" w:rsidRPr="008F1A1F" w:rsidRDefault="008F1A1F" w:rsidP="008F1A1F">
      <w:pPr>
        <w:spacing w:after="160" w:line="259" w:lineRule="auto"/>
        <w:rPr>
          <w:rFonts w:ascii="Calibri" w:eastAsia="Calibri" w:hAnsi="Calibri" w:cs="Calibri"/>
        </w:rPr>
      </w:pPr>
      <w:r>
        <w:rPr>
          <w:rFonts w:ascii="Calibri" w:eastAsia="Calibri" w:hAnsi="Calibri" w:cs="Calibri"/>
        </w:rPr>
        <w:t>La JSI se réserve le droit de prolonger ou de mettre fin à la période de réception des dossiers</w:t>
      </w:r>
    </w:p>
    <w:sectPr w:rsidR="008F1A1F" w:rsidRPr="008F1A1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A4CA2" w14:textId="77777777" w:rsidR="005237D6" w:rsidRDefault="005237D6">
      <w:pPr>
        <w:spacing w:line="240" w:lineRule="auto"/>
      </w:pPr>
      <w:r>
        <w:separator/>
      </w:r>
    </w:p>
  </w:endnote>
  <w:endnote w:type="continuationSeparator" w:id="0">
    <w:p w14:paraId="55AF7E8E" w14:textId="77777777" w:rsidR="005237D6" w:rsidRDefault="005237D6">
      <w:pPr>
        <w:spacing w:line="240" w:lineRule="auto"/>
      </w:pPr>
      <w:r>
        <w:continuationSeparator/>
      </w:r>
    </w:p>
  </w:endnote>
  <w:endnote w:type="continuationNotice" w:id="1">
    <w:p w14:paraId="63F64734" w14:textId="77777777" w:rsidR="005237D6" w:rsidRDefault="005237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4511830"/>
      <w:docPartObj>
        <w:docPartGallery w:val="Page Numbers (Bottom of Page)"/>
        <w:docPartUnique/>
      </w:docPartObj>
    </w:sdtPr>
    <w:sdtEndPr>
      <w:rPr>
        <w:noProof/>
      </w:rPr>
    </w:sdtEndPr>
    <w:sdtContent>
      <w:p w14:paraId="6DDF8E5D" w14:textId="1EC1B6C2" w:rsidR="00024B3C" w:rsidRDefault="00024B3C">
        <w:pPr>
          <w:pStyle w:val="Footer"/>
          <w:jc w:val="center"/>
        </w:pPr>
        <w:r>
          <w:fldChar w:fldCharType="begin"/>
        </w:r>
        <w:r>
          <w:instrText xml:space="preserve"> PAGE   \* MERGEFORMAT </w:instrText>
        </w:r>
        <w:r>
          <w:fldChar w:fldCharType="separate"/>
        </w:r>
        <w:r w:rsidR="00CD280F">
          <w:rPr>
            <w:noProof/>
          </w:rPr>
          <w:t>5</w:t>
        </w:r>
        <w:r>
          <w:rPr>
            <w:noProof/>
          </w:rPr>
          <w:fldChar w:fldCharType="end"/>
        </w:r>
      </w:p>
    </w:sdtContent>
  </w:sdt>
  <w:p w14:paraId="346587DD" w14:textId="77777777" w:rsidR="00024B3C" w:rsidRDefault="00024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E64F0" w14:textId="77777777" w:rsidR="005237D6" w:rsidRDefault="005237D6">
      <w:pPr>
        <w:spacing w:line="240" w:lineRule="auto"/>
      </w:pPr>
      <w:r>
        <w:separator/>
      </w:r>
    </w:p>
  </w:footnote>
  <w:footnote w:type="continuationSeparator" w:id="0">
    <w:p w14:paraId="77F98C4F" w14:textId="77777777" w:rsidR="005237D6" w:rsidRDefault="005237D6">
      <w:pPr>
        <w:spacing w:line="240" w:lineRule="auto"/>
      </w:pPr>
      <w:r>
        <w:continuationSeparator/>
      </w:r>
    </w:p>
  </w:footnote>
  <w:footnote w:type="continuationNotice" w:id="1">
    <w:p w14:paraId="072FCF10" w14:textId="77777777" w:rsidR="005237D6" w:rsidRDefault="005237D6">
      <w:pPr>
        <w:spacing w:line="240" w:lineRule="auto"/>
      </w:pPr>
    </w:p>
  </w:footnote>
  <w:footnote w:id="2">
    <w:p w14:paraId="01FCAEE7" w14:textId="77777777" w:rsidR="006A13A4" w:rsidRDefault="006013F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Données UNCPV</w:t>
      </w:r>
    </w:p>
  </w:footnote>
  <w:footnote w:id="3">
    <w:p w14:paraId="55CE7EB3" w14:textId="77777777" w:rsidR="006A13A4" w:rsidRDefault="006013F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Responsable de</w:t>
      </w:r>
      <w:r w:rsidR="001C2862">
        <w:rPr>
          <w:rFonts w:ascii="Calibri" w:eastAsia="Calibri" w:hAnsi="Calibri" w:cs="Calibri"/>
          <w:sz w:val="20"/>
          <w:szCs w:val="20"/>
        </w:rPr>
        <w:t xml:space="preserve"> fournir le rapport final </w:t>
      </w:r>
      <w:r>
        <w:rPr>
          <w:rFonts w:ascii="Calibri" w:eastAsia="Calibri" w:hAnsi="Calibri" w:cs="Calibri"/>
          <w:sz w:val="20"/>
          <w:szCs w:val="20"/>
        </w:rPr>
        <w:t xml:space="preserve"> et aura 1 jour supplémentaire</w:t>
      </w:r>
      <w:r w:rsidR="001C2862">
        <w:rPr>
          <w:rFonts w:ascii="Calibri" w:eastAsia="Calibri" w:hAnsi="Calibri" w:cs="Calibri"/>
          <w:sz w:val="20"/>
          <w:szCs w:val="20"/>
        </w:rPr>
        <w:t xml:space="preserve">  de travail</w:t>
      </w:r>
      <w:r>
        <w:rPr>
          <w:rFonts w:ascii="Calibri" w:eastAsia="Calibri" w:hAnsi="Calibri" w:cs="Calibr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A5F3F" w14:textId="77777777" w:rsidR="00E11D5F" w:rsidRDefault="00E11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67C2D"/>
    <w:multiLevelType w:val="multilevel"/>
    <w:tmpl w:val="434C1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2C769F"/>
    <w:multiLevelType w:val="hybridMultilevel"/>
    <w:tmpl w:val="1D3AA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2E69CF"/>
    <w:multiLevelType w:val="multilevel"/>
    <w:tmpl w:val="DA72C5D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EE2F33"/>
    <w:multiLevelType w:val="multilevel"/>
    <w:tmpl w:val="F8022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B420F1"/>
    <w:multiLevelType w:val="multilevel"/>
    <w:tmpl w:val="0B865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8F3D40"/>
    <w:multiLevelType w:val="multilevel"/>
    <w:tmpl w:val="FDF426F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37673F"/>
    <w:multiLevelType w:val="hybridMultilevel"/>
    <w:tmpl w:val="760AC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A4"/>
    <w:rsid w:val="00002AA4"/>
    <w:rsid w:val="00024B3C"/>
    <w:rsid w:val="000745C2"/>
    <w:rsid w:val="000C3717"/>
    <w:rsid w:val="000C4D86"/>
    <w:rsid w:val="000F4B80"/>
    <w:rsid w:val="001252A4"/>
    <w:rsid w:val="001461F5"/>
    <w:rsid w:val="001C2862"/>
    <w:rsid w:val="00203930"/>
    <w:rsid w:val="00243C82"/>
    <w:rsid w:val="002640B2"/>
    <w:rsid w:val="002C7068"/>
    <w:rsid w:val="002C7081"/>
    <w:rsid w:val="00381AB8"/>
    <w:rsid w:val="00454B97"/>
    <w:rsid w:val="00475187"/>
    <w:rsid w:val="00476556"/>
    <w:rsid w:val="005237D6"/>
    <w:rsid w:val="00536C39"/>
    <w:rsid w:val="00561D1B"/>
    <w:rsid w:val="005961AB"/>
    <w:rsid w:val="005A21D9"/>
    <w:rsid w:val="006013F1"/>
    <w:rsid w:val="00640F65"/>
    <w:rsid w:val="006566EB"/>
    <w:rsid w:val="00695B73"/>
    <w:rsid w:val="006A13A4"/>
    <w:rsid w:val="006E0F1E"/>
    <w:rsid w:val="006E3137"/>
    <w:rsid w:val="006E31C1"/>
    <w:rsid w:val="00711B34"/>
    <w:rsid w:val="007970C2"/>
    <w:rsid w:val="008F1A1F"/>
    <w:rsid w:val="0094271E"/>
    <w:rsid w:val="0096071B"/>
    <w:rsid w:val="0097656F"/>
    <w:rsid w:val="009F68CF"/>
    <w:rsid w:val="00A65BC4"/>
    <w:rsid w:val="00A74A5D"/>
    <w:rsid w:val="00AB6BD9"/>
    <w:rsid w:val="00AB7929"/>
    <w:rsid w:val="00AE0339"/>
    <w:rsid w:val="00AF0A20"/>
    <w:rsid w:val="00B61D12"/>
    <w:rsid w:val="00BC63A9"/>
    <w:rsid w:val="00C63DE9"/>
    <w:rsid w:val="00C67171"/>
    <w:rsid w:val="00C7338C"/>
    <w:rsid w:val="00CD280F"/>
    <w:rsid w:val="00D12BAD"/>
    <w:rsid w:val="00D16BF1"/>
    <w:rsid w:val="00D33CA3"/>
    <w:rsid w:val="00D83C19"/>
    <w:rsid w:val="00DB547D"/>
    <w:rsid w:val="00DB58C8"/>
    <w:rsid w:val="00DC61CE"/>
    <w:rsid w:val="00E11D5F"/>
    <w:rsid w:val="00E51619"/>
    <w:rsid w:val="00EB1ABE"/>
    <w:rsid w:val="00EE30C4"/>
    <w:rsid w:val="00F5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187F"/>
  <w15:docId w15:val="{4366667F-9A51-4BD3-85E1-35BD323B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024B3C"/>
    <w:pPr>
      <w:tabs>
        <w:tab w:val="center" w:pos="4680"/>
        <w:tab w:val="right" w:pos="9360"/>
      </w:tabs>
      <w:spacing w:line="240" w:lineRule="auto"/>
    </w:pPr>
  </w:style>
  <w:style w:type="character" w:customStyle="1" w:styleId="HeaderChar">
    <w:name w:val="Header Char"/>
    <w:basedOn w:val="DefaultParagraphFont"/>
    <w:link w:val="Header"/>
    <w:uiPriority w:val="99"/>
    <w:rsid w:val="00024B3C"/>
  </w:style>
  <w:style w:type="paragraph" w:styleId="Footer">
    <w:name w:val="footer"/>
    <w:basedOn w:val="Normal"/>
    <w:link w:val="FooterChar"/>
    <w:uiPriority w:val="99"/>
    <w:unhideWhenUsed/>
    <w:rsid w:val="00024B3C"/>
    <w:pPr>
      <w:tabs>
        <w:tab w:val="center" w:pos="4680"/>
        <w:tab w:val="right" w:pos="9360"/>
      </w:tabs>
      <w:spacing w:line="240" w:lineRule="auto"/>
    </w:pPr>
  </w:style>
  <w:style w:type="character" w:customStyle="1" w:styleId="FooterChar">
    <w:name w:val="Footer Char"/>
    <w:basedOn w:val="DefaultParagraphFont"/>
    <w:link w:val="Footer"/>
    <w:uiPriority w:val="99"/>
    <w:rsid w:val="00024B3C"/>
  </w:style>
  <w:style w:type="paragraph" w:styleId="ListParagraph">
    <w:name w:val="List Paragraph"/>
    <w:basedOn w:val="Normal"/>
    <w:uiPriority w:val="34"/>
    <w:qFormat/>
    <w:rsid w:val="00640F65"/>
    <w:pPr>
      <w:ind w:left="720"/>
      <w:contextualSpacing/>
    </w:pPr>
  </w:style>
  <w:style w:type="character" w:styleId="CommentReference">
    <w:name w:val="annotation reference"/>
    <w:basedOn w:val="DefaultParagraphFont"/>
    <w:uiPriority w:val="99"/>
    <w:semiHidden/>
    <w:unhideWhenUsed/>
    <w:rsid w:val="00E11D5F"/>
    <w:rPr>
      <w:sz w:val="16"/>
      <w:szCs w:val="16"/>
    </w:rPr>
  </w:style>
  <w:style w:type="paragraph" w:styleId="CommentText">
    <w:name w:val="annotation text"/>
    <w:basedOn w:val="Normal"/>
    <w:link w:val="CommentTextChar"/>
    <w:uiPriority w:val="99"/>
    <w:semiHidden/>
    <w:unhideWhenUsed/>
    <w:rsid w:val="00E11D5F"/>
    <w:pPr>
      <w:spacing w:line="240" w:lineRule="auto"/>
    </w:pPr>
    <w:rPr>
      <w:sz w:val="20"/>
      <w:szCs w:val="20"/>
    </w:rPr>
  </w:style>
  <w:style w:type="character" w:customStyle="1" w:styleId="CommentTextChar">
    <w:name w:val="Comment Text Char"/>
    <w:basedOn w:val="DefaultParagraphFont"/>
    <w:link w:val="CommentText"/>
    <w:uiPriority w:val="99"/>
    <w:semiHidden/>
    <w:rsid w:val="00E11D5F"/>
    <w:rPr>
      <w:sz w:val="20"/>
      <w:szCs w:val="20"/>
    </w:rPr>
  </w:style>
  <w:style w:type="paragraph" w:styleId="CommentSubject">
    <w:name w:val="annotation subject"/>
    <w:basedOn w:val="CommentText"/>
    <w:next w:val="CommentText"/>
    <w:link w:val="CommentSubjectChar"/>
    <w:uiPriority w:val="99"/>
    <w:semiHidden/>
    <w:unhideWhenUsed/>
    <w:rsid w:val="00E11D5F"/>
    <w:rPr>
      <w:b/>
      <w:bCs/>
    </w:rPr>
  </w:style>
  <w:style w:type="character" w:customStyle="1" w:styleId="CommentSubjectChar">
    <w:name w:val="Comment Subject Char"/>
    <w:basedOn w:val="CommentTextChar"/>
    <w:link w:val="CommentSubject"/>
    <w:uiPriority w:val="99"/>
    <w:semiHidden/>
    <w:rsid w:val="00E11D5F"/>
    <w:rPr>
      <w:b/>
      <w:bCs/>
      <w:sz w:val="20"/>
      <w:szCs w:val="20"/>
    </w:rPr>
  </w:style>
  <w:style w:type="paragraph" w:styleId="BalloonText">
    <w:name w:val="Balloon Text"/>
    <w:basedOn w:val="Normal"/>
    <w:link w:val="BalloonTextChar"/>
    <w:uiPriority w:val="99"/>
    <w:semiHidden/>
    <w:unhideWhenUsed/>
    <w:rsid w:val="00E11D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D5F"/>
    <w:rPr>
      <w:rFonts w:ascii="Segoe UI" w:hAnsi="Segoe UI" w:cs="Segoe UI"/>
      <w:sz w:val="18"/>
      <w:szCs w:val="18"/>
    </w:rPr>
  </w:style>
  <w:style w:type="paragraph" w:styleId="Revision">
    <w:name w:val="Revision"/>
    <w:hidden/>
    <w:uiPriority w:val="99"/>
    <w:semiHidden/>
    <w:rsid w:val="00E11D5F"/>
    <w:pPr>
      <w:spacing w:line="240" w:lineRule="auto"/>
    </w:pPr>
  </w:style>
  <w:style w:type="character" w:styleId="Hyperlink">
    <w:name w:val="Hyperlink"/>
    <w:basedOn w:val="DefaultParagraphFont"/>
    <w:uiPriority w:val="99"/>
    <w:unhideWhenUsed/>
    <w:rsid w:val="00CD2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296186">
      <w:bodyDiv w:val="1"/>
      <w:marLeft w:val="0"/>
      <w:marRight w:val="0"/>
      <w:marTop w:val="0"/>
      <w:marBottom w:val="0"/>
      <w:divBdr>
        <w:top w:val="none" w:sz="0" w:space="0" w:color="auto"/>
        <w:left w:val="none" w:sz="0" w:space="0" w:color="auto"/>
        <w:bottom w:val="none" w:sz="0" w:space="0" w:color="auto"/>
        <w:right w:val="none" w:sz="0" w:space="0" w:color="auto"/>
      </w:divBdr>
      <w:divsChild>
        <w:div w:id="14518263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an_castro@js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1616</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Andee</dc:creator>
  <cp:lastModifiedBy>Paul-JSI</cp:lastModifiedBy>
  <cp:revision>7</cp:revision>
  <dcterms:created xsi:type="dcterms:W3CDTF">2020-07-31T16:25:00Z</dcterms:created>
  <dcterms:modified xsi:type="dcterms:W3CDTF">2020-07-31T19:15:00Z</dcterms:modified>
</cp:coreProperties>
</file>