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307" w:rsidRDefault="003D4307">
      <w:pPr>
        <w:rPr>
          <w:rFonts w:ascii="Times New Roman" w:eastAsia="Times New Roman" w:hAnsi="Times New Roman" w:cs="Times New Roman"/>
          <w:color w:val="434343"/>
        </w:rPr>
      </w:pPr>
      <w:bookmarkStart w:id="0" w:name="_GoBack"/>
      <w:bookmarkEnd w:id="0"/>
    </w:p>
    <w:p w:rsidR="003D4307" w:rsidRDefault="0086350A">
      <w:pPr>
        <w:pBdr>
          <w:top w:val="nil"/>
          <w:left w:val="nil"/>
          <w:bottom w:val="nil"/>
          <w:right w:val="nil"/>
          <w:between w:val="nil"/>
        </w:pBdr>
        <w:spacing w:after="160" w:line="259" w:lineRule="auto"/>
        <w:jc w:val="center"/>
        <w:rPr>
          <w:rFonts w:ascii="Times New Roman" w:eastAsia="Times New Roman" w:hAnsi="Times New Roman" w:cs="Times New Roman"/>
          <w:b/>
          <w:color w:val="434343"/>
          <w:sz w:val="28"/>
          <w:szCs w:val="28"/>
        </w:rPr>
      </w:pPr>
      <w:r>
        <w:rPr>
          <w:rFonts w:ascii="Times New Roman" w:eastAsia="Times New Roman" w:hAnsi="Times New Roman" w:cs="Times New Roman"/>
          <w:b/>
          <w:color w:val="434343"/>
          <w:sz w:val="28"/>
          <w:szCs w:val="28"/>
        </w:rPr>
        <w:t xml:space="preserve">Psychologue </w:t>
      </w:r>
      <w:r>
        <w:rPr>
          <w:rFonts w:ascii="Times New Roman" w:eastAsia="Times New Roman" w:hAnsi="Times New Roman" w:cs="Times New Roman"/>
          <w:b/>
          <w:color w:val="434343"/>
          <w:sz w:val="28"/>
          <w:szCs w:val="28"/>
        </w:rPr>
        <w:t>pour les adolescents (</w:t>
      </w:r>
      <w:proofErr w:type="spellStart"/>
      <w:r>
        <w:rPr>
          <w:rFonts w:ascii="Times New Roman" w:eastAsia="Times New Roman" w:hAnsi="Times New Roman" w:cs="Times New Roman"/>
          <w:b/>
          <w:color w:val="434343"/>
          <w:sz w:val="28"/>
          <w:szCs w:val="28"/>
        </w:rPr>
        <w:t>Lifeskills</w:t>
      </w:r>
      <w:proofErr w:type="spellEnd"/>
      <w:r>
        <w:rPr>
          <w:rFonts w:ascii="Times New Roman" w:eastAsia="Times New Roman" w:hAnsi="Times New Roman" w:cs="Times New Roman"/>
          <w:b/>
          <w:color w:val="434343"/>
          <w:sz w:val="28"/>
          <w:szCs w:val="28"/>
        </w:rPr>
        <w:t>)</w:t>
      </w:r>
    </w:p>
    <w:p w:rsidR="003D4307" w:rsidRDefault="0086350A">
      <w:pPr>
        <w:pBdr>
          <w:top w:val="nil"/>
          <w:left w:val="nil"/>
          <w:bottom w:val="nil"/>
          <w:right w:val="nil"/>
          <w:between w:val="nil"/>
        </w:pBdr>
        <w:rPr>
          <w:rFonts w:ascii="Times New Roman" w:eastAsia="Times New Roman" w:hAnsi="Times New Roman" w:cs="Times New Roman"/>
          <w:color w:val="434343"/>
        </w:rPr>
      </w:pPr>
      <w:r>
        <w:rPr>
          <w:rFonts w:ascii="Times New Roman" w:eastAsia="Times New Roman" w:hAnsi="Times New Roman" w:cs="Times New Roman"/>
          <w:color w:val="434343"/>
        </w:rPr>
        <w:t>Date de début : immédiat</w:t>
      </w:r>
    </w:p>
    <w:p w:rsidR="003D4307" w:rsidRDefault="0086350A">
      <w:pPr>
        <w:pBdr>
          <w:top w:val="nil"/>
          <w:left w:val="nil"/>
          <w:bottom w:val="nil"/>
          <w:right w:val="nil"/>
          <w:between w:val="nil"/>
        </w:pBdr>
        <w:rPr>
          <w:rFonts w:ascii="Times New Roman" w:eastAsia="Times New Roman" w:hAnsi="Times New Roman" w:cs="Times New Roman"/>
          <w:color w:val="434343"/>
        </w:rPr>
      </w:pPr>
      <w:r>
        <w:rPr>
          <w:rFonts w:ascii="Times New Roman" w:eastAsia="Times New Roman" w:hAnsi="Times New Roman" w:cs="Times New Roman"/>
          <w:color w:val="434343"/>
        </w:rPr>
        <w:t>Durée : 3 mois</w:t>
      </w:r>
    </w:p>
    <w:p w:rsidR="003D4307" w:rsidRDefault="0086350A">
      <w:pPr>
        <w:pBdr>
          <w:top w:val="nil"/>
          <w:left w:val="nil"/>
          <w:bottom w:val="nil"/>
          <w:right w:val="nil"/>
          <w:between w:val="nil"/>
        </w:pBdr>
        <w:rPr>
          <w:rFonts w:ascii="Times New Roman" w:eastAsia="Times New Roman" w:hAnsi="Times New Roman" w:cs="Times New Roman"/>
          <w:color w:val="434343"/>
        </w:rPr>
      </w:pPr>
      <w:r>
        <w:rPr>
          <w:rFonts w:ascii="Times New Roman" w:eastAsia="Times New Roman" w:hAnsi="Times New Roman" w:cs="Times New Roman"/>
          <w:color w:val="434343"/>
        </w:rPr>
        <w:t>Contrat : Consultant</w:t>
      </w:r>
    </w:p>
    <w:p w:rsidR="003D4307" w:rsidRDefault="003D4307">
      <w:pPr>
        <w:pBdr>
          <w:top w:val="nil"/>
          <w:left w:val="nil"/>
          <w:bottom w:val="nil"/>
          <w:right w:val="nil"/>
          <w:between w:val="nil"/>
        </w:pBdr>
        <w:jc w:val="both"/>
        <w:rPr>
          <w:rFonts w:ascii="Times New Roman" w:eastAsia="Times New Roman" w:hAnsi="Times New Roman" w:cs="Times New Roman"/>
          <w:color w:val="434343"/>
          <w:highlight w:val="white"/>
        </w:rPr>
      </w:pPr>
    </w:p>
    <w:p w:rsidR="003D4307" w:rsidRDefault="0086350A">
      <w:pPr>
        <w:pBdr>
          <w:top w:val="nil"/>
          <w:left w:val="nil"/>
          <w:bottom w:val="nil"/>
          <w:right w:val="nil"/>
          <w:between w:val="nil"/>
        </w:pBdr>
        <w:jc w:val="both"/>
        <w:rPr>
          <w:rFonts w:ascii="Times New Roman" w:eastAsia="Times New Roman" w:hAnsi="Times New Roman" w:cs="Times New Roman"/>
          <w:b/>
          <w:color w:val="434343"/>
          <w:sz w:val="28"/>
          <w:szCs w:val="28"/>
          <w:highlight w:val="white"/>
        </w:rPr>
      </w:pPr>
      <w:r>
        <w:rPr>
          <w:rFonts w:ascii="Times New Roman" w:eastAsia="Times New Roman" w:hAnsi="Times New Roman" w:cs="Times New Roman"/>
          <w:b/>
          <w:color w:val="434343"/>
          <w:sz w:val="28"/>
          <w:szCs w:val="28"/>
          <w:highlight w:val="white"/>
        </w:rPr>
        <w:t>Contexte :</w:t>
      </w:r>
    </w:p>
    <w:p w:rsidR="003D4307" w:rsidRDefault="003D4307">
      <w:pPr>
        <w:pBdr>
          <w:top w:val="nil"/>
          <w:left w:val="nil"/>
          <w:bottom w:val="nil"/>
          <w:right w:val="nil"/>
          <w:between w:val="nil"/>
        </w:pBdr>
        <w:jc w:val="both"/>
        <w:rPr>
          <w:rFonts w:ascii="Times New Roman" w:eastAsia="Times New Roman" w:hAnsi="Times New Roman" w:cs="Times New Roman"/>
          <w:b/>
          <w:color w:val="434343"/>
          <w:sz w:val="22"/>
          <w:szCs w:val="22"/>
          <w:highlight w:val="white"/>
        </w:rPr>
      </w:pPr>
    </w:p>
    <w:p w:rsidR="003D4307" w:rsidRDefault="0086350A">
      <w:pPr>
        <w:spacing w:after="160"/>
        <w:jc w:val="both"/>
        <w:rPr>
          <w:rFonts w:ascii="Times New Roman" w:eastAsia="Times New Roman" w:hAnsi="Times New Roman" w:cs="Times New Roman"/>
          <w:b/>
          <w:color w:val="434343"/>
          <w:highlight w:val="white"/>
        </w:rPr>
      </w:pPr>
      <w:r>
        <w:rPr>
          <w:rFonts w:ascii="Times New Roman" w:eastAsia="Times New Roman" w:hAnsi="Times New Roman" w:cs="Times New Roman"/>
          <w:color w:val="434343"/>
        </w:rPr>
        <w:t>Mercy Corps est une ONG internationale, œuvrant dans plus de 40 pays dont la mission est de soulager la souffrance, la pauvreté et l'oppression en aidant les populations vulnérables à bâtir des communautés sécuritaires, productives et justes. Mercy Corps e</w:t>
      </w:r>
      <w:r>
        <w:rPr>
          <w:rFonts w:ascii="Times New Roman" w:eastAsia="Times New Roman" w:hAnsi="Times New Roman" w:cs="Times New Roman"/>
          <w:color w:val="434343"/>
        </w:rPr>
        <w:t xml:space="preserve">st présente en Haïti depuis 2010 en réponse au tremblement de terre à travers des programmes d’intervention d’urgences et dès 2011 à </w:t>
      </w:r>
      <w:proofErr w:type="spellStart"/>
      <w:r>
        <w:rPr>
          <w:rFonts w:ascii="Times New Roman" w:eastAsia="Times New Roman" w:hAnsi="Times New Roman" w:cs="Times New Roman"/>
          <w:color w:val="434343"/>
        </w:rPr>
        <w:t>transitionner</w:t>
      </w:r>
      <w:proofErr w:type="spellEnd"/>
      <w:r>
        <w:rPr>
          <w:rFonts w:ascii="Times New Roman" w:eastAsia="Times New Roman" w:hAnsi="Times New Roman" w:cs="Times New Roman"/>
          <w:color w:val="434343"/>
        </w:rPr>
        <w:t xml:space="preserve"> sur des approches de développement durable. Actuellement, Mercy Corps œuvre en Haïti sur les axes de résilien</w:t>
      </w:r>
      <w:r>
        <w:rPr>
          <w:rFonts w:ascii="Times New Roman" w:eastAsia="Times New Roman" w:hAnsi="Times New Roman" w:cs="Times New Roman"/>
          <w:color w:val="434343"/>
        </w:rPr>
        <w:t>ce urbaine et rurale (protection des bassins versants et moyens d’existences), la prévention de violence communautaire, l’inclusion financière, la considération transversale et intégrée du genre dans tous les axes d’intervention dans la réponse d’urgence e</w:t>
      </w:r>
      <w:r>
        <w:rPr>
          <w:rFonts w:ascii="Times New Roman" w:eastAsia="Times New Roman" w:hAnsi="Times New Roman" w:cs="Times New Roman"/>
          <w:color w:val="434343"/>
        </w:rPr>
        <w:t>t le développement et la promotion de la bonne gouvernance des institutions de la société civile</w:t>
      </w:r>
    </w:p>
    <w:p w:rsidR="003D4307" w:rsidRDefault="0086350A">
      <w:pPr>
        <w:jc w:val="both"/>
        <w:rPr>
          <w:rFonts w:ascii="Times New Roman" w:eastAsia="Times New Roman" w:hAnsi="Times New Roman" w:cs="Times New Roman"/>
          <w:color w:val="434343"/>
        </w:rPr>
      </w:pPr>
      <w:r>
        <w:rPr>
          <w:rFonts w:ascii="Times New Roman" w:eastAsia="Times New Roman" w:hAnsi="Times New Roman" w:cs="Times New Roman"/>
          <w:color w:val="434343"/>
        </w:rPr>
        <w:t xml:space="preserve">Dans notre récent projet sur la réduction de violence, Ann </w:t>
      </w:r>
      <w:proofErr w:type="spellStart"/>
      <w:r>
        <w:rPr>
          <w:rFonts w:ascii="Times New Roman" w:eastAsia="Times New Roman" w:hAnsi="Times New Roman" w:cs="Times New Roman"/>
          <w:color w:val="434343"/>
        </w:rPr>
        <w:t>Viv</w:t>
      </w:r>
      <w:proofErr w:type="spellEnd"/>
      <w:r>
        <w:rPr>
          <w:rFonts w:ascii="Times New Roman" w:eastAsia="Times New Roman" w:hAnsi="Times New Roman" w:cs="Times New Roman"/>
          <w:color w:val="434343"/>
        </w:rPr>
        <w:t xml:space="preserve"> </w:t>
      </w:r>
      <w:proofErr w:type="spellStart"/>
      <w:r>
        <w:rPr>
          <w:rFonts w:ascii="Times New Roman" w:eastAsia="Times New Roman" w:hAnsi="Times New Roman" w:cs="Times New Roman"/>
          <w:color w:val="434343"/>
        </w:rPr>
        <w:t>Ansanm</w:t>
      </w:r>
      <w:proofErr w:type="spellEnd"/>
      <w:r>
        <w:rPr>
          <w:rFonts w:ascii="Times New Roman" w:eastAsia="Times New Roman" w:hAnsi="Times New Roman" w:cs="Times New Roman"/>
          <w:color w:val="434343"/>
        </w:rPr>
        <w:t xml:space="preserve">, Mercy Corps cherche à catalyser </w:t>
      </w:r>
      <w:proofErr w:type="gramStart"/>
      <w:r>
        <w:rPr>
          <w:rFonts w:ascii="Times New Roman" w:eastAsia="Times New Roman" w:hAnsi="Times New Roman" w:cs="Times New Roman"/>
          <w:color w:val="434343"/>
        </w:rPr>
        <w:t>l’amélioration  des</w:t>
      </w:r>
      <w:proofErr w:type="gramEnd"/>
      <w:r>
        <w:rPr>
          <w:rFonts w:ascii="Times New Roman" w:eastAsia="Times New Roman" w:hAnsi="Times New Roman" w:cs="Times New Roman"/>
          <w:color w:val="434343"/>
        </w:rPr>
        <w:t xml:space="preserve"> relations entre la communauté et la </w:t>
      </w:r>
      <w:r>
        <w:rPr>
          <w:rFonts w:ascii="Times New Roman" w:eastAsia="Times New Roman" w:hAnsi="Times New Roman" w:cs="Times New Roman"/>
          <w:color w:val="434343"/>
        </w:rPr>
        <w:t>police et à  autonomiser les jeunes adolescents et les jeunes adultes vers l’espoir, la signification et la dignité économique dont ils ont besoin.  Cela se fait grâce à une combinaison de projets de recherche-action menées par la communauté, de projets co</w:t>
      </w:r>
      <w:r>
        <w:rPr>
          <w:rFonts w:ascii="Times New Roman" w:eastAsia="Times New Roman" w:hAnsi="Times New Roman" w:cs="Times New Roman"/>
          <w:color w:val="434343"/>
        </w:rPr>
        <w:t>mmunautaires dirigés pour améliorer la sécurité, le renforcement des capacités pour un dialogue constructif sur des sujets difficiles et le renforcement des compétences de base. Ce programme vise à accroître la sécurité communautaire et à réduire la violen</w:t>
      </w:r>
      <w:r>
        <w:rPr>
          <w:rFonts w:ascii="Times New Roman" w:eastAsia="Times New Roman" w:hAnsi="Times New Roman" w:cs="Times New Roman"/>
          <w:color w:val="434343"/>
        </w:rPr>
        <w:t xml:space="preserve">ce dans des zones urbaines, péri-urbaines et rurales de Port-Au-Prince, Carrefour-Feuilles, </w:t>
      </w:r>
      <w:proofErr w:type="spellStart"/>
      <w:r>
        <w:rPr>
          <w:rFonts w:ascii="Times New Roman" w:eastAsia="Times New Roman" w:hAnsi="Times New Roman" w:cs="Times New Roman"/>
          <w:color w:val="434343"/>
        </w:rPr>
        <w:t>Arcahaie</w:t>
      </w:r>
      <w:proofErr w:type="spellEnd"/>
      <w:r>
        <w:rPr>
          <w:rFonts w:ascii="Times New Roman" w:eastAsia="Times New Roman" w:hAnsi="Times New Roman" w:cs="Times New Roman"/>
          <w:color w:val="434343"/>
        </w:rPr>
        <w:t xml:space="preserve"> et Canaan. Durant les deux dernières années passées, le projet a abordé deux facteurs clés de la violence communautaire :  1) le manque de voix des jeunes </w:t>
      </w:r>
      <w:r>
        <w:rPr>
          <w:rFonts w:ascii="Times New Roman" w:eastAsia="Times New Roman" w:hAnsi="Times New Roman" w:cs="Times New Roman"/>
          <w:color w:val="434343"/>
        </w:rPr>
        <w:t xml:space="preserve">et des jeunes adultes dans les décisions </w:t>
      </w:r>
      <w:proofErr w:type="gramStart"/>
      <w:r>
        <w:rPr>
          <w:rFonts w:ascii="Times New Roman" w:eastAsia="Times New Roman" w:hAnsi="Times New Roman" w:cs="Times New Roman"/>
          <w:color w:val="434343"/>
        </w:rPr>
        <w:t>touchant</w:t>
      </w:r>
      <w:proofErr w:type="gramEnd"/>
      <w:r>
        <w:rPr>
          <w:rFonts w:ascii="Times New Roman" w:eastAsia="Times New Roman" w:hAnsi="Times New Roman" w:cs="Times New Roman"/>
          <w:color w:val="434343"/>
        </w:rPr>
        <w:t xml:space="preserve"> leurs communautés et 2) les faibles opportunités sociales et économiques qui offrent une alternative positive au crime et à la violence.</w:t>
      </w:r>
    </w:p>
    <w:p w:rsidR="003D4307" w:rsidRDefault="003D4307">
      <w:pPr>
        <w:jc w:val="both"/>
        <w:rPr>
          <w:rFonts w:ascii="Times New Roman" w:eastAsia="Times New Roman" w:hAnsi="Times New Roman" w:cs="Times New Roman"/>
          <w:color w:val="434343"/>
        </w:rPr>
      </w:pPr>
    </w:p>
    <w:p w:rsidR="003D4307" w:rsidRDefault="0086350A">
      <w:pPr>
        <w:jc w:val="both"/>
        <w:rPr>
          <w:rFonts w:ascii="Times New Roman" w:eastAsia="Times New Roman" w:hAnsi="Times New Roman" w:cs="Times New Roman"/>
          <w:color w:val="434343"/>
        </w:rPr>
      </w:pPr>
      <w:proofErr w:type="gramStart"/>
      <w:r>
        <w:rPr>
          <w:rFonts w:ascii="Times New Roman" w:eastAsia="Times New Roman" w:hAnsi="Times New Roman" w:cs="Times New Roman"/>
          <w:color w:val="434343"/>
        </w:rPr>
        <w:t>Actuellement,  Ann</w:t>
      </w:r>
      <w:proofErr w:type="gramEnd"/>
      <w:r>
        <w:rPr>
          <w:rFonts w:ascii="Times New Roman" w:eastAsia="Times New Roman" w:hAnsi="Times New Roman" w:cs="Times New Roman"/>
          <w:color w:val="434343"/>
        </w:rPr>
        <w:t xml:space="preserve"> </w:t>
      </w:r>
      <w:proofErr w:type="spellStart"/>
      <w:r>
        <w:rPr>
          <w:rFonts w:ascii="Times New Roman" w:eastAsia="Times New Roman" w:hAnsi="Times New Roman" w:cs="Times New Roman"/>
          <w:color w:val="434343"/>
        </w:rPr>
        <w:t>Viv</w:t>
      </w:r>
      <w:proofErr w:type="spellEnd"/>
      <w:r>
        <w:rPr>
          <w:rFonts w:ascii="Times New Roman" w:eastAsia="Times New Roman" w:hAnsi="Times New Roman" w:cs="Times New Roman"/>
          <w:color w:val="434343"/>
        </w:rPr>
        <w:t xml:space="preserve"> </w:t>
      </w:r>
      <w:proofErr w:type="spellStart"/>
      <w:r>
        <w:rPr>
          <w:rFonts w:ascii="Times New Roman" w:eastAsia="Times New Roman" w:hAnsi="Times New Roman" w:cs="Times New Roman"/>
          <w:color w:val="434343"/>
        </w:rPr>
        <w:t>Ansanm</w:t>
      </w:r>
      <w:proofErr w:type="spellEnd"/>
      <w:r>
        <w:rPr>
          <w:rFonts w:ascii="Times New Roman" w:eastAsia="Times New Roman" w:hAnsi="Times New Roman" w:cs="Times New Roman"/>
          <w:color w:val="434343"/>
        </w:rPr>
        <w:t xml:space="preserve"> a une  période de 9 (neuf) mois pour continuer certaines activités spécifiques. Cette période sera focalisé </w:t>
      </w:r>
      <w:proofErr w:type="gramStart"/>
      <w:r>
        <w:rPr>
          <w:rFonts w:ascii="Times New Roman" w:eastAsia="Times New Roman" w:hAnsi="Times New Roman" w:cs="Times New Roman"/>
          <w:color w:val="434343"/>
        </w:rPr>
        <w:t>sur:</w:t>
      </w:r>
      <w:proofErr w:type="gramEnd"/>
      <w:r>
        <w:rPr>
          <w:rFonts w:ascii="Times New Roman" w:eastAsia="Times New Roman" w:hAnsi="Times New Roman" w:cs="Times New Roman"/>
          <w:color w:val="434343"/>
        </w:rPr>
        <w:t xml:space="preserve"> l’apprentissage des compétences transférables (Life </w:t>
      </w:r>
      <w:proofErr w:type="spellStart"/>
      <w:r>
        <w:rPr>
          <w:rFonts w:ascii="Times New Roman" w:eastAsia="Times New Roman" w:hAnsi="Times New Roman" w:cs="Times New Roman"/>
          <w:color w:val="434343"/>
        </w:rPr>
        <w:t>Skills</w:t>
      </w:r>
      <w:proofErr w:type="spellEnd"/>
      <w:r>
        <w:rPr>
          <w:rFonts w:ascii="Times New Roman" w:eastAsia="Times New Roman" w:hAnsi="Times New Roman" w:cs="Times New Roman"/>
          <w:color w:val="434343"/>
        </w:rPr>
        <w:t>) pour les adolescents, techniques de justice réparatri</w:t>
      </w:r>
      <w:r>
        <w:rPr>
          <w:rFonts w:ascii="Times New Roman" w:eastAsia="Times New Roman" w:hAnsi="Times New Roman" w:cs="Times New Roman"/>
          <w:color w:val="434343"/>
        </w:rPr>
        <w:t xml:space="preserve">ce et l’implémentation des microprojets en lien à la réduction de la violence dans les communautés cibles.  Particulièrement les compétences transférables </w:t>
      </w:r>
      <w:proofErr w:type="gramStart"/>
      <w:r>
        <w:rPr>
          <w:rFonts w:ascii="Times New Roman" w:eastAsia="Times New Roman" w:hAnsi="Times New Roman" w:cs="Times New Roman"/>
          <w:color w:val="434343"/>
        </w:rPr>
        <w:t>( Life</w:t>
      </w:r>
      <w:proofErr w:type="gramEnd"/>
      <w:r>
        <w:rPr>
          <w:rFonts w:ascii="Times New Roman" w:eastAsia="Times New Roman" w:hAnsi="Times New Roman" w:cs="Times New Roman"/>
          <w:color w:val="434343"/>
        </w:rPr>
        <w:t xml:space="preserve"> </w:t>
      </w:r>
      <w:proofErr w:type="spellStart"/>
      <w:r>
        <w:rPr>
          <w:rFonts w:ascii="Times New Roman" w:eastAsia="Times New Roman" w:hAnsi="Times New Roman" w:cs="Times New Roman"/>
          <w:color w:val="434343"/>
        </w:rPr>
        <w:t>Skills</w:t>
      </w:r>
      <w:proofErr w:type="spellEnd"/>
      <w:r>
        <w:rPr>
          <w:rFonts w:ascii="Times New Roman" w:eastAsia="Times New Roman" w:hAnsi="Times New Roman" w:cs="Times New Roman"/>
          <w:color w:val="434343"/>
        </w:rPr>
        <w:t>) sont des modules de formation développés par Mercy Corps. Ces modules ont été utilisés</w:t>
      </w:r>
      <w:r>
        <w:rPr>
          <w:rFonts w:ascii="Times New Roman" w:eastAsia="Times New Roman" w:hAnsi="Times New Roman" w:cs="Times New Roman"/>
          <w:color w:val="434343"/>
        </w:rPr>
        <w:t xml:space="preserve"> dans différents pays d’intervention de Mercy Corps et aussi ont été adaptés pour les jeunes et des entrepreneurs en Haïti. </w:t>
      </w:r>
    </w:p>
    <w:p w:rsidR="003D4307" w:rsidRDefault="0086350A">
      <w:pPr>
        <w:jc w:val="both"/>
        <w:rPr>
          <w:rFonts w:ascii="Times New Roman" w:eastAsia="Times New Roman" w:hAnsi="Times New Roman" w:cs="Times New Roman"/>
          <w:color w:val="434343"/>
        </w:rPr>
      </w:pPr>
      <w:r>
        <w:rPr>
          <w:rFonts w:ascii="Times New Roman" w:eastAsia="Times New Roman" w:hAnsi="Times New Roman" w:cs="Times New Roman"/>
          <w:color w:val="434343"/>
        </w:rPr>
        <w:t>Mercy Corps définit les adolescents, filles et garçons, un groupe de personnes compris entre 10 et 18 ans. En Haïti, les adolescent</w:t>
      </w:r>
      <w:r>
        <w:rPr>
          <w:rFonts w:ascii="Times New Roman" w:eastAsia="Times New Roman" w:hAnsi="Times New Roman" w:cs="Times New Roman"/>
          <w:color w:val="434343"/>
        </w:rPr>
        <w:t xml:space="preserve">s représentent environ 22% de la population haïtienne. Le plus </w:t>
      </w:r>
      <w:proofErr w:type="gramStart"/>
      <w:r>
        <w:rPr>
          <w:rFonts w:ascii="Times New Roman" w:eastAsia="Times New Roman" w:hAnsi="Times New Roman" w:cs="Times New Roman"/>
          <w:color w:val="434343"/>
        </w:rPr>
        <w:t>souvent,  les</w:t>
      </w:r>
      <w:proofErr w:type="gramEnd"/>
      <w:r>
        <w:rPr>
          <w:rFonts w:ascii="Times New Roman" w:eastAsia="Times New Roman" w:hAnsi="Times New Roman" w:cs="Times New Roman"/>
          <w:color w:val="434343"/>
        </w:rPr>
        <w:t xml:space="preserve"> adolescents ne sont pas en mesure d’influencer des décisions importantes dans leur vie ou au sein de leurs communautés. Dans différents programmes pour les jeunes, Mercy Corps a r</w:t>
      </w:r>
      <w:r>
        <w:rPr>
          <w:rFonts w:ascii="Times New Roman" w:eastAsia="Times New Roman" w:hAnsi="Times New Roman" w:cs="Times New Roman"/>
          <w:color w:val="434343"/>
        </w:rPr>
        <w:t xml:space="preserve">ecueilli des doléances de certains jeunes qui étaient frustrés par certains programmes qui ne tiennent même pas compte de leurs perspectives. Encore plus, pour les adolescents sont souvent </w:t>
      </w:r>
      <w:r>
        <w:rPr>
          <w:rFonts w:ascii="Times New Roman" w:eastAsia="Times New Roman" w:hAnsi="Times New Roman" w:cs="Times New Roman"/>
          <w:color w:val="434343"/>
        </w:rPr>
        <w:lastRenderedPageBreak/>
        <w:t>exclus de certains programmes en raison d’actions spécifiques conce</w:t>
      </w:r>
      <w:r>
        <w:rPr>
          <w:rFonts w:ascii="Times New Roman" w:eastAsia="Times New Roman" w:hAnsi="Times New Roman" w:cs="Times New Roman"/>
          <w:color w:val="434343"/>
        </w:rPr>
        <w:t>rnant leur statut, leur âge légal et d’autres. Cependant, des recherches ont montré la vulnérabilité des adolescents et adolescentes. Par exemple 13% des filles adolescentes ont au moins un enfant. Les adolescents font face à d’autres défis tels que la vio</w:t>
      </w:r>
      <w:r>
        <w:rPr>
          <w:rFonts w:ascii="Times New Roman" w:eastAsia="Times New Roman" w:hAnsi="Times New Roman" w:cs="Times New Roman"/>
          <w:color w:val="434343"/>
        </w:rPr>
        <w:t xml:space="preserve">lence domestique, les agressions sexuelles, qui les empêchent d'accéder à </w:t>
      </w:r>
      <w:proofErr w:type="gramStart"/>
      <w:r>
        <w:rPr>
          <w:rFonts w:ascii="Times New Roman" w:eastAsia="Times New Roman" w:hAnsi="Times New Roman" w:cs="Times New Roman"/>
          <w:color w:val="434343"/>
        </w:rPr>
        <w:t>l'école( par</w:t>
      </w:r>
      <w:proofErr w:type="gramEnd"/>
      <w:r>
        <w:rPr>
          <w:rFonts w:ascii="Times New Roman" w:eastAsia="Times New Roman" w:hAnsi="Times New Roman" w:cs="Times New Roman"/>
          <w:color w:val="434343"/>
        </w:rPr>
        <w:t xml:space="preserve"> exemple) ou  à d'autres opportunités.</w:t>
      </w:r>
    </w:p>
    <w:p w:rsidR="003D4307" w:rsidRDefault="003D4307">
      <w:pPr>
        <w:jc w:val="both"/>
        <w:rPr>
          <w:rFonts w:ascii="Times New Roman" w:eastAsia="Times New Roman" w:hAnsi="Times New Roman" w:cs="Times New Roman"/>
          <w:color w:val="434343"/>
        </w:rPr>
      </w:pPr>
    </w:p>
    <w:p w:rsidR="003D4307" w:rsidRDefault="0086350A">
      <w:pPr>
        <w:jc w:val="both"/>
        <w:rPr>
          <w:rFonts w:ascii="Times New Roman" w:eastAsia="Times New Roman" w:hAnsi="Times New Roman" w:cs="Times New Roman"/>
          <w:color w:val="434343"/>
        </w:rPr>
      </w:pPr>
      <w:r>
        <w:rPr>
          <w:rFonts w:ascii="Times New Roman" w:eastAsia="Times New Roman" w:hAnsi="Times New Roman" w:cs="Times New Roman"/>
          <w:color w:val="434343"/>
        </w:rPr>
        <w:t xml:space="preserve">Compte tenu des dernières recherches que nous avons effectué dans plusieurs communautés </w:t>
      </w:r>
      <w:proofErr w:type="gramStart"/>
      <w:r>
        <w:rPr>
          <w:rFonts w:ascii="Times New Roman" w:eastAsia="Times New Roman" w:hAnsi="Times New Roman" w:cs="Times New Roman"/>
          <w:color w:val="434343"/>
        </w:rPr>
        <w:t>( Périurbaines</w:t>
      </w:r>
      <w:proofErr w:type="gramEnd"/>
      <w:r>
        <w:rPr>
          <w:rFonts w:ascii="Times New Roman" w:eastAsia="Times New Roman" w:hAnsi="Times New Roman" w:cs="Times New Roman"/>
          <w:color w:val="434343"/>
        </w:rPr>
        <w:t xml:space="preserve"> et rurales) sur les adolesc</w:t>
      </w:r>
      <w:r>
        <w:rPr>
          <w:rFonts w:ascii="Times New Roman" w:eastAsia="Times New Roman" w:hAnsi="Times New Roman" w:cs="Times New Roman"/>
          <w:color w:val="434343"/>
        </w:rPr>
        <w:t>ents, Mercy Corps est à la recherche d’un/une consultant(e) pour adapter les modules de formation existantes au besoins spécifiques des adolescents en prenant en compte les différentes sensibilités liés à la protection de l’enfance. Ces modules vont être s</w:t>
      </w:r>
      <w:r>
        <w:rPr>
          <w:rFonts w:ascii="Times New Roman" w:eastAsia="Times New Roman" w:hAnsi="Times New Roman" w:cs="Times New Roman"/>
          <w:color w:val="434343"/>
        </w:rPr>
        <w:t xml:space="preserve">tandardisés pour former développer les compétences des adolescents dans les domaines clés qui seront intégrés dans les compétences transférables </w:t>
      </w:r>
      <w:proofErr w:type="gramStart"/>
      <w:r>
        <w:rPr>
          <w:rFonts w:ascii="Times New Roman" w:eastAsia="Times New Roman" w:hAnsi="Times New Roman" w:cs="Times New Roman"/>
          <w:color w:val="434343"/>
        </w:rPr>
        <w:t>( life</w:t>
      </w:r>
      <w:proofErr w:type="gramEnd"/>
      <w:r>
        <w:rPr>
          <w:rFonts w:ascii="Times New Roman" w:eastAsia="Times New Roman" w:hAnsi="Times New Roman" w:cs="Times New Roman"/>
          <w:color w:val="434343"/>
        </w:rPr>
        <w:t xml:space="preserve"> </w:t>
      </w:r>
      <w:proofErr w:type="spellStart"/>
      <w:r>
        <w:rPr>
          <w:rFonts w:ascii="Times New Roman" w:eastAsia="Times New Roman" w:hAnsi="Times New Roman" w:cs="Times New Roman"/>
          <w:color w:val="434343"/>
        </w:rPr>
        <w:t>skills</w:t>
      </w:r>
      <w:proofErr w:type="spellEnd"/>
      <w:r>
        <w:rPr>
          <w:rFonts w:ascii="Times New Roman" w:eastAsia="Times New Roman" w:hAnsi="Times New Roman" w:cs="Times New Roman"/>
          <w:color w:val="434343"/>
        </w:rPr>
        <w:t xml:space="preserve">). </w:t>
      </w:r>
    </w:p>
    <w:p w:rsidR="003D4307" w:rsidRDefault="003D4307">
      <w:pPr>
        <w:jc w:val="both"/>
        <w:rPr>
          <w:rFonts w:ascii="Times New Roman" w:eastAsia="Times New Roman" w:hAnsi="Times New Roman" w:cs="Times New Roman"/>
          <w:color w:val="434343"/>
        </w:rPr>
      </w:pPr>
    </w:p>
    <w:p w:rsidR="003D4307" w:rsidRDefault="0086350A">
      <w:pPr>
        <w:pBdr>
          <w:top w:val="nil"/>
          <w:left w:val="nil"/>
          <w:bottom w:val="nil"/>
          <w:right w:val="nil"/>
          <w:between w:val="nil"/>
        </w:pBdr>
        <w:spacing w:line="276" w:lineRule="auto"/>
        <w:jc w:val="both"/>
        <w:rPr>
          <w:rFonts w:ascii="Times New Roman" w:eastAsia="Times New Roman" w:hAnsi="Times New Roman" w:cs="Times New Roman"/>
          <w:b/>
          <w:color w:val="434343"/>
          <w:highlight w:val="white"/>
        </w:rPr>
      </w:pPr>
      <w:r>
        <w:rPr>
          <w:rFonts w:ascii="Times New Roman" w:eastAsia="Times New Roman" w:hAnsi="Times New Roman" w:cs="Times New Roman"/>
          <w:b/>
          <w:color w:val="434343"/>
          <w:highlight w:val="white"/>
        </w:rPr>
        <w:t xml:space="preserve">Principales activités : </w:t>
      </w:r>
    </w:p>
    <w:p w:rsidR="003D4307" w:rsidRDefault="0086350A">
      <w:pPr>
        <w:pBdr>
          <w:top w:val="nil"/>
          <w:left w:val="nil"/>
          <w:bottom w:val="nil"/>
          <w:right w:val="nil"/>
          <w:between w:val="nil"/>
        </w:pBdr>
        <w:spacing w:line="276" w:lineRule="auto"/>
        <w:jc w:val="both"/>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Le/la consultant(e) dans sa mission va travailler sur les modules de</w:t>
      </w:r>
      <w:r>
        <w:rPr>
          <w:rFonts w:ascii="Times New Roman" w:eastAsia="Times New Roman" w:hAnsi="Times New Roman" w:cs="Times New Roman"/>
          <w:color w:val="434343"/>
          <w:highlight w:val="white"/>
        </w:rPr>
        <w:t xml:space="preserve"> formations des compétences </w:t>
      </w:r>
      <w:proofErr w:type="gramStart"/>
      <w:r>
        <w:rPr>
          <w:rFonts w:ascii="Times New Roman" w:eastAsia="Times New Roman" w:hAnsi="Times New Roman" w:cs="Times New Roman"/>
          <w:color w:val="434343"/>
          <w:highlight w:val="white"/>
        </w:rPr>
        <w:t>transférables(</w:t>
      </w:r>
      <w:proofErr w:type="gramEnd"/>
      <w:r>
        <w:rPr>
          <w:rFonts w:ascii="Times New Roman" w:eastAsia="Times New Roman" w:hAnsi="Times New Roman" w:cs="Times New Roman"/>
          <w:color w:val="434343"/>
          <w:highlight w:val="white"/>
        </w:rPr>
        <w:t xml:space="preserve">life </w:t>
      </w:r>
      <w:proofErr w:type="spellStart"/>
      <w:r>
        <w:rPr>
          <w:rFonts w:ascii="Times New Roman" w:eastAsia="Times New Roman" w:hAnsi="Times New Roman" w:cs="Times New Roman"/>
          <w:color w:val="434343"/>
          <w:highlight w:val="white"/>
        </w:rPr>
        <w:t>skills</w:t>
      </w:r>
      <w:proofErr w:type="spellEnd"/>
      <w:r>
        <w:rPr>
          <w:rFonts w:ascii="Times New Roman" w:eastAsia="Times New Roman" w:hAnsi="Times New Roman" w:cs="Times New Roman"/>
          <w:color w:val="434343"/>
          <w:highlight w:val="white"/>
        </w:rPr>
        <w:t>). La mission sera accomplie à travers l’/ le/</w:t>
      </w:r>
      <w:proofErr w:type="gramStart"/>
      <w:r>
        <w:rPr>
          <w:rFonts w:ascii="Times New Roman" w:eastAsia="Times New Roman" w:hAnsi="Times New Roman" w:cs="Times New Roman"/>
          <w:color w:val="434343"/>
          <w:highlight w:val="white"/>
        </w:rPr>
        <w:t>la:</w:t>
      </w:r>
      <w:proofErr w:type="gramEnd"/>
      <w:r>
        <w:rPr>
          <w:rFonts w:ascii="Times New Roman" w:eastAsia="Times New Roman" w:hAnsi="Times New Roman" w:cs="Times New Roman"/>
          <w:color w:val="434343"/>
          <w:highlight w:val="white"/>
        </w:rPr>
        <w:t xml:space="preserve"> </w:t>
      </w:r>
    </w:p>
    <w:p w:rsidR="003D4307" w:rsidRDefault="0086350A">
      <w:pPr>
        <w:numPr>
          <w:ilvl w:val="0"/>
          <w:numId w:val="1"/>
        </w:numPr>
        <w:pBdr>
          <w:top w:val="nil"/>
          <w:left w:val="nil"/>
          <w:bottom w:val="nil"/>
          <w:right w:val="nil"/>
          <w:between w:val="nil"/>
        </w:pBdr>
        <w:jc w:val="both"/>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Révision de</w:t>
      </w:r>
      <w:r>
        <w:rPr>
          <w:rFonts w:ascii="Times New Roman" w:eastAsia="Times New Roman" w:hAnsi="Times New Roman" w:cs="Times New Roman"/>
          <w:color w:val="434343"/>
          <w:highlight w:val="white"/>
        </w:rPr>
        <w:t xml:space="preserve">s modules de formation en </w:t>
      </w:r>
      <w:r>
        <w:rPr>
          <w:rFonts w:ascii="Times New Roman" w:eastAsia="Times New Roman" w:hAnsi="Times New Roman" w:cs="Times New Roman"/>
          <w:color w:val="434343"/>
          <w:highlight w:val="white"/>
        </w:rPr>
        <w:t xml:space="preserve">Life </w:t>
      </w:r>
      <w:proofErr w:type="spellStart"/>
      <w:r>
        <w:rPr>
          <w:rFonts w:ascii="Times New Roman" w:eastAsia="Times New Roman" w:hAnsi="Times New Roman" w:cs="Times New Roman"/>
          <w:color w:val="434343"/>
          <w:highlight w:val="white"/>
        </w:rPr>
        <w:t>Skills</w:t>
      </w:r>
      <w:proofErr w:type="spellEnd"/>
      <w:r>
        <w:rPr>
          <w:rFonts w:ascii="Times New Roman" w:eastAsia="Times New Roman" w:hAnsi="Times New Roman" w:cs="Times New Roman"/>
          <w:color w:val="434343"/>
          <w:highlight w:val="white"/>
        </w:rPr>
        <w:t xml:space="preserve"> </w:t>
      </w:r>
      <w:r>
        <w:rPr>
          <w:rFonts w:ascii="Times New Roman" w:eastAsia="Times New Roman" w:hAnsi="Times New Roman" w:cs="Times New Roman"/>
          <w:color w:val="434343"/>
          <w:highlight w:val="white"/>
        </w:rPr>
        <w:t xml:space="preserve">existants </w:t>
      </w:r>
    </w:p>
    <w:p w:rsidR="003D4307" w:rsidRDefault="0086350A">
      <w:pPr>
        <w:numPr>
          <w:ilvl w:val="0"/>
          <w:numId w:val="1"/>
        </w:numPr>
        <w:pBdr>
          <w:top w:val="nil"/>
          <w:left w:val="nil"/>
          <w:bottom w:val="nil"/>
          <w:right w:val="nil"/>
          <w:between w:val="nil"/>
        </w:pBdr>
        <w:jc w:val="both"/>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 xml:space="preserve">Création d’outils de formations adaptés au profil des adolescents </w:t>
      </w:r>
    </w:p>
    <w:p w:rsidR="003D4307" w:rsidRDefault="0086350A">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434343"/>
          <w:highlight w:val="white"/>
        </w:rPr>
      </w:pPr>
      <w:bookmarkStart w:id="1" w:name="_heading=h.gjdgxs" w:colFirst="0" w:colLast="0"/>
      <w:bookmarkEnd w:id="1"/>
      <w:r>
        <w:rPr>
          <w:rFonts w:ascii="Times New Roman" w:eastAsia="Times New Roman" w:hAnsi="Times New Roman" w:cs="Times New Roman"/>
          <w:color w:val="434343"/>
          <w:highlight w:val="white"/>
        </w:rPr>
        <w:t>Form</w:t>
      </w:r>
      <w:r>
        <w:rPr>
          <w:rFonts w:ascii="Times New Roman" w:eastAsia="Times New Roman" w:hAnsi="Times New Roman" w:cs="Times New Roman"/>
          <w:color w:val="434343"/>
          <w:highlight w:val="white"/>
        </w:rPr>
        <w:t xml:space="preserve">ation </w:t>
      </w:r>
      <w:proofErr w:type="gramStart"/>
      <w:r>
        <w:rPr>
          <w:rFonts w:ascii="Times New Roman" w:eastAsia="Times New Roman" w:hAnsi="Times New Roman" w:cs="Times New Roman"/>
          <w:color w:val="434343"/>
          <w:highlight w:val="white"/>
        </w:rPr>
        <w:t>des</w:t>
      </w:r>
      <w:r>
        <w:rPr>
          <w:rFonts w:ascii="Times New Roman" w:eastAsia="Times New Roman" w:hAnsi="Times New Roman" w:cs="Times New Roman"/>
          <w:color w:val="434343"/>
          <w:highlight w:val="white"/>
        </w:rPr>
        <w:t xml:space="preserve"> staff</w:t>
      </w:r>
      <w:proofErr w:type="gramEnd"/>
      <w:r>
        <w:rPr>
          <w:rFonts w:ascii="Times New Roman" w:eastAsia="Times New Roman" w:hAnsi="Times New Roman" w:cs="Times New Roman"/>
          <w:color w:val="434343"/>
          <w:highlight w:val="white"/>
        </w:rPr>
        <w:t xml:space="preserve"> de Me</w:t>
      </w:r>
      <w:r>
        <w:rPr>
          <w:rFonts w:ascii="Times New Roman" w:eastAsia="Times New Roman" w:hAnsi="Times New Roman" w:cs="Times New Roman"/>
          <w:color w:val="434343"/>
          <w:highlight w:val="white"/>
        </w:rPr>
        <w:t>rcy Corps les modules conçus pour la fo</w:t>
      </w:r>
      <w:r>
        <w:rPr>
          <w:rFonts w:ascii="Times New Roman" w:eastAsia="Times New Roman" w:hAnsi="Times New Roman" w:cs="Times New Roman"/>
          <w:color w:val="434343"/>
          <w:highlight w:val="white"/>
        </w:rPr>
        <w:t>rmation des adolescents</w:t>
      </w:r>
    </w:p>
    <w:p w:rsidR="003D4307" w:rsidRDefault="0086350A">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434343"/>
          <w:highlight w:val="white"/>
        </w:rPr>
      </w:pPr>
      <w:bookmarkStart w:id="2" w:name="_heading=h.4shml8377xou" w:colFirst="0" w:colLast="0"/>
      <w:bookmarkEnd w:id="2"/>
      <w:r>
        <w:rPr>
          <w:rFonts w:ascii="Times New Roman" w:eastAsia="Times New Roman" w:hAnsi="Times New Roman" w:cs="Times New Roman"/>
          <w:color w:val="434343"/>
          <w:highlight w:val="white"/>
        </w:rPr>
        <w:t xml:space="preserve">Soumission d’un guide sur la méthodologie des formations avec les adolescents en prenant en compte les </w:t>
      </w:r>
      <w:proofErr w:type="spellStart"/>
      <w:r>
        <w:rPr>
          <w:rFonts w:ascii="Times New Roman" w:eastAsia="Times New Roman" w:hAnsi="Times New Roman" w:cs="Times New Roman"/>
          <w:color w:val="434343"/>
          <w:highlight w:val="white"/>
        </w:rPr>
        <w:t>differences</w:t>
      </w:r>
      <w:proofErr w:type="spellEnd"/>
      <w:r>
        <w:rPr>
          <w:rFonts w:ascii="Times New Roman" w:eastAsia="Times New Roman" w:hAnsi="Times New Roman" w:cs="Times New Roman"/>
          <w:color w:val="434343"/>
          <w:highlight w:val="white"/>
        </w:rPr>
        <w:t xml:space="preserve"> </w:t>
      </w:r>
      <w:proofErr w:type="spellStart"/>
      <w:r>
        <w:rPr>
          <w:rFonts w:ascii="Times New Roman" w:eastAsia="Times New Roman" w:hAnsi="Times New Roman" w:cs="Times New Roman"/>
          <w:color w:val="434343"/>
          <w:highlight w:val="white"/>
        </w:rPr>
        <w:t>sexospéciques</w:t>
      </w:r>
      <w:proofErr w:type="spellEnd"/>
      <w:r>
        <w:rPr>
          <w:rFonts w:ascii="Times New Roman" w:eastAsia="Times New Roman" w:hAnsi="Times New Roman" w:cs="Times New Roman"/>
          <w:color w:val="434343"/>
          <w:highlight w:val="white"/>
        </w:rPr>
        <w:t>.</w:t>
      </w:r>
    </w:p>
    <w:p w:rsidR="003D4307" w:rsidRDefault="0086350A">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 xml:space="preserve">Appui au staff </w:t>
      </w:r>
      <w:r>
        <w:rPr>
          <w:rFonts w:ascii="Times New Roman" w:eastAsia="Times New Roman" w:hAnsi="Times New Roman" w:cs="Times New Roman"/>
          <w:color w:val="434343"/>
          <w:highlight w:val="white"/>
        </w:rPr>
        <w:t xml:space="preserve">Mercy Corps dans les formations des formateurs </w:t>
      </w:r>
      <w:r>
        <w:rPr>
          <w:rFonts w:ascii="Times New Roman" w:eastAsia="Times New Roman" w:hAnsi="Times New Roman" w:cs="Times New Roman"/>
          <w:color w:val="434343"/>
          <w:highlight w:val="white"/>
        </w:rPr>
        <w:t xml:space="preserve">en fournissant des recommandations sur les ajustements possibles </w:t>
      </w:r>
    </w:p>
    <w:p w:rsidR="003D4307" w:rsidRDefault="003D4307">
      <w:pPr>
        <w:jc w:val="both"/>
        <w:rPr>
          <w:rFonts w:ascii="Times New Roman" w:eastAsia="Times New Roman" w:hAnsi="Times New Roman" w:cs="Times New Roman"/>
          <w:color w:val="434343"/>
          <w:highlight w:val="white"/>
        </w:rPr>
      </w:pPr>
    </w:p>
    <w:p w:rsidR="003D4307" w:rsidRDefault="0086350A">
      <w:pPr>
        <w:pBdr>
          <w:top w:val="nil"/>
          <w:left w:val="nil"/>
          <w:bottom w:val="nil"/>
          <w:right w:val="nil"/>
          <w:between w:val="nil"/>
        </w:pBdr>
        <w:spacing w:line="276" w:lineRule="auto"/>
        <w:jc w:val="both"/>
        <w:rPr>
          <w:rFonts w:ascii="Times New Roman" w:eastAsia="Times New Roman" w:hAnsi="Times New Roman" w:cs="Times New Roman"/>
          <w:b/>
          <w:color w:val="434343"/>
          <w:highlight w:val="white"/>
        </w:rPr>
      </w:pPr>
      <w:r>
        <w:rPr>
          <w:rFonts w:ascii="Times New Roman" w:eastAsia="Times New Roman" w:hAnsi="Times New Roman" w:cs="Times New Roman"/>
          <w:b/>
          <w:color w:val="434343"/>
          <w:highlight w:val="white"/>
        </w:rPr>
        <w:t xml:space="preserve">Produits livrables : </w:t>
      </w:r>
    </w:p>
    <w:p w:rsidR="003D4307" w:rsidRDefault="0086350A">
      <w:pPr>
        <w:numPr>
          <w:ilvl w:val="0"/>
          <w:numId w:val="2"/>
        </w:numPr>
        <w:pBdr>
          <w:top w:val="nil"/>
          <w:left w:val="nil"/>
          <w:bottom w:val="nil"/>
          <w:right w:val="nil"/>
          <w:between w:val="nil"/>
        </w:pBdr>
        <w:jc w:val="both"/>
        <w:rPr>
          <w:rFonts w:ascii="Times New Roman" w:eastAsia="Times New Roman" w:hAnsi="Times New Roman" w:cs="Times New Roman"/>
          <w:color w:val="434343"/>
          <w:highlight w:val="white"/>
        </w:rPr>
      </w:pPr>
      <w:bookmarkStart w:id="3" w:name="_heading=h.1fob9te" w:colFirst="0" w:colLast="0"/>
      <w:bookmarkEnd w:id="3"/>
      <w:r>
        <w:rPr>
          <w:rFonts w:ascii="Times New Roman" w:eastAsia="Times New Roman" w:hAnsi="Times New Roman" w:cs="Times New Roman"/>
          <w:color w:val="434343"/>
          <w:highlight w:val="white"/>
        </w:rPr>
        <w:t xml:space="preserve">Plan de travail pour les 3 mois de la consultance, </w:t>
      </w:r>
      <w:r>
        <w:rPr>
          <w:rFonts w:ascii="Times New Roman" w:eastAsia="Times New Roman" w:hAnsi="Times New Roman" w:cs="Times New Roman"/>
          <w:color w:val="434343"/>
          <w:highlight w:val="white"/>
        </w:rPr>
        <w:t>prenant</w:t>
      </w:r>
      <w:r>
        <w:rPr>
          <w:rFonts w:ascii="Times New Roman" w:eastAsia="Times New Roman" w:hAnsi="Times New Roman" w:cs="Times New Roman"/>
          <w:color w:val="434343"/>
          <w:highlight w:val="white"/>
        </w:rPr>
        <w:t xml:space="preserve"> en compte les différentes activités.</w:t>
      </w:r>
    </w:p>
    <w:p w:rsidR="003D4307" w:rsidRDefault="0086350A">
      <w:pPr>
        <w:numPr>
          <w:ilvl w:val="0"/>
          <w:numId w:val="2"/>
        </w:numPr>
        <w:pBdr>
          <w:top w:val="nil"/>
          <w:left w:val="nil"/>
          <w:bottom w:val="nil"/>
          <w:right w:val="nil"/>
          <w:between w:val="nil"/>
        </w:pBdr>
        <w:jc w:val="both"/>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 xml:space="preserve">Des modules de </w:t>
      </w:r>
      <w:r>
        <w:rPr>
          <w:rFonts w:ascii="Times New Roman" w:eastAsia="Times New Roman" w:hAnsi="Times New Roman" w:cs="Times New Roman"/>
          <w:color w:val="434343"/>
          <w:highlight w:val="white"/>
        </w:rPr>
        <w:t>formations</w:t>
      </w:r>
      <w:r>
        <w:rPr>
          <w:rFonts w:ascii="Times New Roman" w:eastAsia="Times New Roman" w:hAnsi="Times New Roman" w:cs="Times New Roman"/>
          <w:color w:val="434343"/>
          <w:highlight w:val="white"/>
        </w:rPr>
        <w:t xml:space="preserve"> </w:t>
      </w:r>
      <w:proofErr w:type="spellStart"/>
      <w:r>
        <w:rPr>
          <w:rFonts w:ascii="Times New Roman" w:eastAsia="Times New Roman" w:hAnsi="Times New Roman" w:cs="Times New Roman"/>
          <w:color w:val="434343"/>
          <w:highlight w:val="white"/>
        </w:rPr>
        <w:t>Lifeskills</w:t>
      </w:r>
      <w:proofErr w:type="spellEnd"/>
      <w:r>
        <w:rPr>
          <w:rFonts w:ascii="Times New Roman" w:eastAsia="Times New Roman" w:hAnsi="Times New Roman" w:cs="Times New Roman"/>
          <w:color w:val="434343"/>
          <w:highlight w:val="white"/>
        </w:rPr>
        <w:t xml:space="preserve"> adaptés aux réalités des adolescen</w:t>
      </w:r>
      <w:r>
        <w:rPr>
          <w:rFonts w:ascii="Times New Roman" w:eastAsia="Times New Roman" w:hAnsi="Times New Roman" w:cs="Times New Roman"/>
          <w:color w:val="434343"/>
          <w:highlight w:val="white"/>
        </w:rPr>
        <w:t>ts</w:t>
      </w:r>
      <w:r>
        <w:rPr>
          <w:rFonts w:ascii="Times New Roman" w:eastAsia="Times New Roman" w:hAnsi="Times New Roman" w:cs="Times New Roman"/>
          <w:color w:val="434343"/>
          <w:highlight w:val="white"/>
        </w:rPr>
        <w:t xml:space="preserve"> </w:t>
      </w:r>
    </w:p>
    <w:p w:rsidR="003D4307" w:rsidRDefault="0086350A">
      <w:pPr>
        <w:numPr>
          <w:ilvl w:val="0"/>
          <w:numId w:val="2"/>
        </w:numPr>
        <w:pBdr>
          <w:top w:val="nil"/>
          <w:left w:val="nil"/>
          <w:bottom w:val="nil"/>
          <w:right w:val="nil"/>
          <w:between w:val="nil"/>
        </w:pBdr>
        <w:jc w:val="both"/>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 xml:space="preserve">De nouvelles modules de formations </w:t>
      </w:r>
      <w:proofErr w:type="spellStart"/>
      <w:r>
        <w:rPr>
          <w:rFonts w:ascii="Times New Roman" w:eastAsia="Times New Roman" w:hAnsi="Times New Roman" w:cs="Times New Roman"/>
          <w:color w:val="434343"/>
          <w:highlight w:val="white"/>
        </w:rPr>
        <w:t>Lifeskills</w:t>
      </w:r>
      <w:proofErr w:type="spellEnd"/>
      <w:r>
        <w:rPr>
          <w:rFonts w:ascii="Times New Roman" w:eastAsia="Times New Roman" w:hAnsi="Times New Roman" w:cs="Times New Roman"/>
          <w:color w:val="434343"/>
          <w:highlight w:val="white"/>
        </w:rPr>
        <w:t xml:space="preserve"> </w:t>
      </w:r>
      <w:r>
        <w:rPr>
          <w:rFonts w:ascii="Times New Roman" w:eastAsia="Times New Roman" w:hAnsi="Times New Roman" w:cs="Times New Roman"/>
          <w:color w:val="434343"/>
          <w:highlight w:val="white"/>
        </w:rPr>
        <w:t>dédiées</w:t>
      </w:r>
      <w:r>
        <w:rPr>
          <w:rFonts w:ascii="Times New Roman" w:eastAsia="Times New Roman" w:hAnsi="Times New Roman" w:cs="Times New Roman"/>
          <w:color w:val="434343"/>
          <w:highlight w:val="white"/>
        </w:rPr>
        <w:t xml:space="preserve"> aux adolescents.</w:t>
      </w:r>
    </w:p>
    <w:p w:rsidR="003D4307" w:rsidRDefault="0086350A">
      <w:pPr>
        <w:numPr>
          <w:ilvl w:val="0"/>
          <w:numId w:val="2"/>
        </w:numPr>
        <w:pBdr>
          <w:top w:val="nil"/>
          <w:left w:val="nil"/>
          <w:bottom w:val="nil"/>
          <w:right w:val="nil"/>
          <w:between w:val="nil"/>
        </w:pBdr>
        <w:jc w:val="both"/>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Rapports de formation pour le staff de Mercy Corps</w:t>
      </w:r>
    </w:p>
    <w:p w:rsidR="003D4307" w:rsidRDefault="0086350A">
      <w:pPr>
        <w:numPr>
          <w:ilvl w:val="0"/>
          <w:numId w:val="2"/>
        </w:numPr>
        <w:pBdr>
          <w:top w:val="nil"/>
          <w:left w:val="nil"/>
          <w:bottom w:val="nil"/>
          <w:right w:val="nil"/>
          <w:between w:val="nil"/>
        </w:pBdr>
        <w:jc w:val="both"/>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 xml:space="preserve">Rapport de la consultance avec des </w:t>
      </w:r>
      <w:r>
        <w:rPr>
          <w:rFonts w:ascii="Times New Roman" w:eastAsia="Times New Roman" w:hAnsi="Times New Roman" w:cs="Times New Roman"/>
          <w:color w:val="434343"/>
          <w:highlight w:val="white"/>
        </w:rPr>
        <w:t>recommandations</w:t>
      </w:r>
      <w:r>
        <w:rPr>
          <w:rFonts w:ascii="Times New Roman" w:eastAsia="Times New Roman" w:hAnsi="Times New Roman" w:cs="Times New Roman"/>
          <w:color w:val="434343"/>
          <w:highlight w:val="white"/>
        </w:rPr>
        <w:t xml:space="preserve"> pour la suite des activités de </w:t>
      </w:r>
      <w:r>
        <w:rPr>
          <w:rFonts w:ascii="Times New Roman" w:eastAsia="Times New Roman" w:hAnsi="Times New Roman" w:cs="Times New Roman"/>
          <w:color w:val="434343"/>
          <w:highlight w:val="white"/>
        </w:rPr>
        <w:t>formation pour les adolescents</w:t>
      </w:r>
    </w:p>
    <w:p w:rsidR="003D4307" w:rsidRDefault="0086350A">
      <w:pPr>
        <w:numPr>
          <w:ilvl w:val="0"/>
          <w:numId w:val="2"/>
        </w:numPr>
        <w:pBdr>
          <w:top w:val="nil"/>
          <w:left w:val="nil"/>
          <w:bottom w:val="nil"/>
          <w:right w:val="nil"/>
          <w:between w:val="nil"/>
        </w:pBdr>
        <w:jc w:val="both"/>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Rapport de formation pour les formations des formateurs</w:t>
      </w:r>
    </w:p>
    <w:p w:rsidR="003D4307" w:rsidRDefault="0086350A">
      <w:pPr>
        <w:numPr>
          <w:ilvl w:val="0"/>
          <w:numId w:val="2"/>
        </w:numPr>
        <w:pBdr>
          <w:top w:val="nil"/>
          <w:left w:val="nil"/>
          <w:bottom w:val="nil"/>
          <w:right w:val="nil"/>
          <w:between w:val="nil"/>
        </w:pBdr>
        <w:jc w:val="both"/>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 xml:space="preserve">Rapport de fin de mission </w:t>
      </w:r>
    </w:p>
    <w:p w:rsidR="003D4307" w:rsidRDefault="003D4307">
      <w:pPr>
        <w:pBdr>
          <w:top w:val="nil"/>
          <w:left w:val="nil"/>
          <w:bottom w:val="nil"/>
          <w:right w:val="nil"/>
          <w:between w:val="nil"/>
        </w:pBdr>
        <w:ind w:left="720"/>
        <w:jc w:val="both"/>
        <w:rPr>
          <w:rFonts w:ascii="Times New Roman" w:eastAsia="Times New Roman" w:hAnsi="Times New Roman" w:cs="Times New Roman"/>
          <w:color w:val="434343"/>
          <w:highlight w:val="white"/>
        </w:rPr>
      </w:pPr>
    </w:p>
    <w:p w:rsidR="003D4307" w:rsidRDefault="003D4307">
      <w:pPr>
        <w:pBdr>
          <w:top w:val="nil"/>
          <w:left w:val="nil"/>
          <w:bottom w:val="nil"/>
          <w:right w:val="nil"/>
          <w:between w:val="nil"/>
        </w:pBdr>
        <w:ind w:left="720" w:hanging="720"/>
        <w:jc w:val="both"/>
        <w:rPr>
          <w:rFonts w:ascii="Times New Roman" w:eastAsia="Times New Roman" w:hAnsi="Times New Roman" w:cs="Times New Roman"/>
          <w:color w:val="434343"/>
          <w:highlight w:val="white"/>
        </w:rPr>
      </w:pPr>
    </w:p>
    <w:p w:rsidR="003D4307" w:rsidRDefault="003D4307">
      <w:pPr>
        <w:pBdr>
          <w:top w:val="nil"/>
          <w:left w:val="nil"/>
          <w:bottom w:val="nil"/>
          <w:right w:val="nil"/>
          <w:between w:val="nil"/>
        </w:pBdr>
        <w:spacing w:line="276" w:lineRule="auto"/>
        <w:ind w:left="720"/>
        <w:jc w:val="both"/>
        <w:rPr>
          <w:rFonts w:ascii="Times New Roman" w:eastAsia="Times New Roman" w:hAnsi="Times New Roman" w:cs="Times New Roman"/>
          <w:color w:val="434343"/>
          <w:sz w:val="22"/>
          <w:szCs w:val="22"/>
        </w:rPr>
      </w:pPr>
      <w:bookmarkStart w:id="4" w:name="_heading=h.3znysh7" w:colFirst="0" w:colLast="0"/>
      <w:bookmarkEnd w:id="4"/>
    </w:p>
    <w:p w:rsidR="003D4307" w:rsidRDefault="0086350A">
      <w:pPr>
        <w:pBdr>
          <w:top w:val="nil"/>
          <w:left w:val="nil"/>
          <w:bottom w:val="nil"/>
          <w:right w:val="nil"/>
          <w:between w:val="nil"/>
        </w:pBdr>
        <w:spacing w:line="276" w:lineRule="auto"/>
        <w:jc w:val="both"/>
        <w:rPr>
          <w:rFonts w:ascii="Times New Roman" w:eastAsia="Times New Roman" w:hAnsi="Times New Roman" w:cs="Times New Roman"/>
          <w:b/>
          <w:color w:val="434343"/>
          <w:highlight w:val="white"/>
        </w:rPr>
      </w:pPr>
      <w:r>
        <w:rPr>
          <w:rFonts w:ascii="Times New Roman" w:eastAsia="Times New Roman" w:hAnsi="Times New Roman" w:cs="Times New Roman"/>
          <w:b/>
          <w:color w:val="434343"/>
          <w:highlight w:val="white"/>
        </w:rPr>
        <w:t>Qualifications</w:t>
      </w:r>
      <w:r>
        <w:rPr>
          <w:rFonts w:ascii="Times New Roman" w:eastAsia="Times New Roman" w:hAnsi="Times New Roman" w:cs="Times New Roman"/>
          <w:b/>
          <w:color w:val="434343"/>
          <w:highlight w:val="white"/>
        </w:rPr>
        <w:t xml:space="preserve"> et </w:t>
      </w:r>
      <w:proofErr w:type="gramStart"/>
      <w:r>
        <w:rPr>
          <w:rFonts w:ascii="Times New Roman" w:eastAsia="Times New Roman" w:hAnsi="Times New Roman" w:cs="Times New Roman"/>
          <w:b/>
          <w:color w:val="434343"/>
          <w:highlight w:val="white"/>
        </w:rPr>
        <w:t>Expériences:</w:t>
      </w:r>
      <w:proofErr w:type="gramEnd"/>
    </w:p>
    <w:p w:rsidR="003D4307" w:rsidRDefault="0086350A">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Au minimum licencié en psychologie ou autre sciences connexes</w:t>
      </w:r>
    </w:p>
    <w:p w:rsidR="003D4307" w:rsidRDefault="0086350A">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Au moins 2 ans d'expérience en élaboration de modules de formation, particulièrement pour le</w:t>
      </w:r>
      <w:r>
        <w:rPr>
          <w:rFonts w:ascii="Times New Roman" w:eastAsia="Times New Roman" w:hAnsi="Times New Roman" w:cs="Times New Roman"/>
          <w:color w:val="434343"/>
          <w:highlight w:val="white"/>
        </w:rPr>
        <w:t>s</w:t>
      </w:r>
      <w:r>
        <w:rPr>
          <w:rFonts w:ascii="Times New Roman" w:eastAsia="Times New Roman" w:hAnsi="Times New Roman" w:cs="Times New Roman"/>
          <w:color w:val="434343"/>
          <w:highlight w:val="white"/>
        </w:rPr>
        <w:t xml:space="preserve"> adolescents </w:t>
      </w:r>
    </w:p>
    <w:p w:rsidR="003D4307" w:rsidRDefault="0086350A">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rPr>
        <w:t xml:space="preserve">Expérience prouvée dans les programme de formation pour les adolescents, sur le genre et </w:t>
      </w:r>
      <w:proofErr w:type="gramStart"/>
      <w:r>
        <w:rPr>
          <w:rFonts w:ascii="Times New Roman" w:eastAsia="Times New Roman" w:hAnsi="Times New Roman" w:cs="Times New Roman"/>
          <w:color w:val="434343"/>
          <w:highlight w:val="white"/>
        </w:rPr>
        <w:t>la  protection</w:t>
      </w:r>
      <w:proofErr w:type="gramEnd"/>
      <w:r>
        <w:rPr>
          <w:rFonts w:ascii="Times New Roman" w:eastAsia="Times New Roman" w:hAnsi="Times New Roman" w:cs="Times New Roman"/>
          <w:color w:val="434343"/>
          <w:highlight w:val="white"/>
        </w:rPr>
        <w:t xml:space="preserve"> de l’enfance.</w:t>
      </w:r>
    </w:p>
    <w:p w:rsidR="003D4307" w:rsidRDefault="0086350A">
      <w:pPr>
        <w:numPr>
          <w:ilvl w:val="0"/>
          <w:numId w:val="4"/>
        </w:numPr>
        <w:rPr>
          <w:rFonts w:ascii="Times New Roman" w:eastAsia="Times New Roman" w:hAnsi="Times New Roman" w:cs="Times New Roman"/>
          <w:color w:val="434343"/>
        </w:rPr>
      </w:pPr>
      <w:r>
        <w:rPr>
          <w:rFonts w:ascii="Times New Roman" w:eastAsia="Times New Roman" w:hAnsi="Times New Roman" w:cs="Times New Roman"/>
          <w:color w:val="434343"/>
        </w:rPr>
        <w:t>Excellentes capacités de gestio</w:t>
      </w:r>
      <w:r>
        <w:rPr>
          <w:rFonts w:ascii="Times New Roman" w:eastAsia="Times New Roman" w:hAnsi="Times New Roman" w:cs="Times New Roman"/>
          <w:color w:val="434343"/>
        </w:rPr>
        <w:t xml:space="preserve">n axée sur les </w:t>
      </w:r>
      <w:proofErr w:type="gramStart"/>
      <w:r>
        <w:rPr>
          <w:rFonts w:ascii="Times New Roman" w:eastAsia="Times New Roman" w:hAnsi="Times New Roman" w:cs="Times New Roman"/>
          <w:color w:val="434343"/>
        </w:rPr>
        <w:t>résultats  ;</w:t>
      </w:r>
      <w:proofErr w:type="gramEnd"/>
    </w:p>
    <w:p w:rsidR="003D4307" w:rsidRDefault="0086350A">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434343"/>
          <w:highlight w:val="white"/>
        </w:rPr>
      </w:pPr>
      <w:bookmarkStart w:id="5" w:name="_heading=h.2et92p0" w:colFirst="0" w:colLast="0"/>
      <w:bookmarkEnd w:id="5"/>
      <w:r>
        <w:rPr>
          <w:rFonts w:ascii="Times New Roman" w:eastAsia="Times New Roman" w:hAnsi="Times New Roman" w:cs="Times New Roman"/>
          <w:color w:val="434343"/>
          <w:highlight w:val="white"/>
        </w:rPr>
        <w:lastRenderedPageBreak/>
        <w:t xml:space="preserve">Connaissances des politiques de protection de l’enfance, les approches de </w:t>
      </w:r>
      <w:proofErr w:type="spellStart"/>
      <w:proofErr w:type="gramStart"/>
      <w:r>
        <w:rPr>
          <w:rFonts w:ascii="Times New Roman" w:eastAsia="Times New Roman" w:hAnsi="Times New Roman" w:cs="Times New Roman"/>
          <w:color w:val="434343"/>
          <w:highlight w:val="white"/>
        </w:rPr>
        <w:t>GirlsSparks</w:t>
      </w:r>
      <w:proofErr w:type="spellEnd"/>
      <w:r>
        <w:rPr>
          <w:rFonts w:ascii="Times New Roman" w:eastAsia="Times New Roman" w:hAnsi="Times New Roman" w:cs="Times New Roman"/>
          <w:color w:val="434343"/>
          <w:highlight w:val="white"/>
        </w:rPr>
        <w:t xml:space="preserve"> ,</w:t>
      </w:r>
      <w:proofErr w:type="gramEnd"/>
      <w:r>
        <w:rPr>
          <w:rFonts w:ascii="Times New Roman" w:eastAsia="Times New Roman" w:hAnsi="Times New Roman" w:cs="Times New Roman"/>
          <w:color w:val="434343"/>
          <w:highlight w:val="white"/>
        </w:rPr>
        <w:t xml:space="preserve"> population Council sont un atout</w:t>
      </w:r>
    </w:p>
    <w:p w:rsidR="003D4307" w:rsidRDefault="0086350A">
      <w:pPr>
        <w:spacing w:before="240" w:after="240" w:line="276" w:lineRule="auto"/>
        <w:jc w:val="both"/>
        <w:rPr>
          <w:rFonts w:ascii="Times New Roman" w:eastAsia="Times New Roman" w:hAnsi="Times New Roman" w:cs="Times New Roman"/>
          <w:color w:val="434343"/>
          <w:highlight w:val="white"/>
        </w:rPr>
      </w:pPr>
      <w:r>
        <w:rPr>
          <w:rFonts w:ascii="Times New Roman" w:eastAsia="Times New Roman" w:hAnsi="Times New Roman" w:cs="Times New Roman"/>
          <w:b/>
          <w:color w:val="434343"/>
          <w:highlight w:val="white"/>
        </w:rPr>
        <w:t xml:space="preserve">Rend compte directement :  </w:t>
      </w:r>
      <w:r>
        <w:rPr>
          <w:rFonts w:ascii="Times New Roman" w:eastAsia="Times New Roman" w:hAnsi="Times New Roman" w:cs="Times New Roman"/>
          <w:color w:val="434343"/>
          <w:highlight w:val="white"/>
        </w:rPr>
        <w:t xml:space="preserve">Gestionnaire Programme </w:t>
      </w:r>
      <w:r>
        <w:rPr>
          <w:rFonts w:ascii="Times New Roman" w:eastAsia="Times New Roman" w:hAnsi="Times New Roman" w:cs="Times New Roman"/>
          <w:i/>
          <w:color w:val="434343"/>
          <w:highlight w:val="white"/>
        </w:rPr>
        <w:t xml:space="preserve">Ann </w:t>
      </w:r>
      <w:proofErr w:type="spellStart"/>
      <w:r>
        <w:rPr>
          <w:rFonts w:ascii="Times New Roman" w:eastAsia="Times New Roman" w:hAnsi="Times New Roman" w:cs="Times New Roman"/>
          <w:i/>
          <w:color w:val="434343"/>
          <w:highlight w:val="white"/>
        </w:rPr>
        <w:t>Viv</w:t>
      </w:r>
      <w:proofErr w:type="spellEnd"/>
      <w:r>
        <w:rPr>
          <w:rFonts w:ascii="Times New Roman" w:eastAsia="Times New Roman" w:hAnsi="Times New Roman" w:cs="Times New Roman"/>
          <w:i/>
          <w:color w:val="434343"/>
          <w:highlight w:val="white"/>
        </w:rPr>
        <w:t xml:space="preserve"> </w:t>
      </w:r>
      <w:proofErr w:type="spellStart"/>
      <w:r>
        <w:rPr>
          <w:rFonts w:ascii="Times New Roman" w:eastAsia="Times New Roman" w:hAnsi="Times New Roman" w:cs="Times New Roman"/>
          <w:i/>
          <w:color w:val="434343"/>
          <w:highlight w:val="white"/>
        </w:rPr>
        <w:t>Ansamn</w:t>
      </w:r>
      <w:proofErr w:type="spellEnd"/>
    </w:p>
    <w:p w:rsidR="003D4307" w:rsidRDefault="0086350A">
      <w:pPr>
        <w:spacing w:before="240" w:after="240" w:line="276" w:lineRule="auto"/>
        <w:jc w:val="both"/>
        <w:rPr>
          <w:rFonts w:ascii="Times New Roman" w:eastAsia="Times New Roman" w:hAnsi="Times New Roman" w:cs="Times New Roman"/>
          <w:color w:val="434343"/>
          <w:highlight w:val="white"/>
        </w:rPr>
      </w:pPr>
      <w:r>
        <w:rPr>
          <w:rFonts w:ascii="Times New Roman" w:eastAsia="Times New Roman" w:hAnsi="Times New Roman" w:cs="Times New Roman"/>
          <w:b/>
          <w:color w:val="434343"/>
          <w:highlight w:val="white"/>
        </w:rPr>
        <w:t xml:space="preserve">Fonctionne directement avec : </w:t>
      </w:r>
      <w:r>
        <w:rPr>
          <w:rFonts w:ascii="Times New Roman" w:eastAsia="Times New Roman" w:hAnsi="Times New Roman" w:cs="Times New Roman"/>
          <w:color w:val="434343"/>
          <w:highlight w:val="white"/>
        </w:rPr>
        <w:t xml:space="preserve">l’équipe terrain de programme, l’équipe finance et la </w:t>
      </w:r>
      <w:proofErr w:type="gramStart"/>
      <w:r>
        <w:rPr>
          <w:rFonts w:ascii="Times New Roman" w:eastAsia="Times New Roman" w:hAnsi="Times New Roman" w:cs="Times New Roman"/>
          <w:color w:val="434343"/>
          <w:highlight w:val="white"/>
        </w:rPr>
        <w:t>responsable  “</w:t>
      </w:r>
      <w:proofErr w:type="gramEnd"/>
      <w:r>
        <w:rPr>
          <w:rFonts w:ascii="Times New Roman" w:eastAsia="Times New Roman" w:hAnsi="Times New Roman" w:cs="Times New Roman"/>
          <w:color w:val="434343"/>
          <w:highlight w:val="white"/>
        </w:rPr>
        <w:t>Genre” à Mercy Corps</w:t>
      </w:r>
    </w:p>
    <w:p w:rsidR="003D4307" w:rsidRDefault="0086350A">
      <w:pPr>
        <w:spacing w:before="240" w:after="240" w:line="276" w:lineRule="auto"/>
        <w:jc w:val="both"/>
        <w:rPr>
          <w:rFonts w:ascii="Times New Roman" w:eastAsia="Times New Roman" w:hAnsi="Times New Roman" w:cs="Times New Roman"/>
          <w:color w:val="434343"/>
          <w:highlight w:val="white"/>
        </w:rPr>
      </w:pPr>
      <w:r>
        <w:rPr>
          <w:rFonts w:ascii="Times New Roman" w:eastAsia="Times New Roman" w:hAnsi="Times New Roman" w:cs="Times New Roman"/>
          <w:b/>
          <w:color w:val="434343"/>
          <w:highlight w:val="white"/>
        </w:rPr>
        <w:t xml:space="preserve">Location de poste : </w:t>
      </w:r>
      <w:r>
        <w:rPr>
          <w:rFonts w:ascii="Times New Roman" w:eastAsia="Times New Roman" w:hAnsi="Times New Roman" w:cs="Times New Roman"/>
          <w:color w:val="434343"/>
          <w:highlight w:val="white"/>
        </w:rPr>
        <w:t>Le/La “</w:t>
      </w:r>
      <w:r>
        <w:rPr>
          <w:rFonts w:ascii="Times New Roman" w:eastAsia="Times New Roman" w:hAnsi="Times New Roman" w:cs="Times New Roman"/>
          <w:b/>
          <w:color w:val="434343"/>
          <w:highlight w:val="white"/>
        </w:rPr>
        <w:t>psychologue</w:t>
      </w:r>
      <w:r>
        <w:rPr>
          <w:rFonts w:ascii="Times New Roman" w:eastAsia="Times New Roman" w:hAnsi="Times New Roman" w:cs="Times New Roman"/>
          <w:color w:val="434343"/>
          <w:highlight w:val="white"/>
        </w:rPr>
        <w:t>” travaillera principalement à partir du bureau de Port-Au-Prince avec des visites de terrain régulière dans les différents quart</w:t>
      </w:r>
      <w:r>
        <w:rPr>
          <w:rFonts w:ascii="Times New Roman" w:eastAsia="Times New Roman" w:hAnsi="Times New Roman" w:cs="Times New Roman"/>
          <w:color w:val="434343"/>
          <w:highlight w:val="white"/>
        </w:rPr>
        <w:t xml:space="preserve">iers afin d’apporter un soutien aux activités de l’équipe de formation </w:t>
      </w:r>
      <w:proofErr w:type="spellStart"/>
      <w:r>
        <w:rPr>
          <w:rFonts w:ascii="Times New Roman" w:eastAsia="Times New Roman" w:hAnsi="Times New Roman" w:cs="Times New Roman"/>
          <w:color w:val="434343"/>
          <w:highlight w:val="white"/>
        </w:rPr>
        <w:t>Lifeskills</w:t>
      </w:r>
      <w:proofErr w:type="spellEnd"/>
      <w:r>
        <w:rPr>
          <w:rFonts w:ascii="Times New Roman" w:eastAsia="Times New Roman" w:hAnsi="Times New Roman" w:cs="Times New Roman"/>
          <w:color w:val="434343"/>
          <w:highlight w:val="white"/>
        </w:rPr>
        <w:t xml:space="preserve"> du projet.</w:t>
      </w:r>
    </w:p>
    <w:p w:rsidR="003D4307" w:rsidRDefault="0086350A">
      <w:pPr>
        <w:pBdr>
          <w:top w:val="nil"/>
          <w:left w:val="nil"/>
          <w:bottom w:val="nil"/>
          <w:right w:val="nil"/>
          <w:between w:val="nil"/>
        </w:pBdr>
        <w:spacing w:line="276" w:lineRule="auto"/>
        <w:jc w:val="both"/>
        <w:rPr>
          <w:rFonts w:ascii="Times New Roman" w:eastAsia="Times New Roman" w:hAnsi="Times New Roman" w:cs="Times New Roman"/>
          <w:b/>
          <w:color w:val="434343"/>
        </w:rPr>
      </w:pPr>
      <w:r>
        <w:rPr>
          <w:rFonts w:ascii="Times New Roman" w:eastAsia="Times New Roman" w:hAnsi="Times New Roman" w:cs="Times New Roman"/>
          <w:b/>
          <w:color w:val="434343"/>
          <w:highlight w:val="white"/>
        </w:rPr>
        <w:t>Dépôts de Candidature</w:t>
      </w:r>
    </w:p>
    <w:p w:rsidR="003D4307" w:rsidRDefault="0086350A">
      <w:pPr>
        <w:pBdr>
          <w:top w:val="nil"/>
          <w:left w:val="nil"/>
          <w:bottom w:val="nil"/>
          <w:right w:val="nil"/>
          <w:between w:val="nil"/>
        </w:pBdr>
        <w:jc w:val="both"/>
        <w:rPr>
          <w:rFonts w:ascii="Times New Roman" w:eastAsia="Times New Roman" w:hAnsi="Times New Roman" w:cs="Times New Roman"/>
          <w:color w:val="434343"/>
        </w:rPr>
      </w:pPr>
      <w:r>
        <w:rPr>
          <w:rFonts w:ascii="Times New Roman" w:eastAsia="Times New Roman" w:hAnsi="Times New Roman" w:cs="Times New Roman"/>
          <w:color w:val="434343"/>
          <w:highlight w:val="white"/>
        </w:rPr>
        <w:t>Les candidatures doivent comprendre :</w:t>
      </w:r>
      <w:r>
        <w:rPr>
          <w:rFonts w:ascii="Times New Roman" w:eastAsia="Times New Roman" w:hAnsi="Times New Roman" w:cs="Times New Roman"/>
          <w:color w:val="434343"/>
        </w:rPr>
        <w:t xml:space="preserve"> </w:t>
      </w:r>
    </w:p>
    <w:p w:rsidR="003D4307" w:rsidRDefault="0086350A">
      <w:pPr>
        <w:numPr>
          <w:ilvl w:val="0"/>
          <w:numId w:val="3"/>
        </w:numPr>
        <w:pBdr>
          <w:top w:val="nil"/>
          <w:left w:val="nil"/>
          <w:bottom w:val="nil"/>
          <w:right w:val="nil"/>
          <w:between w:val="nil"/>
        </w:pBdr>
        <w:jc w:val="both"/>
        <w:rPr>
          <w:rFonts w:ascii="Times New Roman" w:eastAsia="Times New Roman" w:hAnsi="Times New Roman" w:cs="Times New Roman"/>
          <w:b/>
          <w:color w:val="434343"/>
          <w:highlight w:val="white"/>
        </w:rPr>
      </w:pPr>
      <w:r>
        <w:rPr>
          <w:rFonts w:ascii="Times New Roman" w:eastAsia="Times New Roman" w:hAnsi="Times New Roman" w:cs="Times New Roman"/>
          <w:color w:val="434343"/>
          <w:highlight w:val="white"/>
        </w:rPr>
        <w:t>Curriculum Vitae (CV) du</w:t>
      </w:r>
      <w:r>
        <w:rPr>
          <w:rFonts w:ascii="Times New Roman" w:eastAsia="Times New Roman" w:hAnsi="Times New Roman" w:cs="Times New Roman"/>
          <w:color w:val="434343"/>
          <w:highlight w:val="white"/>
        </w:rPr>
        <w:t xml:space="preserve"> (de </w:t>
      </w:r>
      <w:proofErr w:type="gramStart"/>
      <w:r>
        <w:rPr>
          <w:rFonts w:ascii="Times New Roman" w:eastAsia="Times New Roman" w:hAnsi="Times New Roman" w:cs="Times New Roman"/>
          <w:color w:val="434343"/>
          <w:highlight w:val="white"/>
        </w:rPr>
        <w:t>la )</w:t>
      </w:r>
      <w:proofErr w:type="gramEnd"/>
      <w:r>
        <w:rPr>
          <w:rFonts w:ascii="Times New Roman" w:eastAsia="Times New Roman" w:hAnsi="Times New Roman" w:cs="Times New Roman"/>
          <w:color w:val="434343"/>
          <w:highlight w:val="white"/>
        </w:rPr>
        <w:t xml:space="preserve"> </w:t>
      </w:r>
      <w:r>
        <w:rPr>
          <w:rFonts w:ascii="Times New Roman" w:eastAsia="Times New Roman" w:hAnsi="Times New Roman" w:cs="Times New Roman"/>
          <w:color w:val="434343"/>
          <w:highlight w:val="white"/>
        </w:rPr>
        <w:t>consultant (e)</w:t>
      </w:r>
    </w:p>
    <w:p w:rsidR="003D4307" w:rsidRDefault="0086350A">
      <w:pPr>
        <w:numPr>
          <w:ilvl w:val="0"/>
          <w:numId w:val="3"/>
        </w:numPr>
        <w:pBdr>
          <w:top w:val="nil"/>
          <w:left w:val="nil"/>
          <w:bottom w:val="nil"/>
          <w:right w:val="nil"/>
          <w:between w:val="nil"/>
        </w:pBdr>
        <w:jc w:val="both"/>
        <w:rPr>
          <w:rFonts w:ascii="Times New Roman" w:eastAsia="Times New Roman" w:hAnsi="Times New Roman" w:cs="Times New Roman"/>
          <w:b/>
          <w:color w:val="434343"/>
          <w:highlight w:val="white"/>
        </w:rPr>
      </w:pPr>
      <w:bookmarkStart w:id="6" w:name="_heading=h.tyjcwt" w:colFirst="0" w:colLast="0"/>
      <w:bookmarkEnd w:id="6"/>
      <w:r>
        <w:rPr>
          <w:rFonts w:ascii="Times New Roman" w:eastAsia="Times New Roman" w:hAnsi="Times New Roman" w:cs="Times New Roman"/>
          <w:color w:val="434343"/>
          <w:highlight w:val="white"/>
        </w:rPr>
        <w:t xml:space="preserve">Un dossier complet des expériences antérieures dans le domaine. </w:t>
      </w:r>
    </w:p>
    <w:p w:rsidR="003D4307" w:rsidRDefault="0086350A">
      <w:pPr>
        <w:widowControl w:val="0"/>
        <w:numPr>
          <w:ilvl w:val="0"/>
          <w:numId w:val="3"/>
        </w:numPr>
        <w:pBdr>
          <w:top w:val="nil"/>
          <w:left w:val="nil"/>
          <w:bottom w:val="nil"/>
          <w:right w:val="nil"/>
          <w:between w:val="nil"/>
        </w:pBdr>
        <w:tabs>
          <w:tab w:val="left" w:pos="220"/>
          <w:tab w:val="left" w:pos="720"/>
        </w:tabs>
        <w:rPr>
          <w:rFonts w:ascii="Times New Roman" w:eastAsia="Times New Roman" w:hAnsi="Times New Roman" w:cs="Times New Roman"/>
          <w:color w:val="434343"/>
        </w:rPr>
      </w:pPr>
      <w:r>
        <w:rPr>
          <w:rFonts w:ascii="Times New Roman" w:eastAsia="Times New Roman" w:hAnsi="Times New Roman" w:cs="Times New Roman"/>
          <w:color w:val="434343"/>
          <w:highlight w:val="white"/>
        </w:rPr>
        <w:t>Une offre méthodologique explicitant la compréhension de la mission et la description de la manière de la conduire.</w:t>
      </w:r>
    </w:p>
    <w:p w:rsidR="003D4307" w:rsidRDefault="0086350A">
      <w:pPr>
        <w:widowControl w:val="0"/>
        <w:numPr>
          <w:ilvl w:val="0"/>
          <w:numId w:val="3"/>
        </w:numPr>
        <w:pBdr>
          <w:top w:val="nil"/>
          <w:left w:val="nil"/>
          <w:bottom w:val="nil"/>
          <w:right w:val="nil"/>
          <w:between w:val="nil"/>
        </w:pBdr>
        <w:tabs>
          <w:tab w:val="left" w:pos="220"/>
          <w:tab w:val="left" w:pos="720"/>
        </w:tabs>
        <w:spacing w:after="240"/>
        <w:rPr>
          <w:rFonts w:ascii="Times New Roman" w:eastAsia="Times New Roman" w:hAnsi="Times New Roman" w:cs="Times New Roman"/>
          <w:color w:val="434343"/>
        </w:rPr>
      </w:pPr>
      <w:r>
        <w:rPr>
          <w:rFonts w:ascii="Times New Roman" w:eastAsia="Times New Roman" w:hAnsi="Times New Roman" w:cs="Times New Roman"/>
          <w:color w:val="434343"/>
          <w:highlight w:val="white"/>
        </w:rPr>
        <w:t xml:space="preserve">Une offre financière </w:t>
      </w:r>
    </w:p>
    <w:p w:rsidR="003D4307" w:rsidRDefault="0086350A">
      <w:pPr>
        <w:widowControl w:val="0"/>
        <w:numPr>
          <w:ilvl w:val="0"/>
          <w:numId w:val="3"/>
        </w:numPr>
        <w:pBdr>
          <w:top w:val="nil"/>
          <w:left w:val="nil"/>
          <w:bottom w:val="nil"/>
          <w:right w:val="nil"/>
          <w:between w:val="nil"/>
        </w:pBdr>
        <w:tabs>
          <w:tab w:val="left" w:pos="220"/>
          <w:tab w:val="left" w:pos="720"/>
        </w:tabs>
        <w:spacing w:after="240"/>
        <w:rPr>
          <w:rFonts w:ascii="Times New Roman" w:eastAsia="Times New Roman" w:hAnsi="Times New Roman" w:cs="Times New Roman"/>
          <w:color w:val="434343"/>
        </w:rPr>
      </w:pPr>
      <w:r>
        <w:rPr>
          <w:rFonts w:ascii="Times New Roman" w:eastAsia="Times New Roman" w:hAnsi="Times New Roman" w:cs="Times New Roman"/>
          <w:color w:val="434343"/>
          <w:highlight w:val="white"/>
        </w:rPr>
        <w:t xml:space="preserve">Deux personnes/institutions de références </w:t>
      </w:r>
    </w:p>
    <w:p w:rsidR="003D4307" w:rsidRDefault="003D4307">
      <w:pPr>
        <w:widowControl w:val="0"/>
        <w:pBdr>
          <w:top w:val="nil"/>
          <w:left w:val="nil"/>
          <w:bottom w:val="nil"/>
          <w:right w:val="nil"/>
          <w:between w:val="nil"/>
        </w:pBdr>
        <w:tabs>
          <w:tab w:val="left" w:pos="220"/>
          <w:tab w:val="left" w:pos="720"/>
        </w:tabs>
        <w:spacing w:after="240"/>
        <w:ind w:left="720"/>
        <w:rPr>
          <w:rFonts w:ascii="Times New Roman" w:eastAsia="Times New Roman" w:hAnsi="Times New Roman" w:cs="Times New Roman"/>
          <w:color w:val="434343"/>
          <w:highlight w:val="white"/>
        </w:rPr>
      </w:pPr>
    </w:p>
    <w:p w:rsidR="003D4307" w:rsidRDefault="0086350A">
      <w:pPr>
        <w:rPr>
          <w:rFonts w:ascii="Arial" w:eastAsia="Arial" w:hAnsi="Arial" w:cs="Arial"/>
        </w:rPr>
      </w:pPr>
      <w:r>
        <w:rPr>
          <w:rFonts w:ascii="Arial" w:eastAsia="Arial" w:hAnsi="Arial" w:cs="Arial"/>
          <w:b/>
        </w:rPr>
        <w:t xml:space="preserve">LES CANDIDATURES DOIVENT ÊTRE REÇUES AU PLUS </w:t>
      </w:r>
      <w:proofErr w:type="gramStart"/>
      <w:r>
        <w:rPr>
          <w:rFonts w:ascii="Arial" w:eastAsia="Arial" w:hAnsi="Arial" w:cs="Arial"/>
          <w:b/>
        </w:rPr>
        <w:t>TARD  LE</w:t>
      </w:r>
      <w:proofErr w:type="gramEnd"/>
      <w:r>
        <w:rPr>
          <w:rFonts w:ascii="Arial" w:eastAsia="Arial" w:hAnsi="Arial" w:cs="Arial"/>
          <w:b/>
        </w:rPr>
        <w:t xml:space="preserve">  … Août 2019</w:t>
      </w:r>
    </w:p>
    <w:p w:rsidR="003D4307" w:rsidRDefault="003D4307">
      <w:pPr>
        <w:rPr>
          <w:rFonts w:ascii="Arial" w:eastAsia="Arial" w:hAnsi="Arial" w:cs="Arial"/>
        </w:rPr>
      </w:pPr>
    </w:p>
    <w:p w:rsidR="003D4307" w:rsidRDefault="0086350A">
      <w:pPr>
        <w:rPr>
          <w:rFonts w:ascii="Arial" w:eastAsia="Arial" w:hAnsi="Arial" w:cs="Arial"/>
        </w:rPr>
      </w:pPr>
      <w:r>
        <w:rPr>
          <w:rFonts w:ascii="Arial" w:eastAsia="Arial" w:hAnsi="Arial" w:cs="Arial"/>
          <w:b/>
        </w:rPr>
        <w:t>VOUS POUVEZ TRANSMETTRE VOTRE DOSSIER DE CANDIDATURE COMPLET SOIT EN PERSONNE OU PAR COURRIEL -   EN PRÉCISANT LE TITRE DU POSTE</w:t>
      </w:r>
    </w:p>
    <w:p w:rsidR="003D4307" w:rsidRDefault="0086350A">
      <w:pPr>
        <w:rPr>
          <w:rFonts w:ascii="Arial" w:eastAsia="Arial" w:hAnsi="Arial" w:cs="Arial"/>
        </w:rPr>
      </w:pPr>
      <w:r>
        <w:rPr>
          <w:rFonts w:ascii="Arial" w:eastAsia="Arial" w:hAnsi="Arial" w:cs="Arial"/>
        </w:rPr>
        <w:t xml:space="preserve"> </w:t>
      </w:r>
    </w:p>
    <w:p w:rsidR="003D4307" w:rsidRDefault="003D4307">
      <w:pPr>
        <w:rPr>
          <w:rFonts w:ascii="Arial" w:eastAsia="Arial" w:hAnsi="Arial" w:cs="Arial"/>
        </w:rPr>
      </w:pPr>
    </w:p>
    <w:p w:rsidR="003D4307" w:rsidRDefault="003D4307">
      <w:pPr>
        <w:rPr>
          <w:rFonts w:ascii="Arial" w:eastAsia="Arial" w:hAnsi="Arial" w:cs="Arial"/>
        </w:rPr>
      </w:pPr>
    </w:p>
    <w:p w:rsidR="003D4307" w:rsidRDefault="0086350A">
      <w:pPr>
        <w:rPr>
          <w:rFonts w:ascii="Arial" w:eastAsia="Arial" w:hAnsi="Arial" w:cs="Arial"/>
        </w:rPr>
      </w:pPr>
      <w:r>
        <w:rPr>
          <w:rFonts w:ascii="Arial" w:eastAsia="Arial" w:hAnsi="Arial" w:cs="Arial"/>
        </w:rPr>
        <w:t>Mercy Corps</w:t>
      </w:r>
    </w:p>
    <w:p w:rsidR="003D4307" w:rsidRDefault="0086350A">
      <w:pPr>
        <w:rPr>
          <w:rFonts w:ascii="Arial" w:eastAsia="Arial" w:hAnsi="Arial" w:cs="Arial"/>
        </w:rPr>
      </w:pPr>
      <w:r>
        <w:rPr>
          <w:rFonts w:ascii="Arial" w:eastAsia="Arial" w:hAnsi="Arial" w:cs="Arial"/>
        </w:rPr>
        <w:t xml:space="preserve">20, rue A, </w:t>
      </w:r>
      <w:proofErr w:type="spellStart"/>
      <w:r>
        <w:rPr>
          <w:rFonts w:ascii="Arial" w:eastAsia="Arial" w:hAnsi="Arial" w:cs="Arial"/>
        </w:rPr>
        <w:t>Qualo</w:t>
      </w:r>
      <w:proofErr w:type="spellEnd"/>
    </w:p>
    <w:p w:rsidR="003D4307" w:rsidRDefault="0086350A">
      <w:pPr>
        <w:rPr>
          <w:rFonts w:ascii="Arial" w:eastAsia="Arial" w:hAnsi="Arial" w:cs="Arial"/>
        </w:rPr>
      </w:pPr>
      <w:r>
        <w:rPr>
          <w:rFonts w:ascii="Arial" w:eastAsia="Arial" w:hAnsi="Arial" w:cs="Arial"/>
        </w:rPr>
        <w:t>Péguy-Ville, HAÏTI</w:t>
      </w:r>
    </w:p>
    <w:p w:rsidR="003D4307" w:rsidRDefault="0086350A">
      <w:pPr>
        <w:rPr>
          <w:rFonts w:ascii="Arial" w:eastAsia="Arial" w:hAnsi="Arial" w:cs="Arial"/>
        </w:rPr>
      </w:pPr>
      <w:proofErr w:type="gramStart"/>
      <w:r>
        <w:rPr>
          <w:rFonts w:ascii="Arial" w:eastAsia="Arial" w:hAnsi="Arial" w:cs="Arial"/>
        </w:rPr>
        <w:t>courrie</w:t>
      </w:r>
      <w:r>
        <w:rPr>
          <w:rFonts w:ascii="Arial" w:eastAsia="Arial" w:hAnsi="Arial" w:cs="Arial"/>
        </w:rPr>
        <w:t>r</w:t>
      </w:r>
      <w:proofErr w:type="gramEnd"/>
      <w:r>
        <w:rPr>
          <w:rFonts w:ascii="Arial" w:eastAsia="Arial" w:hAnsi="Arial" w:cs="Arial"/>
        </w:rPr>
        <w:t xml:space="preserve"> électronique: ht-mpostulant@mercycorps.org</w:t>
      </w:r>
    </w:p>
    <w:p w:rsidR="003D4307" w:rsidRDefault="003D4307">
      <w:pPr>
        <w:widowControl w:val="0"/>
        <w:pBdr>
          <w:top w:val="nil"/>
          <w:left w:val="nil"/>
          <w:bottom w:val="nil"/>
          <w:right w:val="nil"/>
          <w:between w:val="nil"/>
        </w:pBdr>
        <w:tabs>
          <w:tab w:val="left" w:pos="220"/>
          <w:tab w:val="left" w:pos="720"/>
        </w:tabs>
        <w:spacing w:after="240"/>
        <w:rPr>
          <w:rFonts w:ascii="Times New Roman" w:eastAsia="Times New Roman" w:hAnsi="Times New Roman" w:cs="Times New Roman"/>
          <w:color w:val="434343"/>
          <w:highlight w:val="white"/>
        </w:rPr>
      </w:pPr>
    </w:p>
    <w:p w:rsidR="003D4307" w:rsidRDefault="003D4307">
      <w:pPr>
        <w:widowControl w:val="0"/>
        <w:pBdr>
          <w:top w:val="nil"/>
          <w:left w:val="nil"/>
          <w:bottom w:val="nil"/>
          <w:right w:val="nil"/>
          <w:between w:val="nil"/>
        </w:pBdr>
        <w:tabs>
          <w:tab w:val="left" w:pos="220"/>
          <w:tab w:val="left" w:pos="720"/>
        </w:tabs>
        <w:spacing w:after="240"/>
        <w:rPr>
          <w:rFonts w:ascii="Times New Roman" w:eastAsia="Times New Roman" w:hAnsi="Times New Roman" w:cs="Times New Roman"/>
          <w:color w:val="434343"/>
          <w:highlight w:val="white"/>
        </w:rPr>
      </w:pPr>
    </w:p>
    <w:p w:rsidR="003D4307" w:rsidRDefault="003D4307">
      <w:pPr>
        <w:ind w:left="360"/>
        <w:jc w:val="both"/>
        <w:rPr>
          <w:rFonts w:ascii="Times New Roman" w:eastAsia="Times New Roman" w:hAnsi="Times New Roman" w:cs="Times New Roman"/>
          <w:color w:val="434343"/>
          <w:highlight w:val="white"/>
        </w:rPr>
      </w:pPr>
    </w:p>
    <w:sectPr w:rsidR="003D430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50A" w:rsidRDefault="0086350A">
      <w:r>
        <w:separator/>
      </w:r>
    </w:p>
  </w:endnote>
  <w:endnote w:type="continuationSeparator" w:id="0">
    <w:p w:rsidR="0086350A" w:rsidRDefault="0086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50A" w:rsidRDefault="0086350A">
      <w:r>
        <w:separator/>
      </w:r>
    </w:p>
  </w:footnote>
  <w:footnote w:type="continuationSeparator" w:id="0">
    <w:p w:rsidR="0086350A" w:rsidRDefault="008635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07" w:rsidRDefault="0086350A">
    <w:pPr>
      <w:pBdr>
        <w:top w:val="nil"/>
        <w:left w:val="nil"/>
        <w:bottom w:val="nil"/>
        <w:right w:val="nil"/>
        <w:between w:val="nil"/>
      </w:pBdr>
      <w:tabs>
        <w:tab w:val="center" w:pos="4680"/>
        <w:tab w:val="right" w:pos="9360"/>
      </w:tabs>
      <w:rPr>
        <w:color w:val="000000"/>
      </w:rPr>
    </w:pPr>
    <w:r>
      <w:rPr>
        <w:noProof/>
        <w:color w:val="000000"/>
        <w:lang w:val="en-US"/>
      </w:rPr>
      <w:drawing>
        <wp:inline distT="0" distB="0" distL="0" distR="0">
          <wp:extent cx="2028697" cy="66644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8697" cy="6664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78CC"/>
    <w:multiLevelType w:val="multilevel"/>
    <w:tmpl w:val="FDAEC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542FD8"/>
    <w:multiLevelType w:val="multilevel"/>
    <w:tmpl w:val="46A45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D820C4"/>
    <w:multiLevelType w:val="multilevel"/>
    <w:tmpl w:val="78944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7C5520"/>
    <w:multiLevelType w:val="multilevel"/>
    <w:tmpl w:val="FB8CC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07"/>
    <w:rsid w:val="00340671"/>
    <w:rsid w:val="003D4307"/>
    <w:rsid w:val="00863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984BF-9D8E-4C39-A993-3CF847F0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link w:val="En-tteCar"/>
    <w:uiPriority w:val="99"/>
    <w:unhideWhenUsed/>
    <w:rsid w:val="002C1682"/>
    <w:pPr>
      <w:tabs>
        <w:tab w:val="center" w:pos="4680"/>
        <w:tab w:val="right" w:pos="9360"/>
      </w:tabs>
    </w:pPr>
  </w:style>
  <w:style w:type="character" w:customStyle="1" w:styleId="En-tteCar">
    <w:name w:val="En-tête Car"/>
    <w:basedOn w:val="Policepardfaut"/>
    <w:link w:val="En-tte"/>
    <w:uiPriority w:val="99"/>
    <w:rsid w:val="002C1682"/>
  </w:style>
  <w:style w:type="paragraph" w:styleId="Pieddepage">
    <w:name w:val="footer"/>
    <w:basedOn w:val="Normal"/>
    <w:link w:val="PieddepageCar"/>
    <w:uiPriority w:val="99"/>
    <w:unhideWhenUsed/>
    <w:rsid w:val="002C1682"/>
    <w:pPr>
      <w:tabs>
        <w:tab w:val="center" w:pos="4680"/>
        <w:tab w:val="right" w:pos="9360"/>
      </w:tabs>
    </w:pPr>
  </w:style>
  <w:style w:type="character" w:customStyle="1" w:styleId="PieddepageCar">
    <w:name w:val="Pied de page Car"/>
    <w:basedOn w:val="Policepardfaut"/>
    <w:link w:val="Pieddepage"/>
    <w:uiPriority w:val="99"/>
    <w:rsid w:val="002C1682"/>
  </w:style>
  <w:style w:type="paragraph" w:customStyle="1" w:styleId="Normal1">
    <w:name w:val="Normal1"/>
    <w:rsid w:val="002C1682"/>
    <w:pPr>
      <w:spacing w:after="160" w:line="259" w:lineRule="auto"/>
    </w:pPr>
    <w:rPr>
      <w:sz w:val="22"/>
      <w:szCs w:val="22"/>
    </w:rPr>
  </w:style>
  <w:style w:type="paragraph" w:styleId="Paragraphedeliste">
    <w:name w:val="List Paragraph"/>
    <w:basedOn w:val="Normal"/>
    <w:uiPriority w:val="34"/>
    <w:qFormat/>
    <w:rsid w:val="002C1682"/>
    <w:pPr>
      <w:ind w:left="720"/>
      <w:contextualSpacing/>
    </w:pPr>
  </w:style>
  <w:style w:type="paragraph" w:styleId="Textedebulles">
    <w:name w:val="Balloon Text"/>
    <w:basedOn w:val="Normal"/>
    <w:link w:val="TextedebullesCar"/>
    <w:uiPriority w:val="99"/>
    <w:semiHidden/>
    <w:unhideWhenUsed/>
    <w:rsid w:val="002C168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C1682"/>
    <w:rPr>
      <w:rFonts w:ascii="Times New Roman" w:hAnsi="Times New Roman" w:cs="Times New Roman"/>
      <w:sz w:val="18"/>
      <w:szCs w:val="1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6maoTdvdyZfQntiHUbkFTLqh6Q==">AMUW2mWXjoeQ1xqZAcPNGrOoM6CexCgfDBHLO1vhepNs6S8SxRTb1nLGEaxlFJ/jrAwWa088tWCKvX2bajrAqjkrrG/Jp8mLm0T/KjMvKc8HR2r5X5iWXRnMnVsOnbE92uoF/BkfEIVzhVE2mvm290a+Hwl/uRTggyHrbDTZdJSCcOt5iLp1W8fYpXSGw3HYENV8Y7Ezk3I+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6041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Mercycorp</cp:lastModifiedBy>
  <cp:revision>2</cp:revision>
  <dcterms:created xsi:type="dcterms:W3CDTF">2019-08-09T21:31:00Z</dcterms:created>
  <dcterms:modified xsi:type="dcterms:W3CDTF">2019-08-09T21:31:00Z</dcterms:modified>
</cp:coreProperties>
</file>