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0A2F9E" w14:textId="77777777" w:rsidR="00D20B4D" w:rsidRDefault="00D20B4D"/>
    <w:p w14:paraId="0AD1B49E" w14:textId="77777777" w:rsidR="002C1682" w:rsidRDefault="002C1682" w:rsidP="002C1682">
      <w:pPr>
        <w:pStyle w:val="Normal1"/>
        <w:pBdr>
          <w:top w:val="nil"/>
          <w:left w:val="nil"/>
          <w:bottom w:val="nil"/>
          <w:right w:val="nil"/>
          <w:between w:val="nil"/>
        </w:pBdr>
        <w:jc w:val="center"/>
        <w:rPr>
          <w:b/>
          <w:color w:val="000000"/>
          <w:sz w:val="28"/>
          <w:szCs w:val="28"/>
        </w:rPr>
      </w:pPr>
      <w:r>
        <w:rPr>
          <w:b/>
          <w:color w:val="000000"/>
          <w:sz w:val="28"/>
          <w:szCs w:val="28"/>
        </w:rPr>
        <w:t xml:space="preserve">Script </w:t>
      </w:r>
      <w:proofErr w:type="spellStart"/>
      <w:r>
        <w:rPr>
          <w:b/>
          <w:color w:val="000000"/>
          <w:sz w:val="28"/>
          <w:szCs w:val="28"/>
        </w:rPr>
        <w:t>Writer</w:t>
      </w:r>
      <w:proofErr w:type="spellEnd"/>
      <w:r>
        <w:rPr>
          <w:b/>
          <w:color w:val="000000"/>
          <w:sz w:val="28"/>
          <w:szCs w:val="28"/>
        </w:rPr>
        <w:t xml:space="preserve"> </w:t>
      </w:r>
      <w:proofErr w:type="spellStart"/>
      <w:r>
        <w:rPr>
          <w:b/>
          <w:color w:val="000000"/>
          <w:sz w:val="28"/>
          <w:szCs w:val="28"/>
        </w:rPr>
        <w:t>Specialist</w:t>
      </w:r>
      <w:proofErr w:type="spellEnd"/>
    </w:p>
    <w:p w14:paraId="2A0ABA63" w14:textId="77777777" w:rsidR="002C1682" w:rsidRDefault="002C1682" w:rsidP="002C1682">
      <w:pPr>
        <w:pStyle w:val="Normal1"/>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Date de début : immédiate</w:t>
      </w:r>
    </w:p>
    <w:p w14:paraId="789D2926" w14:textId="77777777" w:rsidR="002C1682" w:rsidRDefault="002C1682" w:rsidP="002C1682">
      <w:pPr>
        <w:pStyle w:val="Normal1"/>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Durée : 1 mois</w:t>
      </w:r>
    </w:p>
    <w:p w14:paraId="4040980E" w14:textId="77777777" w:rsidR="002C1682" w:rsidRDefault="002C1682" w:rsidP="002C1682">
      <w:pPr>
        <w:pStyle w:val="Normal1"/>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Contrat : Consultant</w:t>
      </w:r>
    </w:p>
    <w:p w14:paraId="091637AB" w14:textId="77777777" w:rsidR="002C1682" w:rsidRDefault="002C1682" w:rsidP="002C1682">
      <w:pPr>
        <w:pStyle w:val="Normal1"/>
        <w:pBdr>
          <w:top w:val="nil"/>
          <w:left w:val="nil"/>
          <w:bottom w:val="nil"/>
          <w:right w:val="nil"/>
          <w:between w:val="nil"/>
        </w:pBdr>
        <w:spacing w:after="0" w:line="240" w:lineRule="auto"/>
        <w:jc w:val="both"/>
        <w:rPr>
          <w:rFonts w:ascii="Arial" w:eastAsia="Arial" w:hAnsi="Arial" w:cs="Arial"/>
          <w:color w:val="000000"/>
          <w:highlight w:val="white"/>
        </w:rPr>
      </w:pPr>
    </w:p>
    <w:p w14:paraId="346241C9" w14:textId="77777777" w:rsidR="002C1682" w:rsidRDefault="002C1682" w:rsidP="002C1682">
      <w:pPr>
        <w:pStyle w:val="Normal1"/>
        <w:pBdr>
          <w:top w:val="nil"/>
          <w:left w:val="nil"/>
          <w:bottom w:val="nil"/>
          <w:right w:val="nil"/>
          <w:between w:val="nil"/>
        </w:pBdr>
        <w:spacing w:after="0" w:line="240" w:lineRule="auto"/>
        <w:jc w:val="both"/>
        <w:rPr>
          <w:rFonts w:ascii="Arial" w:eastAsia="Arial" w:hAnsi="Arial" w:cs="Arial"/>
          <w:b/>
          <w:color w:val="000000"/>
          <w:highlight w:val="white"/>
        </w:rPr>
      </w:pPr>
      <w:r>
        <w:rPr>
          <w:rFonts w:ascii="Arial" w:eastAsia="Arial" w:hAnsi="Arial" w:cs="Arial"/>
          <w:b/>
          <w:color w:val="000000"/>
          <w:highlight w:val="white"/>
        </w:rPr>
        <w:t>Contexte :</w:t>
      </w:r>
    </w:p>
    <w:p w14:paraId="38828B5F" w14:textId="77777777" w:rsidR="002C1682" w:rsidRDefault="002C1682" w:rsidP="002C1682">
      <w:pPr>
        <w:pStyle w:val="Normal1"/>
        <w:pBdr>
          <w:top w:val="nil"/>
          <w:left w:val="nil"/>
          <w:bottom w:val="nil"/>
          <w:right w:val="nil"/>
          <w:between w:val="nil"/>
        </w:pBdr>
        <w:spacing w:after="0" w:line="240" w:lineRule="auto"/>
        <w:jc w:val="both"/>
        <w:rPr>
          <w:rFonts w:ascii="Arial" w:eastAsia="Arial" w:hAnsi="Arial" w:cs="Arial"/>
          <w:color w:val="000000"/>
          <w:highlight w:val="white"/>
        </w:rPr>
      </w:pPr>
      <w:r>
        <w:rPr>
          <w:rFonts w:ascii="Arial" w:eastAsia="Arial" w:hAnsi="Arial" w:cs="Arial"/>
          <w:color w:val="000000"/>
          <w:highlight w:val="white"/>
        </w:rPr>
        <w:t xml:space="preserve">Mercy Corps aide les communautés à développer leurs propres idées pour résoudre les problèmes les plus intimidants d'Haïti en utilisant des approches novatrices pour apporter aux Haïtiens de nouvelles opportunités sociales et économiques et pour rendre leur pays plus sûr, productif et juste. Établie en janvier 2010, Mercy Corps Haïti est basé à Port-au-Prince avec des bureaux satellites à </w:t>
      </w:r>
      <w:proofErr w:type="spellStart"/>
      <w:r>
        <w:rPr>
          <w:rFonts w:ascii="Arial" w:eastAsia="Arial" w:hAnsi="Arial" w:cs="Arial"/>
          <w:color w:val="000000"/>
          <w:highlight w:val="white"/>
        </w:rPr>
        <w:t>Bayone</w:t>
      </w:r>
      <w:proofErr w:type="spellEnd"/>
      <w:r>
        <w:rPr>
          <w:rFonts w:ascii="Arial" w:eastAsia="Arial" w:hAnsi="Arial" w:cs="Arial"/>
          <w:color w:val="000000"/>
          <w:highlight w:val="white"/>
        </w:rPr>
        <w:t xml:space="preserve"> (</w:t>
      </w:r>
      <w:proofErr w:type="spellStart"/>
      <w:r>
        <w:rPr>
          <w:rFonts w:ascii="Arial" w:eastAsia="Arial" w:hAnsi="Arial" w:cs="Arial"/>
          <w:color w:val="000000"/>
          <w:highlight w:val="white"/>
        </w:rPr>
        <w:t>Gonaives</w:t>
      </w:r>
      <w:proofErr w:type="spellEnd"/>
      <w:r>
        <w:rPr>
          <w:rFonts w:ascii="Arial" w:eastAsia="Arial" w:hAnsi="Arial" w:cs="Arial"/>
          <w:color w:val="000000"/>
          <w:highlight w:val="white"/>
        </w:rPr>
        <w:t xml:space="preserve">) et au Camp Perrin (Cayes), et des activités supplémentaires à </w:t>
      </w:r>
      <w:proofErr w:type="spellStart"/>
      <w:r>
        <w:rPr>
          <w:rFonts w:ascii="Arial" w:eastAsia="Arial" w:hAnsi="Arial" w:cs="Arial"/>
          <w:color w:val="000000"/>
          <w:highlight w:val="white"/>
        </w:rPr>
        <w:t>Miragoane</w:t>
      </w:r>
      <w:proofErr w:type="spellEnd"/>
      <w:r>
        <w:rPr>
          <w:rFonts w:ascii="Arial" w:eastAsia="Arial" w:hAnsi="Arial" w:cs="Arial"/>
          <w:color w:val="000000"/>
          <w:highlight w:val="white"/>
        </w:rPr>
        <w:t xml:space="preserve">, </w:t>
      </w:r>
      <w:proofErr w:type="spellStart"/>
      <w:r>
        <w:rPr>
          <w:rFonts w:ascii="Arial" w:eastAsia="Arial" w:hAnsi="Arial" w:cs="Arial"/>
          <w:color w:val="000000"/>
          <w:highlight w:val="white"/>
        </w:rPr>
        <w:t>PaP</w:t>
      </w:r>
      <w:proofErr w:type="spellEnd"/>
      <w:r>
        <w:rPr>
          <w:rFonts w:ascii="Arial" w:eastAsia="Arial" w:hAnsi="Arial" w:cs="Arial"/>
          <w:color w:val="000000"/>
          <w:highlight w:val="white"/>
        </w:rPr>
        <w:t xml:space="preserve">, Canaan, et </w:t>
      </w:r>
      <w:proofErr w:type="spellStart"/>
      <w:r>
        <w:rPr>
          <w:rFonts w:ascii="Arial" w:eastAsia="Arial" w:hAnsi="Arial" w:cs="Arial"/>
          <w:color w:val="000000"/>
          <w:highlight w:val="white"/>
        </w:rPr>
        <w:t>Arcahaie</w:t>
      </w:r>
      <w:proofErr w:type="spellEnd"/>
      <w:r>
        <w:rPr>
          <w:rFonts w:ascii="Arial" w:eastAsia="Arial" w:hAnsi="Arial" w:cs="Arial"/>
          <w:color w:val="000000"/>
          <w:highlight w:val="white"/>
        </w:rPr>
        <w:t>.  La stratégie de Mercy Corps Haïti s'articule autour de solutions basées sur le marché et axées sur la communauté pour renforcer la résilience des communautés et des ménages aux catastrophes naturelles et à l'instabilité économique.  Elle met l'accent sur la résilience rurale, l'inclusion financière, l'engagement des jeunes, la préparation aux catastrophes, le rôle des femmes dans le leadership et la bonne gouvernance de la société civile.</w:t>
      </w:r>
    </w:p>
    <w:p w14:paraId="03297CB4" w14:textId="77777777" w:rsidR="002C1682" w:rsidRDefault="002C1682" w:rsidP="002C1682">
      <w:pPr>
        <w:pStyle w:val="Normal1"/>
        <w:pBdr>
          <w:top w:val="nil"/>
          <w:left w:val="nil"/>
          <w:bottom w:val="nil"/>
          <w:right w:val="nil"/>
          <w:between w:val="nil"/>
        </w:pBdr>
        <w:spacing w:after="0" w:line="240" w:lineRule="auto"/>
        <w:jc w:val="both"/>
        <w:rPr>
          <w:rFonts w:ascii="Arial" w:eastAsia="Arial" w:hAnsi="Arial" w:cs="Arial"/>
          <w:color w:val="000000"/>
          <w:highlight w:val="white"/>
        </w:rPr>
      </w:pPr>
    </w:p>
    <w:p w14:paraId="69A1B9EA" w14:textId="77777777" w:rsidR="002C1682" w:rsidRDefault="002C1682" w:rsidP="002C1682">
      <w:pPr>
        <w:pStyle w:val="Normal1"/>
        <w:pBdr>
          <w:top w:val="nil"/>
          <w:left w:val="nil"/>
          <w:bottom w:val="nil"/>
          <w:right w:val="nil"/>
          <w:between w:val="nil"/>
        </w:pBdr>
        <w:spacing w:after="0"/>
        <w:jc w:val="both"/>
        <w:rPr>
          <w:rFonts w:ascii="Arial" w:eastAsia="Arial" w:hAnsi="Arial" w:cs="Arial"/>
          <w:b/>
          <w:color w:val="000000"/>
        </w:rPr>
      </w:pPr>
      <w:r>
        <w:rPr>
          <w:rFonts w:ascii="Arial" w:eastAsia="Arial" w:hAnsi="Arial" w:cs="Arial"/>
          <w:b/>
          <w:color w:val="000000"/>
        </w:rPr>
        <w:t>Description du programme :</w:t>
      </w:r>
    </w:p>
    <w:p w14:paraId="7C662C82" w14:textId="77777777" w:rsidR="002C1682" w:rsidRDefault="002C1682" w:rsidP="002C1682">
      <w:pPr>
        <w:pStyle w:val="Normal1"/>
        <w:pBdr>
          <w:top w:val="nil"/>
          <w:left w:val="nil"/>
          <w:bottom w:val="nil"/>
          <w:right w:val="nil"/>
          <w:between w:val="nil"/>
        </w:pBdr>
        <w:jc w:val="both"/>
        <w:rPr>
          <w:rFonts w:ascii="Arial" w:eastAsia="Arial" w:hAnsi="Arial" w:cs="Arial"/>
          <w:b/>
          <w:color w:val="000000"/>
        </w:rPr>
      </w:pPr>
      <w:r>
        <w:rPr>
          <w:rFonts w:ascii="Arial" w:eastAsia="Arial" w:hAnsi="Arial" w:cs="Arial"/>
          <w:color w:val="000000"/>
          <w:highlight w:val="white"/>
        </w:rPr>
        <w:t xml:space="preserve">Pour les récents ouragans en Haïti, la sensibilisation du public et la préparation aux ouragans ont commencé dans les 48 heures suivant leur arrivée et n'ont pas été coordonnées. La portée était limitée et les messages étaient des avertissements météorologiques généraux. Sans un suivi face à face de ces messages dans la communauté, de nombreux résidents sont restés chez eux, craignant de partir ou ne sachant pas trop où aller. Les habitants des zones rurales ne disposaient d'aucune information et ne savaient pas qu'ils devaient ou pouvaient prendre des mesures pour protéger les animaux, leurs maisons et leurs documents essentiels. Pour remédier à cette situation, Mercy Corps travaille en collaboration avec </w:t>
      </w:r>
      <w:proofErr w:type="spellStart"/>
      <w:r>
        <w:rPr>
          <w:rFonts w:ascii="Arial" w:eastAsia="Arial" w:hAnsi="Arial" w:cs="Arial"/>
          <w:color w:val="000000"/>
          <w:highlight w:val="white"/>
        </w:rPr>
        <w:t>Viamo</w:t>
      </w:r>
      <w:proofErr w:type="spellEnd"/>
      <w:r>
        <w:rPr>
          <w:rFonts w:ascii="Arial" w:eastAsia="Arial" w:hAnsi="Arial" w:cs="Arial"/>
          <w:color w:val="000000"/>
          <w:highlight w:val="white"/>
        </w:rPr>
        <w:t xml:space="preserve"> pour piloter une plate-forme d'alerte précoce appelée CHANTER.  Ce système sera conçu pour aider les communautés haïtiennes à mieux préparer leurs foyers et leurs activités de subsistance aux phénomènes météorologiques extrêmes, et sera testé dans trois communautés. Les résultats du projet visent à réduire la vulnérabilité aux phénomènes météorologiques violents en améliorant les avertissements et les communications sur la préparation aux phénomènes météorologiques violents dans les départements de l'Artibonite, de l'Ouest et du Sud d'Haïti. Les risques abordés sont les impacts des événements météorologiques extrêmes (pluies abondantes, ouragans et peut-être sécheresse), comme les dommages et les pertes causés par les inondations, les dommages causés par le vent et les glissements de terrain.</w:t>
      </w:r>
      <w:r>
        <w:rPr>
          <w:rFonts w:ascii="Arial" w:eastAsia="Arial" w:hAnsi="Arial" w:cs="Arial"/>
          <w:b/>
          <w:color w:val="000000"/>
        </w:rPr>
        <w:t xml:space="preserve"> </w:t>
      </w:r>
    </w:p>
    <w:p w14:paraId="76C67AA6" w14:textId="77777777" w:rsidR="002C1682" w:rsidRDefault="002C1682" w:rsidP="002C1682">
      <w:pPr>
        <w:pStyle w:val="Normal1"/>
        <w:pBdr>
          <w:top w:val="nil"/>
          <w:left w:val="nil"/>
          <w:bottom w:val="nil"/>
          <w:right w:val="nil"/>
          <w:between w:val="nil"/>
        </w:pBdr>
        <w:jc w:val="both"/>
        <w:rPr>
          <w:rFonts w:ascii="Arial" w:eastAsia="Arial" w:hAnsi="Arial" w:cs="Arial"/>
          <w:color w:val="000000"/>
          <w:highlight w:val="white"/>
        </w:rPr>
      </w:pPr>
      <w:r>
        <w:rPr>
          <w:rFonts w:ascii="Arial" w:eastAsia="Arial" w:hAnsi="Arial" w:cs="Arial"/>
          <w:color w:val="000000"/>
          <w:highlight w:val="white"/>
        </w:rPr>
        <w:t>CHANTER utilisera la communication mobile pour l'éducation à la préparation aux catastrophes à long terme de 10 000 Haïtiens, ainsi que des alertes immédiates et des appels à l'action en cas de phénomènes météorologiques extrêmes, afin d'améliorer les efforts de préparation et de réduire les pertes. À l'aide de contenu approuvé par le gouvernement, les messages seront diffusés au moyen de SMS et de messages vocaux, y compris :</w:t>
      </w:r>
    </w:p>
    <w:p w14:paraId="375C2339" w14:textId="77777777" w:rsidR="002C1682" w:rsidRDefault="002C1682" w:rsidP="002C1682">
      <w:pPr>
        <w:pStyle w:val="Normal1"/>
        <w:numPr>
          <w:ilvl w:val="0"/>
          <w:numId w:val="1"/>
        </w:numPr>
        <w:pBdr>
          <w:top w:val="nil"/>
          <w:left w:val="nil"/>
          <w:bottom w:val="nil"/>
          <w:right w:val="nil"/>
          <w:between w:val="nil"/>
        </w:pBdr>
        <w:spacing w:after="0"/>
        <w:jc w:val="both"/>
        <w:rPr>
          <w:rFonts w:ascii="Arial" w:eastAsia="Arial" w:hAnsi="Arial" w:cs="Arial"/>
          <w:color w:val="000000"/>
          <w:highlight w:val="white"/>
        </w:rPr>
      </w:pPr>
      <w:r>
        <w:rPr>
          <w:rFonts w:ascii="Arial" w:eastAsia="Arial" w:hAnsi="Arial" w:cs="Arial"/>
          <w:color w:val="000000"/>
          <w:highlight w:val="white"/>
        </w:rPr>
        <w:t xml:space="preserve">Un programme mobile structuré sur l'identification correcte des tempêtes et des conditions météorologiques extrêmes, l'identification des zones d'abri sûres et les pratiques de </w:t>
      </w:r>
      <w:r>
        <w:rPr>
          <w:rFonts w:ascii="Arial" w:eastAsia="Arial" w:hAnsi="Arial" w:cs="Arial"/>
          <w:color w:val="000000"/>
          <w:highlight w:val="white"/>
        </w:rPr>
        <w:lastRenderedPageBreak/>
        <w:t xml:space="preserve">première intervention. Ce programme comprendra des jeux-questionnaires afin d'assurer la rétention des leçons envoyées. </w:t>
      </w:r>
    </w:p>
    <w:p w14:paraId="64C0115B" w14:textId="77777777" w:rsidR="002C1682" w:rsidRDefault="002C1682" w:rsidP="002C1682">
      <w:pPr>
        <w:pStyle w:val="Normal1"/>
        <w:numPr>
          <w:ilvl w:val="0"/>
          <w:numId w:val="1"/>
        </w:numPr>
        <w:pBdr>
          <w:top w:val="nil"/>
          <w:left w:val="nil"/>
          <w:bottom w:val="nil"/>
          <w:right w:val="nil"/>
          <w:between w:val="nil"/>
        </w:pBdr>
        <w:spacing w:after="0"/>
        <w:jc w:val="both"/>
        <w:rPr>
          <w:rFonts w:ascii="Arial" w:eastAsia="Arial" w:hAnsi="Arial" w:cs="Arial"/>
          <w:color w:val="000000"/>
          <w:highlight w:val="white"/>
        </w:rPr>
      </w:pPr>
      <w:r>
        <w:rPr>
          <w:rFonts w:ascii="Arial" w:eastAsia="Arial" w:hAnsi="Arial" w:cs="Arial"/>
          <w:color w:val="000000"/>
          <w:highlight w:val="white"/>
        </w:rPr>
        <w:t>Messages ciblés envoyés aux participants avant les extrêmes météorologiques adaptés à leurs moyens d'existence, contenant des alertes précoces et des appels à l'action pour une préparation efficace et opportune aux inondations potentielles et aux dommages causés par les intempéries.</w:t>
      </w:r>
    </w:p>
    <w:p w14:paraId="3766AD1F" w14:textId="77777777" w:rsidR="002C1682" w:rsidRDefault="002C1682" w:rsidP="002C1682">
      <w:pPr>
        <w:pStyle w:val="Normal1"/>
        <w:numPr>
          <w:ilvl w:val="0"/>
          <w:numId w:val="1"/>
        </w:numPr>
        <w:pBdr>
          <w:top w:val="nil"/>
          <w:left w:val="nil"/>
          <w:bottom w:val="nil"/>
          <w:right w:val="nil"/>
          <w:between w:val="nil"/>
        </w:pBdr>
        <w:jc w:val="both"/>
        <w:rPr>
          <w:rFonts w:ascii="Arial" w:eastAsia="Arial" w:hAnsi="Arial" w:cs="Arial"/>
          <w:color w:val="000000"/>
          <w:highlight w:val="white"/>
        </w:rPr>
      </w:pPr>
      <w:r>
        <w:rPr>
          <w:rFonts w:ascii="Arial" w:eastAsia="Arial" w:hAnsi="Arial" w:cs="Arial"/>
          <w:color w:val="000000"/>
          <w:highlight w:val="white"/>
        </w:rPr>
        <w:t>Messages postérieurs à l'incident pour évaluer quels conseils ont été les plus utiles et quel contenu doit être adapté davantage aux besoins des communautés.</w:t>
      </w:r>
    </w:p>
    <w:p w14:paraId="790C48AA" w14:textId="77777777" w:rsidR="002C1682" w:rsidRDefault="002C1682" w:rsidP="002C1682">
      <w:pPr>
        <w:pStyle w:val="Normal1"/>
        <w:pBdr>
          <w:top w:val="nil"/>
          <w:left w:val="nil"/>
          <w:bottom w:val="nil"/>
          <w:right w:val="nil"/>
          <w:between w:val="nil"/>
        </w:pBdr>
        <w:jc w:val="both"/>
        <w:rPr>
          <w:rFonts w:ascii="Arial" w:eastAsia="Arial" w:hAnsi="Arial" w:cs="Arial"/>
          <w:color w:val="000000"/>
          <w:highlight w:val="white"/>
        </w:rPr>
      </w:pPr>
      <w:r>
        <w:rPr>
          <w:rFonts w:ascii="Arial" w:eastAsia="Arial" w:hAnsi="Arial" w:cs="Arial"/>
          <w:color w:val="000000"/>
          <w:highlight w:val="white"/>
        </w:rPr>
        <w:t>Mercy Corps est à la recherche d'un rédacteur expérimenté qui peut concevoir et proposer des messages engageants qui informeront les membres de la communauté tout en les motivant à agir.  Le contenu peut inclure (sans s'y limiter) des scénarios, des blagues, des jeux-questionnaires, des poèmes, des comptines, des chansons et des annonces.</w:t>
      </w:r>
    </w:p>
    <w:p w14:paraId="674C89C2" w14:textId="77777777" w:rsidR="002C1682" w:rsidRDefault="002C1682" w:rsidP="002C1682">
      <w:pPr>
        <w:pStyle w:val="Normal1"/>
        <w:pBdr>
          <w:top w:val="nil"/>
          <w:left w:val="nil"/>
          <w:bottom w:val="nil"/>
          <w:right w:val="nil"/>
          <w:between w:val="nil"/>
        </w:pBdr>
        <w:spacing w:after="0" w:line="276" w:lineRule="auto"/>
        <w:jc w:val="both"/>
        <w:rPr>
          <w:rFonts w:ascii="Arial" w:eastAsia="Arial" w:hAnsi="Arial" w:cs="Arial"/>
          <w:b/>
          <w:color w:val="000000"/>
          <w:highlight w:val="white"/>
        </w:rPr>
      </w:pPr>
      <w:r>
        <w:rPr>
          <w:rFonts w:ascii="Arial" w:eastAsia="Arial" w:hAnsi="Arial" w:cs="Arial"/>
          <w:b/>
          <w:color w:val="000000"/>
          <w:highlight w:val="white"/>
        </w:rPr>
        <w:t xml:space="preserve">Principales activités : </w:t>
      </w:r>
    </w:p>
    <w:p w14:paraId="7E4DB5CF" w14:textId="77777777" w:rsidR="002C1682" w:rsidRDefault="002C1682" w:rsidP="002C1682">
      <w:pPr>
        <w:pStyle w:val="ListParagraph"/>
        <w:numPr>
          <w:ilvl w:val="0"/>
          <w:numId w:val="4"/>
        </w:numPr>
        <w:jc w:val="both"/>
        <w:rPr>
          <w:rFonts w:ascii="Arial" w:eastAsia="Arial" w:hAnsi="Arial" w:cs="Arial"/>
          <w:color w:val="000000"/>
          <w:sz w:val="22"/>
          <w:szCs w:val="22"/>
          <w:highlight w:val="white"/>
          <w:lang w:val="fr-FR"/>
        </w:rPr>
      </w:pPr>
      <w:r w:rsidRPr="002C1682">
        <w:rPr>
          <w:rFonts w:ascii="Arial" w:eastAsia="Arial" w:hAnsi="Arial" w:cs="Arial"/>
          <w:color w:val="000000"/>
          <w:sz w:val="22"/>
          <w:szCs w:val="22"/>
          <w:highlight w:val="white"/>
          <w:lang w:val="fr-FR"/>
        </w:rPr>
        <w:t xml:space="preserve">Animer une session de conception de contenu pour l'équipe de </w:t>
      </w:r>
      <w:proofErr w:type="spellStart"/>
      <w:r w:rsidRPr="002C1682">
        <w:rPr>
          <w:rFonts w:ascii="Arial" w:eastAsia="Arial" w:hAnsi="Arial" w:cs="Arial"/>
          <w:color w:val="000000"/>
          <w:sz w:val="22"/>
          <w:szCs w:val="22"/>
          <w:highlight w:val="white"/>
          <w:lang w:val="fr-FR"/>
        </w:rPr>
        <w:t>Viamo</w:t>
      </w:r>
      <w:proofErr w:type="spellEnd"/>
      <w:r w:rsidRPr="002C1682">
        <w:rPr>
          <w:rFonts w:ascii="Arial" w:eastAsia="Arial" w:hAnsi="Arial" w:cs="Arial"/>
          <w:color w:val="000000"/>
          <w:sz w:val="22"/>
          <w:szCs w:val="22"/>
          <w:highlight w:val="white"/>
          <w:lang w:val="fr-FR"/>
        </w:rPr>
        <w:t xml:space="preserve"> et CHANTER de Mercy Corps et fournir des propositions pour l'élaboration de scénarios ou de scripts qui seront élaborés. </w:t>
      </w:r>
    </w:p>
    <w:p w14:paraId="0644BA58" w14:textId="77777777" w:rsidR="002C1682" w:rsidRDefault="002C1682" w:rsidP="002C1682">
      <w:pPr>
        <w:pStyle w:val="Normal1"/>
        <w:numPr>
          <w:ilvl w:val="0"/>
          <w:numId w:val="4"/>
        </w:numPr>
        <w:pBdr>
          <w:top w:val="nil"/>
          <w:left w:val="nil"/>
          <w:bottom w:val="nil"/>
          <w:right w:val="nil"/>
          <w:between w:val="nil"/>
        </w:pBdr>
        <w:spacing w:after="0" w:line="276" w:lineRule="auto"/>
        <w:jc w:val="both"/>
        <w:rPr>
          <w:rFonts w:ascii="Arial" w:eastAsia="Arial" w:hAnsi="Arial" w:cs="Arial"/>
          <w:color w:val="000000"/>
          <w:highlight w:val="white"/>
        </w:rPr>
      </w:pPr>
      <w:r>
        <w:rPr>
          <w:rFonts w:ascii="Arial" w:eastAsia="Arial" w:hAnsi="Arial" w:cs="Arial"/>
          <w:color w:val="000000"/>
          <w:highlight w:val="white"/>
        </w:rPr>
        <w:t xml:space="preserve">Supporter l’équipe de </w:t>
      </w:r>
      <w:proofErr w:type="spellStart"/>
      <w:r>
        <w:rPr>
          <w:rFonts w:ascii="Arial" w:eastAsia="Arial" w:hAnsi="Arial" w:cs="Arial"/>
          <w:color w:val="000000"/>
          <w:highlight w:val="white"/>
        </w:rPr>
        <w:t>Viamo</w:t>
      </w:r>
      <w:proofErr w:type="spellEnd"/>
      <w:r>
        <w:rPr>
          <w:rFonts w:ascii="Arial" w:eastAsia="Arial" w:hAnsi="Arial" w:cs="Arial"/>
          <w:color w:val="000000"/>
          <w:highlight w:val="white"/>
        </w:rPr>
        <w:t xml:space="preserve"> et Mercy Corps à préparer les scenarios couvrant les thématiques de la phase de préparation, les alertes avant et après les ouragans, la sécheresse et les inondations - un total de 20 messages et 10 curriculum vocal</w:t>
      </w:r>
      <w:r>
        <w:rPr>
          <w:rFonts w:ascii="Arial" w:eastAsia="Arial" w:hAnsi="Arial" w:cs="Arial"/>
          <w:color w:val="000000"/>
        </w:rPr>
        <w:t>. Le contenu des prototypes développés doit être attrayant et engageant pour les auditeurs. Ces contenus couvrent les aléas climatiques Sécheresse, Ouragans et inondations affectant les planteurs, éleveurs et petits commerçants.</w:t>
      </w:r>
      <w:bookmarkStart w:id="0" w:name="_1fob9te" w:colFirst="0" w:colLast="0"/>
      <w:bookmarkEnd w:id="0"/>
    </w:p>
    <w:p w14:paraId="15AD6410" w14:textId="77777777" w:rsidR="002C1682" w:rsidRPr="002C1682" w:rsidRDefault="002C1682" w:rsidP="002C1682">
      <w:pPr>
        <w:pStyle w:val="Normal1"/>
        <w:numPr>
          <w:ilvl w:val="0"/>
          <w:numId w:val="4"/>
        </w:numPr>
        <w:pBdr>
          <w:top w:val="nil"/>
          <w:left w:val="nil"/>
          <w:bottom w:val="nil"/>
          <w:right w:val="nil"/>
          <w:between w:val="nil"/>
        </w:pBdr>
        <w:spacing w:after="0" w:line="276" w:lineRule="auto"/>
        <w:jc w:val="both"/>
        <w:rPr>
          <w:rFonts w:ascii="Arial" w:eastAsia="Arial" w:hAnsi="Arial" w:cs="Arial"/>
          <w:color w:val="000000"/>
          <w:highlight w:val="white"/>
        </w:rPr>
      </w:pPr>
      <w:r w:rsidRPr="002C1682">
        <w:rPr>
          <w:rFonts w:ascii="Arial" w:eastAsia="Arial" w:hAnsi="Arial" w:cs="Arial"/>
          <w:color w:val="000000"/>
          <w:highlight w:val="white"/>
        </w:rPr>
        <w:t>Concevoir et mener des séances de validation communautaire pour les ébauches des 10 scénarios dans les trois domaines d'intervention de CHANTER.</w:t>
      </w:r>
    </w:p>
    <w:p w14:paraId="37E48617" w14:textId="77777777" w:rsidR="002C1682" w:rsidRDefault="002C1682" w:rsidP="002C1682">
      <w:pPr>
        <w:pStyle w:val="Normal1"/>
        <w:numPr>
          <w:ilvl w:val="0"/>
          <w:numId w:val="4"/>
        </w:numPr>
        <w:pBdr>
          <w:top w:val="nil"/>
          <w:left w:val="nil"/>
          <w:bottom w:val="nil"/>
          <w:right w:val="nil"/>
          <w:between w:val="nil"/>
        </w:pBdr>
        <w:spacing w:after="0" w:line="276" w:lineRule="auto"/>
        <w:jc w:val="both"/>
        <w:rPr>
          <w:rFonts w:ascii="Arial" w:eastAsia="Arial" w:hAnsi="Arial" w:cs="Arial"/>
          <w:color w:val="000000"/>
          <w:highlight w:val="white"/>
        </w:rPr>
      </w:pPr>
      <w:bookmarkStart w:id="1" w:name="_3znysh7" w:colFirst="0" w:colLast="0"/>
      <w:bookmarkStart w:id="2" w:name="_2et92p0" w:colFirst="0" w:colLast="0"/>
      <w:bookmarkStart w:id="3" w:name="_tyjcwt" w:colFirst="0" w:colLast="0"/>
      <w:bookmarkEnd w:id="1"/>
      <w:bookmarkEnd w:id="2"/>
      <w:bookmarkEnd w:id="3"/>
      <w:r>
        <w:rPr>
          <w:rFonts w:ascii="Arial" w:eastAsia="Arial" w:hAnsi="Arial" w:cs="Arial"/>
          <w:color w:val="000000"/>
          <w:highlight w:val="white"/>
        </w:rPr>
        <w:t>Fournir des instructions claires et écrites pour l'enregistrement audio des scénarios développés pour s'assurer que les acteurs transmettent les messages essentiels mais aussi reproduisent les personnages produits.</w:t>
      </w:r>
    </w:p>
    <w:p w14:paraId="54F8F6BF" w14:textId="77777777" w:rsidR="002C1682" w:rsidRDefault="002C1682" w:rsidP="002C1682">
      <w:pPr>
        <w:jc w:val="both"/>
        <w:rPr>
          <w:rFonts w:ascii="Arial" w:eastAsia="Arial" w:hAnsi="Arial" w:cs="Arial"/>
          <w:color w:val="000000"/>
          <w:sz w:val="22"/>
          <w:szCs w:val="22"/>
          <w:highlight w:val="white"/>
          <w:lang w:val="fr-FR"/>
        </w:rPr>
      </w:pPr>
    </w:p>
    <w:p w14:paraId="6E1EE7C8" w14:textId="77777777" w:rsidR="002C1682" w:rsidRDefault="002C1682" w:rsidP="002C1682">
      <w:pPr>
        <w:pStyle w:val="Normal1"/>
        <w:pBdr>
          <w:top w:val="nil"/>
          <w:left w:val="nil"/>
          <w:bottom w:val="nil"/>
          <w:right w:val="nil"/>
          <w:between w:val="nil"/>
        </w:pBdr>
        <w:spacing w:after="0" w:line="276" w:lineRule="auto"/>
        <w:jc w:val="both"/>
        <w:rPr>
          <w:rFonts w:ascii="Arial" w:eastAsia="Arial" w:hAnsi="Arial" w:cs="Arial"/>
          <w:b/>
          <w:color w:val="000000"/>
          <w:highlight w:val="white"/>
        </w:rPr>
      </w:pPr>
      <w:r>
        <w:rPr>
          <w:rFonts w:ascii="Arial" w:eastAsia="Arial" w:hAnsi="Arial" w:cs="Arial"/>
          <w:b/>
          <w:color w:val="000000"/>
          <w:highlight w:val="white"/>
        </w:rPr>
        <w:t xml:space="preserve">Produits livrables : </w:t>
      </w:r>
    </w:p>
    <w:p w14:paraId="32AEE12A" w14:textId="77777777" w:rsidR="002C1682" w:rsidRDefault="002C1682" w:rsidP="002C1682">
      <w:pPr>
        <w:pStyle w:val="ListParagraph"/>
        <w:numPr>
          <w:ilvl w:val="0"/>
          <w:numId w:val="6"/>
        </w:numPr>
        <w:jc w:val="both"/>
        <w:rPr>
          <w:rFonts w:ascii="Arial" w:eastAsia="Arial" w:hAnsi="Arial" w:cs="Arial"/>
          <w:color w:val="000000"/>
          <w:sz w:val="22"/>
          <w:szCs w:val="22"/>
          <w:highlight w:val="white"/>
          <w:lang w:val="fr-FR"/>
        </w:rPr>
      </w:pPr>
      <w:r w:rsidRPr="002C1682">
        <w:rPr>
          <w:rFonts w:ascii="Arial" w:eastAsia="Arial" w:hAnsi="Arial" w:cs="Arial"/>
          <w:color w:val="000000"/>
          <w:sz w:val="22"/>
          <w:szCs w:val="22"/>
          <w:highlight w:val="white"/>
          <w:lang w:val="fr-FR"/>
        </w:rPr>
        <w:t xml:space="preserve">Proposer une méthodologie pour mener les activités décrites ci-dessus expliquant comment le/la spécialiste produira des scénarios qui sont pertinents et engageants pour les auditeurs. </w:t>
      </w:r>
      <w:bookmarkStart w:id="4" w:name="_4d34og8" w:colFirst="0" w:colLast="0"/>
      <w:bookmarkEnd w:id="4"/>
    </w:p>
    <w:p w14:paraId="7A00C552" w14:textId="77777777" w:rsidR="002C1682" w:rsidRPr="002C1682" w:rsidRDefault="002C1682" w:rsidP="002C1682">
      <w:pPr>
        <w:pStyle w:val="ListParagraph"/>
        <w:numPr>
          <w:ilvl w:val="0"/>
          <w:numId w:val="6"/>
        </w:numPr>
        <w:jc w:val="both"/>
        <w:rPr>
          <w:rFonts w:ascii="Arial" w:eastAsia="Arial" w:hAnsi="Arial" w:cs="Arial"/>
          <w:color w:val="000000"/>
          <w:sz w:val="22"/>
          <w:szCs w:val="22"/>
          <w:highlight w:val="white"/>
          <w:lang w:val="fr-FR"/>
        </w:rPr>
      </w:pPr>
      <w:r w:rsidRPr="002C1682">
        <w:rPr>
          <w:rFonts w:ascii="Arial" w:eastAsia="Arial" w:hAnsi="Arial" w:cs="Arial"/>
          <w:color w:val="000000"/>
          <w:sz w:val="22"/>
          <w:szCs w:val="22"/>
          <w:highlight w:val="white"/>
          <w:lang w:val="fr-FR"/>
        </w:rPr>
        <w:t>Élaborer le contenu de 10 scenarios à partir des résultats des ateliers participatifs de Mercy Corps sur l'élaboration de conte</w:t>
      </w:r>
      <w:r>
        <w:rPr>
          <w:rFonts w:ascii="Arial" w:eastAsia="Arial" w:hAnsi="Arial" w:cs="Arial"/>
          <w:color w:val="000000"/>
          <w:sz w:val="22"/>
          <w:szCs w:val="22"/>
          <w:highlight w:val="white"/>
          <w:lang w:val="fr-FR"/>
        </w:rPr>
        <w:t xml:space="preserve">nus sur les risques </w:t>
      </w:r>
      <w:proofErr w:type="gramStart"/>
      <w:r>
        <w:rPr>
          <w:rFonts w:ascii="Arial" w:eastAsia="Arial" w:hAnsi="Arial" w:cs="Arial"/>
          <w:color w:val="000000"/>
          <w:sz w:val="22"/>
          <w:szCs w:val="22"/>
          <w:highlight w:val="white"/>
          <w:lang w:val="fr-FR"/>
        </w:rPr>
        <w:t>climatiques</w:t>
      </w:r>
      <w:r w:rsidRPr="002C1682">
        <w:rPr>
          <w:rFonts w:ascii="Arial" w:eastAsia="Arial" w:hAnsi="Arial" w:cs="Arial"/>
          <w:color w:val="000000"/>
          <w:sz w:val="22"/>
          <w:szCs w:val="22"/>
          <w:highlight w:val="white"/>
          <w:lang w:val="fr-FR"/>
        </w:rPr>
        <w:t>:</w:t>
      </w:r>
      <w:proofErr w:type="gramEnd"/>
    </w:p>
    <w:p w14:paraId="0A9EDC6B" w14:textId="77777777" w:rsidR="002C1682" w:rsidRDefault="002C1682" w:rsidP="002C1682">
      <w:pPr>
        <w:pStyle w:val="Normal1"/>
        <w:numPr>
          <w:ilvl w:val="0"/>
          <w:numId w:val="7"/>
        </w:numPr>
        <w:pBdr>
          <w:top w:val="nil"/>
          <w:left w:val="nil"/>
          <w:bottom w:val="nil"/>
          <w:right w:val="nil"/>
          <w:between w:val="nil"/>
        </w:pBdr>
        <w:spacing w:after="0" w:line="276" w:lineRule="auto"/>
        <w:jc w:val="both"/>
        <w:rPr>
          <w:rFonts w:ascii="Arial" w:eastAsia="Arial" w:hAnsi="Arial" w:cs="Arial"/>
          <w:color w:val="000000"/>
          <w:highlight w:val="white"/>
        </w:rPr>
      </w:pPr>
      <w:bookmarkStart w:id="5" w:name="_2s8eyo1" w:colFirst="0" w:colLast="0"/>
      <w:bookmarkEnd w:id="5"/>
      <w:r>
        <w:rPr>
          <w:rFonts w:ascii="Arial" w:eastAsia="Arial" w:hAnsi="Arial" w:cs="Arial"/>
          <w:color w:val="000000"/>
          <w:highlight w:val="white"/>
        </w:rPr>
        <w:t>Cyclone : 2 messages pour la phase de préparation, 1 sur les alertes et 1 couvrant la phase post-cyclone.</w:t>
      </w:r>
    </w:p>
    <w:p w14:paraId="0B7AB1A4" w14:textId="77777777" w:rsidR="002C1682" w:rsidRDefault="002C1682" w:rsidP="002C1682">
      <w:pPr>
        <w:pStyle w:val="Normal1"/>
        <w:numPr>
          <w:ilvl w:val="0"/>
          <w:numId w:val="7"/>
        </w:numPr>
        <w:pBdr>
          <w:top w:val="nil"/>
          <w:left w:val="nil"/>
          <w:bottom w:val="nil"/>
          <w:right w:val="nil"/>
          <w:between w:val="nil"/>
        </w:pBdr>
        <w:spacing w:after="0" w:line="276" w:lineRule="auto"/>
        <w:jc w:val="both"/>
        <w:rPr>
          <w:rFonts w:ascii="Arial" w:eastAsia="Arial" w:hAnsi="Arial" w:cs="Arial"/>
          <w:color w:val="000000"/>
          <w:highlight w:val="white"/>
        </w:rPr>
      </w:pPr>
      <w:bookmarkStart w:id="6" w:name="_17dp8vu" w:colFirst="0" w:colLast="0"/>
      <w:bookmarkEnd w:id="6"/>
      <w:r>
        <w:rPr>
          <w:rFonts w:ascii="Arial" w:eastAsia="Arial" w:hAnsi="Arial" w:cs="Arial"/>
          <w:color w:val="000000"/>
          <w:highlight w:val="white"/>
        </w:rPr>
        <w:t>Sécheresse : 1 message pour la phase de préparation et 1 message sur les meilleures pratiques agricoles et d'élevage en période de sécheresse.</w:t>
      </w:r>
    </w:p>
    <w:p w14:paraId="7CFD9FF7" w14:textId="77777777" w:rsidR="002C1682" w:rsidRDefault="002C1682" w:rsidP="002C1682">
      <w:pPr>
        <w:pStyle w:val="Normal1"/>
        <w:numPr>
          <w:ilvl w:val="0"/>
          <w:numId w:val="7"/>
        </w:numPr>
        <w:pBdr>
          <w:top w:val="nil"/>
          <w:left w:val="nil"/>
          <w:bottom w:val="nil"/>
          <w:right w:val="nil"/>
          <w:between w:val="nil"/>
        </w:pBdr>
        <w:spacing w:after="0" w:line="276" w:lineRule="auto"/>
        <w:jc w:val="both"/>
        <w:rPr>
          <w:rFonts w:ascii="Arial" w:eastAsia="Arial" w:hAnsi="Arial" w:cs="Arial"/>
          <w:color w:val="000000"/>
          <w:highlight w:val="white"/>
        </w:rPr>
      </w:pPr>
      <w:bookmarkStart w:id="7" w:name="_3rdcrjn" w:colFirst="0" w:colLast="0"/>
      <w:bookmarkEnd w:id="7"/>
      <w:r>
        <w:rPr>
          <w:rFonts w:ascii="Arial" w:eastAsia="Arial" w:hAnsi="Arial" w:cs="Arial"/>
          <w:color w:val="000000"/>
          <w:highlight w:val="white"/>
        </w:rPr>
        <w:t>Inondation : 2 messages pour la phase de préparation, 1 sur les alertes et 1 couvrant la phase post-cyclone.</w:t>
      </w:r>
    </w:p>
    <w:p w14:paraId="28EEBA32" w14:textId="77777777" w:rsidR="002C1682" w:rsidRDefault="002C1682" w:rsidP="002C1682">
      <w:pPr>
        <w:pStyle w:val="Normal1"/>
        <w:numPr>
          <w:ilvl w:val="0"/>
          <w:numId w:val="9"/>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highlight w:val="white"/>
        </w:rPr>
        <w:t xml:space="preserve">Soumettre un bref rapport résumant les principaux commentaires des communautés sur les différents types de messages </w:t>
      </w:r>
      <w:r>
        <w:rPr>
          <w:rFonts w:ascii="Arial" w:eastAsia="Arial" w:hAnsi="Arial" w:cs="Arial"/>
          <w:color w:val="000000"/>
        </w:rPr>
        <w:t>après avoir testé et livré les script/scénarios révisés.</w:t>
      </w:r>
      <w:bookmarkStart w:id="8" w:name="_26in1rg" w:colFirst="0" w:colLast="0"/>
      <w:bookmarkEnd w:id="8"/>
    </w:p>
    <w:p w14:paraId="6969E68E" w14:textId="77777777" w:rsidR="002C1682" w:rsidRDefault="002C1682" w:rsidP="002C1682">
      <w:pPr>
        <w:pStyle w:val="Normal1"/>
        <w:numPr>
          <w:ilvl w:val="0"/>
          <w:numId w:val="9"/>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lastRenderedPageBreak/>
        <w:t xml:space="preserve">Fournir des instructions écrites à l'entreprise d'enregistrement sur les types de voix nécessaires et le ton des voix. </w:t>
      </w:r>
    </w:p>
    <w:p w14:paraId="1EBEBFFD" w14:textId="77777777" w:rsidR="002C1682" w:rsidRDefault="002C1682" w:rsidP="002C1682">
      <w:pPr>
        <w:pStyle w:val="Normal1"/>
        <w:pBdr>
          <w:top w:val="nil"/>
          <w:left w:val="nil"/>
          <w:bottom w:val="nil"/>
          <w:right w:val="nil"/>
          <w:between w:val="nil"/>
        </w:pBdr>
        <w:spacing w:after="0" w:line="276" w:lineRule="auto"/>
        <w:ind w:left="720"/>
        <w:jc w:val="both"/>
        <w:rPr>
          <w:rFonts w:ascii="Arial" w:eastAsia="Arial" w:hAnsi="Arial" w:cs="Arial"/>
          <w:color w:val="000000"/>
        </w:rPr>
      </w:pPr>
    </w:p>
    <w:p w14:paraId="16D7FDB1" w14:textId="77777777" w:rsidR="002C1682" w:rsidRDefault="002C1682" w:rsidP="002C1682">
      <w:pPr>
        <w:pStyle w:val="Normal1"/>
        <w:pBdr>
          <w:top w:val="nil"/>
          <w:left w:val="nil"/>
          <w:bottom w:val="nil"/>
          <w:right w:val="nil"/>
          <w:between w:val="nil"/>
        </w:pBdr>
        <w:spacing w:after="0" w:line="276" w:lineRule="auto"/>
        <w:jc w:val="both"/>
        <w:rPr>
          <w:rFonts w:ascii="Arial" w:eastAsia="Arial" w:hAnsi="Arial" w:cs="Arial"/>
          <w:b/>
          <w:color w:val="000000"/>
          <w:highlight w:val="white"/>
        </w:rPr>
      </w:pPr>
      <w:r>
        <w:rPr>
          <w:rFonts w:ascii="Arial" w:eastAsia="Arial" w:hAnsi="Arial" w:cs="Arial"/>
          <w:b/>
          <w:color w:val="000000"/>
          <w:highlight w:val="white"/>
        </w:rPr>
        <w:t xml:space="preserve">Qualifications et expérience minimales : </w:t>
      </w:r>
    </w:p>
    <w:p w14:paraId="772C2C4A" w14:textId="77777777" w:rsidR="002C1682" w:rsidRDefault="002C1682" w:rsidP="002C1682">
      <w:pPr>
        <w:pStyle w:val="Normal1"/>
        <w:pBdr>
          <w:top w:val="nil"/>
          <w:left w:val="nil"/>
          <w:bottom w:val="nil"/>
          <w:right w:val="nil"/>
          <w:between w:val="nil"/>
        </w:pBdr>
        <w:spacing w:after="0" w:line="276" w:lineRule="auto"/>
        <w:jc w:val="both"/>
        <w:rPr>
          <w:rFonts w:ascii="Arial" w:eastAsia="Arial" w:hAnsi="Arial" w:cs="Arial"/>
          <w:color w:val="000000"/>
          <w:highlight w:val="white"/>
        </w:rPr>
      </w:pPr>
    </w:p>
    <w:p w14:paraId="74AC0D8A" w14:textId="77777777" w:rsidR="002C1682" w:rsidRDefault="002C1682" w:rsidP="002C1682">
      <w:pPr>
        <w:pStyle w:val="Normal1"/>
        <w:pBdr>
          <w:top w:val="nil"/>
          <w:left w:val="nil"/>
          <w:bottom w:val="nil"/>
          <w:right w:val="nil"/>
          <w:between w:val="nil"/>
        </w:pBdr>
        <w:spacing w:after="0" w:line="276" w:lineRule="auto"/>
        <w:jc w:val="both"/>
        <w:rPr>
          <w:rFonts w:ascii="Arial" w:eastAsia="Arial" w:hAnsi="Arial" w:cs="Arial"/>
          <w:b/>
          <w:color w:val="000000"/>
          <w:highlight w:val="white"/>
        </w:rPr>
      </w:pPr>
      <w:r>
        <w:rPr>
          <w:rFonts w:ascii="Arial" w:eastAsia="Arial" w:hAnsi="Arial" w:cs="Arial"/>
          <w:b/>
          <w:color w:val="000000"/>
          <w:highlight w:val="white"/>
        </w:rPr>
        <w:t>Pour les particuliers :</w:t>
      </w:r>
    </w:p>
    <w:p w14:paraId="07904E50" w14:textId="77777777" w:rsidR="002C1682" w:rsidRDefault="002C1682" w:rsidP="002C1682">
      <w:pPr>
        <w:pStyle w:val="Normal1"/>
        <w:numPr>
          <w:ilvl w:val="0"/>
          <w:numId w:val="13"/>
        </w:numPr>
        <w:pBdr>
          <w:top w:val="nil"/>
          <w:left w:val="nil"/>
          <w:bottom w:val="nil"/>
          <w:right w:val="nil"/>
          <w:between w:val="nil"/>
        </w:pBdr>
        <w:spacing w:after="0" w:line="276" w:lineRule="auto"/>
        <w:jc w:val="both"/>
        <w:rPr>
          <w:rFonts w:ascii="Arial" w:eastAsia="Arial" w:hAnsi="Arial" w:cs="Arial"/>
          <w:color w:val="000000"/>
          <w:highlight w:val="white"/>
        </w:rPr>
      </w:pPr>
      <w:r>
        <w:rPr>
          <w:rFonts w:ascii="Arial" w:eastAsia="Arial" w:hAnsi="Arial" w:cs="Arial"/>
          <w:color w:val="000000"/>
          <w:highlight w:val="white"/>
        </w:rPr>
        <w:t>Baccalauréat en journalisme, communication pour le développent, travail social, études de changement de comportement, ou tout autre domaine connexe d'un collège ou d'une université accrédité.</w:t>
      </w:r>
    </w:p>
    <w:p w14:paraId="46190B2F" w14:textId="77777777" w:rsidR="002C1682" w:rsidRDefault="002C1682" w:rsidP="002C1682">
      <w:pPr>
        <w:pStyle w:val="Normal1"/>
        <w:numPr>
          <w:ilvl w:val="0"/>
          <w:numId w:val="13"/>
        </w:numPr>
        <w:pBdr>
          <w:top w:val="nil"/>
          <w:left w:val="nil"/>
          <w:bottom w:val="nil"/>
          <w:right w:val="nil"/>
          <w:between w:val="nil"/>
        </w:pBdr>
        <w:spacing w:after="0" w:line="276" w:lineRule="auto"/>
        <w:jc w:val="both"/>
        <w:rPr>
          <w:rFonts w:ascii="Arial" w:eastAsia="Arial" w:hAnsi="Arial" w:cs="Arial"/>
          <w:color w:val="000000"/>
          <w:highlight w:val="white"/>
        </w:rPr>
      </w:pPr>
      <w:r>
        <w:rPr>
          <w:rFonts w:ascii="Arial" w:eastAsia="Arial" w:hAnsi="Arial" w:cs="Arial"/>
          <w:color w:val="000000"/>
          <w:highlight w:val="white"/>
        </w:rPr>
        <w:t xml:space="preserve">Au moins cinq ans d'expérience en communication pour le développent avec une expérience pratique de la production, de la narration et/ou de l'écriture de scénarios dans le contexte haïtien (en Créole) /story </w:t>
      </w:r>
      <w:proofErr w:type="spellStart"/>
      <w:r>
        <w:rPr>
          <w:rFonts w:ascii="Arial" w:eastAsia="Arial" w:hAnsi="Arial" w:cs="Arial"/>
          <w:color w:val="000000"/>
          <w:highlight w:val="white"/>
        </w:rPr>
        <w:t>telling</w:t>
      </w:r>
      <w:proofErr w:type="spellEnd"/>
      <w:r>
        <w:rPr>
          <w:rFonts w:ascii="Arial" w:eastAsia="Arial" w:hAnsi="Arial" w:cs="Arial"/>
          <w:color w:val="000000"/>
          <w:highlight w:val="white"/>
        </w:rPr>
        <w:t>, de préférence dans des communautés rurales.</w:t>
      </w:r>
    </w:p>
    <w:p w14:paraId="49CEE5C9" w14:textId="77777777" w:rsidR="002C1682" w:rsidRDefault="002C1682" w:rsidP="002C1682">
      <w:pPr>
        <w:pStyle w:val="Normal1"/>
        <w:numPr>
          <w:ilvl w:val="0"/>
          <w:numId w:val="13"/>
        </w:numPr>
        <w:pBdr>
          <w:top w:val="nil"/>
          <w:left w:val="nil"/>
          <w:bottom w:val="nil"/>
          <w:right w:val="nil"/>
          <w:between w:val="nil"/>
        </w:pBdr>
        <w:spacing w:after="0" w:line="276" w:lineRule="auto"/>
        <w:jc w:val="both"/>
        <w:rPr>
          <w:rFonts w:ascii="Arial" w:eastAsia="Arial" w:hAnsi="Arial" w:cs="Arial"/>
          <w:color w:val="000000"/>
          <w:highlight w:val="white"/>
        </w:rPr>
      </w:pPr>
      <w:r>
        <w:rPr>
          <w:rFonts w:ascii="Arial" w:eastAsia="Arial" w:hAnsi="Arial" w:cs="Arial"/>
          <w:color w:val="000000"/>
          <w:highlight w:val="white"/>
        </w:rPr>
        <w:t>Une expérience antérieure en scénarisation et en production sur des sujets liés au support aux communautés pour faire face aux chocs climatiques est un plus.</w:t>
      </w:r>
    </w:p>
    <w:p w14:paraId="21523673" w14:textId="77777777" w:rsidR="002C1682" w:rsidRDefault="002C1682" w:rsidP="002C1682">
      <w:pPr>
        <w:pStyle w:val="Normal1"/>
        <w:pBdr>
          <w:top w:val="nil"/>
          <w:left w:val="nil"/>
          <w:bottom w:val="nil"/>
          <w:right w:val="nil"/>
          <w:between w:val="nil"/>
        </w:pBdr>
        <w:spacing w:after="0" w:line="276" w:lineRule="auto"/>
        <w:jc w:val="both"/>
        <w:rPr>
          <w:rFonts w:ascii="Arial" w:eastAsia="Arial" w:hAnsi="Arial" w:cs="Arial"/>
          <w:color w:val="000000"/>
          <w:highlight w:val="white"/>
        </w:rPr>
      </w:pPr>
    </w:p>
    <w:p w14:paraId="69FF98DD" w14:textId="77777777" w:rsidR="002C1682" w:rsidRDefault="002C1682" w:rsidP="002C1682">
      <w:pPr>
        <w:pStyle w:val="Normal1"/>
        <w:pBdr>
          <w:top w:val="nil"/>
          <w:left w:val="nil"/>
          <w:bottom w:val="nil"/>
          <w:right w:val="nil"/>
          <w:between w:val="nil"/>
        </w:pBdr>
        <w:spacing w:after="0" w:line="276" w:lineRule="auto"/>
        <w:jc w:val="both"/>
        <w:rPr>
          <w:rFonts w:ascii="Arial" w:eastAsia="Arial" w:hAnsi="Arial" w:cs="Arial"/>
          <w:b/>
          <w:color w:val="000000"/>
          <w:highlight w:val="white"/>
        </w:rPr>
      </w:pPr>
      <w:r>
        <w:rPr>
          <w:rFonts w:ascii="Arial" w:eastAsia="Arial" w:hAnsi="Arial" w:cs="Arial"/>
          <w:b/>
          <w:color w:val="000000"/>
          <w:highlight w:val="white"/>
        </w:rPr>
        <w:t>Pour les bureaux d'études :</w:t>
      </w:r>
    </w:p>
    <w:p w14:paraId="0D98543E" w14:textId="77777777" w:rsidR="002C1682" w:rsidRDefault="002C1682" w:rsidP="002C1682">
      <w:pPr>
        <w:pStyle w:val="Normal1"/>
        <w:numPr>
          <w:ilvl w:val="0"/>
          <w:numId w:val="12"/>
        </w:numPr>
        <w:pBdr>
          <w:top w:val="nil"/>
          <w:left w:val="nil"/>
          <w:bottom w:val="nil"/>
          <w:right w:val="nil"/>
          <w:between w:val="nil"/>
        </w:pBdr>
        <w:spacing w:after="0" w:line="276" w:lineRule="auto"/>
        <w:jc w:val="both"/>
        <w:rPr>
          <w:rFonts w:ascii="Arial" w:eastAsia="Arial" w:hAnsi="Arial" w:cs="Arial"/>
          <w:color w:val="000000"/>
          <w:highlight w:val="white"/>
        </w:rPr>
      </w:pPr>
      <w:r>
        <w:rPr>
          <w:rFonts w:ascii="Arial" w:eastAsia="Arial" w:hAnsi="Arial" w:cs="Arial"/>
          <w:color w:val="000000"/>
          <w:highlight w:val="white"/>
        </w:rPr>
        <w:t xml:space="preserve">Enregistré légalement </w:t>
      </w:r>
    </w:p>
    <w:p w14:paraId="27E48EF7" w14:textId="77777777" w:rsidR="002C1682" w:rsidRDefault="002C1682" w:rsidP="002C1682">
      <w:pPr>
        <w:pStyle w:val="Normal1"/>
        <w:numPr>
          <w:ilvl w:val="0"/>
          <w:numId w:val="12"/>
        </w:numPr>
        <w:pBdr>
          <w:top w:val="nil"/>
          <w:left w:val="nil"/>
          <w:bottom w:val="nil"/>
          <w:right w:val="nil"/>
          <w:between w:val="nil"/>
        </w:pBdr>
        <w:spacing w:after="0" w:line="276" w:lineRule="auto"/>
        <w:jc w:val="both"/>
        <w:rPr>
          <w:rFonts w:ascii="Arial" w:eastAsia="Arial" w:hAnsi="Arial" w:cs="Arial"/>
          <w:color w:val="000000"/>
          <w:highlight w:val="white"/>
        </w:rPr>
      </w:pPr>
      <w:r>
        <w:rPr>
          <w:rFonts w:ascii="Arial" w:eastAsia="Arial" w:hAnsi="Arial" w:cs="Arial"/>
          <w:color w:val="000000"/>
          <w:highlight w:val="white"/>
        </w:rPr>
        <w:t>Un minimum de 5 ans d'expérience en scénarisation et en production dans des domaines liés au changement de comportement, à la sensibilisation de la communauté et/ou à des activités similaires dans le contexte haïtien.</w:t>
      </w:r>
    </w:p>
    <w:p w14:paraId="064D554D" w14:textId="77777777" w:rsidR="002C1682" w:rsidRDefault="002C1682" w:rsidP="002C1682">
      <w:pPr>
        <w:pStyle w:val="Normal1"/>
        <w:numPr>
          <w:ilvl w:val="0"/>
          <w:numId w:val="12"/>
        </w:numPr>
        <w:pBdr>
          <w:top w:val="nil"/>
          <w:left w:val="nil"/>
          <w:bottom w:val="nil"/>
          <w:right w:val="nil"/>
          <w:between w:val="nil"/>
        </w:pBdr>
        <w:spacing w:after="0" w:line="276" w:lineRule="auto"/>
        <w:jc w:val="both"/>
        <w:rPr>
          <w:rFonts w:ascii="Arial" w:eastAsia="Arial" w:hAnsi="Arial" w:cs="Arial"/>
          <w:color w:val="000000"/>
          <w:highlight w:val="white"/>
        </w:rPr>
      </w:pPr>
      <w:r>
        <w:rPr>
          <w:rFonts w:ascii="Arial" w:eastAsia="Arial" w:hAnsi="Arial" w:cs="Arial"/>
          <w:color w:val="000000"/>
          <w:highlight w:val="white"/>
        </w:rPr>
        <w:t>Expérience antérieure en conception de contenu et en ateliers de développement.</w:t>
      </w:r>
    </w:p>
    <w:p w14:paraId="5FCE2DF5" w14:textId="77777777" w:rsidR="002C1682" w:rsidRDefault="002C1682" w:rsidP="002C1682">
      <w:pPr>
        <w:pStyle w:val="Normal1"/>
        <w:numPr>
          <w:ilvl w:val="0"/>
          <w:numId w:val="12"/>
        </w:numPr>
        <w:pBdr>
          <w:top w:val="nil"/>
          <w:left w:val="nil"/>
          <w:bottom w:val="nil"/>
          <w:right w:val="nil"/>
          <w:between w:val="nil"/>
        </w:pBdr>
        <w:spacing w:after="0" w:line="276" w:lineRule="auto"/>
        <w:jc w:val="both"/>
        <w:rPr>
          <w:rFonts w:ascii="Arial" w:eastAsia="Arial" w:hAnsi="Arial" w:cs="Arial"/>
          <w:color w:val="000000"/>
          <w:highlight w:val="white"/>
        </w:rPr>
      </w:pPr>
      <w:r>
        <w:rPr>
          <w:rFonts w:ascii="Arial" w:eastAsia="Arial" w:hAnsi="Arial" w:cs="Arial"/>
          <w:color w:val="000000"/>
          <w:highlight w:val="white"/>
        </w:rPr>
        <w:t>Expérience antérieure dans l'enregistrement audio et le jeu d'acteur.</w:t>
      </w:r>
    </w:p>
    <w:p w14:paraId="03C5F8AF" w14:textId="77777777" w:rsidR="002C1682" w:rsidRDefault="002C1682" w:rsidP="002C1682">
      <w:pPr>
        <w:pStyle w:val="Normal1"/>
        <w:pBdr>
          <w:top w:val="nil"/>
          <w:left w:val="nil"/>
          <w:bottom w:val="nil"/>
          <w:right w:val="nil"/>
          <w:between w:val="nil"/>
        </w:pBdr>
        <w:spacing w:after="0" w:line="276" w:lineRule="auto"/>
        <w:jc w:val="both"/>
        <w:rPr>
          <w:rFonts w:ascii="Arial" w:eastAsia="Arial" w:hAnsi="Arial" w:cs="Arial"/>
          <w:color w:val="000000"/>
          <w:highlight w:val="white"/>
        </w:rPr>
      </w:pPr>
      <w:r>
        <w:rPr>
          <w:rFonts w:ascii="Arial" w:eastAsia="Arial" w:hAnsi="Arial" w:cs="Arial"/>
          <w:color w:val="000000"/>
          <w:highlight w:val="white"/>
        </w:rPr>
        <w:t xml:space="preserve"> </w:t>
      </w:r>
    </w:p>
    <w:p w14:paraId="5CE1FB88" w14:textId="77777777" w:rsidR="002C1682" w:rsidRDefault="002C1682" w:rsidP="002C1682">
      <w:pPr>
        <w:pStyle w:val="Normal1"/>
        <w:pBdr>
          <w:top w:val="nil"/>
          <w:left w:val="nil"/>
          <w:bottom w:val="nil"/>
          <w:right w:val="nil"/>
          <w:between w:val="nil"/>
        </w:pBdr>
        <w:spacing w:after="0" w:line="276" w:lineRule="auto"/>
        <w:jc w:val="both"/>
        <w:rPr>
          <w:rFonts w:ascii="Arial" w:eastAsia="Arial" w:hAnsi="Arial" w:cs="Arial"/>
          <w:b/>
          <w:color w:val="000000"/>
          <w:highlight w:val="white"/>
        </w:rPr>
      </w:pPr>
      <w:r>
        <w:rPr>
          <w:rFonts w:ascii="Arial" w:eastAsia="Arial" w:hAnsi="Arial" w:cs="Arial"/>
          <w:b/>
          <w:color w:val="000000"/>
          <w:highlight w:val="white"/>
        </w:rPr>
        <w:t xml:space="preserve">Compétences requises </w:t>
      </w:r>
    </w:p>
    <w:p w14:paraId="647B85D1" w14:textId="77777777" w:rsidR="002C1682" w:rsidRDefault="002C1682" w:rsidP="00CE77DB">
      <w:pPr>
        <w:pStyle w:val="Normal1"/>
        <w:numPr>
          <w:ilvl w:val="0"/>
          <w:numId w:val="10"/>
        </w:numPr>
        <w:pBdr>
          <w:top w:val="nil"/>
          <w:left w:val="nil"/>
          <w:bottom w:val="nil"/>
          <w:right w:val="nil"/>
          <w:between w:val="nil"/>
        </w:pBdr>
        <w:spacing w:after="0" w:line="276" w:lineRule="auto"/>
        <w:jc w:val="both"/>
        <w:rPr>
          <w:rFonts w:ascii="Arial" w:eastAsia="Arial" w:hAnsi="Arial" w:cs="Arial"/>
          <w:color w:val="000000"/>
          <w:highlight w:val="white"/>
        </w:rPr>
      </w:pPr>
      <w:r>
        <w:rPr>
          <w:rFonts w:ascii="Arial" w:eastAsia="Arial" w:hAnsi="Arial" w:cs="Arial"/>
          <w:color w:val="000000"/>
          <w:highlight w:val="white"/>
        </w:rPr>
        <w:t>Connaissance des théories et des pratiques actuelles en matière de communication pour le développent, de planification et de stratégie, et du rôle des médias de masse.</w:t>
      </w:r>
    </w:p>
    <w:p w14:paraId="71C994F7" w14:textId="77777777" w:rsidR="002C1682" w:rsidRDefault="002C1682" w:rsidP="00CE77DB">
      <w:pPr>
        <w:pStyle w:val="Normal1"/>
        <w:numPr>
          <w:ilvl w:val="0"/>
          <w:numId w:val="10"/>
        </w:numPr>
        <w:pBdr>
          <w:top w:val="nil"/>
          <w:left w:val="nil"/>
          <w:bottom w:val="nil"/>
          <w:right w:val="nil"/>
          <w:between w:val="nil"/>
        </w:pBdr>
        <w:spacing w:after="0" w:line="276" w:lineRule="auto"/>
        <w:jc w:val="both"/>
        <w:rPr>
          <w:rFonts w:ascii="Arial" w:eastAsia="Arial" w:hAnsi="Arial" w:cs="Arial"/>
          <w:color w:val="000000"/>
          <w:highlight w:val="white"/>
        </w:rPr>
      </w:pPr>
      <w:r>
        <w:rPr>
          <w:rFonts w:ascii="Arial" w:eastAsia="Arial" w:hAnsi="Arial" w:cs="Arial"/>
          <w:color w:val="000000"/>
          <w:highlight w:val="white"/>
        </w:rPr>
        <w:t>Enthousiasme pour les nouvelles et les idées créatives pour la production, ainsi que de solides compétences en rédaction créative pour les messages d'alerte précoce et les alertes.</w:t>
      </w:r>
    </w:p>
    <w:p w14:paraId="5D64B31A" w14:textId="77777777" w:rsidR="002C1682" w:rsidRDefault="002C1682" w:rsidP="00CE77DB">
      <w:pPr>
        <w:pStyle w:val="Normal1"/>
        <w:numPr>
          <w:ilvl w:val="0"/>
          <w:numId w:val="10"/>
        </w:numPr>
        <w:pBdr>
          <w:top w:val="nil"/>
          <w:left w:val="nil"/>
          <w:bottom w:val="nil"/>
          <w:right w:val="nil"/>
          <w:between w:val="nil"/>
        </w:pBdr>
        <w:spacing w:after="0" w:line="276" w:lineRule="auto"/>
        <w:jc w:val="both"/>
        <w:rPr>
          <w:rFonts w:ascii="Arial" w:eastAsia="Arial" w:hAnsi="Arial" w:cs="Arial"/>
          <w:color w:val="000000"/>
          <w:highlight w:val="white"/>
        </w:rPr>
      </w:pPr>
      <w:r>
        <w:rPr>
          <w:rFonts w:ascii="Arial" w:eastAsia="Arial" w:hAnsi="Arial" w:cs="Arial"/>
          <w:color w:val="000000"/>
          <w:highlight w:val="white"/>
        </w:rPr>
        <w:t>Expérience en radiodiffusion en tant que producteur et/ou scénariste en Haïti.</w:t>
      </w:r>
    </w:p>
    <w:p w14:paraId="7B37D185" w14:textId="77777777" w:rsidR="002C1682" w:rsidRDefault="002C1682" w:rsidP="00CE77DB">
      <w:pPr>
        <w:pStyle w:val="Normal1"/>
        <w:numPr>
          <w:ilvl w:val="0"/>
          <w:numId w:val="10"/>
        </w:numPr>
        <w:pBdr>
          <w:top w:val="nil"/>
          <w:left w:val="nil"/>
          <w:bottom w:val="nil"/>
          <w:right w:val="nil"/>
          <w:between w:val="nil"/>
        </w:pBdr>
        <w:spacing w:after="0" w:line="276" w:lineRule="auto"/>
        <w:jc w:val="both"/>
        <w:rPr>
          <w:rFonts w:ascii="Arial" w:eastAsia="Arial" w:hAnsi="Arial" w:cs="Arial"/>
          <w:color w:val="000000"/>
          <w:highlight w:val="white"/>
        </w:rPr>
      </w:pPr>
      <w:r>
        <w:rPr>
          <w:rFonts w:ascii="Arial" w:eastAsia="Arial" w:hAnsi="Arial" w:cs="Arial"/>
          <w:color w:val="000000"/>
          <w:highlight w:val="white"/>
        </w:rPr>
        <w:t>Aptitudes à la communication écrite et orale en créole</w:t>
      </w:r>
    </w:p>
    <w:p w14:paraId="276DDCCB" w14:textId="77777777" w:rsidR="002C1682" w:rsidRDefault="002C1682" w:rsidP="002C1682">
      <w:pPr>
        <w:pStyle w:val="Normal1"/>
        <w:pBdr>
          <w:top w:val="nil"/>
          <w:left w:val="nil"/>
          <w:bottom w:val="nil"/>
          <w:right w:val="nil"/>
          <w:between w:val="nil"/>
        </w:pBdr>
        <w:spacing w:after="0" w:line="276" w:lineRule="auto"/>
        <w:jc w:val="both"/>
        <w:rPr>
          <w:rFonts w:ascii="Arial" w:eastAsia="Arial" w:hAnsi="Arial" w:cs="Arial"/>
          <w:color w:val="000000"/>
          <w:highlight w:val="white"/>
        </w:rPr>
      </w:pPr>
    </w:p>
    <w:p w14:paraId="3CBC2CCA" w14:textId="77777777" w:rsidR="002C1682" w:rsidRDefault="002C1682" w:rsidP="002C1682">
      <w:pPr>
        <w:pStyle w:val="Normal1"/>
        <w:pBdr>
          <w:top w:val="nil"/>
          <w:left w:val="nil"/>
          <w:bottom w:val="nil"/>
          <w:right w:val="nil"/>
          <w:between w:val="nil"/>
        </w:pBdr>
        <w:spacing w:after="0" w:line="276" w:lineRule="auto"/>
        <w:jc w:val="both"/>
        <w:rPr>
          <w:rFonts w:ascii="Arial" w:eastAsia="Arial" w:hAnsi="Arial" w:cs="Arial"/>
          <w:b/>
          <w:color w:val="000000"/>
        </w:rPr>
      </w:pPr>
      <w:r>
        <w:rPr>
          <w:rFonts w:ascii="Arial" w:eastAsia="Arial" w:hAnsi="Arial" w:cs="Arial"/>
          <w:b/>
          <w:color w:val="000000"/>
          <w:highlight w:val="white"/>
        </w:rPr>
        <w:t>Dépôts de Candidature</w:t>
      </w:r>
    </w:p>
    <w:p w14:paraId="1A0F2172" w14:textId="77777777" w:rsidR="002C1682" w:rsidRDefault="002C1682" w:rsidP="002C1682">
      <w:pPr>
        <w:pStyle w:val="Normal1"/>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Arial" w:eastAsia="Arial" w:hAnsi="Arial" w:cs="Arial"/>
          <w:color w:val="000000"/>
          <w:highlight w:val="white"/>
        </w:rPr>
        <w:t>Les candidatures doivent comprendre :</w:t>
      </w:r>
      <w:r>
        <w:rPr>
          <w:rFonts w:ascii="Times New Roman" w:eastAsia="Times New Roman" w:hAnsi="Times New Roman" w:cs="Times New Roman"/>
          <w:color w:val="000000"/>
        </w:rPr>
        <w:t xml:space="preserve"> </w:t>
      </w:r>
    </w:p>
    <w:p w14:paraId="5182C0A5" w14:textId="77777777" w:rsidR="002C1682" w:rsidRDefault="002C1682" w:rsidP="002C1682">
      <w:pPr>
        <w:pStyle w:val="Normal1"/>
        <w:numPr>
          <w:ilvl w:val="0"/>
          <w:numId w:val="11"/>
        </w:numPr>
        <w:pBdr>
          <w:top w:val="nil"/>
          <w:left w:val="nil"/>
          <w:bottom w:val="nil"/>
          <w:right w:val="nil"/>
          <w:between w:val="nil"/>
        </w:pBdr>
        <w:spacing w:after="0" w:line="240" w:lineRule="auto"/>
        <w:jc w:val="both"/>
        <w:rPr>
          <w:b/>
          <w:color w:val="000000"/>
          <w:highlight w:val="white"/>
        </w:rPr>
      </w:pPr>
      <w:r>
        <w:rPr>
          <w:rFonts w:ascii="Arial" w:eastAsia="Arial" w:hAnsi="Arial" w:cs="Arial"/>
          <w:color w:val="000000"/>
          <w:highlight w:val="white"/>
        </w:rPr>
        <w:t xml:space="preserve">Curriculum Vitae (CV) du consultant ou de l’équipe du bureau d’études. </w:t>
      </w:r>
    </w:p>
    <w:p w14:paraId="2025568E" w14:textId="77777777" w:rsidR="002C1682" w:rsidRDefault="002C1682" w:rsidP="002C1682">
      <w:pPr>
        <w:pStyle w:val="Normal1"/>
        <w:numPr>
          <w:ilvl w:val="0"/>
          <w:numId w:val="11"/>
        </w:numPr>
        <w:pBdr>
          <w:top w:val="nil"/>
          <w:left w:val="nil"/>
          <w:bottom w:val="nil"/>
          <w:right w:val="nil"/>
          <w:between w:val="nil"/>
        </w:pBdr>
        <w:spacing w:after="0" w:line="240" w:lineRule="auto"/>
        <w:jc w:val="both"/>
        <w:rPr>
          <w:b/>
          <w:color w:val="000000"/>
          <w:highlight w:val="white"/>
        </w:rPr>
      </w:pPr>
      <w:bookmarkStart w:id="9" w:name="_35nkun2" w:colFirst="0" w:colLast="0"/>
      <w:bookmarkEnd w:id="9"/>
      <w:r>
        <w:rPr>
          <w:rFonts w:ascii="Arial" w:eastAsia="Arial" w:hAnsi="Arial" w:cs="Arial"/>
          <w:color w:val="000000"/>
          <w:highlight w:val="white"/>
        </w:rPr>
        <w:t xml:space="preserve">Un dossier complet des expériences antérieures dans le domaine. </w:t>
      </w:r>
    </w:p>
    <w:p w14:paraId="53764C8B" w14:textId="77777777" w:rsidR="002C1682" w:rsidRDefault="002C1682" w:rsidP="002C1682">
      <w:pPr>
        <w:pStyle w:val="Normal1"/>
        <w:widowControl w:val="0"/>
        <w:numPr>
          <w:ilvl w:val="0"/>
          <w:numId w:val="11"/>
        </w:numPr>
        <w:tabs>
          <w:tab w:val="left" w:pos="220"/>
          <w:tab w:val="left" w:pos="720"/>
        </w:tabs>
        <w:spacing w:after="0" w:line="240" w:lineRule="auto"/>
        <w:rPr>
          <w:sz w:val="24"/>
          <w:szCs w:val="24"/>
        </w:rPr>
      </w:pPr>
      <w:r>
        <w:rPr>
          <w:rFonts w:ascii="Arial" w:eastAsia="Arial" w:hAnsi="Arial" w:cs="Arial"/>
          <w:highlight w:val="white"/>
        </w:rPr>
        <w:t>Une offre méthodologique explicitant la compréhension de la mission et la description de la manière de la conduire.</w:t>
      </w:r>
    </w:p>
    <w:p w14:paraId="7C634ADB" w14:textId="6E5353E6" w:rsidR="002C1682" w:rsidRPr="0081656E" w:rsidRDefault="002C1682" w:rsidP="002C1682">
      <w:pPr>
        <w:pStyle w:val="Normal1"/>
        <w:widowControl w:val="0"/>
        <w:numPr>
          <w:ilvl w:val="0"/>
          <w:numId w:val="11"/>
        </w:numPr>
        <w:tabs>
          <w:tab w:val="left" w:pos="220"/>
          <w:tab w:val="left" w:pos="720"/>
        </w:tabs>
        <w:spacing w:after="240" w:line="240" w:lineRule="auto"/>
        <w:rPr>
          <w:sz w:val="24"/>
          <w:szCs w:val="24"/>
        </w:rPr>
      </w:pPr>
      <w:r>
        <w:rPr>
          <w:rFonts w:ascii="Arial" w:eastAsia="Arial" w:hAnsi="Arial" w:cs="Arial"/>
          <w:highlight w:val="white"/>
        </w:rPr>
        <w:t xml:space="preserve">Une offre financière </w:t>
      </w:r>
    </w:p>
    <w:p w14:paraId="0DC69505" w14:textId="02C5166E" w:rsidR="0081656E" w:rsidRDefault="0081656E" w:rsidP="0081656E">
      <w:pPr>
        <w:pStyle w:val="Normal1"/>
        <w:widowControl w:val="0"/>
        <w:tabs>
          <w:tab w:val="left" w:pos="220"/>
          <w:tab w:val="left" w:pos="720"/>
        </w:tabs>
        <w:spacing w:after="240" w:line="240" w:lineRule="auto"/>
        <w:rPr>
          <w:sz w:val="24"/>
          <w:szCs w:val="24"/>
        </w:rPr>
      </w:pPr>
      <w:proofErr w:type="spellStart"/>
      <w:r>
        <w:rPr>
          <w:rFonts w:ascii="Arial" w:eastAsia="Arial" w:hAnsi="Arial" w:cs="Arial"/>
        </w:rPr>
        <w:t>Priere</w:t>
      </w:r>
      <w:proofErr w:type="spellEnd"/>
      <w:r>
        <w:rPr>
          <w:rFonts w:ascii="Arial" w:eastAsia="Arial" w:hAnsi="Arial" w:cs="Arial"/>
        </w:rPr>
        <w:t xml:space="preserve"> d’envoyer les dossiers via : </w:t>
      </w:r>
      <w:hyperlink r:id="rId7" w:history="1">
        <w:r w:rsidRPr="001709E6">
          <w:rPr>
            <w:rStyle w:val="Hyperlink"/>
            <w:rFonts w:ascii="Arial" w:eastAsia="Arial" w:hAnsi="Arial" w:cs="Arial"/>
          </w:rPr>
          <w:t>ht-mpostulant@mercycorps.org</w:t>
        </w:r>
      </w:hyperlink>
      <w:r w:rsidR="00CE77DB">
        <w:rPr>
          <w:rFonts w:ascii="Arial" w:eastAsia="Arial" w:hAnsi="Arial" w:cs="Arial"/>
        </w:rPr>
        <w:t xml:space="preserve"> au plus tard le </w:t>
      </w:r>
      <w:proofErr w:type="spellStart"/>
      <w:r w:rsidR="00CE77DB">
        <w:rPr>
          <w:rFonts w:ascii="Arial" w:eastAsia="Arial" w:hAnsi="Arial" w:cs="Arial"/>
        </w:rPr>
        <w:t>Le</w:t>
      </w:r>
      <w:proofErr w:type="spellEnd"/>
      <w:r w:rsidR="00CE77DB">
        <w:rPr>
          <w:rFonts w:ascii="Arial" w:eastAsia="Arial" w:hAnsi="Arial" w:cs="Arial"/>
        </w:rPr>
        <w:t xml:space="preserve"> Mercredi                                                         31 </w:t>
      </w:r>
      <w:r>
        <w:rPr>
          <w:rFonts w:ascii="Arial" w:eastAsia="Arial" w:hAnsi="Arial" w:cs="Arial"/>
        </w:rPr>
        <w:t>Juillet 2019</w:t>
      </w:r>
      <w:bookmarkStart w:id="10" w:name="_GoBack"/>
      <w:bookmarkEnd w:id="10"/>
    </w:p>
    <w:p w14:paraId="083BB603" w14:textId="77777777" w:rsidR="002C1682" w:rsidRPr="002C1682" w:rsidRDefault="002C1682" w:rsidP="002C1682">
      <w:pPr>
        <w:ind w:left="360"/>
        <w:jc w:val="both"/>
        <w:rPr>
          <w:rFonts w:ascii="Arial" w:eastAsia="Arial" w:hAnsi="Arial" w:cs="Arial"/>
          <w:color w:val="000000"/>
          <w:sz w:val="22"/>
          <w:szCs w:val="22"/>
          <w:highlight w:val="white"/>
          <w:lang w:val="fr-FR"/>
        </w:rPr>
      </w:pPr>
    </w:p>
    <w:sectPr w:rsidR="002C1682" w:rsidRPr="002C1682" w:rsidSect="005E1B7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206850" w14:textId="77777777" w:rsidR="005A6F3A" w:rsidRDefault="005A6F3A" w:rsidP="002C1682">
      <w:r>
        <w:separator/>
      </w:r>
    </w:p>
  </w:endnote>
  <w:endnote w:type="continuationSeparator" w:id="0">
    <w:p w14:paraId="7012B47B" w14:textId="77777777" w:rsidR="005A6F3A" w:rsidRDefault="005A6F3A" w:rsidP="002C1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61EF7B" w14:textId="77777777" w:rsidR="005A6F3A" w:rsidRDefault="005A6F3A" w:rsidP="002C1682">
      <w:r>
        <w:separator/>
      </w:r>
    </w:p>
  </w:footnote>
  <w:footnote w:type="continuationSeparator" w:id="0">
    <w:p w14:paraId="595A14C3" w14:textId="77777777" w:rsidR="005A6F3A" w:rsidRDefault="005A6F3A" w:rsidP="002C168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47603" w14:textId="77777777" w:rsidR="002C1682" w:rsidRDefault="002C1682">
    <w:pPr>
      <w:pStyle w:val="Header"/>
    </w:pPr>
    <w:r>
      <w:rPr>
        <w:noProof/>
        <w:color w:val="000000"/>
      </w:rPr>
      <w:drawing>
        <wp:inline distT="0" distB="0" distL="0" distR="0" wp14:anchorId="370C63F9" wp14:editId="716426B0">
          <wp:extent cx="2028697" cy="666447"/>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28697" cy="66644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11E69"/>
    <w:multiLevelType w:val="hybridMultilevel"/>
    <w:tmpl w:val="B282A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3E5514"/>
    <w:multiLevelType w:val="multilevel"/>
    <w:tmpl w:val="3B209B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4A82F5E"/>
    <w:multiLevelType w:val="hybridMultilevel"/>
    <w:tmpl w:val="C052B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274C3C"/>
    <w:multiLevelType w:val="multilevel"/>
    <w:tmpl w:val="B0EE18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B354662"/>
    <w:multiLevelType w:val="hybridMultilevel"/>
    <w:tmpl w:val="CA2EE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5F0AC8"/>
    <w:multiLevelType w:val="multilevel"/>
    <w:tmpl w:val="9FC608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209413D"/>
    <w:multiLevelType w:val="hybridMultilevel"/>
    <w:tmpl w:val="F0B05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4F306E"/>
    <w:multiLevelType w:val="multilevel"/>
    <w:tmpl w:val="6B8A1E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89D6FEC"/>
    <w:multiLevelType w:val="multilevel"/>
    <w:tmpl w:val="169A52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D0A3C60"/>
    <w:multiLevelType w:val="multilevel"/>
    <w:tmpl w:val="E6B42B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F813512"/>
    <w:multiLevelType w:val="multilevel"/>
    <w:tmpl w:val="86FE4CA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15:restartNumberingAfterBreak="0">
    <w:nsid w:val="69622CD2"/>
    <w:multiLevelType w:val="multilevel"/>
    <w:tmpl w:val="84F646DC"/>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E4E02C8"/>
    <w:multiLevelType w:val="multilevel"/>
    <w:tmpl w:val="DC2865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2"/>
  </w:num>
  <w:num w:numId="3">
    <w:abstractNumId w:val="1"/>
  </w:num>
  <w:num w:numId="4">
    <w:abstractNumId w:val="0"/>
  </w:num>
  <w:num w:numId="5">
    <w:abstractNumId w:val="5"/>
  </w:num>
  <w:num w:numId="6">
    <w:abstractNumId w:val="4"/>
  </w:num>
  <w:num w:numId="7">
    <w:abstractNumId w:val="10"/>
  </w:num>
  <w:num w:numId="8">
    <w:abstractNumId w:val="11"/>
  </w:num>
  <w:num w:numId="9">
    <w:abstractNumId w:val="6"/>
  </w:num>
  <w:num w:numId="10">
    <w:abstractNumId w:val="3"/>
  </w:num>
  <w:num w:numId="11">
    <w:abstractNumId w:val="7"/>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682"/>
    <w:rsid w:val="002C1682"/>
    <w:rsid w:val="005A6F3A"/>
    <w:rsid w:val="005E1B7F"/>
    <w:rsid w:val="007A079B"/>
    <w:rsid w:val="0081656E"/>
    <w:rsid w:val="009710ED"/>
    <w:rsid w:val="00974F20"/>
    <w:rsid w:val="009932AF"/>
    <w:rsid w:val="009A1BD9"/>
    <w:rsid w:val="00C034A9"/>
    <w:rsid w:val="00C346D8"/>
    <w:rsid w:val="00CD371F"/>
    <w:rsid w:val="00CE77DB"/>
    <w:rsid w:val="00D05700"/>
    <w:rsid w:val="00D17EFB"/>
    <w:rsid w:val="00D20B4D"/>
    <w:rsid w:val="00DC75E3"/>
    <w:rsid w:val="00DD5D9A"/>
    <w:rsid w:val="00EA489D"/>
    <w:rsid w:val="00FA2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5906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1682"/>
    <w:pPr>
      <w:tabs>
        <w:tab w:val="center" w:pos="4680"/>
        <w:tab w:val="right" w:pos="9360"/>
      </w:tabs>
    </w:pPr>
  </w:style>
  <w:style w:type="character" w:customStyle="1" w:styleId="HeaderChar">
    <w:name w:val="Header Char"/>
    <w:basedOn w:val="DefaultParagraphFont"/>
    <w:link w:val="Header"/>
    <w:uiPriority w:val="99"/>
    <w:rsid w:val="002C1682"/>
  </w:style>
  <w:style w:type="paragraph" w:styleId="Footer">
    <w:name w:val="footer"/>
    <w:basedOn w:val="Normal"/>
    <w:link w:val="FooterChar"/>
    <w:uiPriority w:val="99"/>
    <w:unhideWhenUsed/>
    <w:rsid w:val="002C1682"/>
    <w:pPr>
      <w:tabs>
        <w:tab w:val="center" w:pos="4680"/>
        <w:tab w:val="right" w:pos="9360"/>
      </w:tabs>
    </w:pPr>
  </w:style>
  <w:style w:type="character" w:customStyle="1" w:styleId="FooterChar">
    <w:name w:val="Footer Char"/>
    <w:basedOn w:val="DefaultParagraphFont"/>
    <w:link w:val="Footer"/>
    <w:uiPriority w:val="99"/>
    <w:rsid w:val="002C1682"/>
  </w:style>
  <w:style w:type="paragraph" w:customStyle="1" w:styleId="Normal1">
    <w:name w:val="Normal1"/>
    <w:rsid w:val="002C1682"/>
    <w:pPr>
      <w:spacing w:after="160" w:line="259" w:lineRule="auto"/>
    </w:pPr>
    <w:rPr>
      <w:rFonts w:ascii="Calibri" w:eastAsia="Calibri" w:hAnsi="Calibri" w:cs="Calibri"/>
      <w:sz w:val="22"/>
      <w:szCs w:val="22"/>
      <w:lang w:val="fr-FR"/>
    </w:rPr>
  </w:style>
  <w:style w:type="paragraph" w:styleId="ListParagraph">
    <w:name w:val="List Paragraph"/>
    <w:basedOn w:val="Normal"/>
    <w:uiPriority w:val="34"/>
    <w:qFormat/>
    <w:rsid w:val="002C1682"/>
    <w:pPr>
      <w:ind w:left="720"/>
      <w:contextualSpacing/>
    </w:pPr>
  </w:style>
  <w:style w:type="paragraph" w:styleId="BalloonText">
    <w:name w:val="Balloon Text"/>
    <w:basedOn w:val="Normal"/>
    <w:link w:val="BalloonTextChar"/>
    <w:uiPriority w:val="99"/>
    <w:semiHidden/>
    <w:unhideWhenUsed/>
    <w:rsid w:val="002C168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C1682"/>
    <w:rPr>
      <w:rFonts w:ascii="Times New Roman" w:hAnsi="Times New Roman" w:cs="Times New Roman"/>
      <w:sz w:val="18"/>
      <w:szCs w:val="18"/>
    </w:rPr>
  </w:style>
  <w:style w:type="character" w:styleId="Hyperlink">
    <w:name w:val="Hyperlink"/>
    <w:basedOn w:val="DefaultParagraphFont"/>
    <w:uiPriority w:val="99"/>
    <w:unhideWhenUsed/>
    <w:rsid w:val="008165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t-mpostulant@mercycorp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4</Pages>
  <Words>1245</Words>
  <Characters>7101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Mercy Corps</cp:lastModifiedBy>
  <cp:revision>3</cp:revision>
  <cp:lastPrinted>2019-07-19T20:48:00Z</cp:lastPrinted>
  <dcterms:created xsi:type="dcterms:W3CDTF">2019-07-19T20:53:00Z</dcterms:created>
  <dcterms:modified xsi:type="dcterms:W3CDTF">2019-07-22T16:43:00Z</dcterms:modified>
</cp:coreProperties>
</file>