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ADD3C" w14:textId="77777777" w:rsidR="009955DE" w:rsidRDefault="00617FBE" w:rsidP="00617FBE">
      <w:pPr>
        <w:spacing w:line="240" w:lineRule="auto"/>
        <w:rPr>
          <w:rFonts w:ascii="Times New Roman" w:hAnsi="Times New Roman" w:cs="Times New Roman"/>
          <w:b/>
          <w:sz w:val="24"/>
          <w:szCs w:val="24"/>
          <w:u w:val="single"/>
        </w:rPr>
      </w:pPr>
      <w:r w:rsidRPr="004618F8">
        <w:rPr>
          <w:rFonts w:ascii="Times New Roman" w:hAnsi="Times New Roman" w:cs="Times New Roman"/>
          <w:b/>
          <w:noProof/>
          <w:sz w:val="24"/>
          <w:szCs w:val="24"/>
          <w:u w:val="single"/>
          <w:lang w:eastAsia="en-US"/>
        </w:rPr>
        <w:drawing>
          <wp:anchor distT="0" distB="0" distL="114300" distR="114300" simplePos="0" relativeHeight="251659264" behindDoc="0" locked="0" layoutInCell="1" allowOverlap="1" wp14:anchorId="739C51EC" wp14:editId="4EFFB0B6">
            <wp:simplePos x="0" y="0"/>
            <wp:positionH relativeFrom="column">
              <wp:posOffset>3648075</wp:posOffset>
            </wp:positionH>
            <wp:positionV relativeFrom="paragraph">
              <wp:posOffset>-657225</wp:posOffset>
            </wp:positionV>
            <wp:extent cx="2468880" cy="535305"/>
            <wp:effectExtent l="0" t="0" r="7620" b="0"/>
            <wp:wrapSquare wrapText="bothSides"/>
            <wp:docPr id="1" name="Picture 1" descr="C:\Users\ADMIN\Documents\AD Logisitics\GNH logo\G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AD Logisitics\GNH logo\GNI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8F8">
        <w:rPr>
          <w:rFonts w:ascii="Times New Roman" w:hAnsi="Times New Roman" w:cs="Times New Roman"/>
          <w:b/>
          <w:sz w:val="24"/>
          <w:szCs w:val="24"/>
          <w:u w:val="single"/>
        </w:rPr>
        <w:t>Invitation for Bids</w:t>
      </w:r>
    </w:p>
    <w:p w14:paraId="029E50DF" w14:textId="1188E0C2" w:rsidR="00FB7EA7" w:rsidRPr="009955DE" w:rsidRDefault="009955DE" w:rsidP="00617FBE">
      <w:pPr>
        <w:spacing w:line="240" w:lineRule="auto"/>
        <w:rPr>
          <w:rFonts w:ascii="Times New Roman" w:eastAsia="Times New Roman" w:hAnsi="Times New Roman" w:cs="Times New Roman"/>
          <w:strike/>
          <w:snapToGrid w:val="0"/>
          <w:w w:val="0"/>
          <w:sz w:val="24"/>
          <w:szCs w:val="24"/>
          <w:bdr w:val="none" w:sz="0" w:space="0" w:color="000000"/>
          <w:shd w:val="clear" w:color="000000" w:fill="000000"/>
          <w:lang w:eastAsia="x-none" w:bidi="x-none"/>
        </w:rPr>
      </w:pPr>
      <w:r w:rsidRPr="009955DE">
        <w:rPr>
          <w:rFonts w:ascii="Times New Roman" w:eastAsia="Times New Roman" w:hAnsi="Times New Roman" w:cs="Times New Roman"/>
          <w:snapToGrid w:val="0"/>
          <w:w w:val="0"/>
          <w:sz w:val="24"/>
          <w:szCs w:val="24"/>
          <w:highlight w:val="darkYellow"/>
          <w:bdr w:val="none" w:sz="0" w:space="0" w:color="000000"/>
          <w:shd w:val="clear" w:color="000000" w:fill="000000"/>
          <w:lang w:eastAsia="x-none" w:bidi="x-none"/>
        </w:rPr>
        <w:t>Ref: GNI-HO-233 Water Pumps</w:t>
      </w:r>
    </w:p>
    <w:p w14:paraId="54D1524F" w14:textId="42576D57" w:rsidR="00FB7EA7" w:rsidRDefault="00617FBE" w:rsidP="00617FBE">
      <w:pPr>
        <w:spacing w:line="240" w:lineRule="auto"/>
        <w:rPr>
          <w:rFonts w:ascii="Times New Roman" w:hAnsi="Times New Roman" w:cs="Times New Roman"/>
        </w:rPr>
      </w:pPr>
      <w:r w:rsidRPr="006D23F8">
        <w:rPr>
          <w:rFonts w:ascii="Times New Roman" w:hAnsi="Times New Roman" w:cs="Times New Roman"/>
        </w:rPr>
        <w:t>Good Neighbors is an international Non-Governmental Organization established in Korea in 1991</w:t>
      </w:r>
      <w:r w:rsidR="00F12B97" w:rsidRPr="006D23F8">
        <w:rPr>
          <w:rFonts w:ascii="Times New Roman" w:hAnsi="Times New Roman" w:cs="Times New Roman"/>
        </w:rPr>
        <w:t>. Good Neighbors’ main focus is to provide</w:t>
      </w:r>
      <w:r w:rsidRPr="006D23F8">
        <w:rPr>
          <w:rFonts w:ascii="Times New Roman" w:hAnsi="Times New Roman" w:cs="Times New Roman"/>
        </w:rPr>
        <w:t xml:space="preserve"> child education, community development, health, clean water, sanitation, and disaster r</w:t>
      </w:r>
      <w:r w:rsidR="00122593">
        <w:rPr>
          <w:rFonts w:ascii="Times New Roman" w:hAnsi="Times New Roman" w:cs="Times New Roman"/>
        </w:rPr>
        <w:t>elief programs around the world.</w:t>
      </w:r>
    </w:p>
    <w:p w14:paraId="117E8EFB" w14:textId="215BA558" w:rsidR="00617FBE" w:rsidRPr="006D23F8" w:rsidRDefault="00122593" w:rsidP="00617FBE">
      <w:pPr>
        <w:spacing w:line="240" w:lineRule="auto"/>
        <w:rPr>
          <w:rFonts w:ascii="Times New Roman" w:hAnsi="Times New Roman" w:cs="Times New Roman"/>
        </w:rPr>
      </w:pPr>
      <w:r>
        <w:rPr>
          <w:rFonts w:ascii="Times New Roman" w:hAnsi="Times New Roman" w:cs="Times New Roman"/>
        </w:rPr>
        <w:t xml:space="preserve"> </w:t>
      </w:r>
      <w:r w:rsidR="00617FBE" w:rsidRPr="006D23F8">
        <w:rPr>
          <w:rFonts w:ascii="Times New Roman" w:hAnsi="Times New Roman" w:cs="Times New Roman"/>
        </w:rPr>
        <w:t xml:space="preserve">Good Neighbors International Haiti office intends to invite local eligible Bidders to </w:t>
      </w:r>
      <w:r w:rsidR="00A25729" w:rsidRPr="006D23F8">
        <w:rPr>
          <w:rFonts w:ascii="Times New Roman" w:hAnsi="Times New Roman" w:cs="Times New Roman"/>
        </w:rPr>
        <w:t>the</w:t>
      </w:r>
      <w:r w:rsidR="00617FBE" w:rsidRPr="006D23F8">
        <w:rPr>
          <w:rFonts w:ascii="Times New Roman" w:hAnsi="Times New Roman" w:cs="Times New Roman"/>
        </w:rPr>
        <w:t xml:space="preserve"> Oranger</w:t>
      </w:r>
      <w:r w:rsidR="00A25729" w:rsidRPr="006D23F8">
        <w:rPr>
          <w:rFonts w:ascii="Times New Roman" w:hAnsi="Times New Roman" w:cs="Times New Roman"/>
        </w:rPr>
        <w:t>s WASH project</w:t>
      </w:r>
      <w:r>
        <w:rPr>
          <w:rFonts w:ascii="Times New Roman" w:hAnsi="Times New Roman" w:cs="Times New Roman"/>
        </w:rPr>
        <w:t>.</w:t>
      </w:r>
    </w:p>
    <w:tbl>
      <w:tblPr>
        <w:tblStyle w:val="TableGrid"/>
        <w:tblW w:w="10201" w:type="dxa"/>
        <w:tblLook w:val="04A0" w:firstRow="1" w:lastRow="0" w:firstColumn="1" w:lastColumn="0" w:noHBand="0" w:noVBand="1"/>
      </w:tblPr>
      <w:tblGrid>
        <w:gridCol w:w="1129"/>
        <w:gridCol w:w="9072"/>
      </w:tblGrid>
      <w:tr w:rsidR="00617FBE" w:rsidRPr="00851718" w14:paraId="0F7B8881" w14:textId="77777777" w:rsidTr="006D23F8">
        <w:tc>
          <w:tcPr>
            <w:tcW w:w="1129" w:type="dxa"/>
          </w:tcPr>
          <w:p w14:paraId="3F3FE3F6"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Bid Title</w:t>
            </w:r>
          </w:p>
        </w:tc>
        <w:tc>
          <w:tcPr>
            <w:tcW w:w="9072" w:type="dxa"/>
          </w:tcPr>
          <w:p w14:paraId="111937BA" w14:textId="7C8167AD" w:rsidR="00617FBE" w:rsidRPr="006D23F8" w:rsidRDefault="00F12B97" w:rsidP="00F12B97">
            <w:pPr>
              <w:spacing w:line="240" w:lineRule="auto"/>
              <w:rPr>
                <w:rFonts w:ascii="Times New Roman" w:hAnsi="Times New Roman" w:cs="Times New Roman"/>
              </w:rPr>
            </w:pPr>
            <w:r w:rsidRPr="006D23F8">
              <w:rPr>
                <w:rFonts w:ascii="Times New Roman" w:hAnsi="Times New Roman" w:cs="Times New Roman"/>
              </w:rPr>
              <w:t xml:space="preserve">Selecting </w:t>
            </w:r>
            <w:r w:rsidR="000D4732" w:rsidRPr="006D23F8">
              <w:rPr>
                <w:rFonts w:ascii="Times New Roman" w:hAnsi="Times New Roman" w:cs="Times New Roman"/>
              </w:rPr>
              <w:t>drilling</w:t>
            </w:r>
            <w:r w:rsidRPr="006D23F8">
              <w:rPr>
                <w:rFonts w:ascii="Times New Roman" w:hAnsi="Times New Roman" w:cs="Times New Roman"/>
              </w:rPr>
              <w:t xml:space="preserve"> companies </w:t>
            </w:r>
            <w:r w:rsidR="000D4732" w:rsidRPr="006D23F8">
              <w:rPr>
                <w:rFonts w:ascii="Times New Roman" w:hAnsi="Times New Roman" w:cs="Times New Roman"/>
              </w:rPr>
              <w:t>to build 3 water pumps and repair 2 other water pumps</w:t>
            </w:r>
            <w:r w:rsidR="00617FBE" w:rsidRPr="006D23F8">
              <w:rPr>
                <w:rFonts w:ascii="Times New Roman" w:hAnsi="Times New Roman" w:cs="Times New Roman"/>
              </w:rPr>
              <w:t xml:space="preserve"> in Orange</w:t>
            </w:r>
            <w:r w:rsidR="000D4732" w:rsidRPr="006D23F8">
              <w:rPr>
                <w:rFonts w:ascii="Times New Roman" w:hAnsi="Times New Roman" w:cs="Times New Roman"/>
              </w:rPr>
              <w:t>rs</w:t>
            </w:r>
            <w:r w:rsidR="00617FBE" w:rsidRPr="006D23F8">
              <w:rPr>
                <w:rFonts w:ascii="Times New Roman" w:hAnsi="Times New Roman" w:cs="Times New Roman"/>
              </w:rPr>
              <w:t>,</w:t>
            </w:r>
            <w:r w:rsidR="000D4732" w:rsidRPr="006D23F8">
              <w:rPr>
                <w:rFonts w:ascii="Times New Roman" w:hAnsi="Times New Roman" w:cs="Times New Roman"/>
              </w:rPr>
              <w:t xml:space="preserve"> 10</w:t>
            </w:r>
            <w:r w:rsidR="000D4732" w:rsidRPr="006D23F8">
              <w:rPr>
                <w:rFonts w:ascii="Times New Roman" w:hAnsi="Times New Roman" w:cs="Times New Roman"/>
                <w:vertAlign w:val="superscript"/>
              </w:rPr>
              <w:t>th</w:t>
            </w:r>
            <w:r w:rsidR="000D4732" w:rsidRPr="006D23F8">
              <w:rPr>
                <w:rFonts w:ascii="Times New Roman" w:hAnsi="Times New Roman" w:cs="Times New Roman"/>
              </w:rPr>
              <w:t xml:space="preserve"> communal section</w:t>
            </w:r>
            <w:r w:rsidR="00617FBE" w:rsidRPr="006D23F8">
              <w:rPr>
                <w:rFonts w:ascii="Times New Roman" w:hAnsi="Times New Roman" w:cs="Times New Roman"/>
              </w:rPr>
              <w:t xml:space="preserve"> </w:t>
            </w:r>
            <w:r w:rsidR="000D4732" w:rsidRPr="006D23F8">
              <w:rPr>
                <w:rFonts w:ascii="Times New Roman" w:hAnsi="Times New Roman" w:cs="Times New Roman"/>
              </w:rPr>
              <w:t>of Croix-</w:t>
            </w:r>
            <w:r w:rsidR="00617FBE" w:rsidRPr="006D23F8">
              <w:rPr>
                <w:rFonts w:ascii="Times New Roman" w:hAnsi="Times New Roman" w:cs="Times New Roman"/>
              </w:rPr>
              <w:t>des</w:t>
            </w:r>
            <w:r w:rsidR="000D4732" w:rsidRPr="006D23F8">
              <w:rPr>
                <w:rFonts w:ascii="Times New Roman" w:hAnsi="Times New Roman" w:cs="Times New Roman"/>
              </w:rPr>
              <w:t>-</w:t>
            </w:r>
            <w:r w:rsidR="00617FBE" w:rsidRPr="006D23F8">
              <w:rPr>
                <w:rFonts w:ascii="Times New Roman" w:hAnsi="Times New Roman" w:cs="Times New Roman"/>
              </w:rPr>
              <w:t>Bouquets as part of the</w:t>
            </w:r>
            <w:r w:rsidR="000D4732" w:rsidRPr="006D23F8">
              <w:rPr>
                <w:rFonts w:ascii="Times New Roman" w:hAnsi="Times New Roman" w:cs="Times New Roman"/>
              </w:rPr>
              <w:t xml:space="preserve"> Orangers WASH</w:t>
            </w:r>
            <w:r w:rsidR="00617FBE" w:rsidRPr="006D23F8">
              <w:rPr>
                <w:rFonts w:ascii="Times New Roman" w:hAnsi="Times New Roman" w:cs="Times New Roman"/>
              </w:rPr>
              <w:t xml:space="preserve"> project.</w:t>
            </w:r>
          </w:p>
        </w:tc>
      </w:tr>
      <w:tr w:rsidR="00617FBE" w:rsidRPr="00851718" w14:paraId="5A6532D4" w14:textId="77777777" w:rsidTr="006D23F8">
        <w:tc>
          <w:tcPr>
            <w:tcW w:w="1129" w:type="dxa"/>
          </w:tcPr>
          <w:p w14:paraId="11307D9B"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Purpose</w:t>
            </w:r>
          </w:p>
        </w:tc>
        <w:tc>
          <w:tcPr>
            <w:tcW w:w="9072" w:type="dxa"/>
          </w:tcPr>
          <w:p w14:paraId="0C4F5464" w14:textId="6999825B"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 xml:space="preserve">To improve </w:t>
            </w:r>
            <w:r w:rsidR="00F62A7D" w:rsidRPr="006D23F8">
              <w:rPr>
                <w:rFonts w:ascii="Times New Roman" w:hAnsi="Times New Roman" w:cs="Times New Roman"/>
              </w:rPr>
              <w:t xml:space="preserve">the </w:t>
            </w:r>
            <w:r w:rsidR="00B66E2C" w:rsidRPr="006D23F8">
              <w:rPr>
                <w:rFonts w:ascii="Times New Roman" w:hAnsi="Times New Roman" w:cs="Times New Roman"/>
              </w:rPr>
              <w:t>access to water</w:t>
            </w:r>
            <w:r w:rsidRPr="006D23F8">
              <w:rPr>
                <w:rFonts w:ascii="Times New Roman" w:hAnsi="Times New Roman" w:cs="Times New Roman"/>
              </w:rPr>
              <w:t xml:space="preserve"> in Oranger</w:t>
            </w:r>
            <w:r w:rsidR="00B66E2C" w:rsidRPr="006D23F8">
              <w:rPr>
                <w:rFonts w:ascii="Times New Roman" w:hAnsi="Times New Roman" w:cs="Times New Roman"/>
              </w:rPr>
              <w:t>s</w:t>
            </w:r>
            <w:r w:rsidRPr="006D23F8">
              <w:rPr>
                <w:rFonts w:ascii="Times New Roman" w:hAnsi="Times New Roman" w:cs="Times New Roman"/>
              </w:rPr>
              <w:t xml:space="preserve">, Croix- des Bouquets. </w:t>
            </w:r>
          </w:p>
        </w:tc>
      </w:tr>
      <w:tr w:rsidR="00617FBE" w:rsidRPr="00851718" w14:paraId="5A8A1BFC" w14:textId="77777777" w:rsidTr="006D23F8">
        <w:tc>
          <w:tcPr>
            <w:tcW w:w="1129" w:type="dxa"/>
          </w:tcPr>
          <w:p w14:paraId="775BD930"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Scope</w:t>
            </w:r>
          </w:p>
        </w:tc>
        <w:tc>
          <w:tcPr>
            <w:tcW w:w="9072" w:type="dxa"/>
          </w:tcPr>
          <w:p w14:paraId="0F818F2E" w14:textId="77777777" w:rsidR="00617FBE" w:rsidRPr="006D23F8" w:rsidRDefault="005D043F" w:rsidP="005D043F">
            <w:pPr>
              <w:pStyle w:val="ListParagraph"/>
              <w:numPr>
                <w:ilvl w:val="0"/>
                <w:numId w:val="1"/>
              </w:numPr>
              <w:spacing w:line="240" w:lineRule="auto"/>
              <w:rPr>
                <w:rFonts w:ascii="Times New Roman" w:hAnsi="Times New Roman" w:cs="Times New Roman"/>
              </w:rPr>
            </w:pPr>
            <w:r w:rsidRPr="006D23F8">
              <w:rPr>
                <w:rFonts w:ascii="Times New Roman" w:hAnsi="Times New Roman" w:cs="Times New Roman"/>
              </w:rPr>
              <w:t xml:space="preserve">Drilling 3 water wells and install a </w:t>
            </w:r>
            <w:proofErr w:type="spellStart"/>
            <w:r w:rsidRPr="006D23F8">
              <w:rPr>
                <w:rFonts w:ascii="Times New Roman" w:hAnsi="Times New Roman" w:cs="Times New Roman"/>
              </w:rPr>
              <w:t>handpump</w:t>
            </w:r>
            <w:proofErr w:type="spellEnd"/>
            <w:r w:rsidRPr="006D23F8">
              <w:rPr>
                <w:rFonts w:ascii="Times New Roman" w:hAnsi="Times New Roman" w:cs="Times New Roman"/>
              </w:rPr>
              <w:t xml:space="preserve"> for each of them</w:t>
            </w:r>
          </w:p>
          <w:p w14:paraId="19A7EF0A" w14:textId="4AC550E5" w:rsidR="005D043F" w:rsidRPr="006D23F8" w:rsidRDefault="005D043F" w:rsidP="005D043F">
            <w:pPr>
              <w:pStyle w:val="ListParagraph"/>
              <w:numPr>
                <w:ilvl w:val="0"/>
                <w:numId w:val="1"/>
              </w:numPr>
              <w:spacing w:line="240" w:lineRule="auto"/>
              <w:rPr>
                <w:rFonts w:ascii="Times New Roman" w:hAnsi="Times New Roman" w:cs="Times New Roman"/>
              </w:rPr>
            </w:pPr>
            <w:r w:rsidRPr="006D23F8">
              <w:rPr>
                <w:rFonts w:ascii="Times New Roman" w:hAnsi="Times New Roman" w:cs="Times New Roman"/>
              </w:rPr>
              <w:t xml:space="preserve">Repair 2 </w:t>
            </w:r>
            <w:proofErr w:type="spellStart"/>
            <w:r w:rsidRPr="006D23F8">
              <w:rPr>
                <w:rFonts w:ascii="Times New Roman" w:hAnsi="Times New Roman" w:cs="Times New Roman"/>
              </w:rPr>
              <w:t>handpumps</w:t>
            </w:r>
            <w:proofErr w:type="spellEnd"/>
          </w:p>
        </w:tc>
      </w:tr>
      <w:tr w:rsidR="00617FBE" w:rsidRPr="00851718" w14:paraId="0BC4B56F" w14:textId="77777777" w:rsidTr="006D23F8">
        <w:tc>
          <w:tcPr>
            <w:tcW w:w="1129" w:type="dxa"/>
          </w:tcPr>
          <w:p w14:paraId="7F608C14"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Location</w:t>
            </w:r>
          </w:p>
        </w:tc>
        <w:tc>
          <w:tcPr>
            <w:tcW w:w="9072" w:type="dxa"/>
          </w:tcPr>
          <w:p w14:paraId="35EACCEF" w14:textId="5AD3BBC7" w:rsidR="00617FBE" w:rsidRPr="006D23F8" w:rsidRDefault="005D043F" w:rsidP="00617FBE">
            <w:pPr>
              <w:spacing w:line="240" w:lineRule="auto"/>
              <w:rPr>
                <w:rFonts w:ascii="Times New Roman" w:hAnsi="Times New Roman" w:cs="Times New Roman"/>
                <w:lang w:val="fr-FR"/>
              </w:rPr>
            </w:pPr>
            <w:r w:rsidRPr="006D23F8">
              <w:rPr>
                <w:rFonts w:ascii="Times New Roman" w:hAnsi="Times New Roman" w:cs="Times New Roman"/>
                <w:lang w:val="fr-FR"/>
              </w:rPr>
              <w:t xml:space="preserve">Orangers, 10th </w:t>
            </w:r>
            <w:r w:rsidR="00617FBE" w:rsidRPr="006D23F8">
              <w:rPr>
                <w:rFonts w:ascii="Times New Roman" w:hAnsi="Times New Roman" w:cs="Times New Roman"/>
                <w:lang w:val="fr-FR"/>
              </w:rPr>
              <w:t xml:space="preserve">Communal </w:t>
            </w:r>
            <w:r w:rsidRPr="006D23F8">
              <w:rPr>
                <w:rFonts w:ascii="Times New Roman" w:hAnsi="Times New Roman" w:cs="Times New Roman"/>
                <w:lang w:val="fr-FR"/>
              </w:rPr>
              <w:t xml:space="preserve">section </w:t>
            </w:r>
            <w:r w:rsidR="00617FBE" w:rsidRPr="006D23F8">
              <w:rPr>
                <w:rFonts w:ascii="Times New Roman" w:hAnsi="Times New Roman" w:cs="Times New Roman"/>
                <w:lang w:val="fr-FR"/>
              </w:rPr>
              <w:t>of Croix-des</w:t>
            </w:r>
            <w:r w:rsidRPr="006D23F8">
              <w:rPr>
                <w:rFonts w:ascii="Times New Roman" w:hAnsi="Times New Roman" w:cs="Times New Roman"/>
                <w:lang w:val="fr-FR"/>
              </w:rPr>
              <w:t xml:space="preserve"> - </w:t>
            </w:r>
            <w:r w:rsidR="00617FBE" w:rsidRPr="006D23F8">
              <w:rPr>
                <w:rFonts w:ascii="Times New Roman" w:hAnsi="Times New Roman" w:cs="Times New Roman"/>
                <w:lang w:val="fr-FR"/>
              </w:rPr>
              <w:t>Bouquets on the road of Sceau d’eau, Carrefour Titanyen</w:t>
            </w:r>
            <w:r w:rsidR="00851718" w:rsidRPr="006D23F8">
              <w:rPr>
                <w:rFonts w:ascii="Times New Roman" w:hAnsi="Times New Roman" w:cs="Times New Roman"/>
                <w:lang w:val="fr-FR"/>
              </w:rPr>
              <w:t xml:space="preserve">. </w:t>
            </w:r>
            <w:proofErr w:type="spellStart"/>
            <w:r w:rsidR="00851718" w:rsidRPr="006D23F8">
              <w:rPr>
                <w:rFonts w:ascii="Times New Roman" w:hAnsi="Times New Roman" w:cs="Times New Roman"/>
                <w:lang w:val="fr-FR"/>
              </w:rPr>
              <w:t>See</w:t>
            </w:r>
            <w:proofErr w:type="spellEnd"/>
            <w:r w:rsidR="00851718" w:rsidRPr="006D23F8">
              <w:rPr>
                <w:rFonts w:ascii="Times New Roman" w:hAnsi="Times New Roman" w:cs="Times New Roman"/>
                <w:lang w:val="fr-FR"/>
              </w:rPr>
              <w:t xml:space="preserve"> GPS </w:t>
            </w:r>
            <w:proofErr w:type="spellStart"/>
            <w:r w:rsidR="00851718" w:rsidRPr="006D23F8">
              <w:rPr>
                <w:rFonts w:ascii="Times New Roman" w:hAnsi="Times New Roman" w:cs="Times New Roman"/>
                <w:lang w:val="fr-FR"/>
              </w:rPr>
              <w:t>coordinates</w:t>
            </w:r>
            <w:proofErr w:type="spellEnd"/>
            <w:r w:rsidR="00851718" w:rsidRPr="006D23F8">
              <w:rPr>
                <w:rFonts w:ascii="Times New Roman" w:hAnsi="Times New Roman" w:cs="Times New Roman"/>
                <w:lang w:val="fr-FR"/>
              </w:rPr>
              <w:t xml:space="preserve"> </w:t>
            </w:r>
            <w:proofErr w:type="spellStart"/>
            <w:r w:rsidR="00851718" w:rsidRPr="006D23F8">
              <w:rPr>
                <w:rFonts w:ascii="Times New Roman" w:hAnsi="Times New Roman" w:cs="Times New Roman"/>
                <w:lang w:val="fr-FR"/>
              </w:rPr>
              <w:t>below</w:t>
            </w:r>
            <w:proofErr w:type="spellEnd"/>
            <w:r w:rsidR="006D23F8">
              <w:rPr>
                <w:rFonts w:ascii="Times New Roman" w:hAnsi="Times New Roman" w:cs="Times New Roman"/>
                <w:lang w:val="fr-FR"/>
              </w:rPr>
              <w:t>.</w:t>
            </w:r>
          </w:p>
        </w:tc>
      </w:tr>
      <w:tr w:rsidR="00617FBE" w:rsidRPr="00851718" w14:paraId="0BC7DE4A" w14:textId="77777777" w:rsidTr="006D23F8">
        <w:tc>
          <w:tcPr>
            <w:tcW w:w="1129" w:type="dxa"/>
          </w:tcPr>
          <w:p w14:paraId="1471172D"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Duration</w:t>
            </w:r>
          </w:p>
        </w:tc>
        <w:tc>
          <w:tcPr>
            <w:tcW w:w="9072" w:type="dxa"/>
          </w:tcPr>
          <w:p w14:paraId="5192E77F" w14:textId="4FD1B86D" w:rsidR="00617FBE" w:rsidRPr="006D23F8" w:rsidRDefault="00DE6E3F" w:rsidP="00617FBE">
            <w:pPr>
              <w:spacing w:line="240" w:lineRule="auto"/>
              <w:rPr>
                <w:rFonts w:ascii="Times New Roman" w:hAnsi="Times New Roman" w:cs="Times New Roman"/>
              </w:rPr>
            </w:pPr>
            <w:r w:rsidRPr="006D23F8">
              <w:rPr>
                <w:rFonts w:ascii="Times New Roman" w:hAnsi="Times New Roman" w:cs="Times New Roman"/>
              </w:rPr>
              <w:t xml:space="preserve">2 </w:t>
            </w:r>
            <w:r w:rsidR="00617FBE" w:rsidRPr="006D23F8">
              <w:rPr>
                <w:rFonts w:ascii="Times New Roman" w:hAnsi="Times New Roman" w:cs="Times New Roman"/>
              </w:rPr>
              <w:t>month</w:t>
            </w:r>
            <w:r w:rsidRPr="006D23F8">
              <w:rPr>
                <w:rFonts w:ascii="Times New Roman" w:hAnsi="Times New Roman" w:cs="Times New Roman"/>
              </w:rPr>
              <w:t>s</w:t>
            </w:r>
            <w:r w:rsidR="00617FBE" w:rsidRPr="006D23F8">
              <w:rPr>
                <w:rFonts w:ascii="Times New Roman" w:hAnsi="Times New Roman" w:cs="Times New Roman"/>
              </w:rPr>
              <w:t xml:space="preserve"> from the date of signing the contract</w:t>
            </w:r>
          </w:p>
        </w:tc>
      </w:tr>
    </w:tbl>
    <w:p w14:paraId="2045FFAE" w14:textId="77777777" w:rsidR="00122593" w:rsidRDefault="00122593" w:rsidP="00617FBE">
      <w:pPr>
        <w:spacing w:line="240" w:lineRule="auto"/>
        <w:rPr>
          <w:rFonts w:ascii="Times New Roman" w:hAnsi="Times New Roman" w:cs="Times New Roman"/>
          <w:b/>
        </w:rPr>
      </w:pPr>
    </w:p>
    <w:p w14:paraId="7D4F8939" w14:textId="77777777" w:rsidR="00FB7EA7" w:rsidRDefault="00FB7EA7" w:rsidP="00617FBE">
      <w:pPr>
        <w:spacing w:line="240" w:lineRule="auto"/>
        <w:rPr>
          <w:rFonts w:ascii="Times New Roman" w:hAnsi="Times New Roman" w:cs="Times New Roman"/>
          <w:b/>
        </w:rPr>
      </w:pPr>
    </w:p>
    <w:p w14:paraId="200EAFD7" w14:textId="08B9AE34" w:rsidR="00617FBE" w:rsidRPr="006D23F8" w:rsidRDefault="00617FBE" w:rsidP="00617FBE">
      <w:pPr>
        <w:spacing w:line="240" w:lineRule="auto"/>
        <w:rPr>
          <w:rFonts w:ascii="Times New Roman" w:hAnsi="Times New Roman" w:cs="Times New Roman"/>
          <w:b/>
        </w:rPr>
      </w:pPr>
      <w:r w:rsidRPr="006D23F8">
        <w:rPr>
          <w:rFonts w:ascii="Times New Roman" w:hAnsi="Times New Roman" w:cs="Times New Roman"/>
          <w:b/>
        </w:rPr>
        <w:t>The tentative schedule of bidding is as follows:</w:t>
      </w:r>
    </w:p>
    <w:p w14:paraId="6E7C9056" w14:textId="13BC7BA8"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 xml:space="preserve">Posting/Distribution of this Invitation and Instruction to Bidders </w:t>
      </w:r>
      <w:r w:rsidR="00F12B97" w:rsidRPr="006D23F8">
        <w:rPr>
          <w:rFonts w:ascii="Times New Roman" w:hAnsi="Times New Roman" w:cs="Times New Roman"/>
        </w:rPr>
        <w:t xml:space="preserve">– </w:t>
      </w:r>
      <w:r w:rsidR="00F415B9">
        <w:rPr>
          <w:rFonts w:ascii="Times New Roman" w:hAnsi="Times New Roman" w:cs="Times New Roman"/>
        </w:rPr>
        <w:t>April 22</w:t>
      </w:r>
      <w:r w:rsidR="00D27286" w:rsidRPr="006D23F8">
        <w:rPr>
          <w:rFonts w:ascii="Times New Roman" w:hAnsi="Times New Roman" w:cs="Times New Roman"/>
          <w:vertAlign w:val="superscript"/>
        </w:rPr>
        <w:t>th</w:t>
      </w:r>
      <w:r w:rsidR="00D27286" w:rsidRPr="006D23F8">
        <w:rPr>
          <w:rFonts w:ascii="Times New Roman" w:hAnsi="Times New Roman" w:cs="Times New Roman"/>
        </w:rPr>
        <w:t>,</w:t>
      </w:r>
      <w:r w:rsidR="00CE498D" w:rsidRPr="006D23F8">
        <w:rPr>
          <w:rFonts w:ascii="Times New Roman" w:hAnsi="Times New Roman" w:cs="Times New Roman"/>
        </w:rPr>
        <w:t xml:space="preserve"> 2019</w:t>
      </w:r>
    </w:p>
    <w:tbl>
      <w:tblPr>
        <w:tblStyle w:val="TableGrid"/>
        <w:tblW w:w="10201" w:type="dxa"/>
        <w:tblLook w:val="04A0" w:firstRow="1" w:lastRow="0" w:firstColumn="1" w:lastColumn="0" w:noHBand="0" w:noVBand="1"/>
      </w:tblPr>
      <w:tblGrid>
        <w:gridCol w:w="4070"/>
        <w:gridCol w:w="6131"/>
      </w:tblGrid>
      <w:tr w:rsidR="00617FBE" w:rsidRPr="006D23F8" w14:paraId="1FF83C70" w14:textId="77777777" w:rsidTr="00851718">
        <w:trPr>
          <w:trHeight w:val="422"/>
        </w:trPr>
        <w:tc>
          <w:tcPr>
            <w:tcW w:w="4070" w:type="dxa"/>
          </w:tcPr>
          <w:p w14:paraId="3BBA2D27"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 xml:space="preserve">Submission of Proposals                                                                               </w:t>
            </w:r>
          </w:p>
        </w:tc>
        <w:tc>
          <w:tcPr>
            <w:tcW w:w="6131" w:type="dxa"/>
          </w:tcPr>
          <w:p w14:paraId="7062F906" w14:textId="03C68556" w:rsidR="00F12B97" w:rsidRPr="006D23F8" w:rsidRDefault="00D27286" w:rsidP="00617FBE">
            <w:pPr>
              <w:spacing w:line="240" w:lineRule="auto"/>
              <w:rPr>
                <w:rFonts w:ascii="Times New Roman" w:hAnsi="Times New Roman" w:cs="Times New Roman"/>
              </w:rPr>
            </w:pPr>
            <w:r w:rsidRPr="006D23F8">
              <w:rPr>
                <w:rFonts w:ascii="Times New Roman" w:hAnsi="Times New Roman" w:cs="Times New Roman"/>
              </w:rPr>
              <w:t xml:space="preserve">April </w:t>
            </w:r>
            <w:r w:rsidR="00F415B9">
              <w:rPr>
                <w:rFonts w:ascii="Times New Roman" w:hAnsi="Times New Roman" w:cs="Times New Roman"/>
              </w:rPr>
              <w:t>2</w:t>
            </w:r>
            <w:r w:rsidR="007C68E1">
              <w:rPr>
                <w:rFonts w:ascii="Times New Roman" w:hAnsi="Times New Roman" w:cs="Times New Roman"/>
              </w:rPr>
              <w:t>5</w:t>
            </w:r>
            <w:r w:rsidRPr="006D23F8">
              <w:rPr>
                <w:rFonts w:ascii="Times New Roman" w:hAnsi="Times New Roman" w:cs="Times New Roman"/>
                <w:vertAlign w:val="superscript"/>
              </w:rPr>
              <w:t>th</w:t>
            </w:r>
            <w:r w:rsidR="00B36FF8">
              <w:rPr>
                <w:rFonts w:ascii="Times New Roman" w:hAnsi="Times New Roman" w:cs="Times New Roman"/>
              </w:rPr>
              <w:t xml:space="preserve"> – May 9</w:t>
            </w:r>
            <w:r w:rsidR="00B36FF8" w:rsidRPr="00B36FF8">
              <w:rPr>
                <w:rFonts w:ascii="Times New Roman" w:hAnsi="Times New Roman" w:cs="Times New Roman"/>
                <w:vertAlign w:val="superscript"/>
              </w:rPr>
              <w:t>th</w:t>
            </w:r>
            <w:r w:rsidR="00B36FF8">
              <w:rPr>
                <w:rFonts w:ascii="Times New Roman" w:hAnsi="Times New Roman" w:cs="Times New Roman"/>
                <w:vertAlign w:val="superscript"/>
              </w:rPr>
              <w:t xml:space="preserve"> </w:t>
            </w:r>
            <w:r w:rsidR="00B36FF8">
              <w:rPr>
                <w:rFonts w:ascii="Times New Roman" w:hAnsi="Times New Roman" w:cs="Times New Roman"/>
              </w:rPr>
              <w:t>,</w:t>
            </w:r>
            <w:r w:rsidRPr="006D23F8">
              <w:rPr>
                <w:rFonts w:ascii="Times New Roman" w:hAnsi="Times New Roman" w:cs="Times New Roman"/>
              </w:rPr>
              <w:t xml:space="preserve"> </w:t>
            </w:r>
            <w:r w:rsidR="00F12B97" w:rsidRPr="006D23F8">
              <w:rPr>
                <w:rFonts w:ascii="Times New Roman" w:hAnsi="Times New Roman" w:cs="Times New Roman"/>
              </w:rPr>
              <w:t>201</w:t>
            </w:r>
            <w:r w:rsidRPr="006D23F8">
              <w:rPr>
                <w:rFonts w:ascii="Times New Roman" w:hAnsi="Times New Roman" w:cs="Times New Roman"/>
              </w:rPr>
              <w:t>9</w:t>
            </w:r>
            <w:r w:rsidR="00C9403D">
              <w:rPr>
                <w:rFonts w:ascii="Times New Roman" w:hAnsi="Times New Roman" w:cs="Times New Roman"/>
              </w:rPr>
              <w:t xml:space="preserve"> to the office</w:t>
            </w:r>
            <w:r w:rsidR="002F4353" w:rsidRPr="006D23F8">
              <w:rPr>
                <w:rFonts w:ascii="Times New Roman" w:hAnsi="Times New Roman" w:cs="Times New Roman"/>
              </w:rPr>
              <w:t xml:space="preserve"> address given below</w:t>
            </w:r>
          </w:p>
        </w:tc>
      </w:tr>
      <w:tr w:rsidR="00E82553" w:rsidRPr="006D23F8" w14:paraId="6E24BBCF" w14:textId="77777777" w:rsidTr="00851718">
        <w:trPr>
          <w:trHeight w:val="422"/>
        </w:trPr>
        <w:tc>
          <w:tcPr>
            <w:tcW w:w="4070" w:type="dxa"/>
          </w:tcPr>
          <w:p w14:paraId="298C13AD" w14:textId="183D08EF" w:rsidR="00E82553" w:rsidRPr="006D23F8" w:rsidRDefault="00E82553" w:rsidP="00617FBE">
            <w:pPr>
              <w:spacing w:line="240" w:lineRule="auto"/>
              <w:rPr>
                <w:rFonts w:ascii="Times New Roman" w:hAnsi="Times New Roman" w:cs="Times New Roman"/>
              </w:rPr>
            </w:pPr>
            <w:r>
              <w:rPr>
                <w:rFonts w:ascii="Times New Roman" w:hAnsi="Times New Roman" w:cs="Times New Roman"/>
              </w:rPr>
              <w:t xml:space="preserve">Extension date of  </w:t>
            </w:r>
            <w:r w:rsidRPr="00E82553">
              <w:rPr>
                <w:rFonts w:ascii="Times New Roman" w:hAnsi="Times New Roman" w:cs="Times New Roman"/>
              </w:rPr>
              <w:t xml:space="preserve">Submission of Proposals                                                                               </w:t>
            </w:r>
          </w:p>
        </w:tc>
        <w:tc>
          <w:tcPr>
            <w:tcW w:w="6131" w:type="dxa"/>
          </w:tcPr>
          <w:p w14:paraId="7DDBA3B8" w14:textId="7CC36A32" w:rsidR="00E82553" w:rsidRPr="006D23F8" w:rsidRDefault="007B444B" w:rsidP="00617FBE">
            <w:pPr>
              <w:spacing w:line="240" w:lineRule="auto"/>
              <w:rPr>
                <w:rFonts w:ascii="Times New Roman" w:hAnsi="Times New Roman" w:cs="Times New Roman"/>
              </w:rPr>
            </w:pPr>
            <w:r>
              <w:rPr>
                <w:rFonts w:ascii="Times New Roman" w:hAnsi="Times New Roman" w:cs="Times New Roman"/>
              </w:rPr>
              <w:t>May 31</w:t>
            </w:r>
            <w:r w:rsidR="00E82553" w:rsidRPr="00E82553">
              <w:rPr>
                <w:rFonts w:ascii="Times New Roman" w:hAnsi="Times New Roman" w:cs="Times New Roman"/>
                <w:vertAlign w:val="superscript"/>
              </w:rPr>
              <w:t>th</w:t>
            </w:r>
            <w:r w:rsidR="00E82553">
              <w:rPr>
                <w:rFonts w:ascii="Times New Roman" w:hAnsi="Times New Roman" w:cs="Times New Roman"/>
              </w:rPr>
              <w:t xml:space="preserve"> – June 4</w:t>
            </w:r>
            <w:r w:rsidR="00E82553" w:rsidRPr="00E82553">
              <w:rPr>
                <w:rFonts w:ascii="Times New Roman" w:hAnsi="Times New Roman" w:cs="Times New Roman"/>
                <w:vertAlign w:val="superscript"/>
              </w:rPr>
              <w:t>th</w:t>
            </w:r>
            <w:r w:rsidR="00E82553">
              <w:rPr>
                <w:rFonts w:ascii="Times New Roman" w:hAnsi="Times New Roman" w:cs="Times New Roman"/>
              </w:rPr>
              <w:t>, 2019</w:t>
            </w:r>
          </w:p>
        </w:tc>
      </w:tr>
      <w:tr w:rsidR="00617FBE" w:rsidRPr="006D23F8" w14:paraId="71A1048D" w14:textId="77777777" w:rsidTr="00851718">
        <w:trPr>
          <w:trHeight w:val="443"/>
        </w:trPr>
        <w:tc>
          <w:tcPr>
            <w:tcW w:w="4070" w:type="dxa"/>
          </w:tcPr>
          <w:p w14:paraId="113365D7"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 xml:space="preserve">Opening and Evaluation of the Bids                                                           </w:t>
            </w:r>
          </w:p>
        </w:tc>
        <w:tc>
          <w:tcPr>
            <w:tcW w:w="6131" w:type="dxa"/>
          </w:tcPr>
          <w:p w14:paraId="7BD691B7" w14:textId="17DE4041" w:rsidR="00617FBE" w:rsidRPr="006D23F8" w:rsidRDefault="00E82553" w:rsidP="00E82553">
            <w:pPr>
              <w:spacing w:line="240" w:lineRule="auto"/>
              <w:rPr>
                <w:rFonts w:ascii="Times New Roman" w:hAnsi="Times New Roman" w:cs="Times New Roman"/>
              </w:rPr>
            </w:pPr>
            <w:r>
              <w:rPr>
                <w:rFonts w:ascii="Times New Roman" w:hAnsi="Times New Roman" w:cs="Times New Roman"/>
              </w:rPr>
              <w:t xml:space="preserve">June </w:t>
            </w:r>
            <w:r w:rsidR="007B5603">
              <w:rPr>
                <w:rFonts w:ascii="Times New Roman" w:hAnsi="Times New Roman" w:cs="Times New Roman"/>
              </w:rPr>
              <w:t>5</w:t>
            </w:r>
            <w:r w:rsidR="007B5603" w:rsidRPr="007B5603">
              <w:rPr>
                <w:rFonts w:ascii="Times New Roman" w:hAnsi="Times New Roman" w:cs="Times New Roman"/>
                <w:vertAlign w:val="superscript"/>
              </w:rPr>
              <w:t>th</w:t>
            </w:r>
            <w:r w:rsidR="007B5603">
              <w:rPr>
                <w:rFonts w:ascii="Times New Roman" w:hAnsi="Times New Roman" w:cs="Times New Roman"/>
              </w:rPr>
              <w:t xml:space="preserve"> </w:t>
            </w:r>
            <w:r w:rsidR="009A0A9C">
              <w:rPr>
                <w:rFonts w:ascii="Times New Roman" w:hAnsi="Times New Roman" w:cs="Times New Roman"/>
              </w:rPr>
              <w:t xml:space="preserve"> </w:t>
            </w:r>
            <w:r w:rsidR="007B5603">
              <w:rPr>
                <w:rFonts w:ascii="Times New Roman" w:hAnsi="Times New Roman" w:cs="Times New Roman"/>
              </w:rPr>
              <w:t xml:space="preserve"> - </w:t>
            </w:r>
            <w:r>
              <w:rPr>
                <w:rFonts w:ascii="Times New Roman" w:hAnsi="Times New Roman" w:cs="Times New Roman"/>
              </w:rPr>
              <w:t xml:space="preserve">June </w:t>
            </w:r>
            <w:r w:rsidR="007B5603">
              <w:rPr>
                <w:rFonts w:ascii="Times New Roman" w:hAnsi="Times New Roman" w:cs="Times New Roman"/>
              </w:rPr>
              <w:t xml:space="preserve"> </w:t>
            </w:r>
            <w:r>
              <w:rPr>
                <w:rFonts w:ascii="Times New Roman" w:hAnsi="Times New Roman" w:cs="Times New Roman"/>
              </w:rPr>
              <w:t>7</w:t>
            </w:r>
            <w:r w:rsidR="009B5DF5" w:rsidRPr="009B5DF5">
              <w:rPr>
                <w:rFonts w:ascii="Times New Roman" w:hAnsi="Times New Roman" w:cs="Times New Roman"/>
                <w:vertAlign w:val="superscript"/>
              </w:rPr>
              <w:t>th</w:t>
            </w:r>
            <w:r w:rsidR="009B5DF5">
              <w:rPr>
                <w:rFonts w:ascii="Times New Roman" w:hAnsi="Times New Roman" w:cs="Times New Roman"/>
              </w:rPr>
              <w:t xml:space="preserve"> </w:t>
            </w:r>
            <w:r w:rsidR="00DE6E3F" w:rsidRPr="006D23F8">
              <w:rPr>
                <w:rFonts w:ascii="Times New Roman" w:hAnsi="Times New Roman" w:cs="Times New Roman"/>
              </w:rPr>
              <w:t xml:space="preserve">, </w:t>
            </w:r>
            <w:r w:rsidR="00D27286" w:rsidRPr="006D23F8">
              <w:rPr>
                <w:rFonts w:ascii="Times New Roman" w:hAnsi="Times New Roman" w:cs="Times New Roman"/>
              </w:rPr>
              <w:t>2019</w:t>
            </w:r>
          </w:p>
        </w:tc>
      </w:tr>
      <w:tr w:rsidR="00617FBE" w:rsidRPr="006D23F8" w14:paraId="2F83290E" w14:textId="77777777" w:rsidTr="00851718">
        <w:trPr>
          <w:trHeight w:val="427"/>
        </w:trPr>
        <w:tc>
          <w:tcPr>
            <w:tcW w:w="4070" w:type="dxa"/>
          </w:tcPr>
          <w:p w14:paraId="4FF52B9B" w14:textId="77777777" w:rsidR="00617FBE" w:rsidRPr="006D23F8" w:rsidRDefault="00617FBE" w:rsidP="00617FBE">
            <w:pPr>
              <w:spacing w:line="240" w:lineRule="auto"/>
              <w:rPr>
                <w:rFonts w:ascii="Times New Roman" w:hAnsi="Times New Roman" w:cs="Times New Roman"/>
              </w:rPr>
            </w:pPr>
            <w:r w:rsidRPr="006D23F8">
              <w:rPr>
                <w:rFonts w:ascii="Times New Roman" w:hAnsi="Times New Roman" w:cs="Times New Roman"/>
              </w:rPr>
              <w:t xml:space="preserve">Starting date of Contract                                                                              </w:t>
            </w:r>
          </w:p>
        </w:tc>
        <w:tc>
          <w:tcPr>
            <w:tcW w:w="6131" w:type="dxa"/>
          </w:tcPr>
          <w:p w14:paraId="0B96B3FA" w14:textId="4F5F466D" w:rsidR="00617FBE" w:rsidRPr="006D23F8" w:rsidRDefault="00E82553" w:rsidP="00617FBE">
            <w:pPr>
              <w:spacing w:line="240" w:lineRule="auto"/>
              <w:rPr>
                <w:rFonts w:ascii="Times New Roman" w:hAnsi="Times New Roman" w:cs="Times New Roman"/>
              </w:rPr>
            </w:pPr>
            <w:r>
              <w:rPr>
                <w:rFonts w:ascii="Times New Roman" w:hAnsi="Times New Roman" w:cs="Times New Roman"/>
              </w:rPr>
              <w:t>June</w:t>
            </w:r>
            <w:r w:rsidR="007B5603">
              <w:rPr>
                <w:rFonts w:ascii="Times New Roman" w:hAnsi="Times New Roman" w:cs="Times New Roman"/>
              </w:rPr>
              <w:t xml:space="preserve"> </w:t>
            </w:r>
            <w:r>
              <w:rPr>
                <w:rFonts w:ascii="Times New Roman" w:hAnsi="Times New Roman" w:cs="Times New Roman"/>
              </w:rPr>
              <w:t>14</w:t>
            </w:r>
            <w:r w:rsidR="00E13379" w:rsidRPr="006D23F8">
              <w:rPr>
                <w:rFonts w:ascii="Times New Roman" w:hAnsi="Times New Roman" w:cs="Times New Roman"/>
                <w:vertAlign w:val="superscript"/>
              </w:rPr>
              <w:t>th</w:t>
            </w:r>
            <w:r w:rsidR="00E13379" w:rsidRPr="006D23F8">
              <w:rPr>
                <w:rFonts w:ascii="Times New Roman" w:hAnsi="Times New Roman" w:cs="Times New Roman"/>
              </w:rPr>
              <w:t>,</w:t>
            </w:r>
            <w:r w:rsidR="00DE6E3F" w:rsidRPr="006D23F8">
              <w:rPr>
                <w:rFonts w:ascii="Times New Roman" w:hAnsi="Times New Roman" w:cs="Times New Roman"/>
              </w:rPr>
              <w:t xml:space="preserve"> 2019</w:t>
            </w:r>
            <w:r w:rsidR="00F12B97" w:rsidRPr="006D23F8">
              <w:rPr>
                <w:rFonts w:ascii="Times New Roman" w:hAnsi="Times New Roman" w:cs="Times New Roman"/>
              </w:rPr>
              <w:t xml:space="preserve"> </w:t>
            </w:r>
          </w:p>
        </w:tc>
      </w:tr>
    </w:tbl>
    <w:p w14:paraId="18D399A3" w14:textId="3ACA794B" w:rsidR="006D23F8" w:rsidRDefault="00E2201A" w:rsidP="00617FBE">
      <w:pPr>
        <w:spacing w:line="240" w:lineRule="auto"/>
        <w:rPr>
          <w:rFonts w:ascii="Times New Roman" w:hAnsi="Times New Roman" w:cs="Times New Roman"/>
        </w:rPr>
      </w:pPr>
      <w:r>
        <w:rPr>
          <w:rFonts w:ascii="Times New Roman" w:hAnsi="Times New Roman" w:cs="Times New Roman"/>
        </w:rPr>
        <w:t xml:space="preserve"> </w:t>
      </w:r>
      <w:bookmarkStart w:id="0" w:name="_GoBack"/>
      <w:bookmarkEnd w:id="0"/>
    </w:p>
    <w:p w14:paraId="60ADDD92" w14:textId="6E8253BE" w:rsidR="00617FBE" w:rsidRDefault="00617FBE" w:rsidP="00617FBE">
      <w:pPr>
        <w:spacing w:line="240" w:lineRule="auto"/>
        <w:rPr>
          <w:rFonts w:ascii="Times New Roman" w:hAnsi="Times New Roman" w:cs="Times New Roman"/>
        </w:rPr>
      </w:pPr>
      <w:r w:rsidRPr="006D23F8">
        <w:rPr>
          <w:rFonts w:ascii="Times New Roman" w:hAnsi="Times New Roman" w:cs="Times New Roman"/>
        </w:rPr>
        <w:t xml:space="preserve">The schedule above is tentative. Good Neighbors may at its own discretion, adjust the dates above without informing the Proponent. </w:t>
      </w:r>
    </w:p>
    <w:p w14:paraId="43F67D4E" w14:textId="77777777" w:rsidR="00122593" w:rsidRPr="006D23F8" w:rsidRDefault="00122593" w:rsidP="00617FBE">
      <w:pPr>
        <w:spacing w:line="240" w:lineRule="auto"/>
        <w:rPr>
          <w:rFonts w:ascii="Times New Roman" w:hAnsi="Times New Roman" w:cs="Times New Roman"/>
        </w:rPr>
      </w:pPr>
    </w:p>
    <w:tbl>
      <w:tblPr>
        <w:tblStyle w:val="TableGrid"/>
        <w:tblW w:w="10201" w:type="dxa"/>
        <w:tblLook w:val="04A0" w:firstRow="1" w:lastRow="0" w:firstColumn="1" w:lastColumn="0" w:noHBand="0" w:noVBand="1"/>
      </w:tblPr>
      <w:tblGrid>
        <w:gridCol w:w="3256"/>
        <w:gridCol w:w="6945"/>
      </w:tblGrid>
      <w:tr w:rsidR="00617FBE" w:rsidRPr="006D23F8" w14:paraId="60A62775" w14:textId="77777777" w:rsidTr="006D23F8">
        <w:trPr>
          <w:trHeight w:val="1048"/>
        </w:trPr>
        <w:tc>
          <w:tcPr>
            <w:tcW w:w="3256" w:type="dxa"/>
          </w:tcPr>
          <w:p w14:paraId="091A1BC9" w14:textId="77777777" w:rsidR="00617FBE" w:rsidRPr="006D23F8" w:rsidRDefault="00617FBE" w:rsidP="00617FBE">
            <w:pPr>
              <w:tabs>
                <w:tab w:val="left" w:pos="7620"/>
              </w:tabs>
              <w:spacing w:line="240" w:lineRule="auto"/>
              <w:rPr>
                <w:rFonts w:ascii="Times New Roman" w:hAnsi="Times New Roman" w:cs="Times New Roman"/>
              </w:rPr>
            </w:pPr>
            <w:r w:rsidRPr="006D23F8">
              <w:rPr>
                <w:rFonts w:ascii="Times New Roman" w:hAnsi="Times New Roman" w:cs="Times New Roman"/>
              </w:rPr>
              <w:t>Contact point Information</w:t>
            </w:r>
          </w:p>
        </w:tc>
        <w:tc>
          <w:tcPr>
            <w:tcW w:w="6945" w:type="dxa"/>
          </w:tcPr>
          <w:p w14:paraId="23439A4A" w14:textId="5290A87C" w:rsidR="00AF4B13" w:rsidRPr="006D23F8" w:rsidRDefault="009A0A9C" w:rsidP="00851718">
            <w:pPr>
              <w:tabs>
                <w:tab w:val="left" w:pos="7620"/>
              </w:tabs>
              <w:spacing w:after="0" w:line="240" w:lineRule="auto"/>
              <w:rPr>
                <w:rFonts w:ascii="Times New Roman" w:hAnsi="Times New Roman" w:cs="Times New Roman"/>
              </w:rPr>
            </w:pPr>
            <w:r>
              <w:rPr>
                <w:rFonts w:ascii="Times New Roman" w:hAnsi="Times New Roman" w:cs="Times New Roman"/>
              </w:rPr>
              <w:t>Good Neighbors International</w:t>
            </w:r>
          </w:p>
          <w:p w14:paraId="63BBA8A7" w14:textId="2CFC9A0D" w:rsidR="00617FBE" w:rsidRPr="006D23F8" w:rsidRDefault="00365ECC" w:rsidP="00851718">
            <w:pPr>
              <w:tabs>
                <w:tab w:val="left" w:pos="7620"/>
              </w:tabs>
              <w:spacing w:after="0" w:line="240" w:lineRule="auto"/>
              <w:rPr>
                <w:rFonts w:ascii="Times New Roman" w:hAnsi="Times New Roman" w:cs="Times New Roman"/>
              </w:rPr>
            </w:pPr>
            <w:r>
              <w:rPr>
                <w:rFonts w:ascii="Times New Roman" w:hAnsi="Times New Roman" w:cs="Times New Roman"/>
              </w:rPr>
              <w:t xml:space="preserve">Address: </w:t>
            </w:r>
            <w:r w:rsidR="00E82553">
              <w:rPr>
                <w:rFonts w:ascii="Times New Roman" w:hAnsi="Times New Roman" w:cs="Times New Roman"/>
              </w:rPr>
              <w:t>5</w:t>
            </w:r>
            <w:r w:rsidR="00617FBE" w:rsidRPr="006D23F8">
              <w:rPr>
                <w:rFonts w:ascii="Times New Roman" w:hAnsi="Times New Roman" w:cs="Times New Roman"/>
              </w:rPr>
              <w:t xml:space="preserve"> Imp. Lamy. Delmas 75 Delmas, Haiti</w:t>
            </w:r>
          </w:p>
          <w:p w14:paraId="314207AE" w14:textId="57452AA2" w:rsidR="00617FBE" w:rsidRPr="006D23F8" w:rsidRDefault="00617FBE" w:rsidP="00851718">
            <w:pPr>
              <w:tabs>
                <w:tab w:val="left" w:pos="7620"/>
              </w:tabs>
              <w:spacing w:after="0" w:line="240" w:lineRule="auto"/>
              <w:rPr>
                <w:rFonts w:ascii="Times New Roman" w:hAnsi="Times New Roman" w:cs="Times New Roman"/>
              </w:rPr>
            </w:pPr>
            <w:r w:rsidRPr="006D23F8">
              <w:rPr>
                <w:rFonts w:ascii="Times New Roman" w:hAnsi="Times New Roman" w:cs="Times New Roman"/>
              </w:rPr>
              <w:t>Tel No: (509)</w:t>
            </w:r>
            <w:r w:rsidR="009A0A9C">
              <w:rPr>
                <w:rFonts w:ascii="Times New Roman" w:hAnsi="Times New Roman" w:cs="Times New Roman"/>
              </w:rPr>
              <w:t xml:space="preserve"> 2817-0683</w:t>
            </w:r>
          </w:p>
          <w:p w14:paraId="4D2D5F19" w14:textId="46D86EF5" w:rsidR="002F4353" w:rsidRPr="006D23F8" w:rsidRDefault="00617FBE" w:rsidP="00851718">
            <w:pPr>
              <w:tabs>
                <w:tab w:val="left" w:pos="7620"/>
              </w:tabs>
              <w:spacing w:after="0" w:line="240" w:lineRule="auto"/>
              <w:rPr>
                <w:rFonts w:ascii="Times New Roman" w:hAnsi="Times New Roman" w:cs="Times New Roman"/>
              </w:rPr>
            </w:pPr>
            <w:r w:rsidRPr="006D23F8">
              <w:rPr>
                <w:rFonts w:ascii="Times New Roman" w:hAnsi="Times New Roman" w:cs="Times New Roman"/>
              </w:rPr>
              <w:t xml:space="preserve">E- </w:t>
            </w:r>
            <w:r w:rsidR="00327629" w:rsidRPr="006D23F8">
              <w:rPr>
                <w:rFonts w:ascii="Times New Roman" w:hAnsi="Times New Roman" w:cs="Times New Roman"/>
              </w:rPr>
              <w:t xml:space="preserve">mail: </w:t>
            </w:r>
            <w:r w:rsidR="00AF4B13" w:rsidRPr="006D23F8">
              <w:rPr>
                <w:rFonts w:ascii="Times New Roman" w:hAnsi="Times New Roman" w:cs="Times New Roman"/>
              </w:rPr>
              <w:t>ad.haiti</w:t>
            </w:r>
            <w:r w:rsidR="008E0E65" w:rsidRPr="006D23F8">
              <w:rPr>
                <w:rFonts w:ascii="Times New Roman" w:hAnsi="Times New Roman" w:cs="Times New Roman"/>
              </w:rPr>
              <w:t>@goodneighbors.org</w:t>
            </w:r>
          </w:p>
        </w:tc>
      </w:tr>
    </w:tbl>
    <w:p w14:paraId="4FF0707D" w14:textId="77777777" w:rsidR="006D23F8" w:rsidRPr="006D23F8" w:rsidRDefault="006D23F8" w:rsidP="00851718">
      <w:pPr>
        <w:spacing w:after="0" w:line="240" w:lineRule="auto"/>
        <w:rPr>
          <w:rFonts w:ascii="Times New Roman" w:hAnsi="Times New Roman" w:cs="Times New Roman"/>
        </w:rPr>
      </w:pPr>
    </w:p>
    <w:p w14:paraId="0BB0A276" w14:textId="59FBD8FC" w:rsidR="00FB7EA7" w:rsidRPr="00E2201A" w:rsidRDefault="0082073D" w:rsidP="00851718">
      <w:pPr>
        <w:spacing w:after="0" w:line="240" w:lineRule="auto"/>
        <w:rPr>
          <w:rFonts w:ascii="Times New Roman" w:hAnsi="Times New Roman" w:cs="Times New Roman"/>
          <w:b/>
          <w:i/>
        </w:rPr>
      </w:pPr>
      <w:r w:rsidRPr="00E2201A">
        <w:rPr>
          <w:rFonts w:ascii="Times New Roman" w:hAnsi="Times New Roman" w:cs="Times New Roman"/>
          <w:b/>
          <w:i/>
        </w:rPr>
        <w:t xml:space="preserve">NB: The Companies should submit their offer documents in English and specify the quantity of </w:t>
      </w:r>
      <w:proofErr w:type="spellStart"/>
      <w:r w:rsidRPr="00E2201A">
        <w:rPr>
          <w:rFonts w:ascii="Times New Roman" w:hAnsi="Times New Roman" w:cs="Times New Roman"/>
          <w:b/>
          <w:i/>
        </w:rPr>
        <w:t>feets</w:t>
      </w:r>
      <w:proofErr w:type="spellEnd"/>
      <w:r w:rsidRPr="00E2201A">
        <w:rPr>
          <w:rFonts w:ascii="Times New Roman" w:hAnsi="Times New Roman" w:cs="Times New Roman"/>
          <w:b/>
          <w:i/>
        </w:rPr>
        <w:t xml:space="preserve"> to dig the </w:t>
      </w:r>
      <w:proofErr w:type="spellStart"/>
      <w:r w:rsidRPr="00E2201A">
        <w:rPr>
          <w:rFonts w:ascii="Times New Roman" w:hAnsi="Times New Roman" w:cs="Times New Roman"/>
          <w:b/>
          <w:i/>
        </w:rPr>
        <w:t>handpumps</w:t>
      </w:r>
      <w:proofErr w:type="spellEnd"/>
      <w:r w:rsidRPr="00E2201A">
        <w:rPr>
          <w:rFonts w:ascii="Times New Roman" w:hAnsi="Times New Roman" w:cs="Times New Roman"/>
          <w:b/>
          <w:i/>
        </w:rPr>
        <w:t xml:space="preserve"> and the details of the work.</w:t>
      </w:r>
    </w:p>
    <w:p w14:paraId="1255354E" w14:textId="77777777" w:rsidR="00FB7EA7" w:rsidRDefault="00FB7EA7" w:rsidP="00851718">
      <w:pPr>
        <w:spacing w:after="0" w:line="240" w:lineRule="auto"/>
        <w:rPr>
          <w:rFonts w:ascii="Times New Roman" w:hAnsi="Times New Roman" w:cs="Times New Roman"/>
          <w:b/>
        </w:rPr>
      </w:pPr>
    </w:p>
    <w:p w14:paraId="69EA99CC" w14:textId="77777777" w:rsidR="00FB7EA7" w:rsidRDefault="00FB7EA7" w:rsidP="00851718">
      <w:pPr>
        <w:spacing w:after="0" w:line="240" w:lineRule="auto"/>
        <w:rPr>
          <w:rFonts w:ascii="Times New Roman" w:hAnsi="Times New Roman" w:cs="Times New Roman"/>
          <w:b/>
        </w:rPr>
      </w:pPr>
    </w:p>
    <w:p w14:paraId="681B043E" w14:textId="77777777" w:rsidR="00FB7EA7" w:rsidRDefault="00FB7EA7" w:rsidP="00851718">
      <w:pPr>
        <w:spacing w:after="0" w:line="240" w:lineRule="auto"/>
        <w:rPr>
          <w:rFonts w:ascii="Times New Roman" w:hAnsi="Times New Roman" w:cs="Times New Roman"/>
          <w:b/>
        </w:rPr>
      </w:pPr>
    </w:p>
    <w:p w14:paraId="6F7EB642" w14:textId="77777777" w:rsidR="00FB7EA7" w:rsidRDefault="00FB7EA7" w:rsidP="00851718">
      <w:pPr>
        <w:spacing w:after="0" w:line="240" w:lineRule="auto"/>
        <w:rPr>
          <w:rFonts w:ascii="Times New Roman" w:hAnsi="Times New Roman" w:cs="Times New Roman"/>
          <w:b/>
        </w:rPr>
      </w:pPr>
    </w:p>
    <w:p w14:paraId="6B22E5DB" w14:textId="77777777" w:rsidR="00FB7EA7" w:rsidRDefault="00FB7EA7" w:rsidP="00851718">
      <w:pPr>
        <w:spacing w:after="0" w:line="240" w:lineRule="auto"/>
        <w:rPr>
          <w:rFonts w:ascii="Times New Roman" w:hAnsi="Times New Roman" w:cs="Times New Roman"/>
          <w:b/>
        </w:rPr>
      </w:pPr>
    </w:p>
    <w:p w14:paraId="34D8E158" w14:textId="77777777" w:rsidR="00FB7EA7" w:rsidRDefault="00FB7EA7" w:rsidP="00851718">
      <w:pPr>
        <w:spacing w:after="0" w:line="240" w:lineRule="auto"/>
        <w:rPr>
          <w:rFonts w:ascii="Times New Roman" w:hAnsi="Times New Roman" w:cs="Times New Roman"/>
          <w:b/>
        </w:rPr>
      </w:pPr>
    </w:p>
    <w:p w14:paraId="7F49BE43" w14:textId="77777777" w:rsidR="00FB7EA7" w:rsidRDefault="00FB7EA7" w:rsidP="00851718">
      <w:pPr>
        <w:spacing w:after="0" w:line="240" w:lineRule="auto"/>
        <w:rPr>
          <w:rFonts w:ascii="Times New Roman" w:hAnsi="Times New Roman" w:cs="Times New Roman"/>
          <w:b/>
        </w:rPr>
      </w:pPr>
    </w:p>
    <w:p w14:paraId="6604F4BB" w14:textId="3B5584C8" w:rsidR="002445EB" w:rsidRPr="006D23F8" w:rsidRDefault="006D23F8" w:rsidP="00851718">
      <w:pPr>
        <w:spacing w:after="0" w:line="240" w:lineRule="auto"/>
        <w:rPr>
          <w:rFonts w:ascii="Times New Roman" w:hAnsi="Times New Roman" w:cs="Times New Roman"/>
          <w:b/>
        </w:rPr>
      </w:pPr>
      <w:r w:rsidRPr="006D23F8">
        <w:rPr>
          <w:rFonts w:ascii="Times New Roman" w:hAnsi="Times New Roman" w:cs="Times New Roman"/>
          <w:b/>
        </w:rPr>
        <w:t>GPS</w:t>
      </w:r>
      <w:r>
        <w:rPr>
          <w:rFonts w:ascii="Times New Roman" w:hAnsi="Times New Roman" w:cs="Times New Roman"/>
          <w:b/>
        </w:rPr>
        <w:t xml:space="preserve"> </w:t>
      </w:r>
      <w:r w:rsidR="00851718" w:rsidRPr="006D23F8">
        <w:rPr>
          <w:rFonts w:ascii="Times New Roman" w:hAnsi="Times New Roman" w:cs="Times New Roman"/>
          <w:b/>
        </w:rPr>
        <w:t xml:space="preserve">coordinates of places to build and repair </w:t>
      </w:r>
      <w:proofErr w:type="spellStart"/>
      <w:r w:rsidR="00851718" w:rsidRPr="006D23F8">
        <w:rPr>
          <w:rFonts w:ascii="Times New Roman" w:hAnsi="Times New Roman" w:cs="Times New Roman"/>
          <w:b/>
        </w:rPr>
        <w:t>handpumps</w:t>
      </w:r>
      <w:proofErr w:type="spellEnd"/>
    </w:p>
    <w:tbl>
      <w:tblPr>
        <w:tblStyle w:val="TableGrid"/>
        <w:tblW w:w="0" w:type="auto"/>
        <w:tblLook w:val="04A0" w:firstRow="1" w:lastRow="0" w:firstColumn="1" w:lastColumn="0" w:noHBand="0" w:noVBand="1"/>
      </w:tblPr>
      <w:tblGrid>
        <w:gridCol w:w="3116"/>
        <w:gridCol w:w="3117"/>
        <w:gridCol w:w="3117"/>
      </w:tblGrid>
      <w:tr w:rsidR="008D68A1" w:rsidRPr="006D23F8" w14:paraId="17355D3E" w14:textId="77777777" w:rsidTr="008D68A1">
        <w:tc>
          <w:tcPr>
            <w:tcW w:w="9350" w:type="dxa"/>
            <w:gridSpan w:val="3"/>
            <w:vAlign w:val="center"/>
          </w:tcPr>
          <w:p w14:paraId="3ED547EE" w14:textId="583A1CBD" w:rsidR="008D68A1" w:rsidRPr="006D23F8" w:rsidRDefault="00851718" w:rsidP="00851718">
            <w:pPr>
              <w:spacing w:after="0" w:line="240" w:lineRule="auto"/>
              <w:jc w:val="center"/>
              <w:rPr>
                <w:rFonts w:ascii="Times New Roman" w:hAnsi="Times New Roman" w:cs="Times New Roman"/>
                <w:b/>
              </w:rPr>
            </w:pPr>
            <w:r w:rsidRPr="006D23F8">
              <w:rPr>
                <w:rFonts w:ascii="Times New Roman" w:hAnsi="Times New Roman" w:cs="Times New Roman"/>
                <w:b/>
              </w:rPr>
              <w:t xml:space="preserve">places to drill wells and install </w:t>
            </w:r>
            <w:proofErr w:type="spellStart"/>
            <w:r w:rsidRPr="006D23F8">
              <w:rPr>
                <w:rFonts w:ascii="Times New Roman" w:hAnsi="Times New Roman" w:cs="Times New Roman"/>
                <w:b/>
              </w:rPr>
              <w:t>handpumps</w:t>
            </w:r>
            <w:proofErr w:type="spellEnd"/>
          </w:p>
        </w:tc>
      </w:tr>
      <w:tr w:rsidR="008D68A1" w:rsidRPr="006D23F8" w14:paraId="13487030" w14:textId="77777777" w:rsidTr="008D68A1">
        <w:tc>
          <w:tcPr>
            <w:tcW w:w="3116" w:type="dxa"/>
          </w:tcPr>
          <w:p w14:paraId="7546CD97" w14:textId="38B69017" w:rsidR="008D68A1" w:rsidRPr="006D23F8" w:rsidRDefault="006D23F8" w:rsidP="00851718">
            <w:pPr>
              <w:spacing w:after="0" w:line="240" w:lineRule="auto"/>
              <w:rPr>
                <w:rFonts w:ascii="Times New Roman" w:hAnsi="Times New Roman" w:cs="Times New Roman"/>
                <w:b/>
              </w:rPr>
            </w:pPr>
            <w:r w:rsidRPr="006D23F8">
              <w:rPr>
                <w:rFonts w:ascii="Times New Roman" w:hAnsi="Times New Roman" w:cs="Times New Roman"/>
                <w:b/>
              </w:rPr>
              <w:t>N</w:t>
            </w:r>
            <w:r w:rsidR="00851718" w:rsidRPr="006D23F8">
              <w:rPr>
                <w:rFonts w:ascii="Times New Roman" w:hAnsi="Times New Roman" w:cs="Times New Roman"/>
                <w:b/>
              </w:rPr>
              <w:t>ame</w:t>
            </w:r>
          </w:p>
        </w:tc>
        <w:tc>
          <w:tcPr>
            <w:tcW w:w="3117" w:type="dxa"/>
          </w:tcPr>
          <w:p w14:paraId="384A114B" w14:textId="1A9B9F97" w:rsidR="008D68A1" w:rsidRPr="006D23F8" w:rsidRDefault="006D23F8" w:rsidP="00851718">
            <w:pPr>
              <w:spacing w:after="0" w:line="240" w:lineRule="auto"/>
              <w:rPr>
                <w:rFonts w:ascii="Times New Roman" w:hAnsi="Times New Roman" w:cs="Times New Roman"/>
                <w:b/>
              </w:rPr>
            </w:pPr>
            <w:proofErr w:type="spellStart"/>
            <w:r w:rsidRPr="006D23F8">
              <w:rPr>
                <w:rFonts w:ascii="Times New Roman" w:hAnsi="Times New Roman" w:cs="Times New Roman"/>
                <w:b/>
              </w:rPr>
              <w:t>L</w:t>
            </w:r>
            <w:r w:rsidR="00851718" w:rsidRPr="006D23F8">
              <w:rPr>
                <w:rFonts w:ascii="Times New Roman" w:hAnsi="Times New Roman" w:cs="Times New Roman"/>
                <w:b/>
              </w:rPr>
              <w:t>at</w:t>
            </w:r>
            <w:proofErr w:type="spellEnd"/>
            <w:r w:rsidR="00851718" w:rsidRPr="006D23F8">
              <w:rPr>
                <w:rFonts w:ascii="Times New Roman" w:hAnsi="Times New Roman" w:cs="Times New Roman"/>
                <w:b/>
              </w:rPr>
              <w:t xml:space="preserve"> </w:t>
            </w:r>
          </w:p>
        </w:tc>
        <w:tc>
          <w:tcPr>
            <w:tcW w:w="3117" w:type="dxa"/>
          </w:tcPr>
          <w:p w14:paraId="0C863268" w14:textId="1F9242B3" w:rsidR="008D68A1" w:rsidRPr="006D23F8" w:rsidRDefault="006D23F8" w:rsidP="00851718">
            <w:pPr>
              <w:spacing w:after="0" w:line="240" w:lineRule="auto"/>
              <w:rPr>
                <w:rFonts w:ascii="Times New Roman" w:hAnsi="Times New Roman" w:cs="Times New Roman"/>
                <w:b/>
              </w:rPr>
            </w:pPr>
            <w:r w:rsidRPr="006D23F8">
              <w:rPr>
                <w:rFonts w:ascii="Times New Roman" w:hAnsi="Times New Roman" w:cs="Times New Roman"/>
                <w:b/>
              </w:rPr>
              <w:t>L</w:t>
            </w:r>
            <w:r w:rsidR="00851718" w:rsidRPr="006D23F8">
              <w:rPr>
                <w:rFonts w:ascii="Times New Roman" w:hAnsi="Times New Roman" w:cs="Times New Roman"/>
                <w:b/>
              </w:rPr>
              <w:t>ong</w:t>
            </w:r>
          </w:p>
        </w:tc>
      </w:tr>
      <w:tr w:rsidR="008D68A1" w:rsidRPr="006D23F8" w14:paraId="2E577774" w14:textId="77777777" w:rsidTr="008D68A1">
        <w:tc>
          <w:tcPr>
            <w:tcW w:w="3116" w:type="dxa"/>
          </w:tcPr>
          <w:p w14:paraId="5D04A1F3" w14:textId="55DCFE3A" w:rsidR="008D68A1" w:rsidRPr="006D23F8" w:rsidRDefault="00851718" w:rsidP="00851718">
            <w:pPr>
              <w:spacing w:after="0" w:line="240" w:lineRule="auto"/>
              <w:rPr>
                <w:rFonts w:ascii="Times New Roman" w:hAnsi="Times New Roman" w:cs="Times New Roman"/>
              </w:rPr>
            </w:pPr>
            <w:proofErr w:type="spellStart"/>
            <w:r w:rsidRPr="006D23F8">
              <w:rPr>
                <w:rFonts w:ascii="Times New Roman" w:hAnsi="Times New Roman" w:cs="Times New Roman"/>
              </w:rPr>
              <w:t>ka</w:t>
            </w:r>
            <w:proofErr w:type="spellEnd"/>
            <w:r w:rsidRPr="006D23F8">
              <w:rPr>
                <w:rFonts w:ascii="Times New Roman" w:hAnsi="Times New Roman" w:cs="Times New Roman"/>
              </w:rPr>
              <w:t xml:space="preserve"> </w:t>
            </w:r>
            <w:proofErr w:type="spellStart"/>
            <w:r w:rsidRPr="006D23F8">
              <w:rPr>
                <w:rFonts w:ascii="Times New Roman" w:hAnsi="Times New Roman" w:cs="Times New Roman"/>
              </w:rPr>
              <w:t>boulé</w:t>
            </w:r>
            <w:proofErr w:type="spellEnd"/>
          </w:p>
        </w:tc>
        <w:tc>
          <w:tcPr>
            <w:tcW w:w="3117" w:type="dxa"/>
          </w:tcPr>
          <w:p w14:paraId="15C5D02E" w14:textId="3BEC70B9" w:rsidR="008D68A1" w:rsidRPr="006D23F8" w:rsidRDefault="00851718" w:rsidP="00851718">
            <w:pPr>
              <w:spacing w:after="0" w:line="240" w:lineRule="auto"/>
              <w:rPr>
                <w:rFonts w:ascii="Times New Roman" w:hAnsi="Times New Roman" w:cs="Times New Roman"/>
              </w:rPr>
            </w:pPr>
            <w:r w:rsidRPr="006D23F8">
              <w:rPr>
                <w:rFonts w:ascii="Times New Roman" w:hAnsi="Times New Roman" w:cs="Times New Roman"/>
              </w:rPr>
              <w:t>18.72425</w:t>
            </w:r>
          </w:p>
        </w:tc>
        <w:tc>
          <w:tcPr>
            <w:tcW w:w="3117" w:type="dxa"/>
          </w:tcPr>
          <w:p w14:paraId="60D03393" w14:textId="2BE33EA9" w:rsidR="008D68A1" w:rsidRPr="006D23F8" w:rsidRDefault="00851718" w:rsidP="00851718">
            <w:pPr>
              <w:spacing w:after="0" w:line="240" w:lineRule="auto"/>
              <w:rPr>
                <w:rFonts w:ascii="Times New Roman" w:hAnsi="Times New Roman" w:cs="Times New Roman"/>
              </w:rPr>
            </w:pPr>
            <w:r w:rsidRPr="006D23F8">
              <w:rPr>
                <w:rFonts w:ascii="Times New Roman" w:hAnsi="Times New Roman" w:cs="Times New Roman"/>
              </w:rPr>
              <w:t>-72.29087</w:t>
            </w:r>
          </w:p>
        </w:tc>
      </w:tr>
      <w:tr w:rsidR="008D68A1" w:rsidRPr="006D23F8" w14:paraId="58EC2338" w14:textId="77777777" w:rsidTr="008D68A1">
        <w:tc>
          <w:tcPr>
            <w:tcW w:w="3116" w:type="dxa"/>
          </w:tcPr>
          <w:p w14:paraId="6C8E69F1" w14:textId="618F5E21" w:rsidR="008D68A1" w:rsidRPr="006D23F8" w:rsidRDefault="00851718" w:rsidP="00851718">
            <w:pPr>
              <w:spacing w:after="0" w:line="240" w:lineRule="auto"/>
              <w:rPr>
                <w:rFonts w:ascii="Times New Roman" w:hAnsi="Times New Roman" w:cs="Times New Roman"/>
              </w:rPr>
            </w:pPr>
            <w:r w:rsidRPr="006D23F8">
              <w:rPr>
                <w:rFonts w:ascii="Times New Roman" w:hAnsi="Times New Roman" w:cs="Times New Roman"/>
              </w:rPr>
              <w:t xml:space="preserve">nan </w:t>
            </w:r>
            <w:proofErr w:type="spellStart"/>
            <w:r w:rsidRPr="006D23F8">
              <w:rPr>
                <w:rFonts w:ascii="Times New Roman" w:hAnsi="Times New Roman" w:cs="Times New Roman"/>
              </w:rPr>
              <w:t>poudbwa</w:t>
            </w:r>
            <w:proofErr w:type="spellEnd"/>
          </w:p>
        </w:tc>
        <w:tc>
          <w:tcPr>
            <w:tcW w:w="3117" w:type="dxa"/>
          </w:tcPr>
          <w:p w14:paraId="2E83235C" w14:textId="2BD57FFF" w:rsidR="008D68A1" w:rsidRPr="006D23F8" w:rsidRDefault="00851718" w:rsidP="00851718">
            <w:pPr>
              <w:spacing w:after="0" w:line="240" w:lineRule="auto"/>
              <w:rPr>
                <w:rFonts w:ascii="Times New Roman" w:hAnsi="Times New Roman" w:cs="Times New Roman"/>
              </w:rPr>
            </w:pPr>
            <w:r w:rsidRPr="006D23F8">
              <w:rPr>
                <w:rFonts w:ascii="Times New Roman" w:hAnsi="Times New Roman" w:cs="Times New Roman"/>
              </w:rPr>
              <w:t>18.78691</w:t>
            </w:r>
          </w:p>
        </w:tc>
        <w:tc>
          <w:tcPr>
            <w:tcW w:w="3117" w:type="dxa"/>
          </w:tcPr>
          <w:p w14:paraId="77F04DF8" w14:textId="57A40CB4" w:rsidR="008D68A1" w:rsidRPr="006D23F8" w:rsidRDefault="00851718" w:rsidP="00851718">
            <w:pPr>
              <w:spacing w:after="0" w:line="240" w:lineRule="auto"/>
              <w:rPr>
                <w:rFonts w:ascii="Times New Roman" w:hAnsi="Times New Roman" w:cs="Times New Roman"/>
              </w:rPr>
            </w:pPr>
            <w:r w:rsidRPr="006D23F8">
              <w:rPr>
                <w:rFonts w:ascii="Times New Roman" w:hAnsi="Times New Roman" w:cs="Times New Roman"/>
              </w:rPr>
              <w:t>-72.32027</w:t>
            </w:r>
          </w:p>
        </w:tc>
      </w:tr>
      <w:tr w:rsidR="008D68A1" w:rsidRPr="006D23F8" w14:paraId="6ACE3C85" w14:textId="77777777" w:rsidTr="008D68A1">
        <w:tc>
          <w:tcPr>
            <w:tcW w:w="3116" w:type="dxa"/>
          </w:tcPr>
          <w:p w14:paraId="76100C8F" w14:textId="5BACDE92" w:rsidR="008D68A1" w:rsidRPr="006D23F8" w:rsidRDefault="00851718" w:rsidP="00851718">
            <w:pPr>
              <w:spacing w:after="0" w:line="240" w:lineRule="auto"/>
              <w:rPr>
                <w:rFonts w:ascii="Times New Roman" w:hAnsi="Times New Roman" w:cs="Times New Roman"/>
              </w:rPr>
            </w:pPr>
            <w:proofErr w:type="spellStart"/>
            <w:r w:rsidRPr="006D23F8">
              <w:rPr>
                <w:rFonts w:ascii="Times New Roman" w:hAnsi="Times New Roman" w:cs="Times New Roman"/>
              </w:rPr>
              <w:t>desperance</w:t>
            </w:r>
            <w:proofErr w:type="spellEnd"/>
          </w:p>
        </w:tc>
        <w:tc>
          <w:tcPr>
            <w:tcW w:w="3117" w:type="dxa"/>
          </w:tcPr>
          <w:p w14:paraId="60BEB565" w14:textId="4CF2D4BF" w:rsidR="008D68A1" w:rsidRPr="006D23F8" w:rsidRDefault="00851718" w:rsidP="00851718">
            <w:pPr>
              <w:spacing w:after="0" w:line="240" w:lineRule="auto"/>
              <w:rPr>
                <w:rFonts w:ascii="Times New Roman" w:hAnsi="Times New Roman" w:cs="Times New Roman"/>
              </w:rPr>
            </w:pPr>
            <w:r w:rsidRPr="006D23F8">
              <w:rPr>
                <w:rFonts w:ascii="Times New Roman" w:hAnsi="Times New Roman" w:cs="Times New Roman"/>
              </w:rPr>
              <w:t>18.074024</w:t>
            </w:r>
          </w:p>
        </w:tc>
        <w:tc>
          <w:tcPr>
            <w:tcW w:w="3117" w:type="dxa"/>
          </w:tcPr>
          <w:p w14:paraId="0F41CFD1" w14:textId="7F4BA019" w:rsidR="008D68A1" w:rsidRPr="006D23F8" w:rsidRDefault="00851718" w:rsidP="00851718">
            <w:pPr>
              <w:spacing w:after="0" w:line="240" w:lineRule="auto"/>
              <w:rPr>
                <w:rFonts w:ascii="Times New Roman" w:hAnsi="Times New Roman" w:cs="Times New Roman"/>
              </w:rPr>
            </w:pPr>
            <w:r w:rsidRPr="006D23F8">
              <w:rPr>
                <w:rFonts w:ascii="Times New Roman" w:hAnsi="Times New Roman" w:cs="Times New Roman"/>
              </w:rPr>
              <w:t>-72.30235</w:t>
            </w:r>
          </w:p>
        </w:tc>
      </w:tr>
      <w:tr w:rsidR="008D68A1" w:rsidRPr="006D23F8" w14:paraId="0E967AFA" w14:textId="77777777" w:rsidTr="008D68A1">
        <w:tc>
          <w:tcPr>
            <w:tcW w:w="9350" w:type="dxa"/>
            <w:gridSpan w:val="3"/>
            <w:vAlign w:val="center"/>
          </w:tcPr>
          <w:p w14:paraId="0E91E8A3" w14:textId="2D7AFB9D" w:rsidR="008D68A1" w:rsidRPr="006D23F8" w:rsidRDefault="00851718" w:rsidP="00851718">
            <w:pPr>
              <w:spacing w:after="0" w:line="240" w:lineRule="auto"/>
              <w:jc w:val="center"/>
              <w:rPr>
                <w:rFonts w:ascii="Times New Roman" w:hAnsi="Times New Roman" w:cs="Times New Roman"/>
                <w:b/>
              </w:rPr>
            </w:pPr>
            <w:r w:rsidRPr="006D23F8">
              <w:rPr>
                <w:rFonts w:ascii="Times New Roman" w:hAnsi="Times New Roman" w:cs="Times New Roman"/>
                <w:b/>
              </w:rPr>
              <w:t xml:space="preserve">places to repair </w:t>
            </w:r>
            <w:proofErr w:type="spellStart"/>
            <w:r w:rsidRPr="006D23F8">
              <w:rPr>
                <w:rFonts w:ascii="Times New Roman" w:hAnsi="Times New Roman" w:cs="Times New Roman"/>
                <w:b/>
              </w:rPr>
              <w:t>handpumps</w:t>
            </w:r>
            <w:proofErr w:type="spellEnd"/>
          </w:p>
        </w:tc>
      </w:tr>
      <w:tr w:rsidR="008D68A1" w:rsidRPr="006D23F8" w14:paraId="652C443C" w14:textId="77777777" w:rsidTr="008D68A1">
        <w:tc>
          <w:tcPr>
            <w:tcW w:w="3116" w:type="dxa"/>
          </w:tcPr>
          <w:p w14:paraId="3DF8806B" w14:textId="21868CF1" w:rsidR="008D68A1" w:rsidRPr="006D23F8" w:rsidRDefault="00851718" w:rsidP="00851718">
            <w:pPr>
              <w:spacing w:after="0" w:line="240" w:lineRule="auto"/>
              <w:rPr>
                <w:rFonts w:ascii="Times New Roman" w:hAnsi="Times New Roman" w:cs="Times New Roman"/>
              </w:rPr>
            </w:pPr>
            <w:proofErr w:type="spellStart"/>
            <w:r w:rsidRPr="006D23F8">
              <w:rPr>
                <w:rFonts w:ascii="Times New Roman" w:hAnsi="Times New Roman" w:cs="Times New Roman"/>
              </w:rPr>
              <w:t>katis</w:t>
            </w:r>
            <w:proofErr w:type="spellEnd"/>
          </w:p>
        </w:tc>
        <w:tc>
          <w:tcPr>
            <w:tcW w:w="3117" w:type="dxa"/>
          </w:tcPr>
          <w:p w14:paraId="01635A2C" w14:textId="56D29716" w:rsidR="008D68A1" w:rsidRPr="006D23F8" w:rsidRDefault="00851718" w:rsidP="00851718">
            <w:pPr>
              <w:spacing w:after="0" w:line="240" w:lineRule="auto"/>
              <w:rPr>
                <w:rFonts w:ascii="Times New Roman" w:hAnsi="Times New Roman" w:cs="Times New Roman"/>
              </w:rPr>
            </w:pPr>
            <w:r w:rsidRPr="006D23F8">
              <w:rPr>
                <w:rFonts w:ascii="Times New Roman" w:hAnsi="Times New Roman" w:cs="Times New Roman"/>
              </w:rPr>
              <w:t>18.73048</w:t>
            </w:r>
          </w:p>
        </w:tc>
        <w:tc>
          <w:tcPr>
            <w:tcW w:w="3117" w:type="dxa"/>
          </w:tcPr>
          <w:p w14:paraId="5B870088" w14:textId="22AC64F1" w:rsidR="008D68A1" w:rsidRPr="006D23F8" w:rsidRDefault="00851718" w:rsidP="00851718">
            <w:pPr>
              <w:spacing w:after="0" w:line="240" w:lineRule="auto"/>
              <w:rPr>
                <w:rFonts w:ascii="Times New Roman" w:hAnsi="Times New Roman" w:cs="Times New Roman"/>
              </w:rPr>
            </w:pPr>
            <w:r w:rsidRPr="006D23F8">
              <w:rPr>
                <w:rFonts w:ascii="Times New Roman" w:hAnsi="Times New Roman" w:cs="Times New Roman"/>
              </w:rPr>
              <w:t>-72.28591</w:t>
            </w:r>
          </w:p>
        </w:tc>
      </w:tr>
      <w:tr w:rsidR="008D68A1" w:rsidRPr="006D23F8" w14:paraId="7ED303F0" w14:textId="77777777" w:rsidTr="008D68A1">
        <w:tc>
          <w:tcPr>
            <w:tcW w:w="3116" w:type="dxa"/>
          </w:tcPr>
          <w:p w14:paraId="2A641A4F" w14:textId="7B8CC591" w:rsidR="008D68A1" w:rsidRPr="006D23F8" w:rsidRDefault="00851718" w:rsidP="00851718">
            <w:pPr>
              <w:spacing w:after="0" w:line="240" w:lineRule="auto"/>
              <w:rPr>
                <w:rFonts w:ascii="Times New Roman" w:hAnsi="Times New Roman" w:cs="Times New Roman"/>
              </w:rPr>
            </w:pPr>
            <w:proofErr w:type="spellStart"/>
            <w:r w:rsidRPr="006D23F8">
              <w:rPr>
                <w:rFonts w:ascii="Times New Roman" w:hAnsi="Times New Roman" w:cs="Times New Roman"/>
              </w:rPr>
              <w:t>loné</w:t>
            </w:r>
            <w:proofErr w:type="spellEnd"/>
          </w:p>
        </w:tc>
        <w:tc>
          <w:tcPr>
            <w:tcW w:w="3117" w:type="dxa"/>
          </w:tcPr>
          <w:p w14:paraId="5D521B32" w14:textId="06B37BD5" w:rsidR="008D68A1" w:rsidRPr="006D23F8" w:rsidRDefault="00851718" w:rsidP="00851718">
            <w:pPr>
              <w:spacing w:after="0" w:line="240" w:lineRule="auto"/>
              <w:rPr>
                <w:rFonts w:ascii="Times New Roman" w:hAnsi="Times New Roman" w:cs="Times New Roman"/>
              </w:rPr>
            </w:pPr>
            <w:r w:rsidRPr="006D23F8">
              <w:rPr>
                <w:rFonts w:ascii="Times New Roman" w:hAnsi="Times New Roman" w:cs="Times New Roman"/>
              </w:rPr>
              <w:t>18.74018</w:t>
            </w:r>
          </w:p>
        </w:tc>
        <w:tc>
          <w:tcPr>
            <w:tcW w:w="3117" w:type="dxa"/>
          </w:tcPr>
          <w:p w14:paraId="31EA267B" w14:textId="259FA491" w:rsidR="008D68A1" w:rsidRPr="006D23F8" w:rsidRDefault="00851718" w:rsidP="00851718">
            <w:pPr>
              <w:spacing w:after="0" w:line="240" w:lineRule="auto"/>
              <w:rPr>
                <w:rFonts w:ascii="Times New Roman" w:hAnsi="Times New Roman" w:cs="Times New Roman"/>
              </w:rPr>
            </w:pPr>
            <w:r w:rsidRPr="006D23F8">
              <w:rPr>
                <w:rFonts w:ascii="Times New Roman" w:hAnsi="Times New Roman" w:cs="Times New Roman"/>
              </w:rPr>
              <w:t>-72.30315</w:t>
            </w:r>
          </w:p>
        </w:tc>
      </w:tr>
    </w:tbl>
    <w:p w14:paraId="6F503874" w14:textId="77777777" w:rsidR="00FB7EA7" w:rsidRDefault="00FB7EA7"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p>
    <w:p w14:paraId="7392B7F1" w14:textId="77777777" w:rsidR="00FB7EA7" w:rsidRDefault="00FB7EA7"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p>
    <w:p w14:paraId="7BF09552" w14:textId="01A76E66" w:rsidR="00122593" w:rsidRPr="00122593" w:rsidRDefault="00122593" w:rsidP="00122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eastAsia="en-US"/>
        </w:rPr>
      </w:pPr>
      <w:r w:rsidRPr="00122593">
        <w:rPr>
          <w:i/>
        </w:rPr>
        <w:t xml:space="preserve">N.B: </w:t>
      </w:r>
      <w:r w:rsidRPr="00122593">
        <w:rPr>
          <w:rFonts w:ascii="Times New Roman" w:eastAsia="Times New Roman" w:hAnsi="Times New Roman" w:cs="Times New Roman"/>
          <w:i/>
          <w:color w:val="212121"/>
          <w:sz w:val="24"/>
          <w:szCs w:val="24"/>
          <w:lang w:val="en" w:eastAsia="en-US"/>
        </w:rPr>
        <w:t>Good Neighbors International reserves the right, at any time to interrupt, postpone or cancel this call without notice and without liability being incurred. In such a circumstance, the interested parties will not be able to produce any claim in any way whatsoever.</w:t>
      </w:r>
    </w:p>
    <w:p w14:paraId="4E92AB6C" w14:textId="77777777" w:rsidR="00122593" w:rsidRDefault="00122593">
      <w:pPr>
        <w:spacing w:line="240" w:lineRule="auto"/>
      </w:pPr>
    </w:p>
    <w:p w14:paraId="2CA3E7EE" w14:textId="77777777" w:rsidR="00FB7EA7" w:rsidRDefault="00FB7EA7">
      <w:pPr>
        <w:spacing w:line="240" w:lineRule="auto"/>
      </w:pPr>
    </w:p>
    <w:p w14:paraId="270572E6" w14:textId="77777777" w:rsidR="00FB7EA7" w:rsidRDefault="00FB7EA7">
      <w:pPr>
        <w:spacing w:line="240" w:lineRule="auto"/>
      </w:pPr>
    </w:p>
    <w:p w14:paraId="1715A871" w14:textId="77777777" w:rsidR="00FB7EA7" w:rsidRDefault="00FB7EA7">
      <w:pPr>
        <w:spacing w:line="240" w:lineRule="auto"/>
      </w:pPr>
    </w:p>
    <w:p w14:paraId="34EBA415" w14:textId="77777777" w:rsidR="00FB7EA7" w:rsidRDefault="00FB7EA7">
      <w:pPr>
        <w:spacing w:line="240" w:lineRule="auto"/>
      </w:pPr>
    </w:p>
    <w:p w14:paraId="4F0299D6" w14:textId="77777777" w:rsidR="00FB7EA7" w:rsidRDefault="00FB7EA7">
      <w:pPr>
        <w:spacing w:line="240" w:lineRule="auto"/>
      </w:pPr>
    </w:p>
    <w:p w14:paraId="31D48946" w14:textId="77777777" w:rsidR="00FB7EA7" w:rsidRDefault="00FB7EA7">
      <w:pPr>
        <w:spacing w:line="240" w:lineRule="auto"/>
      </w:pPr>
    </w:p>
    <w:p w14:paraId="41A316CD" w14:textId="77777777" w:rsidR="00FB7EA7" w:rsidRDefault="00FB7EA7">
      <w:pPr>
        <w:spacing w:line="240" w:lineRule="auto"/>
      </w:pPr>
    </w:p>
    <w:p w14:paraId="28AE7E2E" w14:textId="77777777" w:rsidR="00FB7EA7" w:rsidRDefault="00FB7EA7">
      <w:pPr>
        <w:spacing w:line="240" w:lineRule="auto"/>
      </w:pPr>
    </w:p>
    <w:p w14:paraId="492B7E08" w14:textId="77777777" w:rsidR="00FB7EA7" w:rsidRDefault="00FB7EA7">
      <w:pPr>
        <w:spacing w:line="240" w:lineRule="auto"/>
      </w:pPr>
    </w:p>
    <w:p w14:paraId="248ED226" w14:textId="77777777" w:rsidR="00FB7EA7" w:rsidRDefault="00FB7EA7">
      <w:pPr>
        <w:spacing w:line="240" w:lineRule="auto"/>
      </w:pPr>
    </w:p>
    <w:p w14:paraId="1620BC19" w14:textId="77777777" w:rsidR="00FB7EA7" w:rsidRDefault="00FB7EA7">
      <w:pPr>
        <w:spacing w:line="240" w:lineRule="auto"/>
      </w:pPr>
    </w:p>
    <w:p w14:paraId="00DCB8B8" w14:textId="77777777" w:rsidR="00FB7EA7" w:rsidRDefault="00FB7EA7">
      <w:pPr>
        <w:spacing w:line="240" w:lineRule="auto"/>
      </w:pPr>
    </w:p>
    <w:p w14:paraId="2EA70FB6" w14:textId="77777777" w:rsidR="00FB7EA7" w:rsidRDefault="00FB7EA7">
      <w:pPr>
        <w:spacing w:line="240" w:lineRule="auto"/>
      </w:pPr>
    </w:p>
    <w:p w14:paraId="5A127AAE" w14:textId="77777777" w:rsidR="00FB7EA7" w:rsidRDefault="00FB7EA7">
      <w:pPr>
        <w:spacing w:line="240" w:lineRule="auto"/>
      </w:pPr>
    </w:p>
    <w:p w14:paraId="11F94815" w14:textId="77777777" w:rsidR="00FB7EA7" w:rsidRDefault="00FB7EA7">
      <w:pPr>
        <w:spacing w:line="240" w:lineRule="auto"/>
      </w:pPr>
    </w:p>
    <w:p w14:paraId="234F07C6" w14:textId="77777777" w:rsidR="00FB7EA7" w:rsidRDefault="00FB7EA7">
      <w:pPr>
        <w:spacing w:line="240" w:lineRule="auto"/>
      </w:pPr>
    </w:p>
    <w:sectPr w:rsidR="00FB7EA7" w:rsidSect="00312338">
      <w:headerReference w:type="default" r:id="rId9"/>
      <w:footerReference w:type="default" r:id="rId10"/>
      <w:type w:val="continuous"/>
      <w:pgSz w:w="12240" w:h="15840" w:code="1"/>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DBF9B" w14:textId="77777777" w:rsidR="005316F7" w:rsidRDefault="005316F7" w:rsidP="00617FBE">
      <w:pPr>
        <w:spacing w:after="0" w:line="240" w:lineRule="auto"/>
      </w:pPr>
      <w:r>
        <w:separator/>
      </w:r>
    </w:p>
  </w:endnote>
  <w:endnote w:type="continuationSeparator" w:id="0">
    <w:p w14:paraId="6C45D119" w14:textId="77777777" w:rsidR="005316F7" w:rsidRDefault="005316F7" w:rsidP="0061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82269" w14:textId="4D428337" w:rsidR="00FB7EA7" w:rsidRDefault="00FB7EA7">
    <w:pPr>
      <w:pStyle w:val="Footer"/>
    </w:pPr>
    <w:r>
      <w:rPr>
        <w:rFonts w:ascii="Garamond" w:hAnsi="Garamond" w:cs="Arial"/>
        <w:i/>
        <w:color w:val="76923C" w:themeColor="accent3" w:themeShade="BF"/>
      </w:rPr>
      <w:t>Good Neighbors International (GNI) is an international humanitarian and development NGO in General Consultative Status with UN ECOSOC. GNI has made great strides in its mission by providing people around the world with a better quality life since its establishment in Korea. 1991. GNI is currently running its projects on 34 field Countries and 3 Support Countries (including the United State, japan and Chile). And has made great efforts to contribute to the achievement of the Millennium Development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CAA2B" w14:textId="77777777" w:rsidR="005316F7" w:rsidRDefault="005316F7" w:rsidP="00617FBE">
      <w:pPr>
        <w:spacing w:after="0" w:line="240" w:lineRule="auto"/>
      </w:pPr>
      <w:r>
        <w:separator/>
      </w:r>
    </w:p>
  </w:footnote>
  <w:footnote w:type="continuationSeparator" w:id="0">
    <w:p w14:paraId="463B578B" w14:textId="77777777" w:rsidR="005316F7" w:rsidRDefault="005316F7" w:rsidP="00617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E4345" w14:textId="77777777" w:rsidR="00617FBE" w:rsidRPr="00B90A92" w:rsidRDefault="00F12B97" w:rsidP="00617FBE">
    <w:pPr>
      <w:pStyle w:val="Header"/>
      <w:rPr>
        <w:b/>
        <w:color w:val="000000" w:themeColor="text1"/>
      </w:rPr>
    </w:pPr>
    <w:r>
      <w:rPr>
        <w:b/>
        <w:color w:val="000000" w:themeColor="text1"/>
      </w:rPr>
      <w:t xml:space="preserve">Bidding Invitation </w:t>
    </w:r>
  </w:p>
  <w:p w14:paraId="2B57739A" w14:textId="77777777" w:rsidR="00617FBE" w:rsidRDefault="00617F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75937"/>
    <w:multiLevelType w:val="hybridMultilevel"/>
    <w:tmpl w:val="C9D46D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BE"/>
    <w:rsid w:val="000D4732"/>
    <w:rsid w:val="00105F74"/>
    <w:rsid w:val="00116ABD"/>
    <w:rsid w:val="00122593"/>
    <w:rsid w:val="00206702"/>
    <w:rsid w:val="002445EB"/>
    <w:rsid w:val="00250B2E"/>
    <w:rsid w:val="00264F7B"/>
    <w:rsid w:val="002F4353"/>
    <w:rsid w:val="00312338"/>
    <w:rsid w:val="00327629"/>
    <w:rsid w:val="00365ECC"/>
    <w:rsid w:val="004618F8"/>
    <w:rsid w:val="00472550"/>
    <w:rsid w:val="005316F7"/>
    <w:rsid w:val="00564113"/>
    <w:rsid w:val="00575917"/>
    <w:rsid w:val="005D043F"/>
    <w:rsid w:val="00617FBE"/>
    <w:rsid w:val="00651D72"/>
    <w:rsid w:val="00675470"/>
    <w:rsid w:val="00681E4A"/>
    <w:rsid w:val="006D23F8"/>
    <w:rsid w:val="006F6E3E"/>
    <w:rsid w:val="007B444B"/>
    <w:rsid w:val="007B5603"/>
    <w:rsid w:val="007C68E1"/>
    <w:rsid w:val="00805B70"/>
    <w:rsid w:val="0082073D"/>
    <w:rsid w:val="00851718"/>
    <w:rsid w:val="008D68A1"/>
    <w:rsid w:val="008E0E65"/>
    <w:rsid w:val="00942D9A"/>
    <w:rsid w:val="009955DE"/>
    <w:rsid w:val="009A0A9C"/>
    <w:rsid w:val="009B5DF5"/>
    <w:rsid w:val="009D2813"/>
    <w:rsid w:val="009D7E07"/>
    <w:rsid w:val="00A00FAE"/>
    <w:rsid w:val="00A25729"/>
    <w:rsid w:val="00A5641A"/>
    <w:rsid w:val="00A6634F"/>
    <w:rsid w:val="00A77D5B"/>
    <w:rsid w:val="00AF4B13"/>
    <w:rsid w:val="00B36FF8"/>
    <w:rsid w:val="00B66E2C"/>
    <w:rsid w:val="00C13B63"/>
    <w:rsid w:val="00C409C2"/>
    <w:rsid w:val="00C563F0"/>
    <w:rsid w:val="00C9403D"/>
    <w:rsid w:val="00CC45F7"/>
    <w:rsid w:val="00CE498D"/>
    <w:rsid w:val="00D27286"/>
    <w:rsid w:val="00D743EF"/>
    <w:rsid w:val="00DE6E3F"/>
    <w:rsid w:val="00E13379"/>
    <w:rsid w:val="00E2201A"/>
    <w:rsid w:val="00E82553"/>
    <w:rsid w:val="00F12B97"/>
    <w:rsid w:val="00F154D1"/>
    <w:rsid w:val="00F415B9"/>
    <w:rsid w:val="00F62A7D"/>
    <w:rsid w:val="00FB2432"/>
    <w:rsid w:val="00FB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BE"/>
    <w:pPr>
      <w:spacing w:after="160" w:line="259" w:lineRule="auto"/>
    </w:pPr>
    <w:rPr>
      <w:rFonts w:asciiTheme="minorHAnsi" w:eastAsiaTheme="minorEastAsia" w:hAnsiTheme="minorHAnsi" w:cstheme="minorBidi"/>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FBE"/>
    <w:pPr>
      <w:spacing w:line="240" w:lineRule="auto"/>
    </w:pPr>
    <w:rPr>
      <w:rFonts w:asciiTheme="minorHAnsi" w:eastAsiaTheme="minorEastAsia" w:hAnsiTheme="minorHAnsi" w:cstheme="minorBidi"/>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FBE"/>
    <w:rPr>
      <w:color w:val="0000FF" w:themeColor="hyperlink"/>
      <w:u w:val="single"/>
    </w:rPr>
  </w:style>
  <w:style w:type="paragraph" w:styleId="Header">
    <w:name w:val="header"/>
    <w:basedOn w:val="Normal"/>
    <w:link w:val="HeaderChar"/>
    <w:uiPriority w:val="99"/>
    <w:unhideWhenUsed/>
    <w:rsid w:val="00617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BE"/>
    <w:rPr>
      <w:rFonts w:asciiTheme="minorHAnsi" w:eastAsiaTheme="minorEastAsia" w:hAnsiTheme="minorHAnsi" w:cstheme="minorBidi"/>
      <w:sz w:val="22"/>
      <w:lang w:eastAsia="ko-KR"/>
    </w:rPr>
  </w:style>
  <w:style w:type="paragraph" w:styleId="Footer">
    <w:name w:val="footer"/>
    <w:basedOn w:val="Normal"/>
    <w:link w:val="FooterChar"/>
    <w:uiPriority w:val="99"/>
    <w:unhideWhenUsed/>
    <w:rsid w:val="00617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BE"/>
    <w:rPr>
      <w:rFonts w:asciiTheme="minorHAnsi" w:eastAsiaTheme="minorEastAsia" w:hAnsiTheme="minorHAnsi" w:cstheme="minorBidi"/>
      <w:sz w:val="22"/>
      <w:lang w:eastAsia="ko-KR"/>
    </w:rPr>
  </w:style>
  <w:style w:type="paragraph" w:styleId="ListParagraph">
    <w:name w:val="List Paragraph"/>
    <w:basedOn w:val="Normal"/>
    <w:uiPriority w:val="34"/>
    <w:qFormat/>
    <w:rsid w:val="005D043F"/>
    <w:pPr>
      <w:ind w:left="720"/>
      <w:contextualSpacing/>
    </w:pPr>
  </w:style>
  <w:style w:type="character" w:customStyle="1" w:styleId="UnresolvedMention">
    <w:name w:val="Unresolved Mention"/>
    <w:basedOn w:val="DefaultParagraphFont"/>
    <w:uiPriority w:val="99"/>
    <w:semiHidden/>
    <w:unhideWhenUsed/>
    <w:rsid w:val="002F43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BE"/>
    <w:pPr>
      <w:spacing w:after="160" w:line="259" w:lineRule="auto"/>
    </w:pPr>
    <w:rPr>
      <w:rFonts w:asciiTheme="minorHAnsi" w:eastAsiaTheme="minorEastAsia" w:hAnsiTheme="minorHAnsi" w:cstheme="minorBidi"/>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FBE"/>
    <w:pPr>
      <w:spacing w:line="240" w:lineRule="auto"/>
    </w:pPr>
    <w:rPr>
      <w:rFonts w:asciiTheme="minorHAnsi" w:eastAsiaTheme="minorEastAsia" w:hAnsiTheme="minorHAnsi" w:cstheme="minorBidi"/>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FBE"/>
    <w:rPr>
      <w:color w:val="0000FF" w:themeColor="hyperlink"/>
      <w:u w:val="single"/>
    </w:rPr>
  </w:style>
  <w:style w:type="paragraph" w:styleId="Header">
    <w:name w:val="header"/>
    <w:basedOn w:val="Normal"/>
    <w:link w:val="HeaderChar"/>
    <w:uiPriority w:val="99"/>
    <w:unhideWhenUsed/>
    <w:rsid w:val="00617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BE"/>
    <w:rPr>
      <w:rFonts w:asciiTheme="minorHAnsi" w:eastAsiaTheme="minorEastAsia" w:hAnsiTheme="minorHAnsi" w:cstheme="minorBidi"/>
      <w:sz w:val="22"/>
      <w:lang w:eastAsia="ko-KR"/>
    </w:rPr>
  </w:style>
  <w:style w:type="paragraph" w:styleId="Footer">
    <w:name w:val="footer"/>
    <w:basedOn w:val="Normal"/>
    <w:link w:val="FooterChar"/>
    <w:uiPriority w:val="99"/>
    <w:unhideWhenUsed/>
    <w:rsid w:val="00617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BE"/>
    <w:rPr>
      <w:rFonts w:asciiTheme="minorHAnsi" w:eastAsiaTheme="minorEastAsia" w:hAnsiTheme="minorHAnsi" w:cstheme="minorBidi"/>
      <w:sz w:val="22"/>
      <w:lang w:eastAsia="ko-KR"/>
    </w:rPr>
  </w:style>
  <w:style w:type="paragraph" w:styleId="ListParagraph">
    <w:name w:val="List Paragraph"/>
    <w:basedOn w:val="Normal"/>
    <w:uiPriority w:val="34"/>
    <w:qFormat/>
    <w:rsid w:val="005D043F"/>
    <w:pPr>
      <w:ind w:left="720"/>
      <w:contextualSpacing/>
    </w:pPr>
  </w:style>
  <w:style w:type="character" w:customStyle="1" w:styleId="UnresolvedMention">
    <w:name w:val="Unresolved Mention"/>
    <w:basedOn w:val="DefaultParagraphFont"/>
    <w:uiPriority w:val="99"/>
    <w:semiHidden/>
    <w:unhideWhenUsed/>
    <w:rsid w:val="002F4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Louima Dieubon</dc:creator>
  <cp:lastModifiedBy>Windows User</cp:lastModifiedBy>
  <cp:revision>2</cp:revision>
  <cp:lastPrinted>2019-04-11T17:52:00Z</cp:lastPrinted>
  <dcterms:created xsi:type="dcterms:W3CDTF">2019-05-31T14:18:00Z</dcterms:created>
  <dcterms:modified xsi:type="dcterms:W3CDTF">2019-05-31T14:18:00Z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1766707628</vt:i4>
  </property>
</Properties>
</file>