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CF4" w14:textId="75E67405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 w:rsidRPr="003330A7">
        <w:rPr>
          <w:noProof/>
        </w:rPr>
        <w:drawing>
          <wp:inline distT="0" distB="0" distL="0" distR="0" wp14:anchorId="7106C511" wp14:editId="2BC31417">
            <wp:extent cx="1790700" cy="742146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43" cy="7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FA3C" w14:textId="521B150A" w:rsidR="00276B77" w:rsidRDefault="00883EA5" w:rsidP="00883EA5">
      <w:pPr>
        <w:pStyle w:val="NoSpacing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</w:t>
      </w:r>
      <w:r w:rsidR="00276B77">
        <w:rPr>
          <w:rFonts w:ascii="Times New Roman" w:hAnsi="Times New Roman" w:cs="Times New Roman"/>
          <w:lang w:val="cs-CZ"/>
        </w:rPr>
        <w:t>Haiti/CIP, Inc</w:t>
      </w:r>
      <w:r w:rsidR="00276B77" w:rsidRPr="001F6E30">
        <w:rPr>
          <w:rFonts w:ascii="Times New Roman" w:hAnsi="Times New Roman" w:cs="Times New Roman"/>
          <w:lang w:val="cs-CZ"/>
        </w:rPr>
        <w:t xml:space="preserve"> </w:t>
      </w:r>
    </w:p>
    <w:p w14:paraId="24FDD077" w14:textId="77777777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6FADD465" w14:textId="77777777" w:rsidR="00276B77" w:rsidRDefault="00276B77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1A7EB05B" w14:textId="23C21164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Fondation Pour la Réalisation des Programmes Sociaux Nationaux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-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l'ICAP en Haïti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l'Université Columbia est une organisation à but non lucratif qui vise à assurer le bien-être des familles et des communautés en renforçant les systèmes de santé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à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travers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le monde.</w:t>
      </w:r>
    </w:p>
    <w:p w14:paraId="09404EB5" w14:textId="7777777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03181959" w14:textId="6A73714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partenariat avec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 bureau d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 </w:t>
      </w:r>
      <w:r w:rsidR="00883EA5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basé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en Haïti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mènera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une enquête nationale menée dans les ménages portant sur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l’Evaluations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l'I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mpact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sur les Populations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(PHIA)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 avec le financement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 PEPFAR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.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Cette enquête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définira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situation </w:t>
      </w:r>
      <w:r w:rsidR="00DA4FBE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l'épidémie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au niveau national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et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régionale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, guidera l'allocation des ressources sur la base de données probantes et intégrera le renforcement des capacités des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acteurs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haïtiens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dans la conception, la conduite,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l'analyse et l'utilisation d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es modèles de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.</w:t>
      </w:r>
    </w:p>
    <w:p w14:paraId="4E912986" w14:textId="77777777"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31F2CA62" w14:textId="450BBE27" w:rsidR="00FA78B8" w:rsidRPr="00FA78B8" w:rsidRDefault="006E1023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ICAP, en partenariat avec le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M</w:t>
      </w:r>
      <w:r w:rsidR="00FA78B8"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 xml:space="preserve">inistère de la Santé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et de la Population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(MSPP)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et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prévoit de mener une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évaluation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l’impact au niveau de la population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comprendre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prévalence, l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incidence du VIH dans la population infectée et renforcer </w:t>
      </w:r>
      <w:r w:rsidR="00C46ADC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les </w:t>
      </w:r>
      <w:r w:rsidR="00C46ADC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programmes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soin et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traitement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identifiant les charges virales des patients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Haïti. En plus de fournir des informations programmatiques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pertinentes au Ministère de la Santé Publique et de la Population, aux acteurs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concernées, cette évaluation du programme national de lutte contre le VIH a une grande valeur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les chercheurs sur le VIH, le public et les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experts de la santé à travers le monde.</w:t>
      </w:r>
    </w:p>
    <w:p w14:paraId="4A4ACDC5" w14:textId="77777777" w:rsidR="00FA78B8" w:rsidRPr="00DC5F97" w:rsidRDefault="00FA78B8" w:rsidP="00DC5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14:paraId="44B6FB0C" w14:textId="218BEE17" w:rsidR="00DC5F97" w:rsidRPr="00DC5F97" w:rsidRDefault="00DC5F97" w:rsidP="00DC5F97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 w:rsidRPr="00DC5F97">
        <w:rPr>
          <w:rFonts w:ascii="inherit" w:hAnsi="inherit"/>
          <w:color w:val="212121"/>
          <w:lang w:val="fr-FR"/>
        </w:rPr>
        <w:t xml:space="preserve">L’ICAP est donc à la recherche </w:t>
      </w:r>
      <w:r w:rsidRPr="00DC5F97">
        <w:rPr>
          <w:rFonts w:ascii="inherit" w:hAnsi="inherit"/>
          <w:b/>
          <w:i/>
          <w:color w:val="212121"/>
          <w:lang w:val="fr-FR"/>
        </w:rPr>
        <w:t>de fournisseurs ou de prestataires de services</w:t>
      </w:r>
      <w:r>
        <w:rPr>
          <w:rFonts w:ascii="inherit" w:hAnsi="inherit"/>
          <w:color w:val="212121"/>
          <w:lang w:val="fr-FR"/>
        </w:rPr>
        <w:t xml:space="preserve"> pouvant</w:t>
      </w:r>
      <w:r w:rsidRPr="00DC5F97">
        <w:rPr>
          <w:rFonts w:ascii="inherit" w:hAnsi="inherit"/>
          <w:color w:val="212121"/>
          <w:lang w:val="fr-FR"/>
        </w:rPr>
        <w:t xml:space="preserve"> soumettre des </w:t>
      </w:r>
      <w:r>
        <w:rPr>
          <w:rFonts w:ascii="inherit" w:hAnsi="inherit"/>
          <w:color w:val="212121"/>
          <w:lang w:val="fr-FR"/>
        </w:rPr>
        <w:t>offres</w:t>
      </w:r>
      <w:r w:rsidRPr="00DC5F97">
        <w:rPr>
          <w:rFonts w:ascii="inherit" w:hAnsi="inherit"/>
          <w:color w:val="212121"/>
          <w:lang w:val="fr-FR"/>
        </w:rPr>
        <w:t xml:space="preserve"> concurrentielles pour l’exécution des trav</w:t>
      </w:r>
      <w:r w:rsidR="00F82031">
        <w:rPr>
          <w:rFonts w:ascii="inherit" w:hAnsi="inherit"/>
          <w:color w:val="212121"/>
          <w:lang w:val="fr-FR"/>
        </w:rPr>
        <w:t>aux de réhabilitation</w:t>
      </w:r>
      <w:r w:rsidRPr="00DC5F97">
        <w:rPr>
          <w:rFonts w:ascii="inherit" w:hAnsi="inherit"/>
          <w:color w:val="212121"/>
          <w:lang w:val="fr-FR"/>
        </w:rPr>
        <w:t xml:space="preserve"> de 14 à 17 laboratoires dans les 10 départements d’Haïti.  Les </w:t>
      </w:r>
      <w:r>
        <w:rPr>
          <w:rFonts w:ascii="inherit" w:hAnsi="inherit"/>
          <w:color w:val="212121"/>
          <w:lang w:val="fr-FR"/>
        </w:rPr>
        <w:t xml:space="preserve">offres </w:t>
      </w:r>
      <w:r w:rsidRPr="00DC5F97">
        <w:rPr>
          <w:rFonts w:ascii="inherit" w:hAnsi="inherit"/>
          <w:color w:val="212121"/>
          <w:lang w:val="fr-FR"/>
        </w:rPr>
        <w:t>d</w:t>
      </w:r>
      <w:r>
        <w:rPr>
          <w:rFonts w:ascii="inherit" w:hAnsi="inherit"/>
          <w:color w:val="212121"/>
          <w:lang w:val="fr-FR"/>
        </w:rPr>
        <w:t>oive</w:t>
      </w:r>
      <w:r w:rsidRPr="00DC5F97">
        <w:rPr>
          <w:rFonts w:ascii="inherit" w:hAnsi="inherit"/>
          <w:color w:val="212121"/>
          <w:lang w:val="fr-FR"/>
        </w:rPr>
        <w:t xml:space="preserve">nt </w:t>
      </w:r>
      <w:r>
        <w:rPr>
          <w:rFonts w:ascii="inherit" w:hAnsi="inherit"/>
          <w:color w:val="212121"/>
          <w:lang w:val="fr-FR"/>
        </w:rPr>
        <w:t>faire ressortir la</w:t>
      </w:r>
      <w:r w:rsidRPr="00DC5F97">
        <w:rPr>
          <w:rFonts w:ascii="inherit" w:hAnsi="inherit"/>
          <w:color w:val="212121"/>
          <w:lang w:val="fr-FR"/>
        </w:rPr>
        <w:t xml:space="preserve"> capacité d’évaluation et de modernisation des laboratoires identifiés pour les </w:t>
      </w:r>
      <w:r>
        <w:rPr>
          <w:rFonts w:ascii="inherit" w:hAnsi="inherit"/>
          <w:color w:val="212121"/>
          <w:lang w:val="fr-FR"/>
        </w:rPr>
        <w:t>travaux</w:t>
      </w:r>
      <w:r w:rsidRPr="00DC5F97">
        <w:rPr>
          <w:rFonts w:ascii="inherit" w:hAnsi="inherit"/>
          <w:color w:val="212121"/>
          <w:lang w:val="fr-FR"/>
        </w:rPr>
        <w:t xml:space="preserve"> suivants :</w:t>
      </w:r>
    </w:p>
    <w:p w14:paraId="3AC9CD42" w14:textId="77777777" w:rsidR="00DC5F97" w:rsidRPr="00DC5F97" w:rsidRDefault="00DC5F97" w:rsidP="00DC5F97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</w:p>
    <w:p w14:paraId="6AD424E8" w14:textId="3EDF06E4" w:rsidR="00DC5F97" w:rsidRPr="00DC5F97" w:rsidRDefault="00DC5F97" w:rsidP="00DC5F97">
      <w:pPr>
        <w:pStyle w:val="HTMLPreformatted"/>
        <w:shd w:val="clear" w:color="auto" w:fill="FFFFFF"/>
        <w:ind w:left="720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>1) E</w:t>
      </w:r>
      <w:r w:rsidRPr="00DC5F97">
        <w:rPr>
          <w:rFonts w:ascii="inherit" w:hAnsi="inherit"/>
          <w:color w:val="212121"/>
          <w:lang w:val="fr-FR"/>
        </w:rPr>
        <w:t>ffectuer la réparation des systèmes de plomberie ;</w:t>
      </w:r>
    </w:p>
    <w:p w14:paraId="6798C081" w14:textId="7446633B" w:rsidR="00DC5F97" w:rsidRPr="00DC5F97" w:rsidRDefault="00DC5F97" w:rsidP="00DC5F97">
      <w:pPr>
        <w:pStyle w:val="HTMLPreformatted"/>
        <w:shd w:val="clear" w:color="auto" w:fill="FFFFFF"/>
        <w:ind w:left="720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>2) E</w:t>
      </w:r>
      <w:r w:rsidRPr="00DC5F97">
        <w:rPr>
          <w:rFonts w:ascii="inherit" w:hAnsi="inherit"/>
          <w:color w:val="212121"/>
          <w:lang w:val="fr-FR"/>
        </w:rPr>
        <w:t>ffectuer la réparation des systèmes électriques ;</w:t>
      </w:r>
    </w:p>
    <w:p w14:paraId="6A1E082D" w14:textId="6A9E9208" w:rsidR="00DC5F97" w:rsidRPr="00DC5F97" w:rsidRDefault="00DC5F97" w:rsidP="00DC5F97">
      <w:pPr>
        <w:pStyle w:val="HTMLPreformatted"/>
        <w:shd w:val="clear" w:color="auto" w:fill="FFFFFF"/>
        <w:ind w:left="720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>3) E</w:t>
      </w:r>
      <w:r w:rsidRPr="00DC5F97">
        <w:rPr>
          <w:rFonts w:ascii="inherit" w:hAnsi="inherit"/>
          <w:color w:val="212121"/>
          <w:lang w:val="fr-FR"/>
        </w:rPr>
        <w:t>ffectuer la réparation des systèmes d’incinérateur ;</w:t>
      </w:r>
    </w:p>
    <w:p w14:paraId="29D01BE7" w14:textId="0478CC60" w:rsidR="00DC5F97" w:rsidRDefault="00DC5F97" w:rsidP="00DC5F97">
      <w:pPr>
        <w:pStyle w:val="HTMLPreformatted"/>
        <w:shd w:val="clear" w:color="auto" w:fill="FFFFFF"/>
        <w:ind w:left="720"/>
        <w:jc w:val="both"/>
        <w:rPr>
          <w:rFonts w:ascii="inherit" w:hAnsi="inherit"/>
          <w:color w:val="212121"/>
          <w:lang w:val="fr-FR"/>
        </w:rPr>
      </w:pPr>
      <w:r w:rsidRPr="00DC5F97">
        <w:rPr>
          <w:rFonts w:ascii="inherit" w:hAnsi="inherit"/>
          <w:color w:val="212121"/>
          <w:lang w:val="fr-FR"/>
        </w:rPr>
        <w:t xml:space="preserve">4) </w:t>
      </w:r>
      <w:r>
        <w:rPr>
          <w:rFonts w:ascii="inherit" w:hAnsi="inherit"/>
          <w:color w:val="212121"/>
          <w:lang w:val="fr-FR"/>
        </w:rPr>
        <w:t>E</w:t>
      </w:r>
      <w:r w:rsidRPr="00DC5F97">
        <w:rPr>
          <w:rFonts w:ascii="inherit" w:hAnsi="inherit"/>
          <w:color w:val="212121"/>
          <w:lang w:val="fr-FR"/>
        </w:rPr>
        <w:t>ffectuer la réparation des système</w:t>
      </w:r>
      <w:r w:rsidR="00F82031">
        <w:rPr>
          <w:rFonts w:ascii="inherit" w:hAnsi="inherit"/>
          <w:color w:val="212121"/>
          <w:lang w:val="fr-FR"/>
        </w:rPr>
        <w:t>s de sécurité</w:t>
      </w:r>
      <w:bookmarkStart w:id="0" w:name="_GoBack"/>
      <w:bookmarkEnd w:id="0"/>
      <w:r w:rsidRPr="00DC5F97">
        <w:rPr>
          <w:rFonts w:ascii="inherit" w:hAnsi="inherit"/>
          <w:color w:val="212121"/>
          <w:lang w:val="fr-FR"/>
        </w:rPr>
        <w:t>;</w:t>
      </w:r>
    </w:p>
    <w:p w14:paraId="43DD08E5" w14:textId="77777777"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</w:p>
    <w:p w14:paraId="6A0BD6D4" w14:textId="160A24D7"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 xml:space="preserve">Les </w:t>
      </w:r>
      <w:proofErr w:type="spellStart"/>
      <w:r w:rsidR="006E1023">
        <w:rPr>
          <w:rFonts w:ascii="inherit" w:hAnsi="inherit"/>
          <w:color w:val="212121"/>
          <w:lang w:val="fr-FR"/>
        </w:rPr>
        <w:t>proformas</w:t>
      </w:r>
      <w:proofErr w:type="spellEnd"/>
      <w:r>
        <w:rPr>
          <w:rFonts w:ascii="inherit" w:hAnsi="inherit"/>
          <w:color w:val="212121"/>
          <w:lang w:val="fr-FR"/>
        </w:rPr>
        <w:t xml:space="preserve"> doivent être envoyés au plus</w:t>
      </w:r>
      <w:r w:rsidR="00DC5F97">
        <w:rPr>
          <w:rFonts w:ascii="inherit" w:hAnsi="inherit"/>
          <w:color w:val="212121"/>
          <w:lang w:val="fr-FR"/>
        </w:rPr>
        <w:t xml:space="preserve"> tard le</w:t>
      </w:r>
      <w:r w:rsidR="006E1023">
        <w:rPr>
          <w:rFonts w:ascii="inherit" w:hAnsi="inherit"/>
          <w:color w:val="212121"/>
          <w:lang w:val="fr-FR"/>
        </w:rPr>
        <w:t xml:space="preserve"> </w:t>
      </w:r>
      <w:r w:rsidR="00E03DAB">
        <w:rPr>
          <w:rFonts w:ascii="inherit" w:hAnsi="inherit"/>
          <w:b/>
          <w:color w:val="FF0000"/>
          <w:lang w:val="fr-FR"/>
        </w:rPr>
        <w:t>vendre</w:t>
      </w:r>
      <w:r w:rsidR="00883EA5" w:rsidRPr="00883EA5">
        <w:rPr>
          <w:rFonts w:ascii="inherit" w:hAnsi="inherit"/>
          <w:b/>
          <w:color w:val="FF0000"/>
          <w:lang w:val="fr-FR"/>
        </w:rPr>
        <w:t>di</w:t>
      </w:r>
      <w:r w:rsidR="00CE4CA2" w:rsidRPr="00883EA5">
        <w:rPr>
          <w:rFonts w:ascii="inherit" w:hAnsi="inherit"/>
          <w:b/>
          <w:color w:val="FF0000"/>
          <w:lang w:val="fr-FR"/>
        </w:rPr>
        <w:t xml:space="preserve"> </w:t>
      </w:r>
      <w:r w:rsidR="00F82031">
        <w:rPr>
          <w:rFonts w:ascii="inherit" w:hAnsi="inherit"/>
          <w:b/>
          <w:color w:val="FF0000"/>
          <w:lang w:val="fr-FR"/>
        </w:rPr>
        <w:t>7</w:t>
      </w:r>
      <w:r w:rsidR="00E62D32" w:rsidRPr="00CE4CA2">
        <w:rPr>
          <w:rFonts w:ascii="inherit" w:hAnsi="inherit"/>
          <w:b/>
          <w:color w:val="FF0000"/>
          <w:lang w:val="fr-FR"/>
        </w:rPr>
        <w:t xml:space="preserve"> </w:t>
      </w:r>
      <w:r w:rsidR="00F82031">
        <w:rPr>
          <w:rFonts w:ascii="inherit" w:hAnsi="inherit"/>
          <w:b/>
          <w:color w:val="FF0000"/>
          <w:lang w:val="fr-FR"/>
        </w:rPr>
        <w:t>juin</w:t>
      </w:r>
      <w:r w:rsidR="006E1023" w:rsidRPr="00CE4CA2">
        <w:rPr>
          <w:rFonts w:ascii="inherit" w:hAnsi="inherit"/>
          <w:b/>
          <w:color w:val="FF0000"/>
          <w:lang w:val="fr-FR"/>
        </w:rPr>
        <w:t xml:space="preserve"> </w:t>
      </w:r>
      <w:r w:rsidR="006E1023" w:rsidRPr="00744453">
        <w:rPr>
          <w:rFonts w:ascii="inherit" w:hAnsi="inherit"/>
          <w:b/>
          <w:color w:val="FF0000"/>
          <w:lang w:val="fr-FR"/>
        </w:rPr>
        <w:t>201</w:t>
      </w:r>
      <w:r w:rsidR="00DC5F97">
        <w:rPr>
          <w:rFonts w:ascii="inherit" w:hAnsi="inherit"/>
          <w:b/>
          <w:color w:val="FF0000"/>
          <w:lang w:val="fr-FR"/>
        </w:rPr>
        <w:t>9</w:t>
      </w:r>
      <w:r w:rsidR="00E03DAB">
        <w:rPr>
          <w:rFonts w:ascii="inherit" w:hAnsi="inherit"/>
          <w:b/>
          <w:color w:val="FF0000"/>
          <w:lang w:val="fr-FR"/>
        </w:rPr>
        <w:t xml:space="preserve"> avant 1</w:t>
      </w:r>
      <w:r w:rsidR="00F82031">
        <w:rPr>
          <w:rFonts w:ascii="inherit" w:hAnsi="inherit"/>
          <w:b/>
          <w:color w:val="FF0000"/>
          <w:lang w:val="fr-FR"/>
        </w:rPr>
        <w:t>6</w:t>
      </w:r>
      <w:r w:rsidR="00E03DAB">
        <w:rPr>
          <w:rFonts w:ascii="inherit" w:hAnsi="inherit"/>
          <w:b/>
          <w:color w:val="FF0000"/>
          <w:lang w:val="fr-FR"/>
        </w:rPr>
        <w:t>h00</w:t>
      </w:r>
      <w:r w:rsidR="006E1023">
        <w:rPr>
          <w:rFonts w:ascii="inherit" w:hAnsi="inherit"/>
          <w:color w:val="212121"/>
          <w:lang w:val="fr-FR"/>
        </w:rPr>
        <w:t xml:space="preserve">, sous </w:t>
      </w:r>
      <w:r>
        <w:rPr>
          <w:rFonts w:ascii="inherit" w:hAnsi="inherit"/>
          <w:color w:val="212121"/>
          <w:lang w:val="fr-FR"/>
        </w:rPr>
        <w:t>enveloppe scellée</w:t>
      </w:r>
      <w:r w:rsidR="006E1023">
        <w:rPr>
          <w:rFonts w:ascii="inherit" w:hAnsi="inherit"/>
          <w:color w:val="212121"/>
          <w:lang w:val="fr-FR"/>
        </w:rPr>
        <w:t xml:space="preserve">, intitulée : </w:t>
      </w:r>
      <w:r w:rsidRPr="00FD7359">
        <w:rPr>
          <w:rFonts w:ascii="inherit" w:hAnsi="inherit"/>
          <w:b/>
          <w:i/>
          <w:color w:val="212121"/>
          <w:lang w:val="fr-FR"/>
        </w:rPr>
        <w:t>"Demande de</w:t>
      </w:r>
      <w:r w:rsidR="006E1023" w:rsidRPr="00FD7359">
        <w:rPr>
          <w:rFonts w:ascii="inherit" w:hAnsi="inherit"/>
          <w:b/>
          <w:i/>
          <w:color w:val="212121"/>
          <w:lang w:val="fr-FR"/>
        </w:rPr>
        <w:t xml:space="preserve"> </w:t>
      </w:r>
      <w:proofErr w:type="spellStart"/>
      <w:r w:rsidR="006E1023" w:rsidRPr="00FD7359">
        <w:rPr>
          <w:rFonts w:ascii="inherit" w:hAnsi="inherit"/>
          <w:b/>
          <w:i/>
          <w:color w:val="212121"/>
          <w:lang w:val="fr-FR"/>
        </w:rPr>
        <w:t>proforma</w:t>
      </w:r>
      <w:proofErr w:type="spellEnd"/>
      <w:r w:rsidR="006E1023" w:rsidRPr="00FD7359">
        <w:rPr>
          <w:rFonts w:ascii="inherit" w:hAnsi="inherit"/>
          <w:b/>
          <w:i/>
          <w:color w:val="212121"/>
          <w:lang w:val="fr-FR"/>
        </w:rPr>
        <w:t xml:space="preserve"> </w:t>
      </w:r>
      <w:r w:rsidRPr="00FD7359">
        <w:rPr>
          <w:rFonts w:ascii="inherit" w:hAnsi="inherit"/>
          <w:b/>
          <w:i/>
          <w:color w:val="212121"/>
          <w:lang w:val="fr-FR"/>
        </w:rPr>
        <w:t xml:space="preserve">pour </w:t>
      </w:r>
      <w:r w:rsidR="00DC5F97" w:rsidRPr="00FD7359">
        <w:rPr>
          <w:rFonts w:ascii="inherit" w:hAnsi="inherit"/>
          <w:b/>
          <w:i/>
          <w:color w:val="212121"/>
          <w:lang w:val="fr-FR"/>
        </w:rPr>
        <w:t>l’exécution des travaux de réhabilitation/rénovation de laboratoires</w:t>
      </w:r>
      <w:r w:rsidR="004D41D9">
        <w:rPr>
          <w:rFonts w:ascii="inherit" w:hAnsi="inherit"/>
          <w:b/>
          <w:i/>
          <w:color w:val="212121"/>
          <w:lang w:val="fr-FR"/>
        </w:rPr>
        <w:t xml:space="preserve"> satellites</w:t>
      </w:r>
      <w:r w:rsidRPr="00FD7359">
        <w:rPr>
          <w:rFonts w:ascii="inherit" w:hAnsi="inherit"/>
          <w:b/>
          <w:i/>
          <w:color w:val="212121"/>
          <w:lang w:val="fr-FR"/>
        </w:rPr>
        <w:t>",</w:t>
      </w:r>
      <w:r>
        <w:rPr>
          <w:rFonts w:ascii="inherit" w:hAnsi="inherit"/>
          <w:color w:val="212121"/>
          <w:lang w:val="fr-FR"/>
        </w:rPr>
        <w:t xml:space="preserve"> à l'adresse ci-</w:t>
      </w:r>
      <w:r w:rsidR="00E03DAB">
        <w:rPr>
          <w:rFonts w:ascii="inherit" w:hAnsi="inherit"/>
          <w:color w:val="212121"/>
          <w:lang w:val="fr-FR"/>
        </w:rPr>
        <w:t>dessous :</w:t>
      </w:r>
    </w:p>
    <w:p w14:paraId="633D69AA" w14:textId="77777777" w:rsidR="006E1023" w:rsidRPr="00D046DE" w:rsidRDefault="006E1023" w:rsidP="00FA78B8">
      <w:pPr>
        <w:pStyle w:val="HTMLPreformatted"/>
        <w:shd w:val="clear" w:color="auto" w:fill="FFFFFF"/>
        <w:rPr>
          <w:rFonts w:ascii="inherit" w:hAnsi="inherit"/>
          <w:b/>
          <w:color w:val="212121"/>
          <w:lang w:val="fr-FR"/>
        </w:rPr>
      </w:pPr>
    </w:p>
    <w:p w14:paraId="460B991E" w14:textId="09B25513" w:rsidR="00FA78B8" w:rsidRPr="00D046DE" w:rsidRDefault="00E74F0F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>Comité d'Approvisionnement I</w:t>
      </w:r>
      <w:r w:rsidR="00FA78B8" w:rsidRPr="00D046DE">
        <w:rPr>
          <w:rFonts w:ascii="inherit" w:hAnsi="inherit"/>
          <w:b/>
          <w:color w:val="212121"/>
          <w:lang w:val="fr-FR"/>
        </w:rPr>
        <w:t>nterne</w:t>
      </w:r>
    </w:p>
    <w:p w14:paraId="45FDDF20" w14:textId="0785C3C7" w:rsidR="00FA78B8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Fondation pour</w:t>
      </w:r>
      <w:r w:rsidR="00D046DE">
        <w:rPr>
          <w:rFonts w:ascii="inherit" w:hAnsi="inherit"/>
          <w:b/>
          <w:color w:val="212121"/>
          <w:lang w:val="fr-FR"/>
        </w:rPr>
        <w:t xml:space="preserve"> la Réalisation des Programmes S</w:t>
      </w:r>
      <w:r w:rsidRPr="00D046DE">
        <w:rPr>
          <w:rFonts w:ascii="inherit" w:hAnsi="inherit"/>
          <w:b/>
          <w:color w:val="212121"/>
          <w:lang w:val="fr-FR"/>
        </w:rPr>
        <w:t>ocia</w:t>
      </w:r>
      <w:r w:rsidR="00D046DE">
        <w:rPr>
          <w:rFonts w:ascii="inherit" w:hAnsi="inherit"/>
          <w:b/>
          <w:color w:val="212121"/>
          <w:lang w:val="fr-FR"/>
        </w:rPr>
        <w:t>ux N</w:t>
      </w:r>
      <w:r w:rsidRPr="00D046DE">
        <w:rPr>
          <w:rFonts w:ascii="inherit" w:hAnsi="inherit"/>
          <w:b/>
          <w:color w:val="212121"/>
          <w:lang w:val="fr-FR"/>
        </w:rPr>
        <w:t>ationaux</w:t>
      </w:r>
    </w:p>
    <w:p w14:paraId="31B46F0D" w14:textId="0A577470" w:rsidR="00744453" w:rsidRPr="00D046DE" w:rsidRDefault="00744453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>ICAP</w:t>
      </w:r>
    </w:p>
    <w:p w14:paraId="3765B68D" w14:textId="77777777"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Platinum Plaza</w:t>
      </w:r>
    </w:p>
    <w:p w14:paraId="54191697" w14:textId="6C7DED20" w:rsidR="00FA78B8" w:rsidRPr="00D046DE" w:rsidRDefault="005D05A6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 xml:space="preserve">11 rue </w:t>
      </w:r>
      <w:proofErr w:type="spellStart"/>
      <w:r>
        <w:rPr>
          <w:rFonts w:ascii="inherit" w:hAnsi="inherit"/>
          <w:b/>
          <w:color w:val="212121"/>
          <w:lang w:val="fr-FR"/>
        </w:rPr>
        <w:t>Ogé</w:t>
      </w:r>
      <w:proofErr w:type="spellEnd"/>
      <w:r w:rsidR="00FA78B8" w:rsidRPr="00D046DE">
        <w:rPr>
          <w:rFonts w:ascii="inherit" w:hAnsi="inherit"/>
          <w:b/>
          <w:color w:val="212121"/>
          <w:lang w:val="fr-FR"/>
        </w:rPr>
        <w:t>, Pétion Ville</w:t>
      </w:r>
    </w:p>
    <w:p w14:paraId="618470C0" w14:textId="7DD7230F" w:rsidR="00FA78B8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Haïti</w:t>
      </w:r>
    </w:p>
    <w:p w14:paraId="4168F441" w14:textId="77777777" w:rsidR="00FD7359" w:rsidRPr="00D046DE" w:rsidRDefault="00FD7359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</w:p>
    <w:p w14:paraId="1198E239" w14:textId="5B4F02BE" w:rsidR="00FA78B8" w:rsidRPr="00C313B3" w:rsidRDefault="00EB64D1" w:rsidP="00EB64D1">
      <w:pPr>
        <w:jc w:val="center"/>
        <w:rPr>
          <w:lang w:val="fr-FR"/>
        </w:rPr>
      </w:pPr>
      <w:r w:rsidRPr="00EB64D1">
        <w:rPr>
          <w:rStyle w:val="Hyperlink"/>
          <w:rFonts w:ascii="Garamond" w:eastAsia="Calibri" w:hAnsi="Garamond" w:cs="Calibri"/>
          <w:b/>
          <w:sz w:val="24"/>
          <w:szCs w:val="24"/>
          <w:lang w:val="fr-FR" w:bidi="en-US"/>
        </w:rPr>
        <w:t>icap-ht-info@cumc.columbia.edu</w:t>
      </w:r>
    </w:p>
    <w:p w14:paraId="312B7196" w14:textId="01308C8E" w:rsidR="006E1023" w:rsidRPr="00883EA5" w:rsidRDefault="006E1023" w:rsidP="00883EA5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 w:rsidRPr="00883EA5">
        <w:rPr>
          <w:rFonts w:ascii="inherit" w:hAnsi="inherit"/>
          <w:color w:val="212121"/>
          <w:lang w:val="fr-FR"/>
        </w:rPr>
        <w:t xml:space="preserve">Le dossier complet sera </w:t>
      </w:r>
      <w:r w:rsidR="00070F4F" w:rsidRPr="00883EA5">
        <w:rPr>
          <w:rFonts w:ascii="inherit" w:hAnsi="inherit"/>
          <w:color w:val="212121"/>
          <w:lang w:val="fr-FR"/>
        </w:rPr>
        <w:t>acheminé</w:t>
      </w:r>
      <w:r w:rsidRPr="00883EA5">
        <w:rPr>
          <w:rFonts w:ascii="inherit" w:hAnsi="inherit"/>
          <w:color w:val="212121"/>
          <w:lang w:val="fr-FR"/>
        </w:rPr>
        <w:t xml:space="preserve"> en le </w:t>
      </w:r>
      <w:r w:rsidR="002C200E" w:rsidRPr="00883EA5">
        <w:rPr>
          <w:rFonts w:ascii="inherit" w:hAnsi="inherit"/>
          <w:color w:val="212121"/>
          <w:lang w:val="fr-FR"/>
        </w:rPr>
        <w:t>sollicitant</w:t>
      </w:r>
      <w:r w:rsidRPr="00883EA5">
        <w:rPr>
          <w:rFonts w:ascii="inherit" w:hAnsi="inherit"/>
          <w:color w:val="212121"/>
          <w:lang w:val="fr-FR"/>
        </w:rPr>
        <w:t xml:space="preserve"> a: </w:t>
      </w:r>
      <w:r w:rsidR="00EB64D1" w:rsidRPr="00883EA5">
        <w:rPr>
          <w:rStyle w:val="Hyperlink"/>
          <w:rFonts w:ascii="Garamond" w:eastAsia="Calibri" w:hAnsi="Garamond" w:cs="Calibri"/>
          <w:b/>
          <w:sz w:val="24"/>
          <w:szCs w:val="24"/>
          <w:lang w:val="fr-FR" w:bidi="en-US"/>
        </w:rPr>
        <w:t>icap-ht-info@cumc.columbia.edu</w:t>
      </w:r>
    </w:p>
    <w:sectPr w:rsidR="006E1023" w:rsidRPr="0088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8"/>
    <w:rsid w:val="00070F4F"/>
    <w:rsid w:val="000C6F76"/>
    <w:rsid w:val="000E22E7"/>
    <w:rsid w:val="001D1419"/>
    <w:rsid w:val="00276B77"/>
    <w:rsid w:val="002A467B"/>
    <w:rsid w:val="002C200E"/>
    <w:rsid w:val="003562F7"/>
    <w:rsid w:val="004A6A3A"/>
    <w:rsid w:val="004D41D9"/>
    <w:rsid w:val="00596B80"/>
    <w:rsid w:val="005D05A6"/>
    <w:rsid w:val="0063123C"/>
    <w:rsid w:val="006E1023"/>
    <w:rsid w:val="007340AA"/>
    <w:rsid w:val="00744453"/>
    <w:rsid w:val="00883EA5"/>
    <w:rsid w:val="009A7199"/>
    <w:rsid w:val="00A1642C"/>
    <w:rsid w:val="00A45566"/>
    <w:rsid w:val="00A64C1B"/>
    <w:rsid w:val="00AC0A47"/>
    <w:rsid w:val="00C313B3"/>
    <w:rsid w:val="00C46ADC"/>
    <w:rsid w:val="00CE4CA2"/>
    <w:rsid w:val="00D046DE"/>
    <w:rsid w:val="00D32DDD"/>
    <w:rsid w:val="00D6351A"/>
    <w:rsid w:val="00DA4FBE"/>
    <w:rsid w:val="00DC5F97"/>
    <w:rsid w:val="00DD1B5B"/>
    <w:rsid w:val="00E03DAB"/>
    <w:rsid w:val="00E62D32"/>
    <w:rsid w:val="00E74F0F"/>
    <w:rsid w:val="00EB5ABA"/>
    <w:rsid w:val="00EB64D1"/>
    <w:rsid w:val="00F763B4"/>
    <w:rsid w:val="00F82031"/>
    <w:rsid w:val="00FA78B8"/>
    <w:rsid w:val="00FD7359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B5B6"/>
  <w15:chartTrackingRefBased/>
  <w15:docId w15:val="{67D7A4D4-9BFF-40C4-AA19-BCE1605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8B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E1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1023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uiPriority w:val="99"/>
    <w:unhideWhenUsed/>
    <w:rsid w:val="006E1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1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1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1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1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1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64D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76B7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Larousse Céus</dc:creator>
  <cp:keywords/>
  <dc:description/>
  <cp:lastModifiedBy>Katia Pyram</cp:lastModifiedBy>
  <cp:revision>2</cp:revision>
  <dcterms:created xsi:type="dcterms:W3CDTF">2019-05-24T02:51:00Z</dcterms:created>
  <dcterms:modified xsi:type="dcterms:W3CDTF">2019-05-24T02:51:00Z</dcterms:modified>
</cp:coreProperties>
</file>