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E1F6" w14:textId="618468C1" w:rsidR="0005010E" w:rsidRPr="00AC5C20" w:rsidRDefault="0005010E" w:rsidP="0005010E">
      <w:pPr>
        <w:pStyle w:val="Heading1"/>
        <w:jc w:val="center"/>
        <w:rPr>
          <w:rFonts w:ascii="Times New Roman" w:hAnsi="Times New Roman"/>
          <w:sz w:val="22"/>
          <w:szCs w:val="22"/>
        </w:rPr>
      </w:pPr>
      <w:r w:rsidRPr="00AC5C20">
        <w:rPr>
          <w:rFonts w:ascii="Times New Roman" w:hAnsi="Times New Roman"/>
          <w:noProof/>
          <w:sz w:val="22"/>
          <w:szCs w:val="22"/>
        </w:rPr>
        <w:drawing>
          <wp:inline distT="0" distB="0" distL="0" distR="0" wp14:anchorId="47942212" wp14:editId="1D4B017A">
            <wp:extent cx="1524000" cy="714375"/>
            <wp:effectExtent l="0" t="0" r="0" b="9525"/>
            <wp:docPr id="1" name="Picture 1" descr="http://t2.gstatic.com/images?q=tbn:ANd9GcRJhy8Gj1MAWGeh08iqfbw974678z8clXpPv-9k-Vd31vBqrh2IiZm-HO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RJhy8Gj1MAWGeh08iqfbw974678z8clXpPv-9k-Vd31vBqrh2IiZm-HOr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714375"/>
                    </a:xfrm>
                    <a:prstGeom prst="rect">
                      <a:avLst/>
                    </a:prstGeom>
                    <a:noFill/>
                    <a:ln>
                      <a:noFill/>
                    </a:ln>
                  </pic:spPr>
                </pic:pic>
              </a:graphicData>
            </a:graphic>
          </wp:inline>
        </w:drawing>
      </w:r>
    </w:p>
    <w:p w14:paraId="2C48508B" w14:textId="77777777" w:rsidR="0005010E" w:rsidRPr="00AC5C20" w:rsidRDefault="0005010E" w:rsidP="0005010E">
      <w:pPr>
        <w:jc w:val="center"/>
        <w:rPr>
          <w:b/>
          <w:sz w:val="22"/>
          <w:szCs w:val="22"/>
        </w:rPr>
      </w:pPr>
      <w:r w:rsidRPr="00AC5C20">
        <w:rPr>
          <w:b/>
          <w:sz w:val="22"/>
          <w:szCs w:val="22"/>
        </w:rPr>
        <w:t>République d’Haïti</w:t>
      </w:r>
    </w:p>
    <w:p w14:paraId="6D46A47B" w14:textId="77777777" w:rsidR="0005010E" w:rsidRPr="00AC5C20" w:rsidRDefault="0005010E" w:rsidP="0005010E">
      <w:pPr>
        <w:jc w:val="center"/>
        <w:rPr>
          <w:sz w:val="22"/>
          <w:szCs w:val="22"/>
        </w:rPr>
      </w:pPr>
    </w:p>
    <w:p w14:paraId="4A210788" w14:textId="77777777" w:rsidR="0005010E" w:rsidRPr="00AC5C20" w:rsidRDefault="0005010E" w:rsidP="0005010E">
      <w:pPr>
        <w:jc w:val="center"/>
        <w:rPr>
          <w:b/>
          <w:sz w:val="22"/>
          <w:szCs w:val="22"/>
        </w:rPr>
      </w:pPr>
      <w:r w:rsidRPr="00AC5C20">
        <w:rPr>
          <w:b/>
          <w:sz w:val="22"/>
          <w:szCs w:val="22"/>
        </w:rPr>
        <w:t>MINISTÈRE DE L’AGRICULTURE, DES RESSOURCES NATURELLES ET DU DÉVELOPPEMENT RURAL (MARNDR)</w:t>
      </w:r>
    </w:p>
    <w:p w14:paraId="702AC831" w14:textId="77777777" w:rsidR="0005010E" w:rsidRPr="00AC5C20" w:rsidRDefault="0005010E" w:rsidP="0005010E">
      <w:pPr>
        <w:jc w:val="center"/>
        <w:rPr>
          <w:b/>
          <w:sz w:val="22"/>
          <w:szCs w:val="22"/>
        </w:rPr>
      </w:pPr>
    </w:p>
    <w:p w14:paraId="344EED32" w14:textId="77777777" w:rsidR="0005010E" w:rsidRPr="001D5908" w:rsidRDefault="0005010E" w:rsidP="0005010E">
      <w:pPr>
        <w:jc w:val="center"/>
        <w:rPr>
          <w:b/>
          <w:sz w:val="22"/>
          <w:szCs w:val="22"/>
        </w:rPr>
      </w:pPr>
      <w:r w:rsidRPr="001D5908">
        <w:rPr>
          <w:b/>
          <w:sz w:val="22"/>
          <w:szCs w:val="22"/>
        </w:rPr>
        <w:t>AVIS D’APPEL D’OFFRES OUVERT (AOO)</w:t>
      </w:r>
    </w:p>
    <w:p w14:paraId="52EE787F" w14:textId="77777777" w:rsidR="0005010E" w:rsidRPr="009E2836" w:rsidRDefault="0005010E" w:rsidP="0005010E">
      <w:pPr>
        <w:jc w:val="center"/>
        <w:rPr>
          <w:b/>
          <w:sz w:val="22"/>
          <w:szCs w:val="22"/>
        </w:rPr>
      </w:pPr>
    </w:p>
    <w:p w14:paraId="2191781B" w14:textId="77777777" w:rsidR="0005010E" w:rsidRPr="00AC5C20" w:rsidRDefault="0005010E" w:rsidP="0005010E">
      <w:pPr>
        <w:jc w:val="center"/>
        <w:rPr>
          <w:b/>
          <w:sz w:val="22"/>
          <w:szCs w:val="22"/>
        </w:rPr>
      </w:pPr>
      <w:r w:rsidRPr="00AC5C20">
        <w:rPr>
          <w:b/>
          <w:sz w:val="22"/>
          <w:szCs w:val="22"/>
        </w:rPr>
        <w:t>APPEL D’OFFRES OUVERT</w:t>
      </w:r>
      <w:r>
        <w:rPr>
          <w:b/>
          <w:sz w:val="22"/>
          <w:szCs w:val="22"/>
        </w:rPr>
        <w:t xml:space="preserve"> </w:t>
      </w:r>
      <w:proofErr w:type="gramStart"/>
      <w:r w:rsidRPr="00AC5C20">
        <w:rPr>
          <w:b/>
          <w:sz w:val="22"/>
          <w:szCs w:val="22"/>
        </w:rPr>
        <w:t>N</w:t>
      </w:r>
      <w:r w:rsidRPr="00AC5C20">
        <w:rPr>
          <w:b/>
          <w:sz w:val="22"/>
          <w:szCs w:val="22"/>
          <w:vertAlign w:val="superscript"/>
        </w:rPr>
        <w:t>o </w:t>
      </w:r>
      <w:r w:rsidRPr="00AC5C20">
        <w:rPr>
          <w:b/>
          <w:sz w:val="22"/>
          <w:szCs w:val="22"/>
        </w:rPr>
        <w:t xml:space="preserve"> </w:t>
      </w:r>
      <w:r w:rsidRPr="00A550B5">
        <w:rPr>
          <w:b/>
          <w:sz w:val="22"/>
          <w:szCs w:val="22"/>
        </w:rPr>
        <w:t>MARNDR</w:t>
      </w:r>
      <w:proofErr w:type="gramEnd"/>
      <w:r w:rsidRPr="00A550B5">
        <w:rPr>
          <w:b/>
          <w:sz w:val="22"/>
          <w:szCs w:val="22"/>
        </w:rPr>
        <w:t>-1718-AOO-F-101001</w:t>
      </w:r>
    </w:p>
    <w:p w14:paraId="64B960B9" w14:textId="77777777" w:rsidR="0005010E" w:rsidRPr="001D5908" w:rsidRDefault="0005010E" w:rsidP="0005010E">
      <w:pPr>
        <w:jc w:val="center"/>
        <w:rPr>
          <w:b/>
          <w:sz w:val="22"/>
          <w:szCs w:val="22"/>
        </w:rPr>
      </w:pPr>
    </w:p>
    <w:p w14:paraId="36C08CE6" w14:textId="77777777" w:rsidR="0005010E" w:rsidRPr="009E2836" w:rsidRDefault="0005010E" w:rsidP="0005010E">
      <w:pPr>
        <w:tabs>
          <w:tab w:val="left" w:pos="1080"/>
        </w:tabs>
        <w:ind w:left="1080" w:hanging="1080"/>
        <w:rPr>
          <w:sz w:val="22"/>
          <w:szCs w:val="22"/>
        </w:rPr>
      </w:pPr>
      <w:r w:rsidRPr="009E2836">
        <w:rPr>
          <w:sz w:val="22"/>
          <w:szCs w:val="22"/>
        </w:rPr>
        <w:t>Institution : Ministère de l’Agriculture, des Ressources Naturelles et du Développement rural</w:t>
      </w:r>
    </w:p>
    <w:p w14:paraId="13EA186B" w14:textId="77777777" w:rsidR="0005010E" w:rsidRPr="009E2836" w:rsidRDefault="0005010E" w:rsidP="0005010E">
      <w:pPr>
        <w:rPr>
          <w:sz w:val="22"/>
          <w:szCs w:val="22"/>
        </w:rPr>
      </w:pPr>
      <w:r w:rsidRPr="009E2836">
        <w:rPr>
          <w:sz w:val="22"/>
          <w:szCs w:val="22"/>
        </w:rPr>
        <w:t>Pays : Haïti</w:t>
      </w:r>
    </w:p>
    <w:p w14:paraId="16B77194" w14:textId="77777777" w:rsidR="0005010E" w:rsidRPr="009E2836" w:rsidRDefault="0005010E" w:rsidP="0005010E">
      <w:pPr>
        <w:rPr>
          <w:sz w:val="22"/>
          <w:szCs w:val="22"/>
        </w:rPr>
      </w:pPr>
      <w:r w:rsidRPr="009E2836">
        <w:rPr>
          <w:sz w:val="22"/>
          <w:szCs w:val="22"/>
        </w:rPr>
        <w:t>Direction : Direction de</w:t>
      </w:r>
      <w:r w:rsidRPr="001D5908">
        <w:rPr>
          <w:sz w:val="22"/>
          <w:szCs w:val="22"/>
        </w:rPr>
        <w:t xml:space="preserve">s Infrastructures </w:t>
      </w:r>
      <w:r w:rsidRPr="009E2836">
        <w:rPr>
          <w:sz w:val="22"/>
          <w:szCs w:val="22"/>
        </w:rPr>
        <w:t>Agricoles (DIA)</w:t>
      </w:r>
    </w:p>
    <w:p w14:paraId="168CF0CB" w14:textId="77777777" w:rsidR="0005010E" w:rsidRPr="009E2836" w:rsidRDefault="0005010E" w:rsidP="0005010E">
      <w:pPr>
        <w:jc w:val="both"/>
        <w:rPr>
          <w:sz w:val="22"/>
          <w:szCs w:val="22"/>
        </w:rPr>
      </w:pPr>
      <w:r w:rsidRPr="009E2836">
        <w:rPr>
          <w:sz w:val="22"/>
          <w:szCs w:val="22"/>
        </w:rPr>
        <w:t xml:space="preserve">Objet : Acquisition de 150 tracteurs agricoles et de 150 </w:t>
      </w:r>
      <w:proofErr w:type="gramStart"/>
      <w:r>
        <w:rPr>
          <w:sz w:val="22"/>
          <w:szCs w:val="22"/>
        </w:rPr>
        <w:t>rotary</w:t>
      </w:r>
      <w:proofErr w:type="gramEnd"/>
      <w:r>
        <w:rPr>
          <w:sz w:val="22"/>
          <w:szCs w:val="22"/>
        </w:rPr>
        <w:t xml:space="preserve"> </w:t>
      </w:r>
      <w:proofErr w:type="spellStart"/>
      <w:r>
        <w:rPr>
          <w:sz w:val="22"/>
          <w:szCs w:val="22"/>
        </w:rPr>
        <w:t>tillers</w:t>
      </w:r>
      <w:proofErr w:type="spellEnd"/>
      <w:r w:rsidRPr="00AC5C20">
        <w:rPr>
          <w:sz w:val="22"/>
          <w:szCs w:val="22"/>
        </w:rPr>
        <w:t> </w:t>
      </w:r>
    </w:p>
    <w:p w14:paraId="37FE4DCD" w14:textId="77777777" w:rsidR="0005010E" w:rsidRPr="009E2836" w:rsidRDefault="0005010E" w:rsidP="0005010E">
      <w:pPr>
        <w:rPr>
          <w:sz w:val="22"/>
          <w:szCs w:val="22"/>
          <w:lang w:val="es-ES_tradnl"/>
        </w:rPr>
      </w:pPr>
      <w:proofErr w:type="spellStart"/>
      <w:proofErr w:type="gramStart"/>
      <w:r w:rsidRPr="009E2836">
        <w:rPr>
          <w:sz w:val="22"/>
          <w:szCs w:val="22"/>
          <w:lang w:val="es-ES_tradnl"/>
        </w:rPr>
        <w:t>Financement</w:t>
      </w:r>
      <w:proofErr w:type="spellEnd"/>
      <w:r w:rsidRPr="009E2836">
        <w:rPr>
          <w:sz w:val="22"/>
          <w:szCs w:val="22"/>
          <w:lang w:val="es-ES_tradnl"/>
        </w:rPr>
        <w:t> :</w:t>
      </w:r>
      <w:proofErr w:type="gramEnd"/>
      <w:r w:rsidRPr="009E2836">
        <w:rPr>
          <w:sz w:val="22"/>
          <w:szCs w:val="22"/>
          <w:lang w:val="es-ES_tradnl"/>
        </w:rPr>
        <w:t xml:space="preserve"> </w:t>
      </w:r>
      <w:proofErr w:type="spellStart"/>
      <w:r w:rsidRPr="009E2836">
        <w:rPr>
          <w:sz w:val="22"/>
          <w:szCs w:val="22"/>
          <w:lang w:val="es-ES_tradnl"/>
        </w:rPr>
        <w:t>l’État</w:t>
      </w:r>
      <w:proofErr w:type="spellEnd"/>
      <w:r w:rsidRPr="009E2836">
        <w:rPr>
          <w:sz w:val="22"/>
          <w:szCs w:val="22"/>
          <w:lang w:val="es-ES_tradnl"/>
        </w:rPr>
        <w:t xml:space="preserve"> </w:t>
      </w:r>
      <w:proofErr w:type="spellStart"/>
      <w:r w:rsidRPr="009E2836">
        <w:rPr>
          <w:sz w:val="22"/>
          <w:szCs w:val="22"/>
          <w:lang w:val="es-ES_tradnl"/>
        </w:rPr>
        <w:t>Haïtien</w:t>
      </w:r>
      <w:proofErr w:type="spellEnd"/>
    </w:p>
    <w:p w14:paraId="31FB71D6" w14:textId="77777777" w:rsidR="0005010E" w:rsidRPr="001D5908" w:rsidRDefault="0005010E" w:rsidP="0005010E">
      <w:pPr>
        <w:rPr>
          <w:sz w:val="22"/>
          <w:szCs w:val="22"/>
          <w:lang w:val="pt-BR"/>
        </w:rPr>
      </w:pPr>
      <w:r w:rsidRPr="009E2836">
        <w:rPr>
          <w:sz w:val="22"/>
          <w:szCs w:val="22"/>
          <w:lang w:val="pt-BR"/>
        </w:rPr>
        <w:t>N</w:t>
      </w:r>
      <w:r w:rsidRPr="00AC5C20">
        <w:rPr>
          <w:sz w:val="22"/>
          <w:szCs w:val="22"/>
          <w:vertAlign w:val="superscript"/>
          <w:lang w:val="pt-BR"/>
        </w:rPr>
        <w:t>o</w:t>
      </w:r>
      <w:r w:rsidRPr="001D5908">
        <w:rPr>
          <w:sz w:val="22"/>
          <w:szCs w:val="22"/>
          <w:lang w:val="pt-BR"/>
        </w:rPr>
        <w:t xml:space="preserve"> de contrat : </w:t>
      </w:r>
      <w:r w:rsidRPr="00A550B5">
        <w:rPr>
          <w:b/>
          <w:sz w:val="22"/>
          <w:szCs w:val="22"/>
        </w:rPr>
        <w:t>MARNDR-1718-AOO-F-101001</w:t>
      </w:r>
    </w:p>
    <w:p w14:paraId="164AF9B5" w14:textId="412734AB" w:rsidR="0005010E" w:rsidRPr="00AC5C20" w:rsidRDefault="0005010E" w:rsidP="0005010E">
      <w:pPr>
        <w:rPr>
          <w:b/>
          <w:sz w:val="22"/>
          <w:szCs w:val="22"/>
        </w:rPr>
      </w:pPr>
      <w:r w:rsidRPr="00AC5C20">
        <w:rPr>
          <w:b/>
          <w:sz w:val="22"/>
          <w:szCs w:val="22"/>
        </w:rPr>
        <w:t xml:space="preserve">Date limite de soumission : </w:t>
      </w:r>
      <w:r w:rsidR="006D39D5">
        <w:rPr>
          <w:b/>
          <w:sz w:val="22"/>
          <w:szCs w:val="22"/>
        </w:rPr>
        <w:t>12</w:t>
      </w:r>
      <w:r>
        <w:rPr>
          <w:b/>
          <w:sz w:val="22"/>
          <w:szCs w:val="22"/>
        </w:rPr>
        <w:t xml:space="preserve"> </w:t>
      </w:r>
      <w:r w:rsidR="006D39D5">
        <w:rPr>
          <w:b/>
          <w:sz w:val="22"/>
          <w:szCs w:val="22"/>
        </w:rPr>
        <w:t>février</w:t>
      </w:r>
      <w:r w:rsidRPr="00AC5C20">
        <w:rPr>
          <w:b/>
          <w:sz w:val="22"/>
          <w:szCs w:val="22"/>
        </w:rPr>
        <w:t xml:space="preserve"> 201</w:t>
      </w:r>
      <w:r>
        <w:rPr>
          <w:b/>
          <w:sz w:val="22"/>
          <w:szCs w:val="22"/>
        </w:rPr>
        <w:t>9</w:t>
      </w:r>
    </w:p>
    <w:p w14:paraId="555A5BDC" w14:textId="77777777" w:rsidR="0005010E" w:rsidRPr="001D5908" w:rsidRDefault="0005010E" w:rsidP="0005010E">
      <w:pPr>
        <w:rPr>
          <w:sz w:val="22"/>
          <w:szCs w:val="22"/>
        </w:rPr>
      </w:pPr>
      <w:r w:rsidRPr="001D5908">
        <w:rPr>
          <w:sz w:val="22"/>
          <w:szCs w:val="22"/>
        </w:rPr>
        <w:t>______________________________________________________________________________</w:t>
      </w:r>
    </w:p>
    <w:p w14:paraId="0682EF3A" w14:textId="77777777" w:rsidR="0005010E" w:rsidRPr="009E2836" w:rsidRDefault="0005010E" w:rsidP="0005010E">
      <w:pPr>
        <w:rPr>
          <w:sz w:val="22"/>
          <w:szCs w:val="22"/>
        </w:rPr>
      </w:pPr>
    </w:p>
    <w:p w14:paraId="6820318D" w14:textId="77777777" w:rsidR="0005010E" w:rsidRPr="00AC5C20" w:rsidRDefault="0005010E" w:rsidP="0005010E">
      <w:pPr>
        <w:spacing w:line="240" w:lineRule="exact"/>
        <w:jc w:val="both"/>
        <w:rPr>
          <w:sz w:val="22"/>
          <w:szCs w:val="22"/>
        </w:rPr>
      </w:pPr>
      <w:r w:rsidRPr="00AC5C20">
        <w:rPr>
          <w:sz w:val="22"/>
          <w:szCs w:val="22"/>
        </w:rPr>
        <w:t>Dans le cadre de l'exécution du budget de l’exercice 201</w:t>
      </w:r>
      <w:r>
        <w:rPr>
          <w:sz w:val="22"/>
          <w:szCs w:val="22"/>
        </w:rPr>
        <w:t>7</w:t>
      </w:r>
      <w:r w:rsidRPr="00AC5C20">
        <w:rPr>
          <w:sz w:val="22"/>
          <w:szCs w:val="22"/>
        </w:rPr>
        <w:t>-201</w:t>
      </w:r>
      <w:r>
        <w:rPr>
          <w:sz w:val="22"/>
          <w:szCs w:val="22"/>
        </w:rPr>
        <w:t>8</w:t>
      </w:r>
      <w:r w:rsidRPr="00AC5C20">
        <w:rPr>
          <w:sz w:val="22"/>
          <w:szCs w:val="22"/>
        </w:rPr>
        <w:t xml:space="preserve">, le Ministère de l’Agriculture, des Ressources Naturelles et du Développement Rural lance un appel d'offres pour acquisition de 150 tracteurs agricoles et 150 </w:t>
      </w:r>
      <w:r>
        <w:rPr>
          <w:sz w:val="22"/>
          <w:szCs w:val="22"/>
        </w:rPr>
        <w:t xml:space="preserve">rotary </w:t>
      </w:r>
      <w:proofErr w:type="spellStart"/>
      <w:proofErr w:type="gramStart"/>
      <w:r>
        <w:rPr>
          <w:sz w:val="22"/>
          <w:szCs w:val="22"/>
        </w:rPr>
        <w:t>tillers</w:t>
      </w:r>
      <w:proofErr w:type="spellEnd"/>
      <w:r w:rsidRPr="00AC5C20">
        <w:rPr>
          <w:sz w:val="22"/>
          <w:szCs w:val="22"/>
        </w:rPr>
        <w:t>  répartis</w:t>
      </w:r>
      <w:proofErr w:type="gramEnd"/>
      <w:r w:rsidRPr="00AC5C20">
        <w:rPr>
          <w:sz w:val="22"/>
          <w:szCs w:val="22"/>
        </w:rPr>
        <w:t xml:space="preserve"> en trois (3) lots :</w:t>
      </w:r>
    </w:p>
    <w:p w14:paraId="3619D1E1" w14:textId="77777777" w:rsidR="0005010E" w:rsidRPr="00AC5C20" w:rsidRDefault="0005010E" w:rsidP="0005010E">
      <w:pPr>
        <w:spacing w:line="240" w:lineRule="exact"/>
        <w:jc w:val="both"/>
        <w:rPr>
          <w:sz w:val="22"/>
          <w:szCs w:val="22"/>
        </w:rPr>
      </w:pPr>
    </w:p>
    <w:p w14:paraId="17956E8C" w14:textId="77777777" w:rsidR="0005010E" w:rsidRPr="00AC5C20" w:rsidRDefault="0005010E" w:rsidP="0005010E">
      <w:pPr>
        <w:spacing w:line="240" w:lineRule="exact"/>
        <w:ind w:firstLine="708"/>
        <w:jc w:val="both"/>
        <w:rPr>
          <w:sz w:val="22"/>
          <w:szCs w:val="22"/>
        </w:rPr>
      </w:pPr>
      <w:r w:rsidRPr="00AC5C20">
        <w:rPr>
          <w:sz w:val="22"/>
          <w:szCs w:val="22"/>
        </w:rPr>
        <w:t>Lot 1 : 50 tracteurs agricoles (45</w:t>
      </w:r>
      <w:r>
        <w:rPr>
          <w:sz w:val="22"/>
          <w:szCs w:val="22"/>
        </w:rPr>
        <w:t xml:space="preserve"> - 50</w:t>
      </w:r>
      <w:r w:rsidRPr="00AC5C20">
        <w:rPr>
          <w:sz w:val="22"/>
          <w:szCs w:val="22"/>
        </w:rPr>
        <w:t xml:space="preserve"> </w:t>
      </w:r>
      <w:proofErr w:type="spellStart"/>
      <w:r w:rsidRPr="00AC5C20">
        <w:rPr>
          <w:sz w:val="22"/>
          <w:szCs w:val="22"/>
        </w:rPr>
        <w:t>hp</w:t>
      </w:r>
      <w:proofErr w:type="spellEnd"/>
      <w:r w:rsidRPr="00AC5C20">
        <w:rPr>
          <w:sz w:val="22"/>
          <w:szCs w:val="22"/>
        </w:rPr>
        <w:t>)</w:t>
      </w:r>
      <w:r w:rsidRPr="00FB13F6">
        <w:rPr>
          <w:sz w:val="22"/>
          <w:szCs w:val="22"/>
        </w:rPr>
        <w:t xml:space="preserve"> et</w:t>
      </w:r>
      <w:r w:rsidRPr="00AC5C20">
        <w:rPr>
          <w:sz w:val="22"/>
          <w:szCs w:val="22"/>
        </w:rPr>
        <w:t xml:space="preserve"> 50 </w:t>
      </w:r>
      <w:proofErr w:type="gramStart"/>
      <w:r>
        <w:rPr>
          <w:sz w:val="22"/>
          <w:szCs w:val="22"/>
        </w:rPr>
        <w:t>rotary</w:t>
      </w:r>
      <w:proofErr w:type="gramEnd"/>
      <w:r>
        <w:rPr>
          <w:sz w:val="22"/>
          <w:szCs w:val="22"/>
        </w:rPr>
        <w:t xml:space="preserve"> </w:t>
      </w:r>
      <w:proofErr w:type="spellStart"/>
      <w:r>
        <w:rPr>
          <w:sz w:val="22"/>
          <w:szCs w:val="22"/>
        </w:rPr>
        <w:t>tillers</w:t>
      </w:r>
      <w:proofErr w:type="spellEnd"/>
      <w:r w:rsidRPr="00AC5C20">
        <w:rPr>
          <w:sz w:val="22"/>
          <w:szCs w:val="22"/>
        </w:rPr>
        <w:t> ;</w:t>
      </w:r>
    </w:p>
    <w:p w14:paraId="5ABEA11D" w14:textId="77777777" w:rsidR="0005010E" w:rsidRPr="00AC5C20" w:rsidRDefault="0005010E" w:rsidP="0005010E">
      <w:pPr>
        <w:spacing w:line="240" w:lineRule="exact"/>
        <w:ind w:firstLine="708"/>
        <w:jc w:val="both"/>
        <w:rPr>
          <w:sz w:val="22"/>
          <w:szCs w:val="22"/>
        </w:rPr>
      </w:pPr>
      <w:r w:rsidRPr="00AC5C20">
        <w:rPr>
          <w:sz w:val="22"/>
          <w:szCs w:val="22"/>
        </w:rPr>
        <w:t xml:space="preserve">Lot 2 : </w:t>
      </w:r>
      <w:r w:rsidRPr="00FB13F6">
        <w:rPr>
          <w:sz w:val="22"/>
          <w:szCs w:val="22"/>
        </w:rPr>
        <w:t xml:space="preserve">50 tracteurs agricoles </w:t>
      </w:r>
      <w:r w:rsidRPr="00AC5C20">
        <w:rPr>
          <w:sz w:val="22"/>
          <w:szCs w:val="22"/>
        </w:rPr>
        <w:t>(45</w:t>
      </w:r>
      <w:r>
        <w:rPr>
          <w:sz w:val="22"/>
          <w:szCs w:val="22"/>
        </w:rPr>
        <w:t xml:space="preserve"> - 50</w:t>
      </w:r>
      <w:r w:rsidRPr="00AC5C20">
        <w:rPr>
          <w:sz w:val="22"/>
          <w:szCs w:val="22"/>
        </w:rPr>
        <w:t xml:space="preserve"> </w:t>
      </w:r>
      <w:proofErr w:type="spellStart"/>
      <w:r w:rsidRPr="00AC5C20">
        <w:rPr>
          <w:sz w:val="22"/>
          <w:szCs w:val="22"/>
        </w:rPr>
        <w:t>hp</w:t>
      </w:r>
      <w:proofErr w:type="spellEnd"/>
      <w:r w:rsidRPr="00AC5C20">
        <w:rPr>
          <w:sz w:val="22"/>
          <w:szCs w:val="22"/>
        </w:rPr>
        <w:t>)</w:t>
      </w:r>
      <w:r w:rsidRPr="00FB13F6">
        <w:rPr>
          <w:sz w:val="22"/>
          <w:szCs w:val="22"/>
        </w:rPr>
        <w:t xml:space="preserve"> et</w:t>
      </w:r>
      <w:r w:rsidRPr="00AC5C20">
        <w:rPr>
          <w:sz w:val="22"/>
          <w:szCs w:val="22"/>
        </w:rPr>
        <w:t xml:space="preserve"> 50 </w:t>
      </w:r>
      <w:proofErr w:type="gramStart"/>
      <w:r>
        <w:rPr>
          <w:sz w:val="22"/>
          <w:szCs w:val="22"/>
        </w:rPr>
        <w:t>rotary</w:t>
      </w:r>
      <w:proofErr w:type="gramEnd"/>
      <w:r>
        <w:rPr>
          <w:sz w:val="22"/>
          <w:szCs w:val="22"/>
        </w:rPr>
        <w:t xml:space="preserve"> </w:t>
      </w:r>
      <w:proofErr w:type="spellStart"/>
      <w:r>
        <w:rPr>
          <w:sz w:val="22"/>
          <w:szCs w:val="22"/>
        </w:rPr>
        <w:t>tillers</w:t>
      </w:r>
      <w:proofErr w:type="spellEnd"/>
      <w:r w:rsidRPr="00AC5C20">
        <w:rPr>
          <w:sz w:val="22"/>
          <w:szCs w:val="22"/>
        </w:rPr>
        <w:t> ;</w:t>
      </w:r>
    </w:p>
    <w:p w14:paraId="5E37AE79" w14:textId="77777777" w:rsidR="0005010E" w:rsidRDefault="0005010E" w:rsidP="0005010E">
      <w:pPr>
        <w:spacing w:line="240" w:lineRule="exact"/>
        <w:ind w:firstLine="708"/>
        <w:jc w:val="both"/>
        <w:rPr>
          <w:sz w:val="22"/>
          <w:szCs w:val="22"/>
        </w:rPr>
      </w:pPr>
      <w:r w:rsidRPr="00AC5C20">
        <w:rPr>
          <w:sz w:val="22"/>
          <w:szCs w:val="22"/>
        </w:rPr>
        <w:t xml:space="preserve">Lot 3 : </w:t>
      </w:r>
      <w:r w:rsidRPr="00FB13F6">
        <w:rPr>
          <w:sz w:val="22"/>
          <w:szCs w:val="22"/>
        </w:rPr>
        <w:t xml:space="preserve">50 tracteurs agricoles </w:t>
      </w:r>
      <w:r w:rsidRPr="00AC5C20">
        <w:rPr>
          <w:sz w:val="22"/>
          <w:szCs w:val="22"/>
        </w:rPr>
        <w:t>(45</w:t>
      </w:r>
      <w:r>
        <w:rPr>
          <w:sz w:val="22"/>
          <w:szCs w:val="22"/>
        </w:rPr>
        <w:t xml:space="preserve"> - 50</w:t>
      </w:r>
      <w:r w:rsidRPr="00AC5C20">
        <w:rPr>
          <w:sz w:val="22"/>
          <w:szCs w:val="22"/>
        </w:rPr>
        <w:t xml:space="preserve"> </w:t>
      </w:r>
      <w:proofErr w:type="spellStart"/>
      <w:r w:rsidRPr="00AC5C20">
        <w:rPr>
          <w:sz w:val="22"/>
          <w:szCs w:val="22"/>
        </w:rPr>
        <w:t>hp</w:t>
      </w:r>
      <w:proofErr w:type="spellEnd"/>
      <w:r w:rsidRPr="00AC5C20">
        <w:rPr>
          <w:sz w:val="22"/>
          <w:szCs w:val="22"/>
        </w:rPr>
        <w:t>)</w:t>
      </w:r>
      <w:r w:rsidRPr="00FB13F6">
        <w:rPr>
          <w:sz w:val="22"/>
          <w:szCs w:val="22"/>
        </w:rPr>
        <w:t xml:space="preserve"> et</w:t>
      </w:r>
      <w:r w:rsidRPr="00AC5C20">
        <w:rPr>
          <w:sz w:val="22"/>
          <w:szCs w:val="22"/>
        </w:rPr>
        <w:t xml:space="preserve"> 50 </w:t>
      </w:r>
      <w:r>
        <w:rPr>
          <w:sz w:val="22"/>
          <w:szCs w:val="22"/>
        </w:rPr>
        <w:t xml:space="preserve">rotary </w:t>
      </w:r>
      <w:proofErr w:type="spellStart"/>
      <w:proofErr w:type="gramStart"/>
      <w:r>
        <w:rPr>
          <w:sz w:val="22"/>
          <w:szCs w:val="22"/>
        </w:rPr>
        <w:t>tillers</w:t>
      </w:r>
      <w:proofErr w:type="spellEnd"/>
      <w:r w:rsidRPr="00AC5C20">
        <w:rPr>
          <w:sz w:val="22"/>
          <w:szCs w:val="22"/>
        </w:rPr>
        <w:t> .</w:t>
      </w:r>
      <w:proofErr w:type="gramEnd"/>
    </w:p>
    <w:p w14:paraId="192D491A" w14:textId="77777777" w:rsidR="0005010E" w:rsidRDefault="0005010E" w:rsidP="0005010E">
      <w:pPr>
        <w:spacing w:line="240" w:lineRule="exact"/>
        <w:ind w:firstLine="708"/>
        <w:jc w:val="both"/>
        <w:rPr>
          <w:sz w:val="22"/>
          <w:szCs w:val="22"/>
        </w:rPr>
      </w:pPr>
    </w:p>
    <w:p w14:paraId="795A288F" w14:textId="77777777" w:rsidR="0005010E" w:rsidRPr="00AC5C20" w:rsidRDefault="0005010E" w:rsidP="0005010E">
      <w:pPr>
        <w:spacing w:line="240" w:lineRule="exact"/>
        <w:jc w:val="both"/>
        <w:rPr>
          <w:sz w:val="22"/>
          <w:szCs w:val="22"/>
        </w:rPr>
      </w:pPr>
      <w:r w:rsidRPr="00AC5C20">
        <w:rPr>
          <w:sz w:val="22"/>
          <w:szCs w:val="22"/>
        </w:rPr>
        <w:t>Un fournisseur pourra soumissionner pour un (1), deux (2) lots ou les</w:t>
      </w:r>
      <w:r w:rsidRPr="009E2836">
        <w:rPr>
          <w:sz w:val="22"/>
          <w:szCs w:val="22"/>
        </w:rPr>
        <w:t xml:space="preserve"> t</w:t>
      </w:r>
      <w:r w:rsidRPr="00AC5C20">
        <w:rPr>
          <w:sz w:val="22"/>
          <w:szCs w:val="22"/>
        </w:rPr>
        <w:t>rois (3) lots</w:t>
      </w:r>
      <w:r>
        <w:rPr>
          <w:sz w:val="22"/>
          <w:szCs w:val="22"/>
        </w:rPr>
        <w:t xml:space="preserve">, </w:t>
      </w:r>
      <w:r w:rsidRPr="00AC5C20">
        <w:rPr>
          <w:sz w:val="22"/>
          <w:szCs w:val="22"/>
        </w:rPr>
        <w:t xml:space="preserve">mais </w:t>
      </w:r>
      <w:r w:rsidRPr="009E2836">
        <w:rPr>
          <w:sz w:val="22"/>
          <w:szCs w:val="22"/>
        </w:rPr>
        <w:t xml:space="preserve">ne </w:t>
      </w:r>
      <w:r w:rsidRPr="00AC5C20">
        <w:rPr>
          <w:sz w:val="22"/>
          <w:szCs w:val="22"/>
        </w:rPr>
        <w:t xml:space="preserve">pourra être attributaire </w:t>
      </w:r>
      <w:r w:rsidRPr="009E2836">
        <w:rPr>
          <w:sz w:val="22"/>
          <w:szCs w:val="22"/>
        </w:rPr>
        <w:t>qu</w:t>
      </w:r>
      <w:r w:rsidRPr="00AC5C20">
        <w:rPr>
          <w:sz w:val="22"/>
          <w:szCs w:val="22"/>
        </w:rPr>
        <w:t>’un maximum de</w:t>
      </w:r>
      <w:r w:rsidRPr="009E2836">
        <w:rPr>
          <w:sz w:val="22"/>
          <w:szCs w:val="22"/>
        </w:rPr>
        <w:t xml:space="preserve"> deux (2) lots.</w:t>
      </w:r>
    </w:p>
    <w:p w14:paraId="12D2E60C" w14:textId="77777777" w:rsidR="0005010E" w:rsidRPr="00AC5C20" w:rsidRDefault="0005010E" w:rsidP="0005010E">
      <w:pPr>
        <w:jc w:val="both"/>
        <w:rPr>
          <w:sz w:val="22"/>
          <w:szCs w:val="22"/>
        </w:rPr>
      </w:pPr>
    </w:p>
    <w:p w14:paraId="3FD003A5" w14:textId="77777777" w:rsidR="0005010E" w:rsidRPr="00AC5C20" w:rsidRDefault="0005010E" w:rsidP="0005010E">
      <w:pPr>
        <w:spacing w:line="240" w:lineRule="exact"/>
        <w:jc w:val="both"/>
        <w:rPr>
          <w:sz w:val="22"/>
          <w:szCs w:val="22"/>
        </w:rPr>
      </w:pPr>
      <w:r w:rsidRPr="00AC5C20">
        <w:rPr>
          <w:sz w:val="22"/>
          <w:szCs w:val="22"/>
        </w:rPr>
        <w:t>La participation à la concurrence est ouverte aux personnes physiques nationales et internationales dotées de la capacité juridique et aux personnes morales nationales et internationales régulièrement constituées, les personnes physiques et morales nationales devant être en règle avec le fisc.</w:t>
      </w:r>
    </w:p>
    <w:p w14:paraId="2A28AE01" w14:textId="77777777" w:rsidR="0005010E" w:rsidRPr="00AC5C20" w:rsidRDefault="0005010E" w:rsidP="0005010E">
      <w:pPr>
        <w:spacing w:line="240" w:lineRule="exact"/>
        <w:jc w:val="both"/>
        <w:rPr>
          <w:sz w:val="22"/>
          <w:szCs w:val="22"/>
        </w:rPr>
      </w:pPr>
    </w:p>
    <w:p w14:paraId="75A826C4" w14:textId="77777777" w:rsidR="0005010E" w:rsidRPr="00AC5C20" w:rsidRDefault="0005010E" w:rsidP="0005010E">
      <w:pPr>
        <w:spacing w:line="240" w:lineRule="exact"/>
        <w:jc w:val="both"/>
        <w:rPr>
          <w:sz w:val="22"/>
          <w:szCs w:val="22"/>
        </w:rPr>
      </w:pPr>
      <w:r w:rsidRPr="00C6158E">
        <w:rPr>
          <w:sz w:val="22"/>
          <w:szCs w:val="22"/>
        </w:rPr>
        <w:t>Le dossier complet</w:t>
      </w:r>
      <w:r w:rsidRPr="00AC5C20">
        <w:rPr>
          <w:sz w:val="22"/>
          <w:szCs w:val="22"/>
        </w:rPr>
        <w:t xml:space="preserve"> appel d'offres p</w:t>
      </w:r>
      <w:r>
        <w:rPr>
          <w:sz w:val="22"/>
          <w:szCs w:val="22"/>
        </w:rPr>
        <w:t>eut être</w:t>
      </w:r>
      <w:r w:rsidRPr="001D5908">
        <w:rPr>
          <w:sz w:val="22"/>
          <w:szCs w:val="22"/>
        </w:rPr>
        <w:t xml:space="preserve"> gratuitement </w:t>
      </w:r>
      <w:r>
        <w:rPr>
          <w:sz w:val="22"/>
          <w:szCs w:val="22"/>
        </w:rPr>
        <w:t>retiré au</w:t>
      </w:r>
      <w:r w:rsidRPr="00AC5C20">
        <w:rPr>
          <w:sz w:val="22"/>
          <w:szCs w:val="22"/>
        </w:rPr>
        <w:t xml:space="preserve"> bureau de la Direction des Infrastructures Agricoles (DIA) du MARNDR </w:t>
      </w:r>
      <w:r>
        <w:rPr>
          <w:sz w:val="22"/>
          <w:szCs w:val="22"/>
        </w:rPr>
        <w:t xml:space="preserve">de 9 heures </w:t>
      </w:r>
      <w:proofErr w:type="spellStart"/>
      <w:r>
        <w:rPr>
          <w:sz w:val="22"/>
          <w:szCs w:val="22"/>
        </w:rPr>
        <w:t>a.m</w:t>
      </w:r>
      <w:proofErr w:type="spellEnd"/>
      <w:r>
        <w:rPr>
          <w:sz w:val="22"/>
          <w:szCs w:val="22"/>
        </w:rPr>
        <w:t>. à 3 heures 30 p.m.</w:t>
      </w:r>
    </w:p>
    <w:p w14:paraId="4EE41534" w14:textId="77777777" w:rsidR="0005010E" w:rsidRPr="00AC5C20" w:rsidRDefault="0005010E" w:rsidP="0005010E">
      <w:pPr>
        <w:jc w:val="both"/>
        <w:rPr>
          <w:sz w:val="22"/>
          <w:szCs w:val="22"/>
        </w:rPr>
      </w:pPr>
    </w:p>
    <w:p w14:paraId="1F0E4A3A" w14:textId="2FB3A03C" w:rsidR="0005010E" w:rsidRPr="00AC5C20" w:rsidRDefault="0005010E" w:rsidP="0005010E">
      <w:pPr>
        <w:spacing w:line="240" w:lineRule="exact"/>
        <w:jc w:val="both"/>
        <w:rPr>
          <w:sz w:val="22"/>
          <w:szCs w:val="22"/>
        </w:rPr>
      </w:pPr>
      <w:r w:rsidRPr="00AC5C20">
        <w:rPr>
          <w:sz w:val="22"/>
          <w:szCs w:val="22"/>
        </w:rPr>
        <w:t>Les offres doivent être présentées conformément aux instructions aux soumissionnaires et accompagnées d'une garantie de soumission de deux (2) pour cent (</w:t>
      </w:r>
      <w:r w:rsidRPr="00AC5C20">
        <w:rPr>
          <w:iCs/>
          <w:sz w:val="22"/>
          <w:szCs w:val="22"/>
        </w:rPr>
        <w:t>2%)</w:t>
      </w:r>
      <w:r w:rsidRPr="00AC5C20">
        <w:rPr>
          <w:i/>
          <w:iCs/>
          <w:sz w:val="22"/>
          <w:szCs w:val="22"/>
        </w:rPr>
        <w:t xml:space="preserve"> </w:t>
      </w:r>
      <w:r w:rsidRPr="00AC5C20">
        <w:rPr>
          <w:sz w:val="22"/>
          <w:szCs w:val="22"/>
        </w:rPr>
        <w:t>du montant de la soumission. Elles devront parvenir ou être remises au bureau de la Direction des Infrastructures (DIA) du MARNDR</w:t>
      </w:r>
      <w:r>
        <w:rPr>
          <w:sz w:val="22"/>
          <w:szCs w:val="22"/>
        </w:rPr>
        <w:t xml:space="preserve"> le mardi 12 février 2019,</w:t>
      </w:r>
      <w:r w:rsidRPr="00AC5C20">
        <w:rPr>
          <w:sz w:val="22"/>
          <w:szCs w:val="22"/>
        </w:rPr>
        <w:t xml:space="preserve"> à midi (12 heures 00)</w:t>
      </w:r>
      <w:r>
        <w:rPr>
          <w:sz w:val="22"/>
          <w:szCs w:val="22"/>
        </w:rPr>
        <w:t xml:space="preserve"> au plus tard</w:t>
      </w:r>
      <w:r w:rsidRPr="00AC5C20">
        <w:rPr>
          <w:i/>
          <w:sz w:val="22"/>
          <w:szCs w:val="22"/>
        </w:rPr>
        <w:t>.</w:t>
      </w:r>
      <w:r w:rsidRPr="00AC5C20">
        <w:rPr>
          <w:sz w:val="22"/>
          <w:szCs w:val="22"/>
        </w:rPr>
        <w:t xml:space="preserve"> L'ouverture des plis en séance publique interviendra à 12 heures 15 au bure</w:t>
      </w:r>
      <w:r w:rsidRPr="001D5908">
        <w:rPr>
          <w:sz w:val="22"/>
          <w:szCs w:val="22"/>
        </w:rPr>
        <w:t xml:space="preserve">au de </w:t>
      </w:r>
      <w:r>
        <w:rPr>
          <w:sz w:val="22"/>
          <w:szCs w:val="22"/>
        </w:rPr>
        <w:t>l</w:t>
      </w:r>
      <w:r w:rsidRPr="00AC5C20">
        <w:rPr>
          <w:sz w:val="22"/>
          <w:szCs w:val="22"/>
        </w:rPr>
        <w:t>a Direction Agricoles (DIA) du MARNDR en présence des soumissionnaires ou de leurs mandataires désirant y participer.</w:t>
      </w:r>
    </w:p>
    <w:p w14:paraId="024260DA" w14:textId="77777777" w:rsidR="0005010E" w:rsidRPr="00AC5C20" w:rsidRDefault="0005010E" w:rsidP="0005010E">
      <w:pPr>
        <w:jc w:val="both"/>
        <w:rPr>
          <w:sz w:val="22"/>
          <w:szCs w:val="22"/>
        </w:rPr>
      </w:pPr>
    </w:p>
    <w:p w14:paraId="478A2D23" w14:textId="77777777" w:rsidR="0005010E" w:rsidRPr="00AC5C20" w:rsidRDefault="0005010E" w:rsidP="0005010E">
      <w:pPr>
        <w:spacing w:line="240" w:lineRule="exact"/>
        <w:jc w:val="both"/>
        <w:rPr>
          <w:sz w:val="22"/>
          <w:szCs w:val="22"/>
        </w:rPr>
      </w:pPr>
      <w:r w:rsidRPr="00AC5C20">
        <w:rPr>
          <w:sz w:val="22"/>
          <w:szCs w:val="22"/>
        </w:rPr>
        <w:t>Les soumissionnaires resteront engagés par leurs offres pour un délai maximum de quatre-vingt-dix (90) jours à compter de la date prévue pour le dépôt des offres.</w:t>
      </w:r>
    </w:p>
    <w:p w14:paraId="1AF27C6C" w14:textId="77777777" w:rsidR="0005010E" w:rsidRPr="00AC5C20" w:rsidRDefault="0005010E" w:rsidP="0005010E">
      <w:pPr>
        <w:spacing w:line="240" w:lineRule="exact"/>
        <w:ind w:left="720"/>
        <w:jc w:val="both"/>
        <w:rPr>
          <w:sz w:val="22"/>
          <w:szCs w:val="22"/>
        </w:rPr>
      </w:pPr>
    </w:p>
    <w:p w14:paraId="639C0A82" w14:textId="77777777" w:rsidR="0005010E" w:rsidRPr="00AC5C20" w:rsidRDefault="0005010E" w:rsidP="0005010E">
      <w:pPr>
        <w:spacing w:line="240" w:lineRule="exact"/>
        <w:jc w:val="both"/>
        <w:rPr>
          <w:sz w:val="22"/>
          <w:szCs w:val="22"/>
        </w:rPr>
      </w:pPr>
      <w:r w:rsidRPr="00AC5C20">
        <w:rPr>
          <w:sz w:val="22"/>
          <w:szCs w:val="22"/>
        </w:rPr>
        <w:lastRenderedPageBreak/>
        <w:t>Le Ministère de l’Agriculture, des Ressources Naturelles et du Développement Rural (MARNDR) se réserve le droit de ne donner aucune suite à tout ou partie du présent appel d'offres.</w:t>
      </w:r>
    </w:p>
    <w:p w14:paraId="744BFDCE" w14:textId="77777777" w:rsidR="0005010E" w:rsidRPr="00AC5C20" w:rsidRDefault="0005010E" w:rsidP="0005010E">
      <w:pPr>
        <w:jc w:val="both"/>
        <w:rPr>
          <w:sz w:val="22"/>
          <w:szCs w:val="22"/>
        </w:rPr>
      </w:pPr>
    </w:p>
    <w:p w14:paraId="2254CD36" w14:textId="77777777" w:rsidR="0005010E" w:rsidRPr="00AC5C20" w:rsidRDefault="0005010E" w:rsidP="0005010E">
      <w:pPr>
        <w:spacing w:line="240" w:lineRule="exact"/>
        <w:jc w:val="both"/>
        <w:rPr>
          <w:sz w:val="22"/>
          <w:szCs w:val="22"/>
        </w:rPr>
      </w:pPr>
      <w:r w:rsidRPr="00AC5C20">
        <w:rPr>
          <w:sz w:val="22"/>
          <w:szCs w:val="22"/>
        </w:rPr>
        <w:t>Les renseignements complémentaires peuvent être obtenus auprès de la Direction des Infrastructures Agricoles (DIA) aux adresses indiquées ci-dessous</w:t>
      </w:r>
      <w:r>
        <w:rPr>
          <w:sz w:val="22"/>
          <w:szCs w:val="22"/>
        </w:rPr>
        <w:t>.</w:t>
      </w:r>
    </w:p>
    <w:p w14:paraId="2A515062" w14:textId="77777777" w:rsidR="0005010E" w:rsidRPr="00AC5C20" w:rsidRDefault="0005010E" w:rsidP="0005010E">
      <w:pPr>
        <w:spacing w:line="240" w:lineRule="exact"/>
        <w:jc w:val="both"/>
        <w:rPr>
          <w:sz w:val="22"/>
          <w:szCs w:val="22"/>
        </w:rPr>
      </w:pPr>
    </w:p>
    <w:p w14:paraId="0C85892F" w14:textId="77777777" w:rsidR="0005010E" w:rsidRPr="00AC5C20" w:rsidRDefault="0005010E" w:rsidP="0005010E">
      <w:pPr>
        <w:suppressAutoHyphens/>
        <w:ind w:left="576" w:firstLine="864"/>
        <w:jc w:val="both"/>
        <w:rPr>
          <w:b/>
          <w:color w:val="000000"/>
          <w:sz w:val="22"/>
          <w:szCs w:val="22"/>
        </w:rPr>
      </w:pPr>
      <w:r w:rsidRPr="00AC5C20">
        <w:rPr>
          <w:b/>
          <w:color w:val="000000"/>
          <w:sz w:val="22"/>
          <w:szCs w:val="22"/>
        </w:rPr>
        <w:t>Bureau de la Direction des Infrastructures Agricoles (DIA)</w:t>
      </w:r>
    </w:p>
    <w:p w14:paraId="79EC91C8" w14:textId="77777777" w:rsidR="0005010E" w:rsidRPr="00AC5C20" w:rsidRDefault="0005010E" w:rsidP="0005010E">
      <w:pPr>
        <w:suppressAutoHyphens/>
        <w:ind w:left="576" w:firstLine="864"/>
        <w:jc w:val="both"/>
        <w:rPr>
          <w:color w:val="000000"/>
          <w:sz w:val="22"/>
          <w:szCs w:val="22"/>
        </w:rPr>
      </w:pPr>
      <w:r w:rsidRPr="00AC5C20">
        <w:rPr>
          <w:color w:val="000000"/>
          <w:sz w:val="22"/>
          <w:szCs w:val="22"/>
        </w:rPr>
        <w:t>A l'attention de Beaufort AUGUSTIN</w:t>
      </w:r>
    </w:p>
    <w:p w14:paraId="03A1B154" w14:textId="77777777" w:rsidR="0005010E" w:rsidRPr="00AC5C20" w:rsidRDefault="0005010E" w:rsidP="0005010E">
      <w:pPr>
        <w:suppressAutoHyphens/>
        <w:ind w:left="1440"/>
        <w:jc w:val="both"/>
        <w:rPr>
          <w:color w:val="000000"/>
          <w:sz w:val="22"/>
          <w:szCs w:val="22"/>
        </w:rPr>
      </w:pPr>
      <w:r w:rsidRPr="00AC5C20">
        <w:rPr>
          <w:color w:val="000000"/>
          <w:sz w:val="22"/>
          <w:szCs w:val="22"/>
        </w:rPr>
        <w:t>Ministère de l’Agriculture, des Ressources Naturelles et du Développement Rural (MARNDR)</w:t>
      </w:r>
    </w:p>
    <w:p w14:paraId="6D1C86CE" w14:textId="77777777" w:rsidR="0005010E" w:rsidRPr="00AC5C20" w:rsidRDefault="0005010E" w:rsidP="0005010E">
      <w:pPr>
        <w:suppressAutoHyphens/>
        <w:ind w:left="576" w:firstLine="864"/>
        <w:jc w:val="both"/>
        <w:rPr>
          <w:color w:val="000000"/>
          <w:sz w:val="22"/>
          <w:szCs w:val="22"/>
        </w:rPr>
      </w:pPr>
      <w:r w:rsidRPr="00AC5C20">
        <w:rPr>
          <w:color w:val="000000"/>
          <w:sz w:val="22"/>
          <w:szCs w:val="22"/>
        </w:rPr>
        <w:t>Damien, Route nationale n</w:t>
      </w:r>
      <w:r w:rsidRPr="00AC5C20">
        <w:rPr>
          <w:color w:val="000000"/>
          <w:sz w:val="22"/>
          <w:szCs w:val="22"/>
          <w:vertAlign w:val="superscript"/>
        </w:rPr>
        <w:t>o</w:t>
      </w:r>
      <w:r w:rsidRPr="00AC5C20">
        <w:rPr>
          <w:color w:val="000000"/>
          <w:sz w:val="22"/>
          <w:szCs w:val="22"/>
        </w:rPr>
        <w:t xml:space="preserve"> 1</w:t>
      </w:r>
    </w:p>
    <w:p w14:paraId="7A6C7BE0" w14:textId="77777777" w:rsidR="0005010E" w:rsidRPr="00AC5C20" w:rsidRDefault="0005010E" w:rsidP="0005010E">
      <w:pPr>
        <w:suppressAutoHyphens/>
        <w:ind w:left="576" w:firstLine="864"/>
        <w:jc w:val="both"/>
        <w:rPr>
          <w:color w:val="000000"/>
          <w:sz w:val="22"/>
          <w:szCs w:val="22"/>
        </w:rPr>
      </w:pPr>
      <w:r w:rsidRPr="00AC5C20">
        <w:rPr>
          <w:color w:val="000000"/>
          <w:sz w:val="22"/>
          <w:szCs w:val="22"/>
        </w:rPr>
        <w:t>Ville : Port-au-Prince</w:t>
      </w:r>
    </w:p>
    <w:p w14:paraId="2ED94812" w14:textId="77777777" w:rsidR="0005010E" w:rsidRPr="00AC5C20" w:rsidRDefault="0005010E" w:rsidP="0005010E">
      <w:pPr>
        <w:suppressAutoHyphens/>
        <w:ind w:left="576" w:firstLine="864"/>
        <w:jc w:val="both"/>
        <w:rPr>
          <w:color w:val="000000"/>
          <w:sz w:val="22"/>
          <w:szCs w:val="22"/>
        </w:rPr>
      </w:pPr>
      <w:r w:rsidRPr="00AC5C20">
        <w:rPr>
          <w:color w:val="000000"/>
          <w:sz w:val="22"/>
          <w:szCs w:val="22"/>
        </w:rPr>
        <w:t>Pays : Haïti</w:t>
      </w:r>
    </w:p>
    <w:p w14:paraId="60AEB294" w14:textId="451969E1" w:rsidR="0005010E" w:rsidRPr="00AC5C20" w:rsidRDefault="0005010E" w:rsidP="0005010E">
      <w:pPr>
        <w:suppressAutoHyphens/>
        <w:ind w:left="576" w:firstLine="864"/>
        <w:jc w:val="both"/>
        <w:rPr>
          <w:color w:val="000000"/>
          <w:sz w:val="22"/>
          <w:szCs w:val="22"/>
        </w:rPr>
      </w:pPr>
      <w:r w:rsidRPr="00AC5C20">
        <w:rPr>
          <w:sz w:val="22"/>
          <w:szCs w:val="22"/>
        </w:rPr>
        <w:t>Adresse électronique</w:t>
      </w:r>
      <w:r>
        <w:rPr>
          <w:sz w:val="22"/>
          <w:szCs w:val="22"/>
        </w:rPr>
        <w:t xml:space="preserve"> : </w:t>
      </w:r>
      <w:r w:rsidRPr="00FB13F6">
        <w:rPr>
          <w:sz w:val="22"/>
          <w:szCs w:val="22"/>
        </w:rPr>
        <w:t>baugustin.d</w:t>
      </w:r>
      <w:r>
        <w:rPr>
          <w:sz w:val="22"/>
          <w:szCs w:val="22"/>
        </w:rPr>
        <w:t>i</w:t>
      </w:r>
      <w:r w:rsidRPr="00FB13F6">
        <w:rPr>
          <w:sz w:val="22"/>
          <w:szCs w:val="22"/>
        </w:rPr>
        <w:t>a@gmail.com</w:t>
      </w:r>
    </w:p>
    <w:p w14:paraId="2905C204" w14:textId="7AFFB9B9" w:rsidR="0005010E" w:rsidRPr="00AC5C20" w:rsidRDefault="0005010E" w:rsidP="0005010E">
      <w:pPr>
        <w:spacing w:line="240" w:lineRule="exact"/>
        <w:ind w:left="708" w:firstLine="708"/>
        <w:jc w:val="both"/>
        <w:rPr>
          <w:sz w:val="22"/>
          <w:szCs w:val="22"/>
        </w:rPr>
      </w:pPr>
      <w:r w:rsidRPr="00AC5C20">
        <w:rPr>
          <w:sz w:val="22"/>
          <w:szCs w:val="22"/>
        </w:rPr>
        <w:t xml:space="preserve">Numéros de téléphone : (509) </w:t>
      </w:r>
      <w:r>
        <w:rPr>
          <w:sz w:val="22"/>
          <w:szCs w:val="22"/>
        </w:rPr>
        <w:t>3747-4442</w:t>
      </w:r>
      <w:bookmarkStart w:id="0" w:name="_GoBack"/>
      <w:bookmarkEnd w:id="0"/>
    </w:p>
    <w:p w14:paraId="5CF0DCA8" w14:textId="77777777" w:rsidR="0005010E" w:rsidRPr="00AC5C20" w:rsidRDefault="0005010E" w:rsidP="0005010E">
      <w:pPr>
        <w:jc w:val="both"/>
        <w:rPr>
          <w:b/>
          <w:sz w:val="22"/>
          <w:szCs w:val="22"/>
        </w:rPr>
      </w:pPr>
    </w:p>
    <w:p w14:paraId="1F4E04A1" w14:textId="77777777" w:rsidR="0005010E" w:rsidRPr="00AC5C20" w:rsidRDefault="0005010E" w:rsidP="0005010E">
      <w:pPr>
        <w:spacing w:line="240" w:lineRule="exact"/>
        <w:ind w:left="708"/>
        <w:jc w:val="right"/>
        <w:rPr>
          <w:i/>
          <w:sz w:val="22"/>
          <w:szCs w:val="22"/>
        </w:rPr>
      </w:pPr>
    </w:p>
    <w:p w14:paraId="0F146809" w14:textId="77777777" w:rsidR="0005010E" w:rsidRPr="00AC5C20" w:rsidRDefault="0005010E" w:rsidP="0005010E">
      <w:pPr>
        <w:spacing w:line="240" w:lineRule="exact"/>
        <w:ind w:left="708"/>
        <w:jc w:val="right"/>
        <w:rPr>
          <w:i/>
          <w:sz w:val="22"/>
          <w:szCs w:val="22"/>
        </w:rPr>
      </w:pPr>
    </w:p>
    <w:p w14:paraId="1CE7E90E" w14:textId="77777777" w:rsidR="0005010E" w:rsidRPr="009A0F61" w:rsidRDefault="0005010E" w:rsidP="0005010E">
      <w:pPr>
        <w:spacing w:line="240" w:lineRule="exact"/>
        <w:ind w:left="708"/>
        <w:jc w:val="right"/>
        <w:rPr>
          <w:b/>
          <w:sz w:val="22"/>
          <w:szCs w:val="22"/>
        </w:rPr>
      </w:pPr>
      <w:r w:rsidRPr="009A0F61">
        <w:rPr>
          <w:b/>
          <w:sz w:val="22"/>
          <w:szCs w:val="22"/>
        </w:rPr>
        <w:t>Jobert C. ANGRAND</w:t>
      </w:r>
    </w:p>
    <w:p w14:paraId="07E47204" w14:textId="77777777" w:rsidR="0005010E" w:rsidRPr="009A0F61" w:rsidRDefault="0005010E" w:rsidP="0005010E">
      <w:pPr>
        <w:spacing w:line="240" w:lineRule="exact"/>
        <w:ind w:left="6372" w:firstLine="708"/>
        <w:jc w:val="center"/>
        <w:rPr>
          <w:b/>
          <w:sz w:val="22"/>
          <w:szCs w:val="22"/>
        </w:rPr>
      </w:pPr>
      <w:r w:rsidRPr="009A0F61">
        <w:rPr>
          <w:b/>
          <w:sz w:val="22"/>
          <w:szCs w:val="22"/>
        </w:rPr>
        <w:t>Ministre</w:t>
      </w:r>
    </w:p>
    <w:p w14:paraId="23642720" w14:textId="77777777" w:rsidR="00FC5DBC" w:rsidRDefault="00FC5DBC">
      <w:pPr>
        <w:rPr>
          <w:lang w:val="en-US"/>
        </w:rPr>
      </w:pPr>
    </w:p>
    <w:p w14:paraId="543DB989" w14:textId="77777777" w:rsidR="00FC5DBC" w:rsidRDefault="00FC5DBC">
      <w:pPr>
        <w:rPr>
          <w:lang w:val="en-US"/>
        </w:rPr>
      </w:pPr>
    </w:p>
    <w:p w14:paraId="5F039E79" w14:textId="2242649B" w:rsidR="00FC5DBC" w:rsidRDefault="00FC5DBC">
      <w:pPr>
        <w:rPr>
          <w:lang w:val="en-US"/>
        </w:rPr>
      </w:pPr>
    </w:p>
    <w:p w14:paraId="681A4DB2" w14:textId="77777777" w:rsidR="00FC5DBC" w:rsidRPr="00FC5DBC" w:rsidRDefault="00FC5DBC">
      <w:pPr>
        <w:rPr>
          <w:lang w:val="en-US"/>
        </w:rPr>
      </w:pPr>
    </w:p>
    <w:sectPr w:rsidR="00FC5DBC" w:rsidRPr="00FC5DBC" w:rsidSect="00317B9E">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BC"/>
    <w:rsid w:val="0005010E"/>
    <w:rsid w:val="00317B9E"/>
    <w:rsid w:val="003378F2"/>
    <w:rsid w:val="006D39D5"/>
    <w:rsid w:val="00FC5DBC"/>
    <w:rsid w:val="00FF2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5DCE"/>
  <w15:chartTrackingRefBased/>
  <w15:docId w15:val="{50A1A1D7-5BF7-4649-87EF-EE05C430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10E"/>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05010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10E"/>
    <w:rPr>
      <w:rFonts w:ascii="Cambria" w:eastAsia="Times New Roman" w:hAnsi="Cambria" w:cs="Times New Roman"/>
      <w:b/>
      <w:bCs/>
      <w:kern w:val="32"/>
      <w:sz w:val="32"/>
      <w:szCs w:val="32"/>
      <w:lang w:eastAsia="fr-FR"/>
    </w:rPr>
  </w:style>
  <w:style w:type="paragraph" w:styleId="BalloonText">
    <w:name w:val="Balloon Text"/>
    <w:basedOn w:val="Normal"/>
    <w:link w:val="BalloonTextChar"/>
    <w:uiPriority w:val="99"/>
    <w:semiHidden/>
    <w:unhideWhenUsed/>
    <w:rsid w:val="00317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B9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SAE_DIA</dc:creator>
  <cp:keywords/>
  <dc:description/>
  <cp:lastModifiedBy>SAE_DIA</cp:lastModifiedBy>
  <cp:revision>3</cp:revision>
  <cp:lastPrinted>2019-01-11T17:44:00Z</cp:lastPrinted>
  <dcterms:created xsi:type="dcterms:W3CDTF">2019-01-11T17:09:00Z</dcterms:created>
  <dcterms:modified xsi:type="dcterms:W3CDTF">2019-01-11T17:44:00Z</dcterms:modified>
</cp:coreProperties>
</file>