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15" w:rsidRPr="00E335B5" w:rsidRDefault="00776F15" w:rsidP="00776F15">
      <w:pPr>
        <w:jc w:val="center"/>
        <w:rPr>
          <w:rFonts w:ascii="Times New Roman" w:hAnsi="Times New Roman"/>
          <w:szCs w:val="24"/>
        </w:rPr>
      </w:pPr>
      <w:r w:rsidRPr="00E335B5">
        <w:rPr>
          <w:rFonts w:ascii="Times New Roman" w:hAnsi="Times New Roman"/>
          <w:noProof/>
          <w:szCs w:val="24"/>
          <w:lang w:val="en-US"/>
        </w:rPr>
        <w:drawing>
          <wp:inline distT="0" distB="0" distL="0" distR="0" wp14:anchorId="39CC68D0" wp14:editId="71DDC23C">
            <wp:extent cx="11049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018" t="-992" r="-1018" b="-992"/>
                    <a:stretch>
                      <a:fillRect/>
                    </a:stretch>
                  </pic:blipFill>
                  <pic:spPr bwMode="auto">
                    <a:xfrm>
                      <a:off x="0" y="0"/>
                      <a:ext cx="1104900" cy="790575"/>
                    </a:xfrm>
                    <a:prstGeom prst="rect">
                      <a:avLst/>
                    </a:prstGeom>
                    <a:noFill/>
                    <a:ln w="9525">
                      <a:noFill/>
                      <a:miter lim="800000"/>
                      <a:headEnd/>
                      <a:tailEnd/>
                    </a:ln>
                  </pic:spPr>
                </pic:pic>
              </a:graphicData>
            </a:graphic>
          </wp:inline>
        </w:drawing>
      </w:r>
    </w:p>
    <w:p w:rsidR="00776F15" w:rsidRPr="00C20E97" w:rsidRDefault="00776F15" w:rsidP="00776F15">
      <w:pPr>
        <w:jc w:val="center"/>
        <w:rPr>
          <w:rFonts w:ascii="Times New Roman" w:hAnsi="Times New Roman"/>
          <w:b/>
          <w:bCs/>
          <w:sz w:val="22"/>
          <w:szCs w:val="22"/>
        </w:rPr>
      </w:pPr>
      <w:r w:rsidRPr="00C20E97">
        <w:rPr>
          <w:rFonts w:ascii="Times New Roman" w:hAnsi="Times New Roman"/>
          <w:b/>
          <w:sz w:val="22"/>
          <w:szCs w:val="22"/>
        </w:rPr>
        <w:t>République d’Haïti</w:t>
      </w:r>
    </w:p>
    <w:p w:rsidR="00776F15" w:rsidRPr="00C20E97" w:rsidRDefault="00776F15" w:rsidP="00776F15">
      <w:pPr>
        <w:jc w:val="center"/>
        <w:rPr>
          <w:rFonts w:ascii="Times New Roman" w:hAnsi="Times New Roman"/>
          <w:b/>
          <w:bCs/>
          <w:sz w:val="22"/>
          <w:szCs w:val="22"/>
        </w:rPr>
      </w:pPr>
      <w:proofErr w:type="spellStart"/>
      <w:r w:rsidRPr="00C20E97">
        <w:rPr>
          <w:rFonts w:ascii="Times New Roman" w:hAnsi="Times New Roman"/>
          <w:b/>
          <w:sz w:val="22"/>
          <w:szCs w:val="22"/>
        </w:rPr>
        <w:t>Repiblik</w:t>
      </w:r>
      <w:proofErr w:type="spellEnd"/>
      <w:r w:rsidRPr="00C20E97">
        <w:rPr>
          <w:rFonts w:ascii="Times New Roman" w:hAnsi="Times New Roman"/>
          <w:b/>
          <w:sz w:val="22"/>
          <w:szCs w:val="22"/>
        </w:rPr>
        <w:t xml:space="preserve"> d’</w:t>
      </w:r>
      <w:proofErr w:type="spellStart"/>
      <w:r w:rsidRPr="00C20E97">
        <w:rPr>
          <w:rFonts w:ascii="Times New Roman" w:hAnsi="Times New Roman"/>
          <w:b/>
          <w:sz w:val="22"/>
          <w:szCs w:val="22"/>
        </w:rPr>
        <w:t>Ayiti</w:t>
      </w:r>
      <w:proofErr w:type="spellEnd"/>
    </w:p>
    <w:p w:rsidR="00776F15" w:rsidRPr="00C20E97" w:rsidRDefault="00776F15" w:rsidP="00776F15">
      <w:pPr>
        <w:rPr>
          <w:rFonts w:ascii="Times New Roman" w:hAnsi="Times New Roman"/>
          <w:sz w:val="22"/>
          <w:szCs w:val="22"/>
        </w:rPr>
      </w:pPr>
      <w:r w:rsidRPr="00C20E97">
        <w:rPr>
          <w:rFonts w:ascii="Times New Roman" w:hAnsi="Times New Roman"/>
          <w:b/>
          <w:bCs/>
          <w:sz w:val="22"/>
          <w:szCs w:val="22"/>
        </w:rPr>
        <w:t>MINISTÈRE DE L’AGRICULTURE</w:t>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b/>
          <w:bCs/>
          <w:sz w:val="22"/>
          <w:szCs w:val="22"/>
        </w:rPr>
        <w:t>MINISTÈ AGRIKILTI</w:t>
      </w:r>
    </w:p>
    <w:p w:rsidR="00776F15" w:rsidRPr="00C20E97" w:rsidRDefault="00776F15" w:rsidP="00776F15">
      <w:pPr>
        <w:rPr>
          <w:rFonts w:ascii="Times New Roman" w:hAnsi="Times New Roman"/>
          <w:sz w:val="22"/>
          <w:szCs w:val="22"/>
        </w:rPr>
      </w:pPr>
      <w:r w:rsidRPr="00C20E97">
        <w:rPr>
          <w:rFonts w:ascii="Times New Roman" w:hAnsi="Times New Roman"/>
          <w:b/>
          <w:bCs/>
          <w:sz w:val="22"/>
          <w:szCs w:val="22"/>
        </w:rPr>
        <w:t>DES RESSOURCES NATURELLES</w:t>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sz w:val="22"/>
          <w:szCs w:val="22"/>
        </w:rPr>
        <w:tab/>
      </w:r>
      <w:r w:rsidRPr="00C20E97">
        <w:rPr>
          <w:rFonts w:ascii="Times New Roman" w:hAnsi="Times New Roman"/>
          <w:b/>
          <w:bCs/>
          <w:sz w:val="22"/>
          <w:szCs w:val="22"/>
        </w:rPr>
        <w:t>RESOUS NATIRÈL</w:t>
      </w:r>
    </w:p>
    <w:p w:rsidR="00776F15" w:rsidRPr="00C20E97" w:rsidRDefault="00776F15" w:rsidP="00776F15">
      <w:pPr>
        <w:ind w:left="5760" w:right="-180" w:hanging="5760"/>
        <w:rPr>
          <w:rFonts w:ascii="Times New Roman" w:hAnsi="Times New Roman"/>
          <w:b/>
          <w:bCs/>
          <w:sz w:val="22"/>
          <w:szCs w:val="22"/>
        </w:rPr>
      </w:pPr>
      <w:r w:rsidRPr="00C20E97">
        <w:rPr>
          <w:rFonts w:ascii="Times New Roman" w:hAnsi="Times New Roman"/>
          <w:b/>
          <w:bCs/>
          <w:sz w:val="22"/>
          <w:szCs w:val="22"/>
        </w:rPr>
        <w:t>ET DU DÉVELOPPEMENT RURAL</w:t>
      </w:r>
      <w:r w:rsidRPr="00C20E97">
        <w:rPr>
          <w:rFonts w:ascii="Times New Roman" w:hAnsi="Times New Roman"/>
          <w:sz w:val="22"/>
          <w:szCs w:val="22"/>
        </w:rPr>
        <w:tab/>
      </w:r>
      <w:r w:rsidRPr="00C20E97">
        <w:rPr>
          <w:rFonts w:ascii="Times New Roman" w:hAnsi="Times New Roman"/>
          <w:b/>
          <w:bCs/>
          <w:sz w:val="22"/>
          <w:szCs w:val="22"/>
        </w:rPr>
        <w:t>AK DEVLOPMAN RIRAL</w:t>
      </w:r>
    </w:p>
    <w:p w:rsidR="00776F15" w:rsidRPr="00C20E97" w:rsidRDefault="00776F15" w:rsidP="00776F15">
      <w:pPr>
        <w:rPr>
          <w:rFonts w:ascii="Times New Roman" w:hAnsi="Times New Roman"/>
          <w:sz w:val="22"/>
          <w:szCs w:val="22"/>
        </w:rPr>
      </w:pPr>
      <w:r w:rsidRPr="00C20E97">
        <w:rPr>
          <w:rFonts w:ascii="Times New Roman" w:hAnsi="Times New Roman"/>
          <w:noProof/>
          <w:sz w:val="22"/>
          <w:szCs w:val="22"/>
          <w:lang w:val="en-US"/>
        </w:rPr>
        <mc:AlternateContent>
          <mc:Choice Requires="wps">
            <w:drawing>
              <wp:anchor distT="0" distB="0" distL="114300" distR="114300" simplePos="0" relativeHeight="251659264" behindDoc="0" locked="0" layoutInCell="1" allowOverlap="1" wp14:anchorId="63716D5C" wp14:editId="117D3C1D">
                <wp:simplePos x="0" y="0"/>
                <wp:positionH relativeFrom="column">
                  <wp:posOffset>1285875</wp:posOffset>
                </wp:positionH>
                <wp:positionV relativeFrom="paragraph">
                  <wp:posOffset>114935</wp:posOffset>
                </wp:positionV>
                <wp:extent cx="3314700" cy="0"/>
                <wp:effectExtent l="28575" t="33020" r="28575" b="336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E5691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9.05pt" to="36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VHHQ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" strokeweight="4.5pt">
                <v:stroke linestyle="thinThick"/>
              </v:line>
            </w:pict>
          </mc:Fallback>
        </mc:AlternateContent>
      </w:r>
    </w:p>
    <w:p w:rsidR="00776F15" w:rsidRPr="00C20E97" w:rsidRDefault="00776F15" w:rsidP="00776F15">
      <w:pPr>
        <w:autoSpaceDE w:val="0"/>
        <w:autoSpaceDN w:val="0"/>
        <w:adjustRightInd w:val="0"/>
        <w:jc w:val="center"/>
        <w:rPr>
          <w:rFonts w:ascii="Times New Roman" w:hAnsi="Times New Roman"/>
          <w:b/>
          <w:bCs/>
          <w:smallCaps/>
          <w:sz w:val="22"/>
          <w:szCs w:val="22"/>
        </w:rPr>
      </w:pPr>
    </w:p>
    <w:p w:rsidR="00776F15" w:rsidRPr="00C72A9C" w:rsidRDefault="00776F15" w:rsidP="00776F15">
      <w:pPr>
        <w:autoSpaceDE w:val="0"/>
        <w:autoSpaceDN w:val="0"/>
        <w:adjustRightInd w:val="0"/>
        <w:jc w:val="center"/>
        <w:rPr>
          <w:rFonts w:ascii="Times New Roman" w:hAnsi="Times New Roman"/>
          <w:b/>
          <w:smallCaps/>
          <w:szCs w:val="24"/>
        </w:rPr>
      </w:pPr>
      <w:r w:rsidRPr="00C72A9C">
        <w:rPr>
          <w:rFonts w:ascii="Times New Roman" w:hAnsi="Times New Roman"/>
          <w:b/>
          <w:bCs/>
          <w:smallCaps/>
          <w:szCs w:val="24"/>
        </w:rPr>
        <w:t xml:space="preserve">Projet de Renforcement des </w:t>
      </w:r>
      <w:r w:rsidRPr="00C72A9C">
        <w:rPr>
          <w:rFonts w:ascii="Times New Roman" w:hAnsi="Times New Roman"/>
          <w:b/>
          <w:smallCaps/>
          <w:szCs w:val="24"/>
        </w:rPr>
        <w:t>Services Publics Agricoles 2 (RESEPAG II)</w:t>
      </w:r>
    </w:p>
    <w:p w:rsidR="00776F15" w:rsidRPr="00C72A9C" w:rsidRDefault="00776F15" w:rsidP="00776F15">
      <w:pPr>
        <w:jc w:val="center"/>
        <w:rPr>
          <w:rFonts w:ascii="Times New Roman" w:hAnsi="Times New Roman"/>
          <w:szCs w:val="24"/>
        </w:rPr>
      </w:pPr>
      <w:r w:rsidRPr="00C72A9C">
        <w:rPr>
          <w:rFonts w:ascii="Times New Roman" w:eastAsia="MS Mincho" w:hAnsi="Times New Roman"/>
          <w:b/>
          <w:bCs/>
          <w:color w:val="000000"/>
          <w:szCs w:val="24"/>
          <w:lang w:eastAsia="ar-SA"/>
        </w:rPr>
        <w:t xml:space="preserve">Opération P126744 - DONS H741-0-HT, TF011396 et </w:t>
      </w:r>
      <w:r w:rsidRPr="00C72A9C">
        <w:rPr>
          <w:rFonts w:ascii="Times New Roman" w:hAnsi="Times New Roman"/>
          <w:b/>
          <w:spacing w:val="-2"/>
          <w:szCs w:val="24"/>
        </w:rPr>
        <w:t>D2100-HT</w:t>
      </w:r>
    </w:p>
    <w:p w:rsidR="00776F15" w:rsidRPr="00C72A9C" w:rsidRDefault="00776F15" w:rsidP="00776F15">
      <w:pPr>
        <w:jc w:val="center"/>
        <w:rPr>
          <w:rFonts w:ascii="Times New Roman" w:hAnsi="Times New Roman"/>
          <w:b/>
          <w:szCs w:val="24"/>
        </w:rPr>
      </w:pPr>
    </w:p>
    <w:p w:rsidR="00776F15" w:rsidRPr="00CE18E3" w:rsidRDefault="00776F15" w:rsidP="00776F15">
      <w:pPr>
        <w:jc w:val="center"/>
        <w:rPr>
          <w:rFonts w:ascii="Times New Roman" w:hAnsi="Times New Roman"/>
          <w:b/>
          <w:sz w:val="22"/>
          <w:szCs w:val="22"/>
        </w:rPr>
      </w:pPr>
      <w:r w:rsidRPr="00CE18E3">
        <w:rPr>
          <w:rFonts w:ascii="Times New Roman" w:hAnsi="Times New Roman"/>
          <w:b/>
          <w:sz w:val="22"/>
          <w:szCs w:val="22"/>
        </w:rPr>
        <w:t>Avis de Recrutement</w:t>
      </w:r>
    </w:p>
    <w:p w:rsidR="00776F15" w:rsidRPr="00CE18E3" w:rsidRDefault="00776F15" w:rsidP="00776F15">
      <w:pPr>
        <w:jc w:val="center"/>
        <w:rPr>
          <w:rFonts w:ascii="Times New Roman" w:hAnsi="Times New Roman"/>
          <w:b/>
          <w:sz w:val="22"/>
          <w:szCs w:val="22"/>
        </w:rPr>
      </w:pPr>
    </w:p>
    <w:p w:rsidR="00776F15" w:rsidRPr="00CE18E3" w:rsidRDefault="00740006" w:rsidP="00776F15">
      <w:pPr>
        <w:jc w:val="center"/>
        <w:rPr>
          <w:rFonts w:ascii="Times New Roman" w:hAnsi="Times New Roman"/>
          <w:b/>
          <w:sz w:val="22"/>
          <w:szCs w:val="22"/>
          <w:lang w:val="fr-CA"/>
        </w:rPr>
      </w:pPr>
      <w:r w:rsidRPr="00CE18E3">
        <w:rPr>
          <w:rFonts w:ascii="Times New Roman" w:hAnsi="Times New Roman"/>
          <w:b/>
          <w:sz w:val="22"/>
          <w:szCs w:val="22"/>
        </w:rPr>
        <w:t>RE2-FA-QCIN-06</w:t>
      </w:r>
      <w:r w:rsidR="003767D3" w:rsidRPr="00CE18E3">
        <w:rPr>
          <w:rFonts w:ascii="Times New Roman" w:hAnsi="Times New Roman"/>
          <w:b/>
          <w:sz w:val="22"/>
          <w:szCs w:val="22"/>
        </w:rPr>
        <w:t>/18</w:t>
      </w:r>
      <w:r w:rsidR="009F0A13" w:rsidRPr="00CE18E3">
        <w:rPr>
          <w:rFonts w:ascii="Times New Roman" w:hAnsi="Times New Roman"/>
          <w:b/>
          <w:sz w:val="22"/>
          <w:szCs w:val="22"/>
        </w:rPr>
        <w:t xml:space="preserve"> - </w:t>
      </w:r>
      <w:r w:rsidR="003767D3" w:rsidRPr="00CE18E3">
        <w:rPr>
          <w:rFonts w:ascii="Times New Roman" w:hAnsi="Times New Roman"/>
          <w:b/>
          <w:sz w:val="22"/>
          <w:szCs w:val="22"/>
        </w:rPr>
        <w:t>Recrutement d'un</w:t>
      </w:r>
      <w:r w:rsidR="008C0F72" w:rsidRPr="00CE18E3">
        <w:rPr>
          <w:rFonts w:ascii="Times New Roman" w:hAnsi="Times New Roman"/>
          <w:sz w:val="22"/>
          <w:szCs w:val="22"/>
        </w:rPr>
        <w:t xml:space="preserve"> (</w:t>
      </w:r>
      <w:r w:rsidRPr="00CE18E3">
        <w:rPr>
          <w:rFonts w:ascii="Times New Roman" w:hAnsi="Times New Roman"/>
          <w:b/>
          <w:sz w:val="22"/>
          <w:szCs w:val="22"/>
        </w:rPr>
        <w:t>e)</w:t>
      </w:r>
      <w:r w:rsidRPr="00CE18E3">
        <w:rPr>
          <w:rFonts w:ascii="Times New Roman" w:hAnsi="Times New Roman"/>
          <w:sz w:val="22"/>
          <w:szCs w:val="22"/>
        </w:rPr>
        <w:t xml:space="preserve"> </w:t>
      </w:r>
      <w:r w:rsidRPr="00CE18E3">
        <w:rPr>
          <w:rFonts w:ascii="Times New Roman" w:hAnsi="Times New Roman"/>
          <w:b/>
          <w:sz w:val="22"/>
          <w:szCs w:val="22"/>
        </w:rPr>
        <w:t>Consultant (e) en charge de fournir des appuis pour le suivi et l’évaluation du projet</w:t>
      </w:r>
      <w:r w:rsidR="00CE18E3" w:rsidRPr="00CE18E3">
        <w:rPr>
          <w:rFonts w:ascii="Times New Roman" w:hAnsi="Times New Roman"/>
          <w:b/>
          <w:sz w:val="22"/>
          <w:szCs w:val="22"/>
        </w:rPr>
        <w:t xml:space="preserve"> RESEPAG</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t>Contexte</w:t>
      </w:r>
    </w:p>
    <w:p w:rsidR="00776F15" w:rsidRPr="00CE18E3" w:rsidRDefault="00776F15" w:rsidP="00776F15">
      <w:pPr>
        <w:rPr>
          <w:rFonts w:ascii="Times New Roman" w:hAnsi="Times New Roman"/>
          <w:sz w:val="22"/>
          <w:szCs w:val="22"/>
        </w:rPr>
      </w:pPr>
      <w:r w:rsidRPr="00CE18E3">
        <w:rPr>
          <w:rFonts w:ascii="Times New Roman" w:hAnsi="Times New Roman"/>
          <w:sz w:val="22"/>
          <w:szCs w:val="22"/>
        </w:rPr>
        <w:t xml:space="preserve">La République d’Haïti a obtenu un financement de 50 millions </w:t>
      </w:r>
      <w:r w:rsidR="0050050A" w:rsidRPr="00CE18E3">
        <w:rPr>
          <w:rFonts w:ascii="Times New Roman" w:hAnsi="Times New Roman"/>
          <w:sz w:val="22"/>
          <w:szCs w:val="22"/>
        </w:rPr>
        <w:t xml:space="preserve">de </w:t>
      </w:r>
      <w:r w:rsidRPr="00CE18E3">
        <w:rPr>
          <w:rFonts w:ascii="Times New Roman" w:hAnsi="Times New Roman"/>
          <w:sz w:val="22"/>
          <w:szCs w:val="22"/>
        </w:rPr>
        <w:t xml:space="preserve">dollars des États-Unis d’Amérique auprès de la Banque Mondiale et du Programme Global pour l’Agriculture et la Sécurité Alimentaire (GAFSP) et </w:t>
      </w:r>
      <w:r w:rsidRPr="00CE18E3">
        <w:rPr>
          <w:rFonts w:ascii="Times New Roman" w:hAnsi="Times New Roman"/>
          <w:color w:val="000000"/>
          <w:sz w:val="22"/>
          <w:szCs w:val="22"/>
        </w:rPr>
        <w:t xml:space="preserve">un financement additionnel de 35 millions </w:t>
      </w:r>
      <w:r w:rsidR="0050050A" w:rsidRPr="00CE18E3">
        <w:rPr>
          <w:rFonts w:ascii="Times New Roman" w:hAnsi="Times New Roman"/>
          <w:color w:val="000000"/>
          <w:sz w:val="22"/>
          <w:szCs w:val="22"/>
        </w:rPr>
        <w:t xml:space="preserve">de </w:t>
      </w:r>
      <w:r w:rsidRPr="00CE18E3">
        <w:rPr>
          <w:rFonts w:ascii="Times New Roman" w:hAnsi="Times New Roman"/>
          <w:sz w:val="22"/>
          <w:szCs w:val="22"/>
        </w:rPr>
        <w:t>dollars des États-Unis d’Amérique</w:t>
      </w:r>
      <w:r w:rsidRPr="00CE18E3">
        <w:rPr>
          <w:rFonts w:ascii="Times New Roman" w:hAnsi="Times New Roman"/>
          <w:color w:val="000000"/>
          <w:sz w:val="22"/>
          <w:szCs w:val="22"/>
        </w:rPr>
        <w:t xml:space="preserve"> auprès de l’Association Internationale de Développement (IDA) </w:t>
      </w:r>
      <w:r w:rsidRPr="00CE18E3">
        <w:rPr>
          <w:rFonts w:ascii="Times New Roman" w:hAnsi="Times New Roman"/>
          <w:sz w:val="22"/>
          <w:szCs w:val="22"/>
        </w:rPr>
        <w:t>pour mettre en œuvre le Projet de Renforcement des Services Publics Agricoles (RESEPAG II). Le Ministère de l’Agriculture, des Ressources Naturelles et du Développement Rural (MARNDR) est l’Organisme d’exécution, via une Unité d’Exécution.</w:t>
      </w:r>
    </w:p>
    <w:p w:rsidR="00776F15" w:rsidRPr="00CE18E3" w:rsidRDefault="00776F15" w:rsidP="00776F15">
      <w:pPr>
        <w:spacing w:before="120" w:after="120"/>
        <w:rPr>
          <w:rFonts w:ascii="Times New Roman" w:hAnsi="Times New Roman"/>
          <w:sz w:val="22"/>
          <w:szCs w:val="22"/>
        </w:rPr>
      </w:pPr>
      <w:r w:rsidRPr="00CE18E3">
        <w:rPr>
          <w:rFonts w:ascii="Times New Roman" w:hAnsi="Times New Roman"/>
          <w:sz w:val="22"/>
          <w:szCs w:val="22"/>
        </w:rPr>
        <w:t xml:space="preserve">Une partie des ressources du projet RESEPAG doit permettre de sélectionner </w:t>
      </w:r>
      <w:r w:rsidR="00740006" w:rsidRPr="00CE18E3">
        <w:rPr>
          <w:rFonts w:ascii="Times New Roman" w:hAnsi="Times New Roman"/>
          <w:sz w:val="22"/>
          <w:szCs w:val="22"/>
        </w:rPr>
        <w:t>un (e) Consultant (e) en charge de fournir des appuis pour le suivi et l’évaluation du projet</w:t>
      </w:r>
      <w:r w:rsidRPr="00CE18E3">
        <w:rPr>
          <w:rFonts w:ascii="Times New Roman" w:hAnsi="Times New Roman"/>
          <w:b/>
          <w:sz w:val="22"/>
          <w:szCs w:val="22"/>
        </w:rPr>
        <w:t>.</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t>Résumé du mandat</w:t>
      </w:r>
    </w:p>
    <w:p w:rsidR="00776F15" w:rsidRPr="00CE18E3" w:rsidRDefault="00740006" w:rsidP="00F1357C">
      <w:pPr>
        <w:rPr>
          <w:rFonts w:ascii="Times New Roman" w:hAnsi="Times New Roman"/>
          <w:bCs/>
          <w:iCs/>
          <w:sz w:val="22"/>
          <w:szCs w:val="22"/>
        </w:rPr>
      </w:pPr>
      <w:r w:rsidRPr="00CE18E3">
        <w:rPr>
          <w:rFonts w:ascii="Times New Roman" w:hAnsi="Times New Roman"/>
          <w:bCs/>
          <w:sz w:val="22"/>
          <w:szCs w:val="22"/>
        </w:rPr>
        <w:t xml:space="preserve">Sous la supervision générale du Coordonnateur du RESEPAG, le (a) Consultant (e) </w:t>
      </w:r>
      <w:r w:rsidRPr="00CE18E3">
        <w:rPr>
          <w:rFonts w:ascii="Times New Roman" w:hAnsi="Times New Roman"/>
          <w:sz w:val="22"/>
          <w:szCs w:val="22"/>
        </w:rPr>
        <w:t>contribuera au renforcement du mécanisme de suivi des activités du projet et d’évaluation des résultats et des impacts</w:t>
      </w:r>
      <w:r w:rsidR="00F1357C" w:rsidRPr="00CE18E3">
        <w:rPr>
          <w:rFonts w:ascii="Times New Roman" w:hAnsi="Times New Roman"/>
          <w:sz w:val="22"/>
          <w:szCs w:val="22"/>
        </w:rPr>
        <w:t>.</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t>Profil recherché</w:t>
      </w:r>
    </w:p>
    <w:p w:rsidR="00740006" w:rsidRPr="00CE18E3" w:rsidRDefault="00740006" w:rsidP="00740006">
      <w:pPr>
        <w:rPr>
          <w:rFonts w:ascii="Times New Roman" w:hAnsi="Times New Roman"/>
          <w:sz w:val="22"/>
          <w:szCs w:val="22"/>
        </w:rPr>
      </w:pPr>
      <w:r w:rsidRPr="00CE18E3">
        <w:rPr>
          <w:rFonts w:ascii="Times New Roman" w:hAnsi="Times New Roman"/>
          <w:sz w:val="22"/>
          <w:szCs w:val="22"/>
        </w:rPr>
        <w:t xml:space="preserve">Le (a) </w:t>
      </w:r>
      <w:r w:rsidRPr="00CE18E3">
        <w:rPr>
          <w:rFonts w:ascii="Times New Roman" w:hAnsi="Times New Roman"/>
          <w:bCs/>
          <w:sz w:val="22"/>
          <w:szCs w:val="22"/>
        </w:rPr>
        <w:t>Consultant</w:t>
      </w:r>
      <w:r w:rsidRPr="00CE18E3">
        <w:rPr>
          <w:rFonts w:ascii="Times New Roman" w:hAnsi="Times New Roman"/>
          <w:sz w:val="22"/>
          <w:szCs w:val="22"/>
        </w:rPr>
        <w:t xml:space="preserve"> (e) doit répondre au profil suivant:</w:t>
      </w:r>
    </w:p>
    <w:p w:rsidR="00740006" w:rsidRPr="00CE18E3" w:rsidRDefault="00740006" w:rsidP="00740006">
      <w:pPr>
        <w:pStyle w:val="yiv7288723032msonormal"/>
        <w:numPr>
          <w:ilvl w:val="1"/>
          <w:numId w:val="10"/>
        </w:numPr>
        <w:spacing w:before="0" w:beforeAutospacing="0"/>
        <w:ind w:left="630"/>
        <w:jc w:val="both"/>
        <w:rPr>
          <w:sz w:val="22"/>
          <w:szCs w:val="22"/>
        </w:rPr>
      </w:pPr>
      <w:r w:rsidRPr="00CE18E3">
        <w:rPr>
          <w:color w:val="000000"/>
          <w:sz w:val="22"/>
          <w:szCs w:val="22"/>
        </w:rPr>
        <w:t>Etre détenteur d’un diplôme universitaire (de préférence un master) en Agroéconomie, Economie, Statistiques ou autre discipline connexe ;</w:t>
      </w:r>
    </w:p>
    <w:p w:rsidR="00740006" w:rsidRPr="00CE18E3" w:rsidRDefault="00740006" w:rsidP="00740006">
      <w:pPr>
        <w:pStyle w:val="yiv7288723032msonormal"/>
        <w:numPr>
          <w:ilvl w:val="1"/>
          <w:numId w:val="10"/>
        </w:numPr>
        <w:ind w:left="630"/>
        <w:jc w:val="both"/>
        <w:rPr>
          <w:sz w:val="22"/>
          <w:szCs w:val="22"/>
        </w:rPr>
      </w:pPr>
      <w:r w:rsidRPr="00CE18E3">
        <w:rPr>
          <w:sz w:val="22"/>
          <w:szCs w:val="22"/>
        </w:rPr>
        <w:t>Avoir une solide expérience professionnelle (préférablement 10 ans ou plus) ;</w:t>
      </w:r>
    </w:p>
    <w:p w:rsidR="00740006" w:rsidRPr="00CE18E3" w:rsidRDefault="00740006" w:rsidP="00740006">
      <w:pPr>
        <w:pStyle w:val="yiv7288723032msonormal"/>
        <w:numPr>
          <w:ilvl w:val="1"/>
          <w:numId w:val="10"/>
        </w:numPr>
        <w:ind w:left="630"/>
        <w:jc w:val="both"/>
        <w:rPr>
          <w:sz w:val="22"/>
          <w:szCs w:val="22"/>
        </w:rPr>
      </w:pPr>
      <w:r w:rsidRPr="00CE18E3">
        <w:rPr>
          <w:sz w:val="22"/>
          <w:szCs w:val="22"/>
        </w:rPr>
        <w:t>Avoir une bonne expérience (préférablement 3 mandats ou plus) dans le domaine du suivi-évaluation dans le secteur agricole en Haïti ou dans des contextes similaires ;</w:t>
      </w:r>
    </w:p>
    <w:p w:rsidR="00740006" w:rsidRPr="00CE18E3" w:rsidRDefault="00740006" w:rsidP="00740006">
      <w:pPr>
        <w:pStyle w:val="yiv7288723032msonormal"/>
        <w:numPr>
          <w:ilvl w:val="1"/>
          <w:numId w:val="10"/>
        </w:numPr>
        <w:ind w:left="630"/>
        <w:jc w:val="both"/>
        <w:rPr>
          <w:sz w:val="22"/>
          <w:szCs w:val="22"/>
        </w:rPr>
      </w:pPr>
      <w:r w:rsidRPr="00CE18E3">
        <w:rPr>
          <w:sz w:val="22"/>
          <w:szCs w:val="22"/>
        </w:rPr>
        <w:t>Avoir des compétences démontrées dans la conception et la mise en place de systèmes de suivi-évaluation ;</w:t>
      </w:r>
    </w:p>
    <w:p w:rsidR="00740006" w:rsidRPr="00CE18E3" w:rsidRDefault="00740006" w:rsidP="00740006">
      <w:pPr>
        <w:pStyle w:val="yiv7288723032msonormal"/>
        <w:numPr>
          <w:ilvl w:val="1"/>
          <w:numId w:val="10"/>
        </w:numPr>
        <w:ind w:left="630"/>
        <w:jc w:val="both"/>
        <w:rPr>
          <w:sz w:val="22"/>
          <w:szCs w:val="22"/>
        </w:rPr>
      </w:pPr>
      <w:r w:rsidRPr="00CE18E3">
        <w:rPr>
          <w:sz w:val="22"/>
          <w:szCs w:val="22"/>
        </w:rPr>
        <w:t>Avoir des compétences dans la formation des cadres et l’accompagnement des acteurs du secteur agricole (un plus) ;</w:t>
      </w:r>
    </w:p>
    <w:p w:rsidR="00740006" w:rsidRPr="00CE18E3" w:rsidRDefault="00740006" w:rsidP="00740006">
      <w:pPr>
        <w:pStyle w:val="yiv7288723032msonormal"/>
        <w:numPr>
          <w:ilvl w:val="1"/>
          <w:numId w:val="10"/>
        </w:numPr>
        <w:ind w:left="630"/>
        <w:jc w:val="both"/>
        <w:rPr>
          <w:sz w:val="22"/>
          <w:szCs w:val="22"/>
        </w:rPr>
      </w:pPr>
      <w:r w:rsidRPr="00CE18E3">
        <w:rPr>
          <w:sz w:val="22"/>
          <w:szCs w:val="22"/>
          <w:lang w:val="fr-CA"/>
        </w:rPr>
        <w:t>Avoir une bonne capacité de rédaction, d’analyse et de synthèse;</w:t>
      </w:r>
    </w:p>
    <w:p w:rsidR="00740006" w:rsidRPr="00CE18E3" w:rsidRDefault="00740006" w:rsidP="00740006">
      <w:pPr>
        <w:pStyle w:val="yiv7288723032msonormal"/>
        <w:numPr>
          <w:ilvl w:val="1"/>
          <w:numId w:val="10"/>
        </w:numPr>
        <w:ind w:left="630"/>
        <w:jc w:val="both"/>
        <w:rPr>
          <w:sz w:val="22"/>
          <w:szCs w:val="22"/>
        </w:rPr>
      </w:pPr>
      <w:r w:rsidRPr="00CE18E3">
        <w:rPr>
          <w:sz w:val="22"/>
          <w:szCs w:val="22"/>
        </w:rPr>
        <w:t>Avoir une bonne maîtrise des logiciels informatiques courants, notamment des logiciels de base de données ;</w:t>
      </w:r>
    </w:p>
    <w:p w:rsidR="00776F15" w:rsidRPr="00CE18E3" w:rsidRDefault="00740006" w:rsidP="00740006">
      <w:pPr>
        <w:pStyle w:val="yiv7288723032msonormal"/>
        <w:numPr>
          <w:ilvl w:val="1"/>
          <w:numId w:val="10"/>
        </w:numPr>
        <w:ind w:left="630"/>
        <w:jc w:val="both"/>
        <w:rPr>
          <w:sz w:val="22"/>
          <w:szCs w:val="22"/>
        </w:rPr>
      </w:pPr>
      <w:r w:rsidRPr="00CE18E3">
        <w:rPr>
          <w:sz w:val="22"/>
          <w:szCs w:val="22"/>
        </w:rPr>
        <w:t>Être capable de travailler en équipe.</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lastRenderedPageBreak/>
        <w:t>Lieu de travail</w:t>
      </w:r>
    </w:p>
    <w:p w:rsidR="00776F15" w:rsidRPr="00CE18E3" w:rsidRDefault="00740006" w:rsidP="00776F15">
      <w:pPr>
        <w:rPr>
          <w:rFonts w:ascii="Times New Roman" w:hAnsi="Times New Roman"/>
          <w:sz w:val="22"/>
          <w:szCs w:val="22"/>
        </w:rPr>
      </w:pPr>
      <w:r w:rsidRPr="00CE18E3">
        <w:rPr>
          <w:rFonts w:ascii="Times New Roman" w:hAnsi="Times New Roman"/>
          <w:sz w:val="22"/>
          <w:szCs w:val="22"/>
        </w:rPr>
        <w:t xml:space="preserve">Le lieu de travail est le </w:t>
      </w:r>
      <w:r w:rsidRPr="00CE18E3">
        <w:rPr>
          <w:rFonts w:ascii="Times New Roman" w:hAnsi="Times New Roman"/>
          <w:color w:val="000000"/>
          <w:sz w:val="22"/>
          <w:szCs w:val="22"/>
        </w:rPr>
        <w:t xml:space="preserve">Bureau central du RESEPAG à Damien, avec des déplacements dans les zones d’intervention </w:t>
      </w:r>
      <w:r w:rsidRPr="00CE18E3">
        <w:rPr>
          <w:rFonts w:ascii="Times New Roman" w:hAnsi="Times New Roman"/>
          <w:sz w:val="22"/>
          <w:szCs w:val="22"/>
        </w:rPr>
        <w:t>du projet RESEPAG, notamment les départements du Nord, du Nord-est, du Centre, du Sud et de la Grande Anse.</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t>Durée de la mission</w:t>
      </w:r>
      <w:r w:rsidR="00FD07BA" w:rsidRPr="00CE18E3">
        <w:rPr>
          <w:rFonts w:ascii="Times New Roman" w:hAnsi="Times New Roman"/>
          <w:b/>
          <w:sz w:val="22"/>
          <w:szCs w:val="22"/>
        </w:rPr>
        <w:t xml:space="preserve"> et conditions de travail</w:t>
      </w:r>
    </w:p>
    <w:p w:rsidR="00776F15" w:rsidRPr="00CE18E3" w:rsidRDefault="00FD07BA" w:rsidP="00FD07BA">
      <w:pPr>
        <w:rPr>
          <w:rFonts w:ascii="Times New Roman" w:hAnsi="Times New Roman"/>
          <w:sz w:val="22"/>
          <w:szCs w:val="22"/>
        </w:rPr>
      </w:pPr>
      <w:r w:rsidRPr="00CE18E3">
        <w:rPr>
          <w:rFonts w:ascii="Times New Roman" w:hAnsi="Times New Roman"/>
          <w:sz w:val="22"/>
          <w:szCs w:val="22"/>
        </w:rPr>
        <w:t>Le (a) Consultant (</w:t>
      </w:r>
      <w:r w:rsidR="002A0361" w:rsidRPr="00CE18E3">
        <w:rPr>
          <w:rFonts w:ascii="Times New Roman" w:hAnsi="Times New Roman"/>
          <w:sz w:val="22"/>
          <w:szCs w:val="22"/>
        </w:rPr>
        <w:t>e</w:t>
      </w:r>
      <w:r w:rsidRPr="00CE18E3">
        <w:rPr>
          <w:rFonts w:ascii="Times New Roman" w:hAnsi="Times New Roman"/>
          <w:sz w:val="22"/>
          <w:szCs w:val="22"/>
        </w:rPr>
        <w:t xml:space="preserve">) sera recruté (e) pour une première période de </w:t>
      </w:r>
      <w:r w:rsidR="00740006" w:rsidRPr="00CE18E3">
        <w:rPr>
          <w:rFonts w:ascii="Times New Roman" w:hAnsi="Times New Roman"/>
          <w:sz w:val="22"/>
          <w:szCs w:val="22"/>
        </w:rPr>
        <w:t>cinq (5</w:t>
      </w:r>
      <w:r w:rsidRPr="00CE18E3">
        <w:rPr>
          <w:rFonts w:ascii="Times New Roman" w:hAnsi="Times New Roman"/>
          <w:sz w:val="22"/>
          <w:szCs w:val="22"/>
        </w:rPr>
        <w:t>) mois. Le contrat est renouvelable par période de douze (12) mois, selon les besoins, sur base d’évaluation satisfaisante</w:t>
      </w:r>
      <w:r w:rsidR="002A0361" w:rsidRPr="00CE18E3">
        <w:rPr>
          <w:rFonts w:ascii="Times New Roman" w:hAnsi="Times New Roman"/>
          <w:sz w:val="22"/>
          <w:szCs w:val="22"/>
        </w:rPr>
        <w:t xml:space="preserve"> de performance, et avec la non-</w:t>
      </w:r>
      <w:r w:rsidRPr="00CE18E3">
        <w:rPr>
          <w:rFonts w:ascii="Times New Roman" w:hAnsi="Times New Roman"/>
          <w:sz w:val="22"/>
          <w:szCs w:val="22"/>
        </w:rPr>
        <w:t>objection préalable de la Banque Mondiale. Il s’agit d’un poste de contractuel à temps plein (40 h de travail par semaine). Le candidat ne pourra pas être un cadre de la Fonction Publique. Le Consultant sera rémunéré sur une base mensuelle sous condition de remise de rapport mensuel validé par la Coordination du RESEPAG.</w:t>
      </w:r>
    </w:p>
    <w:p w:rsidR="00776F15" w:rsidRPr="00CE18E3" w:rsidRDefault="00776F15" w:rsidP="00776F15">
      <w:pPr>
        <w:numPr>
          <w:ilvl w:val="0"/>
          <w:numId w:val="1"/>
        </w:numPr>
        <w:spacing w:before="120" w:after="120"/>
        <w:rPr>
          <w:rFonts w:ascii="Times New Roman" w:hAnsi="Times New Roman"/>
          <w:b/>
          <w:bCs/>
          <w:sz w:val="22"/>
          <w:szCs w:val="22"/>
        </w:rPr>
      </w:pPr>
      <w:r w:rsidRPr="00CE18E3">
        <w:rPr>
          <w:rFonts w:ascii="Times New Roman" w:hAnsi="Times New Roman"/>
          <w:b/>
          <w:bCs/>
          <w:sz w:val="22"/>
          <w:szCs w:val="22"/>
        </w:rPr>
        <w:t>Composition des dossiers de candidature</w:t>
      </w:r>
    </w:p>
    <w:p w:rsidR="00776F15" w:rsidRPr="00CE18E3" w:rsidRDefault="00776F15" w:rsidP="00776F15">
      <w:pPr>
        <w:rPr>
          <w:rFonts w:ascii="Times New Roman" w:hAnsi="Times New Roman"/>
          <w:sz w:val="22"/>
          <w:szCs w:val="22"/>
          <w:lang w:eastAsia="fr-FR"/>
        </w:rPr>
      </w:pPr>
      <w:r w:rsidRPr="00CE18E3">
        <w:rPr>
          <w:rFonts w:ascii="Times New Roman" w:hAnsi="Times New Roman"/>
          <w:sz w:val="22"/>
          <w:szCs w:val="22"/>
          <w:lang w:eastAsia="fr-FR"/>
        </w:rPr>
        <w:t xml:space="preserve">Les dossiers de candidature devront obligatoirement comprendre : </w:t>
      </w:r>
    </w:p>
    <w:p w:rsidR="00776F15" w:rsidRPr="00CE18E3" w:rsidRDefault="00776F15" w:rsidP="00776F15">
      <w:pPr>
        <w:numPr>
          <w:ilvl w:val="0"/>
          <w:numId w:val="2"/>
        </w:numPr>
        <w:tabs>
          <w:tab w:val="left" w:pos="477"/>
          <w:tab w:val="left" w:pos="2025"/>
        </w:tabs>
        <w:rPr>
          <w:rFonts w:ascii="Times New Roman" w:hAnsi="Times New Roman"/>
          <w:sz w:val="22"/>
          <w:szCs w:val="22"/>
          <w:lang w:eastAsia="fr-FR"/>
        </w:rPr>
      </w:pPr>
      <w:bookmarkStart w:id="0" w:name="5"/>
      <w:bookmarkEnd w:id="0"/>
      <w:r w:rsidRPr="00CE18E3">
        <w:rPr>
          <w:rFonts w:ascii="Times New Roman" w:hAnsi="Times New Roman"/>
          <w:sz w:val="22"/>
          <w:szCs w:val="22"/>
          <w:lang w:eastAsia="fr-FR"/>
        </w:rPr>
        <w:t>Une lettre de motivation rédigée en français ;</w:t>
      </w:r>
    </w:p>
    <w:p w:rsidR="00776F15" w:rsidRPr="00CE18E3" w:rsidRDefault="00776F15" w:rsidP="00776F15">
      <w:pPr>
        <w:numPr>
          <w:ilvl w:val="0"/>
          <w:numId w:val="2"/>
        </w:numPr>
        <w:tabs>
          <w:tab w:val="left" w:pos="477"/>
          <w:tab w:val="left" w:pos="2025"/>
        </w:tabs>
        <w:rPr>
          <w:rFonts w:ascii="Times New Roman" w:hAnsi="Times New Roman"/>
          <w:sz w:val="22"/>
          <w:szCs w:val="22"/>
          <w:lang w:eastAsia="fr-FR"/>
        </w:rPr>
      </w:pPr>
      <w:r w:rsidRPr="00CE18E3">
        <w:rPr>
          <w:rFonts w:ascii="Times New Roman" w:hAnsi="Times New Roman"/>
          <w:sz w:val="22"/>
          <w:szCs w:val="22"/>
          <w:lang w:eastAsia="fr-FR"/>
        </w:rPr>
        <w:t>Un Curriculum Vitae détaillé (CV), rédigé en français, préférablement selon le canevas fourni par l’UPMP ;</w:t>
      </w:r>
    </w:p>
    <w:p w:rsidR="00776F15" w:rsidRPr="00CE18E3" w:rsidRDefault="00776F15" w:rsidP="00776F15">
      <w:pPr>
        <w:numPr>
          <w:ilvl w:val="0"/>
          <w:numId w:val="2"/>
        </w:numPr>
        <w:tabs>
          <w:tab w:val="left" w:pos="477"/>
          <w:tab w:val="left" w:pos="2025"/>
        </w:tabs>
        <w:rPr>
          <w:rFonts w:ascii="Times New Roman" w:hAnsi="Times New Roman"/>
          <w:sz w:val="22"/>
          <w:szCs w:val="22"/>
          <w:lang w:eastAsia="fr-FR"/>
        </w:rPr>
      </w:pPr>
      <w:r w:rsidRPr="00CE18E3">
        <w:rPr>
          <w:rFonts w:ascii="Times New Roman" w:hAnsi="Times New Roman"/>
          <w:sz w:val="22"/>
          <w:szCs w:val="22"/>
          <w:lang w:eastAsia="fr-FR"/>
        </w:rPr>
        <w:t>Les copies des diplômes et certificats ;</w:t>
      </w:r>
    </w:p>
    <w:p w:rsidR="00776F15" w:rsidRPr="00CE18E3" w:rsidRDefault="00776F15" w:rsidP="00776F15">
      <w:pPr>
        <w:numPr>
          <w:ilvl w:val="0"/>
          <w:numId w:val="2"/>
        </w:numPr>
        <w:tabs>
          <w:tab w:val="left" w:pos="477"/>
          <w:tab w:val="left" w:pos="2025"/>
        </w:tabs>
        <w:rPr>
          <w:rFonts w:ascii="Times New Roman" w:hAnsi="Times New Roman"/>
          <w:sz w:val="22"/>
          <w:szCs w:val="22"/>
          <w:lang w:eastAsia="fr-FR"/>
        </w:rPr>
      </w:pPr>
      <w:r w:rsidRPr="00CE18E3">
        <w:rPr>
          <w:rFonts w:ascii="Times New Roman" w:hAnsi="Times New Roman"/>
          <w:sz w:val="22"/>
          <w:szCs w:val="22"/>
          <w:lang w:eastAsia="fr-FR"/>
        </w:rPr>
        <w:t>Un numéro de téléphone fonctionnel et une adresse électronique.</w:t>
      </w:r>
    </w:p>
    <w:p w:rsidR="00776F15" w:rsidRPr="00CE18E3" w:rsidRDefault="00776F15" w:rsidP="00776F15">
      <w:pPr>
        <w:numPr>
          <w:ilvl w:val="0"/>
          <w:numId w:val="1"/>
        </w:numPr>
        <w:spacing w:before="120" w:after="120"/>
        <w:rPr>
          <w:rFonts w:ascii="Times New Roman" w:hAnsi="Times New Roman"/>
          <w:b/>
          <w:sz w:val="22"/>
          <w:szCs w:val="22"/>
        </w:rPr>
      </w:pPr>
      <w:r w:rsidRPr="00CE18E3">
        <w:rPr>
          <w:rFonts w:ascii="Times New Roman" w:hAnsi="Times New Roman"/>
          <w:b/>
          <w:sz w:val="22"/>
          <w:szCs w:val="22"/>
        </w:rPr>
        <w:t>Dépôt des dossiers de candidature et méthode de sélection</w:t>
      </w:r>
    </w:p>
    <w:p w:rsidR="00776F15" w:rsidRPr="00CE18E3" w:rsidRDefault="00776F15" w:rsidP="00776F15">
      <w:pPr>
        <w:rPr>
          <w:rFonts w:ascii="Times New Roman" w:hAnsi="Times New Roman"/>
          <w:sz w:val="22"/>
          <w:szCs w:val="22"/>
        </w:rPr>
      </w:pPr>
      <w:r w:rsidRPr="00CE18E3">
        <w:rPr>
          <w:rFonts w:ascii="Times New Roman" w:hAnsi="Times New Roman"/>
          <w:sz w:val="22"/>
          <w:szCs w:val="22"/>
        </w:rPr>
        <w:t>La Coordination du Projet RESEPAG II invite les prof</w:t>
      </w:r>
      <w:r w:rsidR="00F1357C" w:rsidRPr="00CE18E3">
        <w:rPr>
          <w:rFonts w:ascii="Times New Roman" w:hAnsi="Times New Roman"/>
          <w:sz w:val="22"/>
          <w:szCs w:val="22"/>
        </w:rPr>
        <w:t>essionnels intéressés à télécharger</w:t>
      </w:r>
      <w:r w:rsidRPr="00CE18E3">
        <w:rPr>
          <w:rFonts w:ascii="Times New Roman" w:hAnsi="Times New Roman"/>
          <w:sz w:val="22"/>
          <w:szCs w:val="22"/>
        </w:rPr>
        <w:t xml:space="preserve"> une copie électronique des Termes de référence (TDR) complets et du canevas de Curriculum Vitae (CV) </w:t>
      </w:r>
      <w:r w:rsidR="00F1357C" w:rsidRPr="00CE18E3">
        <w:rPr>
          <w:rFonts w:ascii="Times New Roman" w:hAnsi="Times New Roman"/>
          <w:sz w:val="22"/>
          <w:szCs w:val="22"/>
        </w:rPr>
        <w:t xml:space="preserve">sur le site internet du ministère </w:t>
      </w:r>
      <w:r w:rsidR="002A0361" w:rsidRPr="00CE18E3">
        <w:rPr>
          <w:rFonts w:ascii="Times New Roman" w:hAnsi="Times New Roman"/>
          <w:sz w:val="22"/>
          <w:szCs w:val="22"/>
        </w:rPr>
        <w:t>à travers le lien suivant</w:t>
      </w:r>
      <w:r w:rsidR="00FF57A5" w:rsidRPr="00CE18E3">
        <w:rPr>
          <w:rFonts w:ascii="Times New Roman" w:hAnsi="Times New Roman"/>
          <w:sz w:val="22"/>
          <w:szCs w:val="22"/>
        </w:rPr>
        <w:t xml:space="preserve"> : </w:t>
      </w:r>
      <w:hyperlink r:id="rId7" w:history="1">
        <w:r w:rsidR="00FF57A5" w:rsidRPr="00CE18E3">
          <w:rPr>
            <w:rStyle w:val="Hyperlink"/>
            <w:rFonts w:ascii="Times New Roman" w:hAnsi="Times New Roman"/>
            <w:sz w:val="22"/>
            <w:szCs w:val="22"/>
          </w:rPr>
          <w:t>http://agriculture.gouv.ht/view/01/?-Emplois-Marches-</w:t>
        </w:r>
      </w:hyperlink>
      <w:r w:rsidR="00FF57A5" w:rsidRPr="00CE18E3">
        <w:rPr>
          <w:rFonts w:ascii="Times New Roman" w:hAnsi="Times New Roman"/>
          <w:sz w:val="22"/>
          <w:szCs w:val="22"/>
        </w:rPr>
        <w:t xml:space="preserve"> </w:t>
      </w:r>
    </w:p>
    <w:p w:rsidR="00776F15" w:rsidRPr="00CE18E3" w:rsidRDefault="00776F15" w:rsidP="00776F15">
      <w:pPr>
        <w:rPr>
          <w:rFonts w:ascii="Times New Roman" w:hAnsi="Times New Roman"/>
          <w:sz w:val="22"/>
          <w:szCs w:val="22"/>
        </w:rPr>
      </w:pPr>
    </w:p>
    <w:p w:rsidR="00776F15" w:rsidRPr="00CE18E3" w:rsidRDefault="00776F15" w:rsidP="00776F15">
      <w:pPr>
        <w:rPr>
          <w:rFonts w:ascii="Times New Roman" w:hAnsi="Times New Roman"/>
          <w:sz w:val="22"/>
          <w:szCs w:val="22"/>
          <w:lang w:eastAsia="fr-FR"/>
        </w:rPr>
      </w:pPr>
      <w:r w:rsidRPr="00CE18E3">
        <w:rPr>
          <w:rFonts w:ascii="Times New Roman" w:hAnsi="Times New Roman"/>
          <w:sz w:val="22"/>
          <w:szCs w:val="22"/>
        </w:rPr>
        <w:t xml:space="preserve">La méthode de sélection qui sera utilisée est la Sélection basée sur la Qualification de Consultants Individuels (CI) par mise en concurrence ouverte. </w:t>
      </w:r>
      <w:r w:rsidRPr="00CE18E3">
        <w:rPr>
          <w:rFonts w:ascii="Times New Roman" w:hAnsi="Times New Roman"/>
          <w:sz w:val="22"/>
          <w:szCs w:val="22"/>
          <w:lang w:eastAsia="fr-FR"/>
        </w:rPr>
        <w:t>Les candidats présélectionnés sur la base de leur dossier seront convoqués en entrevue individuelle.</w:t>
      </w:r>
    </w:p>
    <w:p w:rsidR="00776F15" w:rsidRPr="00CE18E3" w:rsidRDefault="00776F15" w:rsidP="00776F15">
      <w:pPr>
        <w:rPr>
          <w:rFonts w:ascii="Times New Roman" w:hAnsi="Times New Roman"/>
          <w:sz w:val="22"/>
          <w:szCs w:val="22"/>
          <w:lang w:eastAsia="fr-FR"/>
        </w:rPr>
      </w:pPr>
    </w:p>
    <w:p w:rsidR="00776F15" w:rsidRPr="00CE18E3" w:rsidRDefault="00776F15" w:rsidP="00776F15">
      <w:pPr>
        <w:rPr>
          <w:rFonts w:ascii="Times New Roman" w:hAnsi="Times New Roman"/>
          <w:sz w:val="22"/>
          <w:szCs w:val="22"/>
        </w:rPr>
      </w:pPr>
      <w:r w:rsidRPr="00CE18E3">
        <w:rPr>
          <w:rFonts w:ascii="Times New Roman" w:hAnsi="Times New Roman"/>
          <w:sz w:val="22"/>
          <w:szCs w:val="22"/>
        </w:rPr>
        <w:t xml:space="preserve">Les dossiers de candidature doivent être acheminés aux adresses indiquées </w:t>
      </w:r>
      <w:r w:rsidRPr="00CE18E3">
        <w:rPr>
          <w:rFonts w:ascii="Times New Roman" w:hAnsi="Times New Roman"/>
          <w:sz w:val="22"/>
          <w:szCs w:val="22"/>
          <w:lang w:val="fr-BE"/>
        </w:rPr>
        <w:t xml:space="preserve">ci-dessous </w:t>
      </w:r>
      <w:r w:rsidRPr="00CE18E3">
        <w:rPr>
          <w:rFonts w:ascii="Times New Roman" w:hAnsi="Times New Roman"/>
          <w:sz w:val="22"/>
          <w:szCs w:val="22"/>
        </w:rPr>
        <w:t xml:space="preserve">au plus tard le </w:t>
      </w:r>
      <w:r w:rsidR="00863555">
        <w:rPr>
          <w:rFonts w:ascii="Times New Roman" w:hAnsi="Times New Roman"/>
          <w:b/>
          <w:sz w:val="22"/>
          <w:szCs w:val="22"/>
        </w:rPr>
        <w:t>4</w:t>
      </w:r>
      <w:r w:rsidR="002605B5" w:rsidRPr="00CE18E3">
        <w:rPr>
          <w:rFonts w:ascii="Times New Roman" w:hAnsi="Times New Roman"/>
          <w:b/>
          <w:sz w:val="22"/>
          <w:szCs w:val="22"/>
        </w:rPr>
        <w:t xml:space="preserve"> </w:t>
      </w:r>
      <w:r w:rsidR="00863555">
        <w:rPr>
          <w:rFonts w:ascii="Times New Roman" w:hAnsi="Times New Roman"/>
          <w:b/>
          <w:sz w:val="22"/>
          <w:szCs w:val="22"/>
        </w:rPr>
        <w:t>avril</w:t>
      </w:r>
      <w:r w:rsidRPr="00CE18E3">
        <w:rPr>
          <w:rFonts w:ascii="Times New Roman" w:hAnsi="Times New Roman"/>
          <w:b/>
          <w:sz w:val="22"/>
          <w:szCs w:val="22"/>
        </w:rPr>
        <w:t xml:space="preserve"> </w:t>
      </w:r>
      <w:r w:rsidRPr="00CE18E3">
        <w:rPr>
          <w:rFonts w:ascii="Times New Roman" w:hAnsi="Times New Roman"/>
          <w:b/>
          <w:sz w:val="22"/>
          <w:szCs w:val="22"/>
          <w:lang w:val="fr-BE"/>
        </w:rPr>
        <w:t>201</w:t>
      </w:r>
      <w:r w:rsidR="00E60FF7" w:rsidRPr="00CE18E3">
        <w:rPr>
          <w:rFonts w:ascii="Times New Roman" w:hAnsi="Times New Roman"/>
          <w:b/>
          <w:sz w:val="22"/>
          <w:szCs w:val="22"/>
          <w:lang w:val="fr-BE"/>
        </w:rPr>
        <w:t>8</w:t>
      </w:r>
      <w:r w:rsidRPr="00CE18E3">
        <w:rPr>
          <w:rFonts w:ascii="Times New Roman" w:hAnsi="Times New Roman"/>
          <w:b/>
          <w:sz w:val="22"/>
          <w:szCs w:val="22"/>
          <w:lang w:val="fr-BE"/>
        </w:rPr>
        <w:t xml:space="preserve"> à 3h30 p.m. </w:t>
      </w:r>
      <w:r w:rsidRPr="00CE18E3">
        <w:rPr>
          <w:rFonts w:ascii="Times New Roman" w:hAnsi="Times New Roman"/>
          <w:sz w:val="22"/>
          <w:szCs w:val="22"/>
          <w:lang w:val="fr-BE"/>
        </w:rPr>
        <w:t>pour les dossiers acheminés en format imprimé et à</w:t>
      </w:r>
      <w:r w:rsidRPr="00CE18E3">
        <w:rPr>
          <w:rFonts w:ascii="Times New Roman" w:hAnsi="Times New Roman"/>
          <w:sz w:val="22"/>
          <w:szCs w:val="22"/>
          <w:lang w:eastAsia="fr-FR"/>
        </w:rPr>
        <w:t xml:space="preserve"> </w:t>
      </w:r>
      <w:r w:rsidRPr="00CE18E3">
        <w:rPr>
          <w:rFonts w:ascii="Times New Roman" w:hAnsi="Times New Roman"/>
          <w:b/>
          <w:sz w:val="22"/>
          <w:szCs w:val="22"/>
          <w:lang w:eastAsia="fr-FR"/>
        </w:rPr>
        <w:t>11h59 p.m</w:t>
      </w:r>
      <w:r w:rsidRPr="00CE18E3">
        <w:rPr>
          <w:rFonts w:ascii="Times New Roman" w:hAnsi="Times New Roman"/>
          <w:sz w:val="22"/>
          <w:szCs w:val="22"/>
          <w:lang w:eastAsia="fr-FR"/>
        </w:rPr>
        <w:t>. pour les dossiers acheminés par courrier électronique. L'objet du courrier électronique ou l’enveloppe contenant le dossier, doit indiquer clairement : « </w:t>
      </w:r>
      <w:bookmarkStart w:id="1" w:name="_GoBack"/>
      <w:r w:rsidRPr="00863555">
        <w:rPr>
          <w:rFonts w:ascii="Times New Roman" w:hAnsi="Times New Roman"/>
          <w:b/>
          <w:sz w:val="22"/>
          <w:szCs w:val="22"/>
          <w:u w:val="single"/>
          <w:lang w:eastAsia="fr-FR"/>
        </w:rPr>
        <w:t>DOSSIER DE CAN</w:t>
      </w:r>
      <w:r w:rsidR="002E093A" w:rsidRPr="00863555">
        <w:rPr>
          <w:rFonts w:ascii="Times New Roman" w:hAnsi="Times New Roman"/>
          <w:b/>
          <w:sz w:val="22"/>
          <w:szCs w:val="22"/>
          <w:u w:val="single"/>
          <w:lang w:eastAsia="fr-FR"/>
        </w:rPr>
        <w:t>DIDATURE AU POSTE D</w:t>
      </w:r>
      <w:r w:rsidR="00740006" w:rsidRPr="00863555">
        <w:rPr>
          <w:rFonts w:ascii="Times New Roman" w:hAnsi="Times New Roman"/>
          <w:b/>
          <w:sz w:val="22"/>
          <w:szCs w:val="22"/>
          <w:u w:val="single"/>
          <w:lang w:eastAsia="fr-FR"/>
        </w:rPr>
        <w:t xml:space="preserve">E </w:t>
      </w:r>
      <w:r w:rsidR="00CE18E3" w:rsidRPr="00863555">
        <w:rPr>
          <w:rFonts w:ascii="Times New Roman" w:hAnsi="Times New Roman"/>
          <w:b/>
          <w:sz w:val="22"/>
          <w:szCs w:val="22"/>
          <w:u w:val="single"/>
          <w:lang w:eastAsia="fr-FR"/>
        </w:rPr>
        <w:t>CONSULTANT EN SUIVI-ÉVALUATION POUR LE PROJET RESEPAG</w:t>
      </w:r>
      <w:bookmarkEnd w:id="1"/>
      <w:r w:rsidRPr="00CE18E3">
        <w:rPr>
          <w:rFonts w:ascii="Times New Roman" w:hAnsi="Times New Roman"/>
          <w:sz w:val="22"/>
          <w:szCs w:val="22"/>
          <w:lang w:eastAsia="fr-FR"/>
        </w:rPr>
        <w:t> ».</w:t>
      </w:r>
    </w:p>
    <w:p w:rsidR="00776F15" w:rsidRPr="00CE18E3" w:rsidRDefault="00776F15" w:rsidP="00776F15">
      <w:pPr>
        <w:rPr>
          <w:rFonts w:ascii="Times New Roman" w:hAnsi="Times New Roman"/>
          <w:sz w:val="22"/>
          <w:szCs w:val="22"/>
        </w:rPr>
      </w:pPr>
    </w:p>
    <w:p w:rsidR="00776F15" w:rsidRPr="00CE18E3" w:rsidRDefault="00776F15" w:rsidP="00776F15">
      <w:pPr>
        <w:tabs>
          <w:tab w:val="left" w:pos="1440"/>
        </w:tabs>
        <w:rPr>
          <w:rFonts w:ascii="Times New Roman" w:hAnsi="Times New Roman"/>
          <w:b/>
          <w:color w:val="000000"/>
          <w:sz w:val="22"/>
          <w:szCs w:val="22"/>
        </w:rPr>
      </w:pPr>
      <w:r w:rsidRPr="00CE18E3">
        <w:rPr>
          <w:rFonts w:ascii="Times New Roman" w:hAnsi="Times New Roman"/>
          <w:b/>
          <w:color w:val="000000"/>
          <w:sz w:val="22"/>
          <w:szCs w:val="22"/>
          <w:lang w:val="fr-BE"/>
        </w:rPr>
        <w:t xml:space="preserve">Version imprimée: </w:t>
      </w:r>
      <w:r w:rsidRPr="00CE18E3">
        <w:rPr>
          <w:rFonts w:ascii="Times New Roman" w:hAnsi="Times New Roman"/>
          <w:b/>
          <w:color w:val="000000"/>
          <w:sz w:val="22"/>
          <w:szCs w:val="22"/>
        </w:rPr>
        <w:t>Bureau de l'Unité de Passation des Marchés Publics (UPMP)</w:t>
      </w:r>
    </w:p>
    <w:p w:rsidR="00776F15" w:rsidRPr="00CE18E3" w:rsidRDefault="00776F15" w:rsidP="00776F15">
      <w:pPr>
        <w:ind w:left="720"/>
        <w:rPr>
          <w:rFonts w:ascii="Times New Roman" w:hAnsi="Times New Roman"/>
          <w:sz w:val="22"/>
          <w:szCs w:val="22"/>
          <w:lang w:eastAsia="fr-FR"/>
        </w:rPr>
      </w:pPr>
      <w:r w:rsidRPr="00CE18E3">
        <w:rPr>
          <w:rFonts w:ascii="Times New Roman" w:hAnsi="Times New Roman"/>
          <w:sz w:val="22"/>
          <w:szCs w:val="22"/>
          <w:lang w:eastAsia="fr-FR"/>
        </w:rPr>
        <w:t>Unité de Passation des Marchés Publics (UPMP)</w:t>
      </w:r>
    </w:p>
    <w:p w:rsidR="00776F15" w:rsidRPr="00CE18E3" w:rsidRDefault="00776F15" w:rsidP="00776F15">
      <w:pPr>
        <w:ind w:left="720"/>
        <w:rPr>
          <w:rFonts w:ascii="Times New Roman" w:hAnsi="Times New Roman"/>
          <w:sz w:val="22"/>
          <w:szCs w:val="22"/>
          <w:lang w:eastAsia="fr-FR"/>
        </w:rPr>
      </w:pPr>
      <w:r w:rsidRPr="00CE18E3">
        <w:rPr>
          <w:rFonts w:ascii="Times New Roman" w:hAnsi="Times New Roman"/>
          <w:sz w:val="22"/>
          <w:szCs w:val="22"/>
          <w:lang w:eastAsia="fr-FR"/>
        </w:rPr>
        <w:t>Ministère de l’agriculture, des Ressources Naturelles et du Développement Rural (MARNDR)</w:t>
      </w:r>
    </w:p>
    <w:p w:rsidR="00776F15" w:rsidRPr="00CE18E3" w:rsidRDefault="00776F15" w:rsidP="00776F15">
      <w:pPr>
        <w:ind w:left="720"/>
        <w:rPr>
          <w:rFonts w:ascii="Times New Roman" w:hAnsi="Times New Roman"/>
          <w:sz w:val="22"/>
          <w:szCs w:val="22"/>
          <w:lang w:eastAsia="fr-FR"/>
        </w:rPr>
      </w:pPr>
      <w:r w:rsidRPr="00CE18E3">
        <w:rPr>
          <w:rFonts w:ascii="Times New Roman" w:hAnsi="Times New Roman"/>
          <w:sz w:val="22"/>
          <w:szCs w:val="22"/>
          <w:lang w:eastAsia="fr-FR"/>
        </w:rPr>
        <w:t>Bâtiment situé dans la cour adjacente au CRDA</w:t>
      </w:r>
    </w:p>
    <w:p w:rsidR="00776F15" w:rsidRPr="00CE18E3" w:rsidRDefault="00776F15" w:rsidP="00776F15">
      <w:pPr>
        <w:ind w:left="720"/>
        <w:rPr>
          <w:rFonts w:ascii="Times New Roman" w:hAnsi="Times New Roman"/>
          <w:sz w:val="22"/>
          <w:szCs w:val="22"/>
          <w:lang w:eastAsia="fr-FR"/>
        </w:rPr>
      </w:pPr>
      <w:r w:rsidRPr="00CE18E3">
        <w:rPr>
          <w:rFonts w:ascii="Times New Roman" w:hAnsi="Times New Roman"/>
          <w:sz w:val="22"/>
          <w:szCs w:val="22"/>
          <w:lang w:eastAsia="fr-FR"/>
        </w:rPr>
        <w:t>Damien, route Nationale n</w:t>
      </w:r>
      <w:r w:rsidRPr="00CE18E3">
        <w:rPr>
          <w:rFonts w:ascii="Times New Roman" w:hAnsi="Times New Roman"/>
          <w:sz w:val="22"/>
          <w:szCs w:val="22"/>
          <w:vertAlign w:val="superscript"/>
          <w:lang w:eastAsia="fr-FR"/>
        </w:rPr>
        <w:t>o</w:t>
      </w:r>
      <w:r w:rsidRPr="00CE18E3">
        <w:rPr>
          <w:rFonts w:ascii="Times New Roman" w:hAnsi="Times New Roman"/>
          <w:sz w:val="22"/>
          <w:szCs w:val="22"/>
          <w:lang w:eastAsia="fr-FR"/>
        </w:rPr>
        <w:t xml:space="preserve"> 1, Haïti</w:t>
      </w:r>
    </w:p>
    <w:p w:rsidR="00776F15" w:rsidRPr="00CE18E3" w:rsidRDefault="00776F15" w:rsidP="00776F15">
      <w:pPr>
        <w:tabs>
          <w:tab w:val="right" w:pos="7790"/>
        </w:tabs>
        <w:rPr>
          <w:rFonts w:ascii="Times New Roman" w:hAnsi="Times New Roman"/>
          <w:b/>
          <w:bCs/>
          <w:sz w:val="22"/>
          <w:szCs w:val="22"/>
        </w:rPr>
      </w:pPr>
      <w:proofErr w:type="gramStart"/>
      <w:r w:rsidRPr="00CE18E3">
        <w:rPr>
          <w:rFonts w:ascii="Times New Roman" w:hAnsi="Times New Roman"/>
          <w:b/>
          <w:bCs/>
          <w:sz w:val="22"/>
          <w:szCs w:val="22"/>
        </w:rPr>
        <w:t>ou</w:t>
      </w:r>
      <w:proofErr w:type="gramEnd"/>
      <w:r w:rsidRPr="00CE18E3">
        <w:rPr>
          <w:rFonts w:ascii="Times New Roman" w:hAnsi="Times New Roman"/>
          <w:b/>
          <w:bCs/>
          <w:sz w:val="22"/>
          <w:szCs w:val="22"/>
        </w:rPr>
        <w:t xml:space="preserve"> Version électronique: </w:t>
      </w:r>
      <w:hyperlink r:id="rId8" w:history="1">
        <w:r w:rsidRPr="00CE18E3">
          <w:rPr>
            <w:rStyle w:val="Hyperlink"/>
            <w:rFonts w:ascii="Times New Roman" w:eastAsia="Arial Unicode MS" w:hAnsi="Times New Roman"/>
            <w:b/>
            <w:sz w:val="22"/>
            <w:szCs w:val="22"/>
          </w:rPr>
          <w:t>upmp@agriculture.gouv.ht</w:t>
        </w:r>
      </w:hyperlink>
      <w:r w:rsidRPr="00CE18E3">
        <w:rPr>
          <w:rFonts w:ascii="Times New Roman" w:hAnsi="Times New Roman"/>
          <w:sz w:val="22"/>
          <w:szCs w:val="22"/>
        </w:rPr>
        <w:t xml:space="preserve">, avec </w:t>
      </w:r>
      <w:proofErr w:type="spellStart"/>
      <w:r w:rsidRPr="00CE18E3">
        <w:rPr>
          <w:rFonts w:ascii="Times New Roman" w:hAnsi="Times New Roman"/>
          <w:sz w:val="22"/>
          <w:szCs w:val="22"/>
        </w:rPr>
        <w:t>c.c</w:t>
      </w:r>
      <w:proofErr w:type="spellEnd"/>
      <w:r w:rsidRPr="00CE18E3">
        <w:rPr>
          <w:rFonts w:ascii="Times New Roman" w:hAnsi="Times New Roman"/>
          <w:sz w:val="22"/>
          <w:szCs w:val="22"/>
        </w:rPr>
        <w:t>. à</w:t>
      </w:r>
      <w:r w:rsidR="00FD07BA" w:rsidRPr="00CE18E3">
        <w:rPr>
          <w:rFonts w:ascii="Times New Roman" w:hAnsi="Times New Roman"/>
          <w:sz w:val="22"/>
          <w:szCs w:val="22"/>
        </w:rPr>
        <w:t xml:space="preserve"> </w:t>
      </w:r>
      <w:hyperlink r:id="rId9" w:history="1">
        <w:r w:rsidR="002C597A" w:rsidRPr="00CE18E3">
          <w:rPr>
            <w:rStyle w:val="Hyperlink"/>
            <w:rFonts w:ascii="Times New Roman" w:hAnsi="Times New Roman"/>
            <w:b/>
            <w:sz w:val="22"/>
            <w:szCs w:val="22"/>
          </w:rPr>
          <w:t>wilson.minviel@agriculture.gouv.ht</w:t>
        </w:r>
      </w:hyperlink>
      <w:r w:rsidR="002C597A" w:rsidRPr="00CE18E3">
        <w:rPr>
          <w:rFonts w:ascii="Times New Roman" w:hAnsi="Times New Roman"/>
          <w:sz w:val="22"/>
          <w:szCs w:val="22"/>
        </w:rPr>
        <w:t xml:space="preserve"> </w:t>
      </w:r>
      <w:r w:rsidRPr="00CE18E3">
        <w:rPr>
          <w:rFonts w:ascii="Times New Roman" w:eastAsia="Arial Unicode MS" w:hAnsi="Times New Roman"/>
          <w:b/>
          <w:sz w:val="22"/>
          <w:szCs w:val="22"/>
        </w:rPr>
        <w:t xml:space="preserve"> </w:t>
      </w:r>
    </w:p>
    <w:p w:rsidR="00776F15" w:rsidRPr="00CE18E3" w:rsidRDefault="00776F15" w:rsidP="00776F15">
      <w:pPr>
        <w:rPr>
          <w:rFonts w:ascii="Times New Roman" w:hAnsi="Times New Roman"/>
          <w:b/>
          <w:bCs/>
          <w:sz w:val="22"/>
          <w:szCs w:val="22"/>
        </w:rPr>
      </w:pPr>
    </w:p>
    <w:p w:rsidR="00FD07BA" w:rsidRPr="00CE18E3" w:rsidRDefault="00FD07BA" w:rsidP="00776F15">
      <w:pPr>
        <w:rPr>
          <w:rFonts w:ascii="Times New Roman" w:hAnsi="Times New Roman"/>
          <w:b/>
          <w:bCs/>
          <w:sz w:val="22"/>
          <w:szCs w:val="22"/>
        </w:rPr>
      </w:pPr>
    </w:p>
    <w:p w:rsidR="00FD07BA" w:rsidRPr="00CE18E3" w:rsidRDefault="00FD07BA" w:rsidP="00776F15">
      <w:pPr>
        <w:rPr>
          <w:rFonts w:ascii="Times New Roman" w:hAnsi="Times New Roman"/>
          <w:b/>
          <w:bCs/>
          <w:sz w:val="22"/>
          <w:szCs w:val="22"/>
        </w:rPr>
      </w:pPr>
    </w:p>
    <w:p w:rsidR="00776F15" w:rsidRPr="00CE18E3" w:rsidRDefault="00776F15" w:rsidP="00776F15">
      <w:pPr>
        <w:ind w:firstLine="6210"/>
        <w:rPr>
          <w:rFonts w:ascii="Times New Roman" w:hAnsi="Times New Roman"/>
          <w:b/>
          <w:bCs/>
          <w:sz w:val="22"/>
          <w:szCs w:val="22"/>
        </w:rPr>
      </w:pPr>
      <w:r w:rsidRPr="00CE18E3">
        <w:rPr>
          <w:rFonts w:ascii="Times New Roman" w:hAnsi="Times New Roman"/>
          <w:b/>
          <w:bCs/>
          <w:sz w:val="22"/>
          <w:szCs w:val="22"/>
        </w:rPr>
        <w:t>_________________________</w:t>
      </w:r>
    </w:p>
    <w:p w:rsidR="00776F15" w:rsidRPr="00CE18E3" w:rsidRDefault="00BA7BD9" w:rsidP="00776F15">
      <w:pPr>
        <w:ind w:firstLine="6210"/>
        <w:rPr>
          <w:rFonts w:ascii="Times New Roman" w:hAnsi="Times New Roman"/>
          <w:b/>
          <w:bCs/>
          <w:sz w:val="22"/>
          <w:szCs w:val="22"/>
        </w:rPr>
      </w:pPr>
      <w:r w:rsidRPr="00CE18E3">
        <w:rPr>
          <w:rFonts w:ascii="Times New Roman" w:hAnsi="Times New Roman"/>
          <w:b/>
          <w:bCs/>
          <w:sz w:val="22"/>
          <w:szCs w:val="22"/>
        </w:rPr>
        <w:t>Carmel André BELLIARD</w:t>
      </w:r>
    </w:p>
    <w:p w:rsidR="00776F15" w:rsidRPr="00776F15" w:rsidRDefault="00BA7BD9" w:rsidP="00776F15">
      <w:pPr>
        <w:ind w:firstLine="6210"/>
        <w:rPr>
          <w:rFonts w:ascii="Times New Roman" w:hAnsi="Times New Roman"/>
          <w:b/>
          <w:bCs/>
          <w:sz w:val="22"/>
          <w:szCs w:val="22"/>
        </w:rPr>
      </w:pPr>
      <w:r w:rsidRPr="00CE18E3">
        <w:rPr>
          <w:rFonts w:ascii="Times New Roman" w:hAnsi="Times New Roman"/>
          <w:b/>
          <w:bCs/>
          <w:sz w:val="22"/>
          <w:szCs w:val="22"/>
        </w:rPr>
        <w:t>Ministre</w:t>
      </w:r>
    </w:p>
    <w:p w:rsidR="00C138BD" w:rsidRDefault="00C138BD"/>
    <w:sectPr w:rsidR="00C138BD" w:rsidSect="008C3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ABEFC34"/>
    <w:lvl w:ilvl="0">
      <w:start w:val="1"/>
      <w:numFmt w:val="bullet"/>
      <w:lvlText w:val=""/>
      <w:lvlJc w:val="left"/>
      <w:pPr>
        <w:tabs>
          <w:tab w:val="num" w:pos="1080"/>
        </w:tabs>
        <w:ind w:left="1080" w:hanging="360"/>
      </w:pPr>
      <w:rPr>
        <w:rFonts w:ascii="Symbol" w:hAnsi="Symbol" w:hint="default"/>
      </w:rPr>
    </w:lvl>
  </w:abstractNum>
  <w:abstractNum w:abstractNumId="1">
    <w:nsid w:val="0F335C0D"/>
    <w:multiLevelType w:val="hybridMultilevel"/>
    <w:tmpl w:val="3A4A80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846D5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0E80418"/>
    <w:multiLevelType w:val="hybridMultilevel"/>
    <w:tmpl w:val="74B23758"/>
    <w:lvl w:ilvl="0" w:tplc="B94AFB32">
      <w:numFmt w:val="bullet"/>
      <w:lvlText w:val="-"/>
      <w:lvlJc w:val="left"/>
      <w:pPr>
        <w:ind w:left="720" w:hanging="360"/>
      </w:pPr>
      <w:rPr>
        <w:rFonts w:ascii="Times New Roman" w:eastAsia="MS Mincho"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F727F"/>
    <w:multiLevelType w:val="hybridMultilevel"/>
    <w:tmpl w:val="61C6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3391F"/>
    <w:multiLevelType w:val="hybridMultilevel"/>
    <w:tmpl w:val="1960F2AA"/>
    <w:lvl w:ilvl="0" w:tplc="0409000D">
      <w:start w:val="1"/>
      <w:numFmt w:val="bullet"/>
      <w:lvlText w:val=""/>
      <w:lvlJc w:val="left"/>
      <w:pPr>
        <w:ind w:left="1571" w:hanging="360"/>
      </w:pPr>
      <w:rPr>
        <w:rFonts w:ascii="Wingdings" w:hAnsi="Wingdings"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4A9170AB"/>
    <w:multiLevelType w:val="hybridMultilevel"/>
    <w:tmpl w:val="906A9AD6"/>
    <w:lvl w:ilvl="0" w:tplc="9AEAAC94">
      <w:start w:val="1"/>
      <w:numFmt w:val="bullet"/>
      <w:lvlText w:val=""/>
      <w:lvlJc w:val="left"/>
      <w:pPr>
        <w:tabs>
          <w:tab w:val="num" w:pos="720"/>
        </w:tabs>
        <w:ind w:left="720" w:hanging="360"/>
      </w:pPr>
      <w:rPr>
        <w:rFonts w:ascii="Wingdings" w:hAnsi="Wingdings" w:hint="default"/>
      </w:rPr>
    </w:lvl>
    <w:lvl w:ilvl="1" w:tplc="5E54308C" w:tentative="1">
      <w:start w:val="1"/>
      <w:numFmt w:val="bullet"/>
      <w:lvlText w:val=""/>
      <w:lvlJc w:val="left"/>
      <w:pPr>
        <w:tabs>
          <w:tab w:val="num" w:pos="1440"/>
        </w:tabs>
        <w:ind w:left="1440" w:hanging="360"/>
      </w:pPr>
      <w:rPr>
        <w:rFonts w:ascii="Wingdings" w:hAnsi="Wingdings" w:hint="default"/>
      </w:rPr>
    </w:lvl>
    <w:lvl w:ilvl="2" w:tplc="C04CA20E" w:tentative="1">
      <w:start w:val="1"/>
      <w:numFmt w:val="bullet"/>
      <w:lvlText w:val=""/>
      <w:lvlJc w:val="left"/>
      <w:pPr>
        <w:tabs>
          <w:tab w:val="num" w:pos="2160"/>
        </w:tabs>
        <w:ind w:left="2160" w:hanging="360"/>
      </w:pPr>
      <w:rPr>
        <w:rFonts w:ascii="Wingdings" w:hAnsi="Wingdings" w:hint="default"/>
      </w:rPr>
    </w:lvl>
    <w:lvl w:ilvl="3" w:tplc="5A8872A4" w:tentative="1">
      <w:start w:val="1"/>
      <w:numFmt w:val="bullet"/>
      <w:lvlText w:val=""/>
      <w:lvlJc w:val="left"/>
      <w:pPr>
        <w:tabs>
          <w:tab w:val="num" w:pos="2880"/>
        </w:tabs>
        <w:ind w:left="2880" w:hanging="360"/>
      </w:pPr>
      <w:rPr>
        <w:rFonts w:ascii="Wingdings" w:hAnsi="Wingdings" w:hint="default"/>
      </w:rPr>
    </w:lvl>
    <w:lvl w:ilvl="4" w:tplc="678CC882" w:tentative="1">
      <w:start w:val="1"/>
      <w:numFmt w:val="bullet"/>
      <w:lvlText w:val=""/>
      <w:lvlJc w:val="left"/>
      <w:pPr>
        <w:tabs>
          <w:tab w:val="num" w:pos="3600"/>
        </w:tabs>
        <w:ind w:left="3600" w:hanging="360"/>
      </w:pPr>
      <w:rPr>
        <w:rFonts w:ascii="Wingdings" w:hAnsi="Wingdings" w:hint="default"/>
      </w:rPr>
    </w:lvl>
    <w:lvl w:ilvl="5" w:tplc="9AC0289A" w:tentative="1">
      <w:start w:val="1"/>
      <w:numFmt w:val="bullet"/>
      <w:lvlText w:val=""/>
      <w:lvlJc w:val="left"/>
      <w:pPr>
        <w:tabs>
          <w:tab w:val="num" w:pos="4320"/>
        </w:tabs>
        <w:ind w:left="4320" w:hanging="360"/>
      </w:pPr>
      <w:rPr>
        <w:rFonts w:ascii="Wingdings" w:hAnsi="Wingdings" w:hint="default"/>
      </w:rPr>
    </w:lvl>
    <w:lvl w:ilvl="6" w:tplc="0652F6EC" w:tentative="1">
      <w:start w:val="1"/>
      <w:numFmt w:val="bullet"/>
      <w:lvlText w:val=""/>
      <w:lvlJc w:val="left"/>
      <w:pPr>
        <w:tabs>
          <w:tab w:val="num" w:pos="5040"/>
        </w:tabs>
        <w:ind w:left="5040" w:hanging="360"/>
      </w:pPr>
      <w:rPr>
        <w:rFonts w:ascii="Wingdings" w:hAnsi="Wingdings" w:hint="default"/>
      </w:rPr>
    </w:lvl>
    <w:lvl w:ilvl="7" w:tplc="88361F44" w:tentative="1">
      <w:start w:val="1"/>
      <w:numFmt w:val="bullet"/>
      <w:lvlText w:val=""/>
      <w:lvlJc w:val="left"/>
      <w:pPr>
        <w:tabs>
          <w:tab w:val="num" w:pos="5760"/>
        </w:tabs>
        <w:ind w:left="5760" w:hanging="360"/>
      </w:pPr>
      <w:rPr>
        <w:rFonts w:ascii="Wingdings" w:hAnsi="Wingdings" w:hint="default"/>
      </w:rPr>
    </w:lvl>
    <w:lvl w:ilvl="8" w:tplc="E3049D2C" w:tentative="1">
      <w:start w:val="1"/>
      <w:numFmt w:val="bullet"/>
      <w:lvlText w:val=""/>
      <w:lvlJc w:val="left"/>
      <w:pPr>
        <w:tabs>
          <w:tab w:val="num" w:pos="6480"/>
        </w:tabs>
        <w:ind w:left="6480" w:hanging="360"/>
      </w:pPr>
      <w:rPr>
        <w:rFonts w:ascii="Wingdings" w:hAnsi="Wingdings" w:hint="default"/>
      </w:rPr>
    </w:lvl>
  </w:abstractNum>
  <w:abstractNum w:abstractNumId="7">
    <w:nsid w:val="54E75AEC"/>
    <w:multiLevelType w:val="hybridMultilevel"/>
    <w:tmpl w:val="AFBA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47249"/>
    <w:multiLevelType w:val="hybridMultilevel"/>
    <w:tmpl w:val="3082592A"/>
    <w:lvl w:ilvl="0" w:tplc="2644808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AE70A9B"/>
    <w:multiLevelType w:val="hybridMultilevel"/>
    <w:tmpl w:val="1D36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2A3440"/>
    <w:multiLevelType w:val="hybridMultilevel"/>
    <w:tmpl w:val="880467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061A06"/>
    <w:multiLevelType w:val="hybridMultilevel"/>
    <w:tmpl w:val="42285C2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30"/>
        </w:tabs>
        <w:ind w:left="30" w:hanging="360"/>
      </w:pPr>
      <w:rPr>
        <w:rFonts w:ascii="Courier New" w:hAnsi="Courier New" w:cs="Wingdings" w:hint="default"/>
      </w:rPr>
    </w:lvl>
    <w:lvl w:ilvl="2" w:tplc="040C0005">
      <w:start w:val="1"/>
      <w:numFmt w:val="bullet"/>
      <w:lvlText w:val=""/>
      <w:lvlJc w:val="left"/>
      <w:pPr>
        <w:tabs>
          <w:tab w:val="num" w:pos="750"/>
        </w:tabs>
        <w:ind w:left="750" w:hanging="360"/>
      </w:pPr>
      <w:rPr>
        <w:rFonts w:ascii="Wingdings" w:hAnsi="Wingdings" w:hint="default"/>
      </w:rPr>
    </w:lvl>
    <w:lvl w:ilvl="3" w:tplc="040C0001">
      <w:start w:val="1"/>
      <w:numFmt w:val="bullet"/>
      <w:lvlText w:val=""/>
      <w:lvlJc w:val="left"/>
      <w:pPr>
        <w:tabs>
          <w:tab w:val="num" w:pos="1470"/>
        </w:tabs>
        <w:ind w:left="1470" w:hanging="360"/>
      </w:pPr>
      <w:rPr>
        <w:rFonts w:ascii="Symbol" w:hAnsi="Symbol" w:hint="default"/>
      </w:rPr>
    </w:lvl>
    <w:lvl w:ilvl="4" w:tplc="040C0003">
      <w:start w:val="1"/>
      <w:numFmt w:val="bullet"/>
      <w:lvlText w:val="o"/>
      <w:lvlJc w:val="left"/>
      <w:pPr>
        <w:tabs>
          <w:tab w:val="num" w:pos="2190"/>
        </w:tabs>
        <w:ind w:left="2190" w:hanging="360"/>
      </w:pPr>
      <w:rPr>
        <w:rFonts w:ascii="Courier New" w:hAnsi="Courier New" w:cs="Wingdings" w:hint="default"/>
      </w:rPr>
    </w:lvl>
    <w:lvl w:ilvl="5" w:tplc="040C0005">
      <w:start w:val="1"/>
      <w:numFmt w:val="bullet"/>
      <w:lvlText w:val=""/>
      <w:lvlJc w:val="left"/>
      <w:pPr>
        <w:tabs>
          <w:tab w:val="num" w:pos="2910"/>
        </w:tabs>
        <w:ind w:left="2910" w:hanging="360"/>
      </w:pPr>
      <w:rPr>
        <w:rFonts w:ascii="Wingdings" w:hAnsi="Wingdings" w:hint="default"/>
      </w:rPr>
    </w:lvl>
    <w:lvl w:ilvl="6" w:tplc="040C0001">
      <w:start w:val="1"/>
      <w:numFmt w:val="bullet"/>
      <w:lvlText w:val=""/>
      <w:lvlJc w:val="left"/>
      <w:pPr>
        <w:tabs>
          <w:tab w:val="num" w:pos="3630"/>
        </w:tabs>
        <w:ind w:left="3630" w:hanging="360"/>
      </w:pPr>
      <w:rPr>
        <w:rFonts w:ascii="Symbol" w:hAnsi="Symbol" w:hint="default"/>
      </w:rPr>
    </w:lvl>
    <w:lvl w:ilvl="7" w:tplc="040C0003">
      <w:start w:val="1"/>
      <w:numFmt w:val="bullet"/>
      <w:lvlText w:val="o"/>
      <w:lvlJc w:val="left"/>
      <w:pPr>
        <w:tabs>
          <w:tab w:val="num" w:pos="4350"/>
        </w:tabs>
        <w:ind w:left="4350" w:hanging="360"/>
      </w:pPr>
      <w:rPr>
        <w:rFonts w:ascii="Courier New" w:hAnsi="Courier New" w:cs="Wingdings" w:hint="default"/>
      </w:rPr>
    </w:lvl>
    <w:lvl w:ilvl="8" w:tplc="040C0005">
      <w:start w:val="1"/>
      <w:numFmt w:val="bullet"/>
      <w:lvlText w:val=""/>
      <w:lvlJc w:val="left"/>
      <w:pPr>
        <w:tabs>
          <w:tab w:val="num" w:pos="5070"/>
        </w:tabs>
        <w:ind w:left="5070" w:hanging="360"/>
      </w:pPr>
      <w:rPr>
        <w:rFonts w:ascii="Wingdings" w:hAnsi="Wingdings" w:hint="default"/>
      </w:rPr>
    </w:lvl>
  </w:abstractNum>
  <w:abstractNum w:abstractNumId="12">
    <w:nsid w:val="6CC1690A"/>
    <w:multiLevelType w:val="hybridMultilevel"/>
    <w:tmpl w:val="07B0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12"/>
  </w:num>
  <w:num w:numId="5">
    <w:abstractNumId w:val="9"/>
  </w:num>
  <w:num w:numId="6">
    <w:abstractNumId w:val="2"/>
  </w:num>
  <w:num w:numId="7">
    <w:abstractNumId w:val="0"/>
  </w:num>
  <w:num w:numId="8">
    <w:abstractNumId w:val="4"/>
  </w:num>
  <w:num w:numId="9">
    <w:abstractNumId w:val="11"/>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15"/>
    <w:rsid w:val="002605B5"/>
    <w:rsid w:val="002A0361"/>
    <w:rsid w:val="002C597A"/>
    <w:rsid w:val="002E093A"/>
    <w:rsid w:val="003767D3"/>
    <w:rsid w:val="0043459B"/>
    <w:rsid w:val="004B0744"/>
    <w:rsid w:val="004F0E36"/>
    <w:rsid w:val="0050050A"/>
    <w:rsid w:val="00571F6A"/>
    <w:rsid w:val="00591AC8"/>
    <w:rsid w:val="00655127"/>
    <w:rsid w:val="006A3A8F"/>
    <w:rsid w:val="007071C8"/>
    <w:rsid w:val="007333C2"/>
    <w:rsid w:val="00740006"/>
    <w:rsid w:val="00776F15"/>
    <w:rsid w:val="00863555"/>
    <w:rsid w:val="008C0F72"/>
    <w:rsid w:val="009407F0"/>
    <w:rsid w:val="009F0A13"/>
    <w:rsid w:val="00A83CC6"/>
    <w:rsid w:val="00AD375C"/>
    <w:rsid w:val="00BA7BD9"/>
    <w:rsid w:val="00C138BD"/>
    <w:rsid w:val="00C23146"/>
    <w:rsid w:val="00C233E2"/>
    <w:rsid w:val="00C72A9C"/>
    <w:rsid w:val="00CE18E3"/>
    <w:rsid w:val="00E025D5"/>
    <w:rsid w:val="00E60FF7"/>
    <w:rsid w:val="00F1357C"/>
    <w:rsid w:val="00FD07BA"/>
    <w:rsid w:val="00FF506F"/>
    <w:rsid w:val="00F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15"/>
    <w:pPr>
      <w:spacing w:after="0" w:line="240" w:lineRule="auto"/>
      <w:jc w:val="both"/>
    </w:pPr>
    <w:rPr>
      <w:rFonts w:ascii="Georgia" w:eastAsia="Times New Roman" w:hAnsi="Georgia" w:cs="Times New Roman"/>
      <w:sz w:val="24"/>
      <w:szCs w:val="20"/>
      <w:lang w:val="fr-FR"/>
    </w:rPr>
  </w:style>
  <w:style w:type="paragraph" w:styleId="Heading1">
    <w:name w:val="heading 1"/>
    <w:next w:val="Normal"/>
    <w:link w:val="Heading1Char"/>
    <w:uiPriority w:val="9"/>
    <w:qFormat/>
    <w:rsid w:val="003767D3"/>
    <w:pPr>
      <w:keepNext/>
      <w:keepLines/>
      <w:numPr>
        <w:numId w:val="6"/>
      </w:numPr>
      <w:spacing w:after="107" w:line="256" w:lineRule="auto"/>
      <w:jc w:val="both"/>
      <w:outlineLvl w:val="0"/>
    </w:pPr>
    <w:rPr>
      <w:rFonts w:ascii="Times New Roman" w:eastAsia="Arial" w:hAnsi="Times New Roman" w:cs="Times New Roman"/>
      <w:b/>
      <w:color w:val="000000"/>
      <w:sz w:val="24"/>
    </w:rPr>
  </w:style>
  <w:style w:type="paragraph" w:styleId="Heading2">
    <w:name w:val="heading 2"/>
    <w:basedOn w:val="Normal"/>
    <w:next w:val="Normal"/>
    <w:link w:val="Heading2Char"/>
    <w:uiPriority w:val="9"/>
    <w:qFormat/>
    <w:rsid w:val="003767D3"/>
    <w:pPr>
      <w:keepNext/>
      <w:numPr>
        <w:ilvl w:val="1"/>
        <w:numId w:val="6"/>
      </w:numPr>
      <w:spacing w:before="240" w:after="60" w:line="276" w:lineRule="auto"/>
      <w:jc w:val="left"/>
      <w:outlineLvl w:val="1"/>
    </w:pPr>
    <w:rPr>
      <w:rFonts w:ascii="Times New Roman" w:hAnsi="Times New Roman"/>
      <w:bCs/>
      <w:i/>
      <w:iCs/>
      <w:szCs w:val="28"/>
    </w:rPr>
  </w:style>
  <w:style w:type="paragraph" w:styleId="Heading3">
    <w:name w:val="heading 3"/>
    <w:basedOn w:val="Normal"/>
    <w:next w:val="Normal"/>
    <w:link w:val="Heading3Char"/>
    <w:semiHidden/>
    <w:unhideWhenUsed/>
    <w:qFormat/>
    <w:rsid w:val="003767D3"/>
    <w:pPr>
      <w:keepNext/>
      <w:numPr>
        <w:ilvl w:val="2"/>
        <w:numId w:val="6"/>
      </w:numPr>
      <w:spacing w:before="240" w:after="60" w:line="276" w:lineRule="auto"/>
      <w:jc w:val="left"/>
      <w:outlineLvl w:val="2"/>
    </w:pPr>
    <w:rPr>
      <w:rFonts w:ascii="Cambria" w:hAnsi="Cambria"/>
      <w:b/>
      <w:bCs/>
      <w:sz w:val="26"/>
      <w:szCs w:val="26"/>
    </w:rPr>
  </w:style>
  <w:style w:type="paragraph" w:styleId="Heading4">
    <w:name w:val="heading 4"/>
    <w:basedOn w:val="Normal"/>
    <w:next w:val="Normal"/>
    <w:link w:val="Heading4Char"/>
    <w:semiHidden/>
    <w:unhideWhenUsed/>
    <w:qFormat/>
    <w:rsid w:val="003767D3"/>
    <w:pPr>
      <w:keepNext/>
      <w:numPr>
        <w:ilvl w:val="3"/>
        <w:numId w:val="6"/>
      </w:numPr>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semiHidden/>
    <w:unhideWhenUsed/>
    <w:qFormat/>
    <w:rsid w:val="003767D3"/>
    <w:pPr>
      <w:numPr>
        <w:ilvl w:val="4"/>
        <w:numId w:val="6"/>
      </w:num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67D3"/>
    <w:pPr>
      <w:numPr>
        <w:ilvl w:val="5"/>
        <w:numId w:val="6"/>
      </w:num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semiHidden/>
    <w:unhideWhenUsed/>
    <w:qFormat/>
    <w:rsid w:val="003767D3"/>
    <w:pPr>
      <w:numPr>
        <w:ilvl w:val="6"/>
        <w:numId w:val="6"/>
      </w:numPr>
      <w:spacing w:before="240" w:after="60" w:line="276" w:lineRule="auto"/>
      <w:jc w:val="left"/>
      <w:outlineLvl w:val="6"/>
    </w:pPr>
    <w:rPr>
      <w:rFonts w:ascii="Calibri" w:hAnsi="Calibri"/>
      <w:szCs w:val="24"/>
    </w:rPr>
  </w:style>
  <w:style w:type="paragraph" w:styleId="Heading8">
    <w:name w:val="heading 8"/>
    <w:basedOn w:val="Normal"/>
    <w:next w:val="Normal"/>
    <w:link w:val="Heading8Char"/>
    <w:semiHidden/>
    <w:unhideWhenUsed/>
    <w:qFormat/>
    <w:rsid w:val="003767D3"/>
    <w:pPr>
      <w:numPr>
        <w:ilvl w:val="7"/>
        <w:numId w:val="6"/>
      </w:numPr>
      <w:spacing w:before="240" w:after="60" w:line="276" w:lineRule="auto"/>
      <w:jc w:val="left"/>
      <w:outlineLvl w:val="7"/>
    </w:pPr>
    <w:rPr>
      <w:rFonts w:ascii="Calibri" w:hAnsi="Calibri"/>
      <w:i/>
      <w:iCs/>
      <w:szCs w:val="24"/>
    </w:rPr>
  </w:style>
  <w:style w:type="paragraph" w:styleId="Heading9">
    <w:name w:val="heading 9"/>
    <w:basedOn w:val="Normal"/>
    <w:next w:val="Normal"/>
    <w:link w:val="Heading9Char"/>
    <w:semiHidden/>
    <w:unhideWhenUsed/>
    <w:qFormat/>
    <w:rsid w:val="003767D3"/>
    <w:pPr>
      <w:numPr>
        <w:ilvl w:val="8"/>
        <w:numId w:val="6"/>
      </w:num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F15"/>
    <w:rPr>
      <w:color w:val="0000FF"/>
      <w:u w:val="single"/>
    </w:rPr>
  </w:style>
  <w:style w:type="paragraph" w:styleId="BodyText">
    <w:name w:val="Body Text"/>
    <w:basedOn w:val="Normal"/>
    <w:link w:val="BodyTextChar"/>
    <w:unhideWhenUsed/>
    <w:rsid w:val="00776F15"/>
    <w:pPr>
      <w:widowControl w:val="0"/>
      <w:suppressAutoHyphens/>
      <w:spacing w:after="176"/>
    </w:pPr>
    <w:rPr>
      <w:rFonts w:ascii="Times New Roman" w:eastAsia="Arial Unicode MS" w:hAnsi="Times New Roman"/>
      <w:szCs w:val="24"/>
    </w:rPr>
  </w:style>
  <w:style w:type="character" w:customStyle="1" w:styleId="BodyTextChar">
    <w:name w:val="Body Text Char"/>
    <w:basedOn w:val="DefaultParagraphFont"/>
    <w:link w:val="BodyText"/>
    <w:rsid w:val="00776F15"/>
    <w:rPr>
      <w:rFonts w:ascii="Times New Roman" w:eastAsia="Arial Unicode MS" w:hAnsi="Times New Roman" w:cs="Times New Roman"/>
      <w:sz w:val="24"/>
      <w:szCs w:val="24"/>
      <w:lang w:val="fr-FR"/>
    </w:rPr>
  </w:style>
  <w:style w:type="paragraph" w:styleId="ListParagraph">
    <w:name w:val="List Paragraph"/>
    <w:basedOn w:val="Normal"/>
    <w:link w:val="ListParagraphChar"/>
    <w:uiPriority w:val="34"/>
    <w:qFormat/>
    <w:rsid w:val="00776F15"/>
    <w:pPr>
      <w:ind w:left="720"/>
      <w:contextualSpacing/>
    </w:pPr>
  </w:style>
  <w:style w:type="character" w:customStyle="1" w:styleId="ListParagraphChar">
    <w:name w:val="List Paragraph Char"/>
    <w:link w:val="ListParagraph"/>
    <w:uiPriority w:val="34"/>
    <w:rsid w:val="00776F15"/>
    <w:rPr>
      <w:rFonts w:ascii="Georgia" w:eastAsia="Times New Roman" w:hAnsi="Georgia" w:cs="Times New Roman"/>
      <w:sz w:val="24"/>
      <w:szCs w:val="20"/>
      <w:lang w:val="fr-FR"/>
    </w:rPr>
  </w:style>
  <w:style w:type="paragraph" w:styleId="BalloonText">
    <w:name w:val="Balloon Text"/>
    <w:basedOn w:val="Normal"/>
    <w:link w:val="BalloonTextChar"/>
    <w:uiPriority w:val="99"/>
    <w:semiHidden/>
    <w:unhideWhenUsed/>
    <w:rsid w:val="00BA7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9"/>
    <w:rPr>
      <w:rFonts w:ascii="Segoe UI" w:eastAsia="Times New Roman" w:hAnsi="Segoe UI" w:cs="Segoe UI"/>
      <w:sz w:val="18"/>
      <w:szCs w:val="18"/>
      <w:lang w:val="fr-FR"/>
    </w:rPr>
  </w:style>
  <w:style w:type="character" w:customStyle="1" w:styleId="Heading1Char">
    <w:name w:val="Heading 1 Char"/>
    <w:basedOn w:val="DefaultParagraphFont"/>
    <w:link w:val="Heading1"/>
    <w:uiPriority w:val="9"/>
    <w:rsid w:val="003767D3"/>
    <w:rPr>
      <w:rFonts w:ascii="Times New Roman" w:eastAsia="Arial" w:hAnsi="Times New Roman" w:cs="Times New Roman"/>
      <w:b/>
      <w:color w:val="000000"/>
      <w:sz w:val="24"/>
    </w:rPr>
  </w:style>
  <w:style w:type="character" w:customStyle="1" w:styleId="Heading2Char">
    <w:name w:val="Heading 2 Char"/>
    <w:basedOn w:val="DefaultParagraphFont"/>
    <w:link w:val="Heading2"/>
    <w:uiPriority w:val="9"/>
    <w:rsid w:val="003767D3"/>
    <w:rPr>
      <w:rFonts w:ascii="Times New Roman" w:eastAsia="Times New Roman" w:hAnsi="Times New Roman" w:cs="Times New Roman"/>
      <w:bCs/>
      <w:i/>
      <w:iCs/>
      <w:sz w:val="24"/>
      <w:szCs w:val="28"/>
      <w:lang w:val="fr-FR"/>
    </w:rPr>
  </w:style>
  <w:style w:type="character" w:customStyle="1" w:styleId="Heading3Char">
    <w:name w:val="Heading 3 Char"/>
    <w:basedOn w:val="DefaultParagraphFont"/>
    <w:link w:val="Heading3"/>
    <w:semiHidden/>
    <w:rsid w:val="003767D3"/>
    <w:rPr>
      <w:rFonts w:ascii="Cambria" w:eastAsia="Times New Roman" w:hAnsi="Cambria" w:cs="Times New Roman"/>
      <w:b/>
      <w:bCs/>
      <w:sz w:val="26"/>
      <w:szCs w:val="26"/>
      <w:lang w:val="fr-FR"/>
    </w:rPr>
  </w:style>
  <w:style w:type="character" w:customStyle="1" w:styleId="Heading4Char">
    <w:name w:val="Heading 4 Char"/>
    <w:basedOn w:val="DefaultParagraphFont"/>
    <w:link w:val="Heading4"/>
    <w:semiHidden/>
    <w:rsid w:val="003767D3"/>
    <w:rPr>
      <w:rFonts w:ascii="Calibri" w:eastAsia="Times New Roman" w:hAnsi="Calibri" w:cs="Times New Roman"/>
      <w:b/>
      <w:bCs/>
      <w:sz w:val="28"/>
      <w:szCs w:val="28"/>
      <w:lang w:val="fr-FR"/>
    </w:rPr>
  </w:style>
  <w:style w:type="character" w:customStyle="1" w:styleId="Heading5Char">
    <w:name w:val="Heading 5 Char"/>
    <w:basedOn w:val="DefaultParagraphFont"/>
    <w:link w:val="Heading5"/>
    <w:semiHidden/>
    <w:rsid w:val="003767D3"/>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sid w:val="003767D3"/>
    <w:rPr>
      <w:rFonts w:ascii="Calibri" w:eastAsia="Times New Roman" w:hAnsi="Calibri" w:cs="Times New Roman"/>
      <w:b/>
      <w:bCs/>
      <w:lang w:val="fr-FR"/>
    </w:rPr>
  </w:style>
  <w:style w:type="character" w:customStyle="1" w:styleId="Heading7Char">
    <w:name w:val="Heading 7 Char"/>
    <w:basedOn w:val="DefaultParagraphFont"/>
    <w:link w:val="Heading7"/>
    <w:semiHidden/>
    <w:rsid w:val="003767D3"/>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sid w:val="003767D3"/>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sid w:val="003767D3"/>
    <w:rPr>
      <w:rFonts w:ascii="Cambria" w:eastAsia="Times New Roman" w:hAnsi="Cambria" w:cs="Times New Roman"/>
      <w:lang w:val="fr-FR"/>
    </w:rPr>
  </w:style>
  <w:style w:type="paragraph" w:customStyle="1" w:styleId="Default">
    <w:name w:val="Default"/>
    <w:rsid w:val="00F135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FF57A5"/>
    <w:rPr>
      <w:color w:val="954F72" w:themeColor="followedHyperlink"/>
      <w:u w:val="single"/>
    </w:rPr>
  </w:style>
  <w:style w:type="paragraph" w:customStyle="1" w:styleId="yiv7288723032msonormal">
    <w:name w:val="yiv7288723032msonormal"/>
    <w:basedOn w:val="Normal"/>
    <w:rsid w:val="00740006"/>
    <w:pPr>
      <w:spacing w:before="100" w:beforeAutospacing="1" w:after="100" w:afterAutospacing="1"/>
      <w:jc w:val="left"/>
    </w:pPr>
    <w:rPr>
      <w:rFonts w:ascii="Times New Roman" w:hAnsi="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15"/>
    <w:pPr>
      <w:spacing w:after="0" w:line="240" w:lineRule="auto"/>
      <w:jc w:val="both"/>
    </w:pPr>
    <w:rPr>
      <w:rFonts w:ascii="Georgia" w:eastAsia="Times New Roman" w:hAnsi="Georgia" w:cs="Times New Roman"/>
      <w:sz w:val="24"/>
      <w:szCs w:val="20"/>
      <w:lang w:val="fr-FR"/>
    </w:rPr>
  </w:style>
  <w:style w:type="paragraph" w:styleId="Heading1">
    <w:name w:val="heading 1"/>
    <w:next w:val="Normal"/>
    <w:link w:val="Heading1Char"/>
    <w:uiPriority w:val="9"/>
    <w:qFormat/>
    <w:rsid w:val="003767D3"/>
    <w:pPr>
      <w:keepNext/>
      <w:keepLines/>
      <w:numPr>
        <w:numId w:val="6"/>
      </w:numPr>
      <w:spacing w:after="107" w:line="256" w:lineRule="auto"/>
      <w:jc w:val="both"/>
      <w:outlineLvl w:val="0"/>
    </w:pPr>
    <w:rPr>
      <w:rFonts w:ascii="Times New Roman" w:eastAsia="Arial" w:hAnsi="Times New Roman" w:cs="Times New Roman"/>
      <w:b/>
      <w:color w:val="000000"/>
      <w:sz w:val="24"/>
    </w:rPr>
  </w:style>
  <w:style w:type="paragraph" w:styleId="Heading2">
    <w:name w:val="heading 2"/>
    <w:basedOn w:val="Normal"/>
    <w:next w:val="Normal"/>
    <w:link w:val="Heading2Char"/>
    <w:uiPriority w:val="9"/>
    <w:qFormat/>
    <w:rsid w:val="003767D3"/>
    <w:pPr>
      <w:keepNext/>
      <w:numPr>
        <w:ilvl w:val="1"/>
        <w:numId w:val="6"/>
      </w:numPr>
      <w:spacing w:before="240" w:after="60" w:line="276" w:lineRule="auto"/>
      <w:jc w:val="left"/>
      <w:outlineLvl w:val="1"/>
    </w:pPr>
    <w:rPr>
      <w:rFonts w:ascii="Times New Roman" w:hAnsi="Times New Roman"/>
      <w:bCs/>
      <w:i/>
      <w:iCs/>
      <w:szCs w:val="28"/>
    </w:rPr>
  </w:style>
  <w:style w:type="paragraph" w:styleId="Heading3">
    <w:name w:val="heading 3"/>
    <w:basedOn w:val="Normal"/>
    <w:next w:val="Normal"/>
    <w:link w:val="Heading3Char"/>
    <w:semiHidden/>
    <w:unhideWhenUsed/>
    <w:qFormat/>
    <w:rsid w:val="003767D3"/>
    <w:pPr>
      <w:keepNext/>
      <w:numPr>
        <w:ilvl w:val="2"/>
        <w:numId w:val="6"/>
      </w:numPr>
      <w:spacing w:before="240" w:after="60" w:line="276" w:lineRule="auto"/>
      <w:jc w:val="left"/>
      <w:outlineLvl w:val="2"/>
    </w:pPr>
    <w:rPr>
      <w:rFonts w:ascii="Cambria" w:hAnsi="Cambria"/>
      <w:b/>
      <w:bCs/>
      <w:sz w:val="26"/>
      <w:szCs w:val="26"/>
    </w:rPr>
  </w:style>
  <w:style w:type="paragraph" w:styleId="Heading4">
    <w:name w:val="heading 4"/>
    <w:basedOn w:val="Normal"/>
    <w:next w:val="Normal"/>
    <w:link w:val="Heading4Char"/>
    <w:semiHidden/>
    <w:unhideWhenUsed/>
    <w:qFormat/>
    <w:rsid w:val="003767D3"/>
    <w:pPr>
      <w:keepNext/>
      <w:numPr>
        <w:ilvl w:val="3"/>
        <w:numId w:val="6"/>
      </w:numPr>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semiHidden/>
    <w:unhideWhenUsed/>
    <w:qFormat/>
    <w:rsid w:val="003767D3"/>
    <w:pPr>
      <w:numPr>
        <w:ilvl w:val="4"/>
        <w:numId w:val="6"/>
      </w:num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67D3"/>
    <w:pPr>
      <w:numPr>
        <w:ilvl w:val="5"/>
        <w:numId w:val="6"/>
      </w:num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semiHidden/>
    <w:unhideWhenUsed/>
    <w:qFormat/>
    <w:rsid w:val="003767D3"/>
    <w:pPr>
      <w:numPr>
        <w:ilvl w:val="6"/>
        <w:numId w:val="6"/>
      </w:numPr>
      <w:spacing w:before="240" w:after="60" w:line="276" w:lineRule="auto"/>
      <w:jc w:val="left"/>
      <w:outlineLvl w:val="6"/>
    </w:pPr>
    <w:rPr>
      <w:rFonts w:ascii="Calibri" w:hAnsi="Calibri"/>
      <w:szCs w:val="24"/>
    </w:rPr>
  </w:style>
  <w:style w:type="paragraph" w:styleId="Heading8">
    <w:name w:val="heading 8"/>
    <w:basedOn w:val="Normal"/>
    <w:next w:val="Normal"/>
    <w:link w:val="Heading8Char"/>
    <w:semiHidden/>
    <w:unhideWhenUsed/>
    <w:qFormat/>
    <w:rsid w:val="003767D3"/>
    <w:pPr>
      <w:numPr>
        <w:ilvl w:val="7"/>
        <w:numId w:val="6"/>
      </w:numPr>
      <w:spacing w:before="240" w:after="60" w:line="276" w:lineRule="auto"/>
      <w:jc w:val="left"/>
      <w:outlineLvl w:val="7"/>
    </w:pPr>
    <w:rPr>
      <w:rFonts w:ascii="Calibri" w:hAnsi="Calibri"/>
      <w:i/>
      <w:iCs/>
      <w:szCs w:val="24"/>
    </w:rPr>
  </w:style>
  <w:style w:type="paragraph" w:styleId="Heading9">
    <w:name w:val="heading 9"/>
    <w:basedOn w:val="Normal"/>
    <w:next w:val="Normal"/>
    <w:link w:val="Heading9Char"/>
    <w:semiHidden/>
    <w:unhideWhenUsed/>
    <w:qFormat/>
    <w:rsid w:val="003767D3"/>
    <w:pPr>
      <w:numPr>
        <w:ilvl w:val="8"/>
        <w:numId w:val="6"/>
      </w:num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F15"/>
    <w:rPr>
      <w:color w:val="0000FF"/>
      <w:u w:val="single"/>
    </w:rPr>
  </w:style>
  <w:style w:type="paragraph" w:styleId="BodyText">
    <w:name w:val="Body Text"/>
    <w:basedOn w:val="Normal"/>
    <w:link w:val="BodyTextChar"/>
    <w:unhideWhenUsed/>
    <w:rsid w:val="00776F15"/>
    <w:pPr>
      <w:widowControl w:val="0"/>
      <w:suppressAutoHyphens/>
      <w:spacing w:after="176"/>
    </w:pPr>
    <w:rPr>
      <w:rFonts w:ascii="Times New Roman" w:eastAsia="Arial Unicode MS" w:hAnsi="Times New Roman"/>
      <w:szCs w:val="24"/>
    </w:rPr>
  </w:style>
  <w:style w:type="character" w:customStyle="1" w:styleId="BodyTextChar">
    <w:name w:val="Body Text Char"/>
    <w:basedOn w:val="DefaultParagraphFont"/>
    <w:link w:val="BodyText"/>
    <w:rsid w:val="00776F15"/>
    <w:rPr>
      <w:rFonts w:ascii="Times New Roman" w:eastAsia="Arial Unicode MS" w:hAnsi="Times New Roman" w:cs="Times New Roman"/>
      <w:sz w:val="24"/>
      <w:szCs w:val="24"/>
      <w:lang w:val="fr-FR"/>
    </w:rPr>
  </w:style>
  <w:style w:type="paragraph" w:styleId="ListParagraph">
    <w:name w:val="List Paragraph"/>
    <w:basedOn w:val="Normal"/>
    <w:link w:val="ListParagraphChar"/>
    <w:uiPriority w:val="34"/>
    <w:qFormat/>
    <w:rsid w:val="00776F15"/>
    <w:pPr>
      <w:ind w:left="720"/>
      <w:contextualSpacing/>
    </w:pPr>
  </w:style>
  <w:style w:type="character" w:customStyle="1" w:styleId="ListParagraphChar">
    <w:name w:val="List Paragraph Char"/>
    <w:link w:val="ListParagraph"/>
    <w:uiPriority w:val="34"/>
    <w:rsid w:val="00776F15"/>
    <w:rPr>
      <w:rFonts w:ascii="Georgia" w:eastAsia="Times New Roman" w:hAnsi="Georgia" w:cs="Times New Roman"/>
      <w:sz w:val="24"/>
      <w:szCs w:val="20"/>
      <w:lang w:val="fr-FR"/>
    </w:rPr>
  </w:style>
  <w:style w:type="paragraph" w:styleId="BalloonText">
    <w:name w:val="Balloon Text"/>
    <w:basedOn w:val="Normal"/>
    <w:link w:val="BalloonTextChar"/>
    <w:uiPriority w:val="99"/>
    <w:semiHidden/>
    <w:unhideWhenUsed/>
    <w:rsid w:val="00BA7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9"/>
    <w:rPr>
      <w:rFonts w:ascii="Segoe UI" w:eastAsia="Times New Roman" w:hAnsi="Segoe UI" w:cs="Segoe UI"/>
      <w:sz w:val="18"/>
      <w:szCs w:val="18"/>
      <w:lang w:val="fr-FR"/>
    </w:rPr>
  </w:style>
  <w:style w:type="character" w:customStyle="1" w:styleId="Heading1Char">
    <w:name w:val="Heading 1 Char"/>
    <w:basedOn w:val="DefaultParagraphFont"/>
    <w:link w:val="Heading1"/>
    <w:uiPriority w:val="9"/>
    <w:rsid w:val="003767D3"/>
    <w:rPr>
      <w:rFonts w:ascii="Times New Roman" w:eastAsia="Arial" w:hAnsi="Times New Roman" w:cs="Times New Roman"/>
      <w:b/>
      <w:color w:val="000000"/>
      <w:sz w:val="24"/>
    </w:rPr>
  </w:style>
  <w:style w:type="character" w:customStyle="1" w:styleId="Heading2Char">
    <w:name w:val="Heading 2 Char"/>
    <w:basedOn w:val="DefaultParagraphFont"/>
    <w:link w:val="Heading2"/>
    <w:uiPriority w:val="9"/>
    <w:rsid w:val="003767D3"/>
    <w:rPr>
      <w:rFonts w:ascii="Times New Roman" w:eastAsia="Times New Roman" w:hAnsi="Times New Roman" w:cs="Times New Roman"/>
      <w:bCs/>
      <w:i/>
      <w:iCs/>
      <w:sz w:val="24"/>
      <w:szCs w:val="28"/>
      <w:lang w:val="fr-FR"/>
    </w:rPr>
  </w:style>
  <w:style w:type="character" w:customStyle="1" w:styleId="Heading3Char">
    <w:name w:val="Heading 3 Char"/>
    <w:basedOn w:val="DefaultParagraphFont"/>
    <w:link w:val="Heading3"/>
    <w:semiHidden/>
    <w:rsid w:val="003767D3"/>
    <w:rPr>
      <w:rFonts w:ascii="Cambria" w:eastAsia="Times New Roman" w:hAnsi="Cambria" w:cs="Times New Roman"/>
      <w:b/>
      <w:bCs/>
      <w:sz w:val="26"/>
      <w:szCs w:val="26"/>
      <w:lang w:val="fr-FR"/>
    </w:rPr>
  </w:style>
  <w:style w:type="character" w:customStyle="1" w:styleId="Heading4Char">
    <w:name w:val="Heading 4 Char"/>
    <w:basedOn w:val="DefaultParagraphFont"/>
    <w:link w:val="Heading4"/>
    <w:semiHidden/>
    <w:rsid w:val="003767D3"/>
    <w:rPr>
      <w:rFonts w:ascii="Calibri" w:eastAsia="Times New Roman" w:hAnsi="Calibri" w:cs="Times New Roman"/>
      <w:b/>
      <w:bCs/>
      <w:sz w:val="28"/>
      <w:szCs w:val="28"/>
      <w:lang w:val="fr-FR"/>
    </w:rPr>
  </w:style>
  <w:style w:type="character" w:customStyle="1" w:styleId="Heading5Char">
    <w:name w:val="Heading 5 Char"/>
    <w:basedOn w:val="DefaultParagraphFont"/>
    <w:link w:val="Heading5"/>
    <w:semiHidden/>
    <w:rsid w:val="003767D3"/>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sid w:val="003767D3"/>
    <w:rPr>
      <w:rFonts w:ascii="Calibri" w:eastAsia="Times New Roman" w:hAnsi="Calibri" w:cs="Times New Roman"/>
      <w:b/>
      <w:bCs/>
      <w:lang w:val="fr-FR"/>
    </w:rPr>
  </w:style>
  <w:style w:type="character" w:customStyle="1" w:styleId="Heading7Char">
    <w:name w:val="Heading 7 Char"/>
    <w:basedOn w:val="DefaultParagraphFont"/>
    <w:link w:val="Heading7"/>
    <w:semiHidden/>
    <w:rsid w:val="003767D3"/>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sid w:val="003767D3"/>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sid w:val="003767D3"/>
    <w:rPr>
      <w:rFonts w:ascii="Cambria" w:eastAsia="Times New Roman" w:hAnsi="Cambria" w:cs="Times New Roman"/>
      <w:lang w:val="fr-FR"/>
    </w:rPr>
  </w:style>
  <w:style w:type="paragraph" w:customStyle="1" w:styleId="Default">
    <w:name w:val="Default"/>
    <w:rsid w:val="00F135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FF57A5"/>
    <w:rPr>
      <w:color w:val="954F72" w:themeColor="followedHyperlink"/>
      <w:u w:val="single"/>
    </w:rPr>
  </w:style>
  <w:style w:type="paragraph" w:customStyle="1" w:styleId="yiv7288723032msonormal">
    <w:name w:val="yiv7288723032msonormal"/>
    <w:basedOn w:val="Normal"/>
    <w:rsid w:val="00740006"/>
    <w:pPr>
      <w:spacing w:before="100" w:beforeAutospacing="1" w:after="100" w:afterAutospacing="1"/>
      <w:jc w:val="left"/>
    </w:pPr>
    <w:rPr>
      <w:rFonts w:ascii="Times New Roman" w:hAnsi="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mp@agriculture.gouv.ht" TargetMode="External"/><Relationship Id="rId3" Type="http://schemas.microsoft.com/office/2007/relationships/stylesWithEffects" Target="stylesWithEffects.xml"/><Relationship Id="rId7" Type="http://schemas.openxmlformats.org/officeDocument/2006/relationships/hyperlink" Target="http://agriculture.gouv.ht/view/01/?-Emplois-Mar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son.minviel@agriculture.gouv.h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778</Words>
  <Characters>4438</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Minviel</dc:creator>
  <cp:keywords/>
  <dc:description/>
  <cp:lastModifiedBy>Coordonnatrice UPMP</cp:lastModifiedBy>
  <cp:revision>3</cp:revision>
  <cp:lastPrinted>2018-02-20T20:32:00Z</cp:lastPrinted>
  <dcterms:created xsi:type="dcterms:W3CDTF">2018-03-12T15:53:00Z</dcterms:created>
  <dcterms:modified xsi:type="dcterms:W3CDTF">2018-03-20T15:57:00Z</dcterms:modified>
</cp:coreProperties>
</file>