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E33" w:rsidRPr="00131B5F" w:rsidRDefault="00E70E33" w:rsidP="00E70E33">
      <w:pPr>
        <w:spacing w:after="0" w:line="360" w:lineRule="auto"/>
        <w:jc w:val="center"/>
        <w:rPr>
          <w:rFonts w:cstheme="minorHAnsi"/>
          <w:b/>
          <w:sz w:val="28"/>
          <w:u w:val="single"/>
        </w:rPr>
      </w:pPr>
      <w:r w:rsidRPr="00131B5F">
        <w:rPr>
          <w:rFonts w:cstheme="minorHAnsi"/>
          <w:b/>
          <w:sz w:val="28"/>
          <w:u w:val="single"/>
        </w:rPr>
        <w:t>Termes de Référence</w:t>
      </w:r>
    </w:p>
    <w:p w:rsidR="00E70E33" w:rsidRPr="00131B5F" w:rsidRDefault="00E70E33" w:rsidP="00131B5F">
      <w:pPr>
        <w:spacing w:after="0"/>
        <w:jc w:val="center"/>
        <w:rPr>
          <w:rFonts w:cstheme="minorHAnsi"/>
          <w:b/>
          <w:i/>
          <w:sz w:val="28"/>
        </w:rPr>
      </w:pPr>
      <w:r w:rsidRPr="00131B5F">
        <w:rPr>
          <w:rFonts w:cstheme="minorHAnsi"/>
          <w:b/>
          <w:i/>
          <w:sz w:val="28"/>
        </w:rPr>
        <w:t>« Formation des entrepreneurs en assainissement</w:t>
      </w:r>
      <w:r w:rsidR="00131B5F" w:rsidRPr="00131B5F">
        <w:rPr>
          <w:rFonts w:cstheme="minorHAnsi"/>
          <w:b/>
          <w:i/>
          <w:sz w:val="28"/>
        </w:rPr>
        <w:t xml:space="preserve"> </w:t>
      </w:r>
      <w:r w:rsidRPr="00131B5F">
        <w:rPr>
          <w:rFonts w:cstheme="minorHAnsi"/>
          <w:b/>
          <w:i/>
          <w:sz w:val="28"/>
        </w:rPr>
        <w:t>dans les milieux ruraux </w:t>
      </w:r>
      <w:r w:rsidR="00E776E1">
        <w:rPr>
          <w:rFonts w:cstheme="minorHAnsi"/>
          <w:b/>
          <w:i/>
          <w:sz w:val="28"/>
        </w:rPr>
        <w:t>du Sud-Est</w:t>
      </w:r>
      <w:r w:rsidRPr="00131B5F">
        <w:rPr>
          <w:rFonts w:cstheme="minorHAnsi"/>
          <w:b/>
          <w:i/>
          <w:sz w:val="28"/>
        </w:rPr>
        <w:t>»</w:t>
      </w:r>
    </w:p>
    <w:p w:rsidR="00E70E33" w:rsidRPr="00131B5F" w:rsidRDefault="00E70E33" w:rsidP="00E70E33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  <w:lang w:val="fr-FR"/>
        </w:rPr>
      </w:pPr>
    </w:p>
    <w:p w:rsidR="00E70E33" w:rsidRPr="00131B5F" w:rsidRDefault="00E70E33" w:rsidP="00E70E33">
      <w:pPr>
        <w:jc w:val="both"/>
        <w:rPr>
          <w:rFonts w:cstheme="minorHAnsi"/>
          <w:b/>
          <w:u w:val="single"/>
        </w:rPr>
      </w:pPr>
      <w:r w:rsidRPr="00131B5F">
        <w:rPr>
          <w:rFonts w:cstheme="minorHAnsi"/>
          <w:b/>
          <w:u w:val="single"/>
        </w:rPr>
        <w:t>1. Contexte et justification :</w:t>
      </w:r>
    </w:p>
    <w:p w:rsidR="00AB48FD" w:rsidRPr="00131B5F" w:rsidRDefault="00AB48FD" w:rsidP="00AB48FD">
      <w:pPr>
        <w:jc w:val="both"/>
        <w:rPr>
          <w:rFonts w:cstheme="minorHAnsi"/>
        </w:rPr>
      </w:pPr>
      <w:r w:rsidRPr="00131B5F">
        <w:rPr>
          <w:rFonts w:cstheme="minorHAnsi"/>
        </w:rPr>
        <w:t>En Haïti, le manque d’accès à l’assainissement est une contrainte majeure au développement. La couverture de l’assainissement amélioré est estimée à 24%, avec une couverture dans le milieu rural en hau</w:t>
      </w:r>
      <w:r w:rsidR="009C2465">
        <w:rPr>
          <w:rFonts w:cstheme="minorHAnsi"/>
        </w:rPr>
        <w:t>sse de 13% à 16% pendant</w:t>
      </w:r>
      <w:r w:rsidRPr="00131B5F">
        <w:rPr>
          <w:rFonts w:cstheme="minorHAnsi"/>
        </w:rPr>
        <w:t xml:space="preserve"> la période de 1990 à 2012 (JMP, 2014). </w:t>
      </w:r>
    </w:p>
    <w:p w:rsidR="00DB6616" w:rsidRDefault="00AB48FD" w:rsidP="00DB6616">
      <w:pPr>
        <w:jc w:val="both"/>
        <w:rPr>
          <w:rFonts w:cstheme="minorHAnsi"/>
        </w:rPr>
      </w:pPr>
      <w:r w:rsidRPr="00131B5F">
        <w:rPr>
          <w:rFonts w:cstheme="minorHAnsi"/>
        </w:rPr>
        <w:t xml:space="preserve">La Direction Nationale de l’Eau Potable et l’Assainissement (DINEPA), dans son plan d’action pour 2021, vise à réduire le taux de la défécation à l’air libre. </w:t>
      </w:r>
      <w:r w:rsidR="00DB6616">
        <w:rPr>
          <w:rFonts w:cstheme="minorHAnsi"/>
        </w:rPr>
        <w:t>Et l</w:t>
      </w:r>
      <w:r w:rsidR="00DB6616" w:rsidRPr="00131B5F">
        <w:rPr>
          <w:rFonts w:cstheme="minorHAnsi"/>
        </w:rPr>
        <w:t xml:space="preserve">a Croix-Rouge Espagnole (CRE) mène, en collaboration avec la Croix-Rouge Haïtienne (CRH) et le financement de la coopération espagnole (AECID) un projet </w:t>
      </w:r>
      <w:r w:rsidR="00DB6616">
        <w:rPr>
          <w:rFonts w:cstheme="minorHAnsi"/>
        </w:rPr>
        <w:t xml:space="preserve">de support à la DINEPA pour contribuer dans l’atteint de son objectif. </w:t>
      </w:r>
    </w:p>
    <w:p w:rsidR="00DB6616" w:rsidRDefault="00DB6616" w:rsidP="00DB6616">
      <w:pPr>
        <w:contextualSpacing/>
        <w:jc w:val="both"/>
        <w:rPr>
          <w:rFonts w:cstheme="minorHAnsi"/>
          <w:lang w:val="fr-HT"/>
        </w:rPr>
      </w:pPr>
      <w:r>
        <w:rPr>
          <w:rFonts w:cstheme="minorHAnsi"/>
        </w:rPr>
        <w:t xml:space="preserve">Afin d’y arriver, </w:t>
      </w:r>
      <w:r w:rsidR="00AB48FD" w:rsidRPr="00131B5F">
        <w:rPr>
          <w:rFonts w:cstheme="minorHAnsi"/>
        </w:rPr>
        <w:t>La CR</w:t>
      </w:r>
      <w:r w:rsidR="00AB48FD">
        <w:rPr>
          <w:rFonts w:cstheme="minorHAnsi"/>
        </w:rPr>
        <w:t>H/CR</w:t>
      </w:r>
      <w:r w:rsidR="00AB48FD" w:rsidRPr="00131B5F">
        <w:rPr>
          <w:rFonts w:cstheme="minorHAnsi"/>
        </w:rPr>
        <w:t xml:space="preserve">E dans le Sud-Est, cherche </w:t>
      </w:r>
      <w:r w:rsidR="00AB48FD">
        <w:rPr>
          <w:rFonts w:cstheme="minorHAnsi"/>
        </w:rPr>
        <w:t xml:space="preserve">à </w:t>
      </w:r>
      <w:r w:rsidR="00AB48FD" w:rsidRPr="00131B5F">
        <w:rPr>
          <w:rFonts w:cstheme="minorHAnsi"/>
        </w:rPr>
        <w:t xml:space="preserve">implémenter le marketing de l’assainissement </w:t>
      </w:r>
      <w:r w:rsidR="00270942">
        <w:rPr>
          <w:rFonts w:cstheme="minorHAnsi"/>
        </w:rPr>
        <w:t>à travers le projet d’</w:t>
      </w:r>
      <w:r w:rsidR="00270942" w:rsidRPr="003F7C02">
        <w:rPr>
          <w:rFonts w:ascii="Calibri" w:eastAsia="Times New Roman" w:hAnsi="Calibri"/>
          <w:b/>
          <w:iCs/>
          <w:szCs w:val="24"/>
        </w:rPr>
        <w:t xml:space="preserve">Augmentation de la couverture en Eau et Assainissement dans les </w:t>
      </w:r>
      <w:r w:rsidR="00270942" w:rsidRPr="003F7C02">
        <w:rPr>
          <w:rFonts w:ascii="Calibri" w:hAnsi="Calibri"/>
          <w:b/>
          <w:iCs/>
          <w:szCs w:val="24"/>
        </w:rPr>
        <w:t>c</w:t>
      </w:r>
      <w:r w:rsidR="00270942" w:rsidRPr="003F7C02">
        <w:rPr>
          <w:rFonts w:ascii="Calibri" w:eastAsia="Times New Roman" w:hAnsi="Calibri"/>
          <w:b/>
          <w:iCs/>
          <w:szCs w:val="24"/>
        </w:rPr>
        <w:t>ommunautés du milieu rural du département Sud-Est</w:t>
      </w:r>
      <w:r w:rsidR="00270942">
        <w:rPr>
          <w:rFonts w:ascii="Calibri" w:eastAsia="Times New Roman" w:hAnsi="Calibri"/>
          <w:b/>
          <w:iCs/>
          <w:szCs w:val="24"/>
        </w:rPr>
        <w:t xml:space="preserve"> </w:t>
      </w:r>
      <w:r w:rsidR="00270942" w:rsidRPr="00270942">
        <w:rPr>
          <w:rFonts w:ascii="Calibri" w:eastAsia="Times New Roman" w:hAnsi="Calibri"/>
          <w:b/>
          <w:iCs/>
          <w:szCs w:val="24"/>
        </w:rPr>
        <w:t>(Code du projet : 6629 / Code du bailleur : 14-Co1-210)</w:t>
      </w:r>
      <w:r w:rsidR="00270942">
        <w:rPr>
          <w:rFonts w:ascii="Calibri" w:eastAsia="Times New Roman" w:hAnsi="Calibri"/>
          <w:b/>
          <w:iCs/>
          <w:szCs w:val="24"/>
        </w:rPr>
        <w:t>,</w:t>
      </w:r>
      <w:r w:rsidR="00270942">
        <w:rPr>
          <w:rFonts w:ascii="Calibri" w:eastAsia="Times New Roman" w:hAnsi="Calibri"/>
          <w:iCs/>
          <w:szCs w:val="24"/>
        </w:rPr>
        <w:t xml:space="preserve"> </w:t>
      </w:r>
      <w:r w:rsidR="00AB48FD" w:rsidRPr="00131B5F">
        <w:rPr>
          <w:rFonts w:cstheme="minorHAnsi"/>
        </w:rPr>
        <w:t>a</w:t>
      </w:r>
      <w:r w:rsidR="00AB48FD">
        <w:rPr>
          <w:rFonts w:cstheme="minorHAnsi"/>
        </w:rPr>
        <w:t>fin d’appuyer la DINEPA dans sa</w:t>
      </w:r>
      <w:r w:rsidR="00AB48FD" w:rsidRPr="00131B5F">
        <w:rPr>
          <w:rFonts w:cstheme="minorHAnsi"/>
        </w:rPr>
        <w:t xml:space="preserve"> démarche pour la réduction de la défécation à l’air libre en milieu rural. </w:t>
      </w:r>
      <w:r w:rsidR="00484862">
        <w:rPr>
          <w:rFonts w:cstheme="minorHAnsi"/>
          <w:lang w:val="fr-HT"/>
        </w:rPr>
        <w:t xml:space="preserve">L’un des aspects qui est fortement lié avec le Marketing de l’Assainissement est le renforcement de capacité des entrepreneurs en assainissement. </w:t>
      </w:r>
    </w:p>
    <w:p w:rsidR="00131B5F" w:rsidRDefault="00484862" w:rsidP="00DB6616">
      <w:pPr>
        <w:jc w:val="both"/>
        <w:rPr>
          <w:rFonts w:cstheme="minorHAnsi"/>
          <w:lang w:val="fr-HT"/>
        </w:rPr>
      </w:pPr>
      <w:r>
        <w:rPr>
          <w:rFonts w:cstheme="minorHAnsi"/>
          <w:lang w:val="fr-HT"/>
        </w:rPr>
        <w:t>Mais, s</w:t>
      </w:r>
      <w:r w:rsidR="00131B5F" w:rsidRPr="00131B5F">
        <w:rPr>
          <w:rFonts w:cstheme="minorHAnsi"/>
          <w:lang w:val="fr-HT"/>
        </w:rPr>
        <w:t>uite à</w:t>
      </w:r>
      <w:r w:rsidR="00C06E15">
        <w:rPr>
          <w:rFonts w:cstheme="minorHAnsi"/>
          <w:lang w:val="fr-HT"/>
        </w:rPr>
        <w:t xml:space="preserve"> des recherches de terrain, o</w:t>
      </w:r>
      <w:r w:rsidR="00131B5F" w:rsidRPr="00131B5F">
        <w:rPr>
          <w:rFonts w:cstheme="minorHAnsi"/>
          <w:lang w:val="fr-HT"/>
        </w:rPr>
        <w:t xml:space="preserve">n </w:t>
      </w:r>
      <w:r>
        <w:rPr>
          <w:rFonts w:cstheme="minorHAnsi"/>
          <w:lang w:val="fr-HT"/>
        </w:rPr>
        <w:t xml:space="preserve">a </w:t>
      </w:r>
      <w:r w:rsidR="00131B5F" w:rsidRPr="00131B5F">
        <w:rPr>
          <w:rFonts w:cstheme="minorHAnsi"/>
          <w:lang w:val="fr-HT"/>
        </w:rPr>
        <w:t>constat</w:t>
      </w:r>
      <w:r>
        <w:rPr>
          <w:rFonts w:cstheme="minorHAnsi"/>
          <w:lang w:val="fr-HT"/>
        </w:rPr>
        <w:t>é</w:t>
      </w:r>
      <w:r w:rsidR="00131B5F" w:rsidRPr="00131B5F">
        <w:rPr>
          <w:rFonts w:cstheme="minorHAnsi"/>
          <w:lang w:val="fr-HT"/>
        </w:rPr>
        <w:t xml:space="preserve"> des lacunes importantes dans les capacités et compétences des entrepreneurs en assainissement</w:t>
      </w:r>
      <w:r>
        <w:rPr>
          <w:rFonts w:cstheme="minorHAnsi"/>
          <w:lang w:val="fr-HT"/>
        </w:rPr>
        <w:t>,</w:t>
      </w:r>
      <w:r w:rsidR="00131B5F" w:rsidRPr="00131B5F">
        <w:rPr>
          <w:rFonts w:cstheme="minorHAnsi"/>
          <w:lang w:val="fr-HT"/>
        </w:rPr>
        <w:t xml:space="preserve"> qui beaucoup de fois</w:t>
      </w:r>
      <w:r>
        <w:rPr>
          <w:rFonts w:cstheme="minorHAnsi"/>
          <w:lang w:val="fr-HT"/>
        </w:rPr>
        <w:t>,</w:t>
      </w:r>
      <w:r w:rsidR="00131B5F" w:rsidRPr="00131B5F">
        <w:rPr>
          <w:rFonts w:cstheme="minorHAnsi"/>
          <w:lang w:val="fr-HT"/>
        </w:rPr>
        <w:t xml:space="preserve"> découlent d’un manque d’accès à des séances de formation pouvant les aider et s’orienter dans leurs démarches de gestion</w:t>
      </w:r>
      <w:r w:rsidR="00C06E15">
        <w:rPr>
          <w:rFonts w:cstheme="minorHAnsi"/>
          <w:lang w:val="fr-HT"/>
        </w:rPr>
        <w:t xml:space="preserve"> et de vente</w:t>
      </w:r>
      <w:r w:rsidR="00131B5F" w:rsidRPr="00131B5F">
        <w:rPr>
          <w:rFonts w:cstheme="minorHAnsi"/>
          <w:lang w:val="fr-HT"/>
        </w:rPr>
        <w:t xml:space="preserve"> de leurs produits et services</w:t>
      </w:r>
      <w:r w:rsidR="00BA37DB">
        <w:rPr>
          <w:rFonts w:cstheme="minorHAnsi"/>
          <w:lang w:val="fr-HT"/>
        </w:rPr>
        <w:t xml:space="preserve"> en assainissement</w:t>
      </w:r>
      <w:r w:rsidR="00131B5F" w:rsidRPr="00131B5F">
        <w:rPr>
          <w:rFonts w:cstheme="minorHAnsi"/>
          <w:lang w:val="fr-HT"/>
        </w:rPr>
        <w:t xml:space="preserve">. </w:t>
      </w:r>
    </w:p>
    <w:p w:rsidR="00131B5F" w:rsidRPr="00261DEB" w:rsidRDefault="00131B5F" w:rsidP="00131B5F">
      <w:pPr>
        <w:jc w:val="both"/>
        <w:rPr>
          <w:rFonts w:cstheme="minorHAnsi"/>
          <w:b/>
        </w:rPr>
      </w:pPr>
      <w:r w:rsidRPr="00261DEB">
        <w:rPr>
          <w:rFonts w:cstheme="minorHAnsi"/>
        </w:rPr>
        <w:t xml:space="preserve">Pour ce faire, </w:t>
      </w:r>
      <w:r w:rsidR="00C06E15" w:rsidRPr="00261DEB">
        <w:rPr>
          <w:rFonts w:cstheme="minorHAnsi"/>
          <w:b/>
        </w:rPr>
        <w:t>l</w:t>
      </w:r>
      <w:r w:rsidRPr="00261DEB">
        <w:rPr>
          <w:rFonts w:cstheme="minorHAnsi"/>
          <w:b/>
        </w:rPr>
        <w:t>a CR</w:t>
      </w:r>
      <w:r w:rsidR="00BA37DB" w:rsidRPr="00261DEB">
        <w:rPr>
          <w:rFonts w:cstheme="minorHAnsi"/>
          <w:b/>
        </w:rPr>
        <w:t>H/CR</w:t>
      </w:r>
      <w:r w:rsidRPr="00261DEB">
        <w:rPr>
          <w:rFonts w:cstheme="minorHAnsi"/>
          <w:b/>
        </w:rPr>
        <w:t xml:space="preserve">E recherche une institution </w:t>
      </w:r>
      <w:r w:rsidR="00C63EEC">
        <w:rPr>
          <w:rFonts w:cstheme="minorHAnsi"/>
          <w:b/>
        </w:rPr>
        <w:t>ou formateur</w:t>
      </w:r>
      <w:r w:rsidRPr="00261DEB">
        <w:rPr>
          <w:rFonts w:cstheme="minorHAnsi"/>
          <w:b/>
        </w:rPr>
        <w:t xml:space="preserve"> pour préparer et dispenser des formations à des entrepreneurs de produits et services en relatifs à l’assainissement familiale dans le département du Sud-Est.</w:t>
      </w:r>
    </w:p>
    <w:p w:rsidR="00E70E33" w:rsidRPr="00131B5F" w:rsidRDefault="007F5D32" w:rsidP="00E70E3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  <w:lang w:val="fr-HT"/>
        </w:rPr>
      </w:pPr>
      <w:r w:rsidRPr="00131B5F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fr-HT"/>
        </w:rPr>
        <w:t>2</w:t>
      </w:r>
      <w:r w:rsidR="00E70E33" w:rsidRPr="00131B5F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fr-HT"/>
        </w:rPr>
        <w:t xml:space="preserve">. Objectifs de la formation </w:t>
      </w:r>
    </w:p>
    <w:p w:rsidR="00E70E33" w:rsidRPr="00131B5F" w:rsidRDefault="00E70E33" w:rsidP="00E70E3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fr-HT"/>
        </w:rPr>
      </w:pPr>
    </w:p>
    <w:p w:rsidR="00644522" w:rsidRPr="008356D0" w:rsidRDefault="00644522" w:rsidP="00644522">
      <w:pPr>
        <w:jc w:val="both"/>
        <w:rPr>
          <w:rFonts w:cstheme="minorHAnsi"/>
        </w:rPr>
      </w:pPr>
      <w:r w:rsidRPr="008356D0">
        <w:rPr>
          <w:rFonts w:cstheme="minorHAnsi"/>
          <w:b/>
        </w:rPr>
        <w:t xml:space="preserve">Objectif général : </w:t>
      </w:r>
      <w:r w:rsidRPr="008356D0">
        <w:rPr>
          <w:rFonts w:cstheme="minorHAnsi"/>
        </w:rPr>
        <w:t>Augmenter le niveau de connaissance</w:t>
      </w:r>
      <w:r w:rsidRPr="008356D0">
        <w:rPr>
          <w:rFonts w:cstheme="minorHAnsi"/>
          <w:b/>
        </w:rPr>
        <w:t xml:space="preserve"> </w:t>
      </w:r>
      <w:r w:rsidRPr="008356D0">
        <w:rPr>
          <w:rFonts w:cstheme="minorHAnsi"/>
        </w:rPr>
        <w:t xml:space="preserve">des entrepreneurs pour faciliter les ménages des clusters à avoir un meilleur accès aux produits et services d’une installation d’assainissement familiale.   </w:t>
      </w:r>
    </w:p>
    <w:p w:rsidR="00644522" w:rsidRPr="008356D0" w:rsidRDefault="00644522" w:rsidP="00644522">
      <w:pPr>
        <w:jc w:val="both"/>
        <w:rPr>
          <w:rFonts w:cstheme="minorHAnsi"/>
          <w:b/>
        </w:rPr>
      </w:pPr>
      <w:r w:rsidRPr="008356D0">
        <w:rPr>
          <w:rFonts w:cstheme="minorHAnsi"/>
          <w:b/>
        </w:rPr>
        <w:t xml:space="preserve">Objectifs spécifiques : </w:t>
      </w:r>
    </w:p>
    <w:p w:rsidR="00644522" w:rsidRPr="00131B5F" w:rsidRDefault="00644522" w:rsidP="008356D0">
      <w:pPr>
        <w:pStyle w:val="Prrafodelista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131B5F">
        <w:rPr>
          <w:rFonts w:asciiTheme="minorHAnsi" w:hAnsiTheme="minorHAnsi" w:cstheme="minorHAnsi"/>
        </w:rPr>
        <w:t xml:space="preserve">Renforcer la capacité des participants à utiliser les opportunités durables sur le marché de l'assainissement. </w:t>
      </w:r>
    </w:p>
    <w:p w:rsidR="00644522" w:rsidRPr="00131B5F" w:rsidRDefault="00644522" w:rsidP="008356D0">
      <w:pPr>
        <w:pStyle w:val="Prrafodelista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131B5F">
        <w:rPr>
          <w:rFonts w:asciiTheme="minorHAnsi" w:hAnsiTheme="minorHAnsi" w:cstheme="minorHAnsi"/>
        </w:rPr>
        <w:t xml:space="preserve">Renforcer la capacité des participants à développer des produits et services d'assainissement qui répondent à la demande du marché des familles aux faibles moyens économiques dans les clusters. </w:t>
      </w:r>
    </w:p>
    <w:p w:rsidR="00644522" w:rsidRPr="00131B5F" w:rsidRDefault="00644522" w:rsidP="008356D0">
      <w:pPr>
        <w:pStyle w:val="Prrafodelista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131B5F">
        <w:rPr>
          <w:rFonts w:asciiTheme="minorHAnsi" w:hAnsiTheme="minorHAnsi" w:cstheme="minorHAnsi"/>
        </w:rPr>
        <w:t xml:space="preserve">Renforcer la capacité des participants à créer des opportunités sur le marché de l'assainissement grâce à des activités promotionnelles. </w:t>
      </w:r>
    </w:p>
    <w:p w:rsidR="00644522" w:rsidRPr="00131B5F" w:rsidRDefault="00644522" w:rsidP="008356D0">
      <w:pPr>
        <w:pStyle w:val="Prrafodelista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131B5F">
        <w:rPr>
          <w:rFonts w:asciiTheme="minorHAnsi" w:hAnsiTheme="minorHAnsi" w:cstheme="minorHAnsi"/>
        </w:rPr>
        <w:t xml:space="preserve">Renforcer la capacité des participants à tenir des registres financiers cohérents et ordonnés. </w:t>
      </w:r>
    </w:p>
    <w:p w:rsidR="00644522" w:rsidRPr="00131B5F" w:rsidRDefault="00644522" w:rsidP="008356D0">
      <w:pPr>
        <w:pStyle w:val="Prrafodelista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131B5F">
        <w:rPr>
          <w:rFonts w:asciiTheme="minorHAnsi" w:hAnsiTheme="minorHAnsi" w:cstheme="minorHAnsi"/>
        </w:rPr>
        <w:t>Construire l'esprit de partenariat chez les participants pour leur permettre de répondre aux opportunités et aux défis auxquels ils pourraient être confrontés.</w:t>
      </w:r>
    </w:p>
    <w:p w:rsidR="00C63EEC" w:rsidRDefault="00C63EEC" w:rsidP="00800E87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fr-HT"/>
        </w:rPr>
      </w:pPr>
    </w:p>
    <w:p w:rsidR="00C63EEC" w:rsidRDefault="00C63EEC" w:rsidP="00800E87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fr-HT"/>
        </w:rPr>
      </w:pPr>
    </w:p>
    <w:p w:rsidR="00800E87" w:rsidRDefault="008356D0" w:rsidP="00800E87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fr-HT"/>
        </w:rPr>
      </w:pPr>
      <w:r w:rsidRPr="008356D0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fr-HT"/>
        </w:rPr>
        <w:lastRenderedPageBreak/>
        <w:t>3</w:t>
      </w:r>
      <w:r w:rsidR="00E70E33" w:rsidRPr="008356D0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fr-HT"/>
        </w:rPr>
        <w:t>. Programme de</w:t>
      </w:r>
      <w:r w:rsidR="00800E87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fr-HT"/>
        </w:rPr>
        <w:t xml:space="preserve"> la</w:t>
      </w:r>
      <w:r w:rsidR="00E70E33" w:rsidRPr="008356D0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fr-HT"/>
        </w:rPr>
        <w:t xml:space="preserve"> formation </w:t>
      </w:r>
    </w:p>
    <w:p w:rsidR="00800E87" w:rsidRDefault="00800E87" w:rsidP="00800E87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fr-HT"/>
        </w:rPr>
      </w:pPr>
    </w:p>
    <w:p w:rsidR="007F5D32" w:rsidRPr="00800E87" w:rsidRDefault="007F5D32" w:rsidP="00800E8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  <w:lang w:val="fr-HT"/>
        </w:rPr>
      </w:pPr>
      <w:r w:rsidRPr="00800E87">
        <w:rPr>
          <w:rFonts w:asciiTheme="minorHAnsi" w:hAnsiTheme="minorHAnsi" w:cstheme="minorHAnsi"/>
          <w:sz w:val="22"/>
          <w:szCs w:val="22"/>
          <w:lang w:val="fr-HT"/>
        </w:rPr>
        <w:t>Les modules de formation souhaitée sont les suivant</w:t>
      </w:r>
      <w:r w:rsidR="00800E87">
        <w:rPr>
          <w:rFonts w:asciiTheme="minorHAnsi" w:hAnsiTheme="minorHAnsi" w:cstheme="minorHAnsi"/>
          <w:sz w:val="22"/>
          <w:szCs w:val="22"/>
          <w:lang w:val="fr-HT"/>
        </w:rPr>
        <w:t>e</w:t>
      </w:r>
      <w:r w:rsidRPr="00800E87">
        <w:rPr>
          <w:rFonts w:asciiTheme="minorHAnsi" w:hAnsiTheme="minorHAnsi" w:cstheme="minorHAnsi"/>
          <w:sz w:val="22"/>
          <w:szCs w:val="22"/>
          <w:lang w:val="fr-HT"/>
        </w:rPr>
        <w:t xml:space="preserve">s: </w:t>
      </w:r>
    </w:p>
    <w:p w:rsidR="007F5D32" w:rsidRPr="00131B5F" w:rsidRDefault="007F5D32" w:rsidP="00800E87">
      <w:pPr>
        <w:pStyle w:val="Prrafodelista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131B5F">
        <w:rPr>
          <w:rFonts w:asciiTheme="minorHAnsi" w:hAnsiTheme="minorHAnsi" w:cstheme="minorHAnsi"/>
        </w:rPr>
        <w:t xml:space="preserve">Entreprenariat </w:t>
      </w:r>
    </w:p>
    <w:p w:rsidR="007F5D32" w:rsidRPr="00131B5F" w:rsidRDefault="007F5D32" w:rsidP="00800E87">
      <w:pPr>
        <w:pStyle w:val="Prrafodelista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131B5F">
        <w:rPr>
          <w:rFonts w:asciiTheme="minorHAnsi" w:hAnsiTheme="minorHAnsi" w:cstheme="minorHAnsi"/>
        </w:rPr>
        <w:t>Introduction aux produits et services à l’installation d’un assainissement familial</w:t>
      </w:r>
    </w:p>
    <w:p w:rsidR="007F5D32" w:rsidRPr="00131B5F" w:rsidRDefault="007F5D32" w:rsidP="00800E87">
      <w:pPr>
        <w:pStyle w:val="Prrafodelista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131B5F">
        <w:rPr>
          <w:rFonts w:asciiTheme="minorHAnsi" w:hAnsiTheme="minorHAnsi" w:cstheme="minorHAnsi"/>
        </w:rPr>
        <w:t>Marketing</w:t>
      </w:r>
    </w:p>
    <w:p w:rsidR="00807249" w:rsidRDefault="00807249" w:rsidP="00800E87">
      <w:pPr>
        <w:pStyle w:val="Prrafodelista"/>
        <w:numPr>
          <w:ilvl w:val="1"/>
          <w:numId w:val="1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Etude de marché</w:t>
      </w:r>
    </w:p>
    <w:p w:rsidR="00807249" w:rsidRDefault="00807249" w:rsidP="00800E87">
      <w:pPr>
        <w:pStyle w:val="Prrafodelista"/>
        <w:numPr>
          <w:ilvl w:val="1"/>
          <w:numId w:val="1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Concurrence</w:t>
      </w:r>
    </w:p>
    <w:p w:rsidR="007F5D32" w:rsidRPr="00131B5F" w:rsidRDefault="007F5D32" w:rsidP="00800E87">
      <w:pPr>
        <w:pStyle w:val="Prrafodelista"/>
        <w:numPr>
          <w:ilvl w:val="1"/>
          <w:numId w:val="16"/>
        </w:numPr>
        <w:jc w:val="both"/>
        <w:rPr>
          <w:rFonts w:asciiTheme="minorHAnsi" w:hAnsiTheme="minorHAnsi" w:cstheme="minorHAnsi"/>
        </w:rPr>
      </w:pPr>
      <w:r w:rsidRPr="00131B5F">
        <w:rPr>
          <w:rFonts w:asciiTheme="minorHAnsi" w:hAnsiTheme="minorHAnsi" w:cstheme="minorHAnsi"/>
        </w:rPr>
        <w:t>Promotion de produits et de services en assainissement</w:t>
      </w:r>
    </w:p>
    <w:p w:rsidR="007F5D32" w:rsidRPr="00131B5F" w:rsidRDefault="007F5D32" w:rsidP="00800E87">
      <w:pPr>
        <w:pStyle w:val="Prrafodelista"/>
        <w:numPr>
          <w:ilvl w:val="1"/>
          <w:numId w:val="16"/>
        </w:numPr>
        <w:jc w:val="both"/>
        <w:rPr>
          <w:rFonts w:asciiTheme="minorHAnsi" w:hAnsiTheme="minorHAnsi" w:cstheme="minorHAnsi"/>
        </w:rPr>
      </w:pPr>
      <w:r w:rsidRPr="00131B5F">
        <w:rPr>
          <w:rFonts w:asciiTheme="minorHAnsi" w:hAnsiTheme="minorHAnsi" w:cstheme="minorHAnsi"/>
        </w:rPr>
        <w:t xml:space="preserve">Commercialisation de produits et de services en assainissement </w:t>
      </w:r>
    </w:p>
    <w:p w:rsidR="007F5D32" w:rsidRPr="00131B5F" w:rsidRDefault="007F5D32" w:rsidP="00800E87">
      <w:pPr>
        <w:pStyle w:val="Prrafodelista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131B5F">
        <w:rPr>
          <w:rFonts w:asciiTheme="minorHAnsi" w:hAnsiTheme="minorHAnsi" w:cstheme="minorHAnsi"/>
        </w:rPr>
        <w:t>Comptabilité de base et la gestion financière</w:t>
      </w:r>
    </w:p>
    <w:p w:rsidR="007F5D32" w:rsidRPr="00131B5F" w:rsidRDefault="007F5D32" w:rsidP="00800E87">
      <w:pPr>
        <w:pStyle w:val="Prrafodelista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131B5F">
        <w:rPr>
          <w:rFonts w:asciiTheme="minorHAnsi" w:hAnsiTheme="minorHAnsi" w:cstheme="minorHAnsi"/>
        </w:rPr>
        <w:t>Partenariat</w:t>
      </w:r>
    </w:p>
    <w:p w:rsidR="00800E87" w:rsidRDefault="008356D0" w:rsidP="008E73A3">
      <w:pPr>
        <w:pStyle w:val="Default"/>
        <w:spacing w:after="27"/>
        <w:jc w:val="both"/>
        <w:rPr>
          <w:rFonts w:asciiTheme="minorHAnsi" w:hAnsiTheme="minorHAnsi" w:cstheme="minorHAnsi"/>
          <w:color w:val="auto"/>
          <w:sz w:val="22"/>
          <w:szCs w:val="22"/>
          <w:lang w:val="fr-HT"/>
        </w:rPr>
      </w:pPr>
      <w:r w:rsidRPr="00131B5F">
        <w:rPr>
          <w:rFonts w:asciiTheme="minorHAnsi" w:hAnsiTheme="minorHAnsi" w:cstheme="minorHAnsi"/>
          <w:color w:val="auto"/>
          <w:sz w:val="22"/>
          <w:szCs w:val="22"/>
          <w:lang w:val="fr-HT"/>
        </w:rPr>
        <w:t xml:space="preserve">Offrir une formation </w:t>
      </w:r>
      <w:r w:rsidR="00800E87">
        <w:rPr>
          <w:rFonts w:asciiTheme="minorHAnsi" w:hAnsiTheme="minorHAnsi" w:cstheme="minorHAnsi"/>
          <w:color w:val="auto"/>
          <w:sz w:val="22"/>
          <w:szCs w:val="22"/>
          <w:lang w:val="fr-HT"/>
        </w:rPr>
        <w:t>très illustrative</w:t>
      </w:r>
      <w:r w:rsidR="008E73A3">
        <w:rPr>
          <w:rFonts w:asciiTheme="minorHAnsi" w:hAnsiTheme="minorHAnsi" w:cstheme="minorHAnsi"/>
          <w:color w:val="auto"/>
          <w:sz w:val="22"/>
          <w:szCs w:val="22"/>
          <w:lang w:val="fr-HT"/>
        </w:rPr>
        <w:t>,</w:t>
      </w:r>
      <w:r w:rsidR="00800E87">
        <w:rPr>
          <w:rFonts w:asciiTheme="minorHAnsi" w:hAnsiTheme="minorHAnsi" w:cstheme="minorHAnsi"/>
          <w:color w:val="auto"/>
          <w:sz w:val="22"/>
          <w:szCs w:val="22"/>
          <w:lang w:val="fr-HT"/>
        </w:rPr>
        <w:t xml:space="preserve"> en créole</w:t>
      </w:r>
      <w:r w:rsidR="008E73A3" w:rsidRPr="008E73A3">
        <w:rPr>
          <w:rFonts w:asciiTheme="minorHAnsi" w:hAnsiTheme="minorHAnsi" w:cstheme="minorHAnsi"/>
          <w:color w:val="auto"/>
          <w:sz w:val="22"/>
          <w:szCs w:val="22"/>
          <w:lang w:val="fr-HT"/>
        </w:rPr>
        <w:t xml:space="preserve"> </w:t>
      </w:r>
      <w:r w:rsidR="008E73A3">
        <w:rPr>
          <w:rFonts w:asciiTheme="minorHAnsi" w:hAnsiTheme="minorHAnsi" w:cstheme="minorHAnsi"/>
          <w:color w:val="auto"/>
          <w:sz w:val="22"/>
          <w:szCs w:val="22"/>
          <w:lang w:val="fr-HT"/>
        </w:rPr>
        <w:t xml:space="preserve">et adapté </w:t>
      </w:r>
      <w:r w:rsidR="008E73A3" w:rsidRPr="00131B5F">
        <w:rPr>
          <w:rFonts w:asciiTheme="minorHAnsi" w:hAnsiTheme="minorHAnsi" w:cstheme="minorHAnsi"/>
          <w:color w:val="auto"/>
          <w:sz w:val="22"/>
          <w:szCs w:val="22"/>
          <w:lang w:val="fr-HT"/>
        </w:rPr>
        <w:t>pour des participants venant en mil</w:t>
      </w:r>
      <w:r w:rsidR="005F6FB5">
        <w:rPr>
          <w:rFonts w:asciiTheme="minorHAnsi" w:hAnsiTheme="minorHAnsi" w:cstheme="minorHAnsi"/>
          <w:color w:val="auto"/>
          <w:sz w:val="22"/>
          <w:szCs w:val="22"/>
          <w:lang w:val="fr-HT"/>
        </w:rPr>
        <w:t>i</w:t>
      </w:r>
      <w:r w:rsidR="008E73A3" w:rsidRPr="00131B5F">
        <w:rPr>
          <w:rFonts w:asciiTheme="minorHAnsi" w:hAnsiTheme="minorHAnsi" w:cstheme="minorHAnsi"/>
          <w:color w:val="auto"/>
          <w:sz w:val="22"/>
          <w:szCs w:val="22"/>
          <w:lang w:val="fr-HT"/>
        </w:rPr>
        <w:t xml:space="preserve">eux ruraux. </w:t>
      </w:r>
      <w:r w:rsidR="008E73A3">
        <w:rPr>
          <w:rFonts w:asciiTheme="minorHAnsi" w:hAnsiTheme="minorHAnsi" w:cstheme="minorHAnsi"/>
          <w:color w:val="auto"/>
          <w:sz w:val="22"/>
          <w:szCs w:val="22"/>
          <w:lang w:val="fr-HT"/>
        </w:rPr>
        <w:t>L</w:t>
      </w:r>
      <w:r w:rsidR="00800E87" w:rsidRPr="00131B5F">
        <w:rPr>
          <w:rFonts w:asciiTheme="minorHAnsi" w:hAnsiTheme="minorHAnsi" w:cstheme="minorHAnsi"/>
          <w:color w:val="auto"/>
          <w:sz w:val="22"/>
          <w:szCs w:val="22"/>
          <w:lang w:val="fr-HT"/>
        </w:rPr>
        <w:t>a</w:t>
      </w:r>
      <w:r w:rsidR="00800E87">
        <w:rPr>
          <w:rFonts w:asciiTheme="minorHAnsi" w:hAnsiTheme="minorHAnsi" w:cstheme="minorHAnsi"/>
          <w:color w:val="auto"/>
          <w:sz w:val="22"/>
          <w:szCs w:val="22"/>
          <w:lang w:val="fr-HT"/>
        </w:rPr>
        <w:t xml:space="preserve"> théorie ne devra pas dépasser 6</w:t>
      </w:r>
      <w:r w:rsidR="00800E87" w:rsidRPr="00131B5F">
        <w:rPr>
          <w:rFonts w:asciiTheme="minorHAnsi" w:hAnsiTheme="minorHAnsi" w:cstheme="minorHAnsi"/>
          <w:color w:val="auto"/>
          <w:sz w:val="22"/>
          <w:szCs w:val="22"/>
          <w:lang w:val="fr-HT"/>
        </w:rPr>
        <w:t xml:space="preserve">0% des heures totales de la formation. </w:t>
      </w:r>
    </w:p>
    <w:p w:rsidR="00C63EEC" w:rsidRDefault="00C63EEC" w:rsidP="008E73A3">
      <w:pPr>
        <w:pStyle w:val="Default"/>
        <w:spacing w:after="27"/>
        <w:jc w:val="both"/>
        <w:rPr>
          <w:rFonts w:asciiTheme="minorHAnsi" w:hAnsiTheme="minorHAnsi" w:cstheme="minorHAnsi"/>
          <w:color w:val="auto"/>
          <w:sz w:val="22"/>
          <w:szCs w:val="22"/>
          <w:lang w:val="fr-HT"/>
        </w:rPr>
      </w:pPr>
    </w:p>
    <w:p w:rsidR="00C63EEC" w:rsidRPr="00131B5F" w:rsidRDefault="000C5AE5" w:rsidP="008E73A3">
      <w:pPr>
        <w:pStyle w:val="Default"/>
        <w:spacing w:after="27"/>
        <w:jc w:val="both"/>
        <w:rPr>
          <w:rFonts w:asciiTheme="minorHAnsi" w:hAnsiTheme="minorHAnsi" w:cstheme="minorHAnsi"/>
          <w:color w:val="auto"/>
          <w:sz w:val="22"/>
          <w:szCs w:val="22"/>
          <w:lang w:val="fr-HT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fr-HT"/>
        </w:rPr>
        <w:t>L’institution ou le formateur est l</w:t>
      </w:r>
      <w:r w:rsidR="00C63EEC">
        <w:rPr>
          <w:rFonts w:asciiTheme="minorHAnsi" w:hAnsiTheme="minorHAnsi" w:cstheme="minorHAnsi"/>
          <w:color w:val="auto"/>
          <w:sz w:val="22"/>
          <w:szCs w:val="22"/>
          <w:lang w:val="fr-HT"/>
        </w:rPr>
        <w:t>ibre de faire des propositions de modules qui seront révisé par la CRH/CRE.</w:t>
      </w:r>
    </w:p>
    <w:p w:rsidR="00800E87" w:rsidRDefault="00800E87" w:rsidP="00E70E33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lang w:val="fr-HT"/>
        </w:rPr>
      </w:pPr>
    </w:p>
    <w:p w:rsidR="00E70E33" w:rsidRPr="008E73A3" w:rsidRDefault="008E73A3" w:rsidP="00E70E3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  <w:lang w:val="fr-HT"/>
        </w:rPr>
      </w:pPr>
      <w:r w:rsidRPr="008E73A3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fr-HT"/>
        </w:rPr>
        <w:t>4</w:t>
      </w:r>
      <w:r w:rsidR="00E70E33" w:rsidRPr="008E73A3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fr-HT"/>
        </w:rPr>
        <w:t xml:space="preserve">. </w:t>
      </w:r>
      <w:r w:rsidR="00831397" w:rsidRPr="008E73A3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fr-HT"/>
        </w:rPr>
        <w:t>Lieu géographique</w:t>
      </w:r>
      <w:r w:rsidR="00E70E33" w:rsidRPr="008E73A3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fr-HT"/>
        </w:rPr>
        <w:t xml:space="preserve"> et </w:t>
      </w:r>
      <w:r w:rsidR="00831397" w:rsidRPr="008E73A3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fr-HT"/>
        </w:rPr>
        <w:t>durée</w:t>
      </w:r>
    </w:p>
    <w:p w:rsidR="00E70E33" w:rsidRPr="00131B5F" w:rsidRDefault="00E70E33" w:rsidP="00E70E3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fr-HT"/>
        </w:rPr>
      </w:pPr>
    </w:p>
    <w:p w:rsidR="00800E87" w:rsidRPr="00131B5F" w:rsidRDefault="00800E87" w:rsidP="00800E87">
      <w:pPr>
        <w:jc w:val="both"/>
        <w:rPr>
          <w:rFonts w:cstheme="minorHAnsi"/>
        </w:rPr>
      </w:pPr>
      <w:r>
        <w:rPr>
          <w:rFonts w:cstheme="minorHAnsi"/>
          <w:lang w:val="fr-HT"/>
        </w:rPr>
        <w:t xml:space="preserve">Les </w:t>
      </w:r>
      <w:r w:rsidR="00E70E33" w:rsidRPr="00131B5F">
        <w:rPr>
          <w:rFonts w:cstheme="minorHAnsi"/>
          <w:lang w:val="fr-HT"/>
        </w:rPr>
        <w:t>formation</w:t>
      </w:r>
      <w:r>
        <w:rPr>
          <w:rFonts w:cstheme="minorHAnsi"/>
          <w:lang w:val="fr-HT"/>
        </w:rPr>
        <w:t>s</w:t>
      </w:r>
      <w:r w:rsidR="00E70E33" w:rsidRPr="00131B5F">
        <w:rPr>
          <w:rFonts w:cstheme="minorHAnsi"/>
          <w:lang w:val="fr-HT"/>
        </w:rPr>
        <w:t xml:space="preserve"> devront se tenir </w:t>
      </w:r>
      <w:r>
        <w:rPr>
          <w:rFonts w:cstheme="minorHAnsi"/>
          <w:lang w:val="fr-HT"/>
        </w:rPr>
        <w:t xml:space="preserve">en trois paquets </w:t>
      </w:r>
      <w:r w:rsidRPr="00131B5F">
        <w:rPr>
          <w:rFonts w:cstheme="minorHAnsi"/>
        </w:rPr>
        <w:t>qui se réaliseront en trois périodes différentes</w:t>
      </w:r>
      <w:r w:rsidR="00E06752">
        <w:rPr>
          <w:rFonts w:cstheme="minorHAnsi"/>
        </w:rPr>
        <w:t xml:space="preserve"> da</w:t>
      </w:r>
      <w:r>
        <w:rPr>
          <w:rFonts w:cstheme="minorHAnsi"/>
        </w:rPr>
        <w:t>n</w:t>
      </w:r>
      <w:r w:rsidR="00E06752">
        <w:rPr>
          <w:rFonts w:cstheme="minorHAnsi"/>
        </w:rPr>
        <w:t>s</w:t>
      </w:r>
      <w:r>
        <w:rPr>
          <w:rFonts w:cstheme="minorHAnsi"/>
        </w:rPr>
        <w:t xml:space="preserve"> les lieux d’exécution du projet</w:t>
      </w:r>
      <w:r w:rsidRPr="00131B5F">
        <w:rPr>
          <w:rFonts w:cstheme="minorHAnsi"/>
        </w:rPr>
        <w:t xml:space="preserve">. </w:t>
      </w:r>
    </w:p>
    <w:p w:rsidR="00800E87" w:rsidRPr="00131B5F" w:rsidRDefault="00800E87" w:rsidP="00800E87">
      <w:pPr>
        <w:pStyle w:val="Prrafodelista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131B5F">
        <w:rPr>
          <w:rFonts w:asciiTheme="minorHAnsi" w:hAnsiTheme="minorHAnsi" w:cstheme="minorHAnsi"/>
        </w:rPr>
        <w:t xml:space="preserve">Un premier </w:t>
      </w:r>
      <w:r w:rsidR="00362CE0">
        <w:rPr>
          <w:rFonts w:asciiTheme="minorHAnsi" w:hAnsiTheme="minorHAnsi" w:cstheme="minorHAnsi"/>
        </w:rPr>
        <w:t xml:space="preserve">paquet </w:t>
      </w:r>
      <w:r w:rsidRPr="00131B5F">
        <w:rPr>
          <w:rFonts w:asciiTheme="minorHAnsi" w:hAnsiTheme="minorHAnsi" w:cstheme="minorHAnsi"/>
        </w:rPr>
        <w:t>sur la commune</w:t>
      </w:r>
      <w:r w:rsidR="00362CE0">
        <w:rPr>
          <w:rFonts w:asciiTheme="minorHAnsi" w:hAnsiTheme="minorHAnsi" w:cstheme="minorHAnsi"/>
        </w:rPr>
        <w:t xml:space="preserve"> de Belle-</w:t>
      </w:r>
      <w:r w:rsidRPr="00131B5F">
        <w:rPr>
          <w:rFonts w:asciiTheme="minorHAnsi" w:hAnsiTheme="minorHAnsi" w:cstheme="minorHAnsi"/>
        </w:rPr>
        <w:t>A</w:t>
      </w:r>
      <w:r w:rsidR="00E06752">
        <w:rPr>
          <w:rFonts w:asciiTheme="minorHAnsi" w:hAnsiTheme="minorHAnsi" w:cstheme="minorHAnsi"/>
        </w:rPr>
        <w:t>nse dans la section de Mabriole ;</w:t>
      </w:r>
      <w:r w:rsidRPr="00131B5F">
        <w:rPr>
          <w:rFonts w:asciiTheme="minorHAnsi" w:hAnsiTheme="minorHAnsi" w:cstheme="minorHAnsi"/>
        </w:rPr>
        <w:t xml:space="preserve"> </w:t>
      </w:r>
    </w:p>
    <w:p w:rsidR="00800E87" w:rsidRPr="00131B5F" w:rsidRDefault="00800E87" w:rsidP="00800E87">
      <w:pPr>
        <w:pStyle w:val="Prrafodelista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131B5F">
        <w:rPr>
          <w:rFonts w:asciiTheme="minorHAnsi" w:hAnsiTheme="minorHAnsi" w:cstheme="minorHAnsi"/>
        </w:rPr>
        <w:t>Un second paquet sur la commune d</w:t>
      </w:r>
      <w:r w:rsidR="00362CE0">
        <w:rPr>
          <w:rFonts w:asciiTheme="minorHAnsi" w:hAnsiTheme="minorHAnsi" w:cstheme="minorHAnsi"/>
        </w:rPr>
        <w:t>’Anse-à-</w:t>
      </w:r>
      <w:r w:rsidRPr="00131B5F">
        <w:rPr>
          <w:rFonts w:asciiTheme="minorHAnsi" w:hAnsiTheme="minorHAnsi" w:cstheme="minorHAnsi"/>
        </w:rPr>
        <w:t>Pitre dans la section de Boie d’Orme</w:t>
      </w:r>
      <w:r w:rsidR="00E06752">
        <w:rPr>
          <w:rFonts w:asciiTheme="minorHAnsi" w:hAnsiTheme="minorHAnsi" w:cstheme="minorHAnsi"/>
        </w:rPr>
        <w:t> ;</w:t>
      </w:r>
    </w:p>
    <w:p w:rsidR="00800E87" w:rsidRPr="00131B5F" w:rsidRDefault="00800E87" w:rsidP="00800E87">
      <w:pPr>
        <w:pStyle w:val="Prrafodelista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131B5F">
        <w:rPr>
          <w:rFonts w:asciiTheme="minorHAnsi" w:hAnsiTheme="minorHAnsi" w:cstheme="minorHAnsi"/>
        </w:rPr>
        <w:t>et le troisième paquet</w:t>
      </w:r>
      <w:r w:rsidR="00362CE0">
        <w:rPr>
          <w:rFonts w:asciiTheme="minorHAnsi" w:hAnsiTheme="minorHAnsi" w:cstheme="minorHAnsi"/>
        </w:rPr>
        <w:t xml:space="preserve"> dans la commune de Grand-</w:t>
      </w:r>
      <w:r w:rsidRPr="00131B5F">
        <w:rPr>
          <w:rFonts w:asciiTheme="minorHAnsi" w:hAnsiTheme="minorHAnsi" w:cstheme="minorHAnsi"/>
        </w:rPr>
        <w:t>Gosier de la secti</w:t>
      </w:r>
      <w:r w:rsidR="00B82B74">
        <w:rPr>
          <w:rFonts w:asciiTheme="minorHAnsi" w:hAnsiTheme="minorHAnsi" w:cstheme="minorHAnsi"/>
        </w:rPr>
        <w:t>on communale de Colline des Chê</w:t>
      </w:r>
      <w:r w:rsidRPr="00131B5F">
        <w:rPr>
          <w:rFonts w:asciiTheme="minorHAnsi" w:hAnsiTheme="minorHAnsi" w:cstheme="minorHAnsi"/>
        </w:rPr>
        <w:t>nes.</w:t>
      </w:r>
    </w:p>
    <w:p w:rsidR="002A7A84" w:rsidRPr="00131B5F" w:rsidRDefault="00E70E33" w:rsidP="00E70E3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fr-HT"/>
        </w:rPr>
      </w:pPr>
      <w:r w:rsidRPr="00131B5F">
        <w:rPr>
          <w:rFonts w:asciiTheme="minorHAnsi" w:hAnsiTheme="minorHAnsi" w:cstheme="minorHAnsi"/>
          <w:color w:val="auto"/>
          <w:sz w:val="22"/>
          <w:szCs w:val="22"/>
          <w:lang w:val="fr-HT"/>
        </w:rPr>
        <w:t>Le</w:t>
      </w:r>
      <w:r w:rsidR="00800E87">
        <w:rPr>
          <w:rFonts w:asciiTheme="minorHAnsi" w:hAnsiTheme="minorHAnsi" w:cstheme="minorHAnsi"/>
          <w:color w:val="auto"/>
          <w:sz w:val="22"/>
          <w:szCs w:val="22"/>
          <w:lang w:val="fr-HT"/>
        </w:rPr>
        <w:t>s</w:t>
      </w:r>
      <w:r w:rsidR="002A7A84" w:rsidRPr="00131B5F">
        <w:rPr>
          <w:rFonts w:asciiTheme="minorHAnsi" w:hAnsiTheme="minorHAnsi" w:cstheme="minorHAnsi"/>
          <w:color w:val="auto"/>
          <w:sz w:val="22"/>
          <w:szCs w:val="22"/>
          <w:lang w:val="fr-HT"/>
        </w:rPr>
        <w:t xml:space="preserve"> lieu</w:t>
      </w:r>
      <w:r w:rsidR="00800E87">
        <w:rPr>
          <w:rFonts w:asciiTheme="minorHAnsi" w:hAnsiTheme="minorHAnsi" w:cstheme="minorHAnsi"/>
          <w:color w:val="auto"/>
          <w:sz w:val="22"/>
          <w:szCs w:val="22"/>
          <w:lang w:val="fr-HT"/>
        </w:rPr>
        <w:t xml:space="preserve">x </w:t>
      </w:r>
      <w:r w:rsidR="008E73A3">
        <w:rPr>
          <w:rFonts w:asciiTheme="minorHAnsi" w:hAnsiTheme="minorHAnsi" w:cstheme="minorHAnsi"/>
          <w:color w:val="auto"/>
          <w:sz w:val="22"/>
          <w:szCs w:val="22"/>
          <w:lang w:val="fr-HT"/>
        </w:rPr>
        <w:t>exacts</w:t>
      </w:r>
      <w:r w:rsidR="00800E87">
        <w:rPr>
          <w:rFonts w:asciiTheme="minorHAnsi" w:hAnsiTheme="minorHAnsi" w:cstheme="minorHAnsi"/>
          <w:color w:val="auto"/>
          <w:sz w:val="22"/>
          <w:szCs w:val="22"/>
          <w:lang w:val="fr-HT"/>
        </w:rPr>
        <w:t xml:space="preserve"> où se tiendront les formations ne sont</w:t>
      </w:r>
      <w:r w:rsidRPr="00131B5F">
        <w:rPr>
          <w:rFonts w:asciiTheme="minorHAnsi" w:hAnsiTheme="minorHAnsi" w:cstheme="minorHAnsi"/>
          <w:color w:val="auto"/>
          <w:sz w:val="22"/>
          <w:szCs w:val="22"/>
          <w:lang w:val="fr-HT"/>
        </w:rPr>
        <w:t xml:space="preserve"> pas encore choisi. </w:t>
      </w:r>
      <w:r w:rsidR="002A7A84" w:rsidRPr="00131B5F">
        <w:rPr>
          <w:rFonts w:asciiTheme="minorHAnsi" w:hAnsiTheme="minorHAnsi" w:cstheme="minorHAnsi"/>
          <w:color w:val="auto"/>
          <w:sz w:val="22"/>
          <w:szCs w:val="22"/>
          <w:lang w:val="fr-HT"/>
        </w:rPr>
        <w:t>La CR</w:t>
      </w:r>
      <w:r w:rsidR="00362CE0">
        <w:rPr>
          <w:rFonts w:asciiTheme="minorHAnsi" w:hAnsiTheme="minorHAnsi" w:cstheme="minorHAnsi"/>
          <w:color w:val="auto"/>
          <w:sz w:val="22"/>
          <w:szCs w:val="22"/>
          <w:lang w:val="fr-HT"/>
        </w:rPr>
        <w:t>H/CR</w:t>
      </w:r>
      <w:r w:rsidR="002A7A84" w:rsidRPr="00131B5F">
        <w:rPr>
          <w:rFonts w:asciiTheme="minorHAnsi" w:hAnsiTheme="minorHAnsi" w:cstheme="minorHAnsi"/>
          <w:color w:val="auto"/>
          <w:sz w:val="22"/>
          <w:szCs w:val="22"/>
          <w:lang w:val="fr-HT"/>
        </w:rPr>
        <w:t xml:space="preserve">E aura </w:t>
      </w:r>
      <w:r w:rsidR="00800E87">
        <w:rPr>
          <w:rFonts w:asciiTheme="minorHAnsi" w:hAnsiTheme="minorHAnsi" w:cstheme="minorHAnsi"/>
          <w:color w:val="auto"/>
          <w:sz w:val="22"/>
          <w:szCs w:val="22"/>
          <w:lang w:val="fr-HT"/>
        </w:rPr>
        <w:t xml:space="preserve">à </w:t>
      </w:r>
      <w:r w:rsidR="002A7A84" w:rsidRPr="00131B5F">
        <w:rPr>
          <w:rFonts w:asciiTheme="minorHAnsi" w:hAnsiTheme="minorHAnsi" w:cstheme="minorHAnsi"/>
          <w:color w:val="auto"/>
          <w:sz w:val="22"/>
          <w:szCs w:val="22"/>
          <w:lang w:val="fr-HT"/>
        </w:rPr>
        <w:t>faire une discussion sur le</w:t>
      </w:r>
      <w:r w:rsidR="00800E87">
        <w:rPr>
          <w:rFonts w:asciiTheme="minorHAnsi" w:hAnsiTheme="minorHAnsi" w:cstheme="minorHAnsi"/>
          <w:color w:val="auto"/>
          <w:sz w:val="22"/>
          <w:szCs w:val="22"/>
          <w:lang w:val="fr-HT"/>
        </w:rPr>
        <w:t>s</w:t>
      </w:r>
      <w:r w:rsidR="002A7A84" w:rsidRPr="00131B5F">
        <w:rPr>
          <w:rFonts w:asciiTheme="minorHAnsi" w:hAnsiTheme="minorHAnsi" w:cstheme="minorHAnsi"/>
          <w:color w:val="auto"/>
          <w:sz w:val="22"/>
          <w:szCs w:val="22"/>
          <w:lang w:val="fr-HT"/>
        </w:rPr>
        <w:t xml:space="preserve"> lieu</w:t>
      </w:r>
      <w:r w:rsidR="00800E87">
        <w:rPr>
          <w:rFonts w:asciiTheme="minorHAnsi" w:hAnsiTheme="minorHAnsi" w:cstheme="minorHAnsi"/>
          <w:color w:val="auto"/>
          <w:sz w:val="22"/>
          <w:szCs w:val="22"/>
          <w:lang w:val="fr-HT"/>
        </w:rPr>
        <w:t>x</w:t>
      </w:r>
      <w:r w:rsidR="002A7A84" w:rsidRPr="00131B5F">
        <w:rPr>
          <w:rFonts w:asciiTheme="minorHAnsi" w:hAnsiTheme="minorHAnsi" w:cstheme="minorHAnsi"/>
          <w:color w:val="auto"/>
          <w:sz w:val="22"/>
          <w:szCs w:val="22"/>
          <w:lang w:val="fr-HT"/>
        </w:rPr>
        <w:t xml:space="preserve"> approprié</w:t>
      </w:r>
      <w:r w:rsidR="00800E87">
        <w:rPr>
          <w:rFonts w:asciiTheme="minorHAnsi" w:hAnsiTheme="minorHAnsi" w:cstheme="minorHAnsi"/>
          <w:color w:val="auto"/>
          <w:sz w:val="22"/>
          <w:szCs w:val="22"/>
          <w:lang w:val="fr-HT"/>
        </w:rPr>
        <w:t>s</w:t>
      </w:r>
      <w:r w:rsidR="002A7A84" w:rsidRPr="00131B5F">
        <w:rPr>
          <w:rFonts w:asciiTheme="minorHAnsi" w:hAnsiTheme="minorHAnsi" w:cstheme="minorHAnsi"/>
          <w:color w:val="auto"/>
          <w:sz w:val="22"/>
          <w:szCs w:val="22"/>
          <w:lang w:val="fr-HT"/>
        </w:rPr>
        <w:t xml:space="preserve"> après avoir identifié la provenance des différents participants. </w:t>
      </w:r>
    </w:p>
    <w:p w:rsidR="002A7A84" w:rsidRPr="00131B5F" w:rsidRDefault="002A7A84" w:rsidP="00E70E3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fr-HT"/>
        </w:rPr>
      </w:pPr>
    </w:p>
    <w:p w:rsidR="00E70E33" w:rsidRPr="00131B5F" w:rsidRDefault="00E70E33" w:rsidP="00E70E3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fr-HT"/>
        </w:rPr>
      </w:pPr>
      <w:r w:rsidRPr="00131B5F">
        <w:rPr>
          <w:rFonts w:asciiTheme="minorHAnsi" w:hAnsiTheme="minorHAnsi" w:cstheme="minorHAnsi"/>
          <w:color w:val="auto"/>
          <w:sz w:val="22"/>
          <w:szCs w:val="22"/>
          <w:lang w:val="fr-HT"/>
        </w:rPr>
        <w:t xml:space="preserve">Les formations devront être réalisées </w:t>
      </w:r>
      <w:r w:rsidR="002A7A84" w:rsidRPr="00131B5F">
        <w:rPr>
          <w:rFonts w:asciiTheme="minorHAnsi" w:hAnsiTheme="minorHAnsi" w:cstheme="minorHAnsi"/>
          <w:color w:val="auto"/>
          <w:sz w:val="22"/>
          <w:szCs w:val="22"/>
          <w:lang w:val="fr-HT"/>
        </w:rPr>
        <w:t xml:space="preserve">sur une durée de </w:t>
      </w:r>
      <w:r w:rsidR="008E73A3">
        <w:rPr>
          <w:rFonts w:asciiTheme="minorHAnsi" w:hAnsiTheme="minorHAnsi" w:cstheme="minorHAnsi"/>
          <w:color w:val="auto"/>
          <w:sz w:val="22"/>
          <w:szCs w:val="22"/>
          <w:lang w:val="fr-HT"/>
        </w:rPr>
        <w:t xml:space="preserve">3 </w:t>
      </w:r>
      <w:r w:rsidR="002A7A84" w:rsidRPr="00131B5F">
        <w:rPr>
          <w:rFonts w:asciiTheme="minorHAnsi" w:hAnsiTheme="minorHAnsi" w:cstheme="minorHAnsi"/>
          <w:color w:val="auto"/>
          <w:sz w:val="22"/>
          <w:szCs w:val="22"/>
          <w:lang w:val="fr-HT"/>
        </w:rPr>
        <w:t xml:space="preserve">à </w:t>
      </w:r>
      <w:r w:rsidR="008E73A3">
        <w:rPr>
          <w:rFonts w:asciiTheme="minorHAnsi" w:hAnsiTheme="minorHAnsi" w:cstheme="minorHAnsi"/>
          <w:color w:val="auto"/>
          <w:sz w:val="22"/>
          <w:szCs w:val="22"/>
          <w:lang w:val="fr-HT"/>
        </w:rPr>
        <w:t>5</w:t>
      </w:r>
      <w:r w:rsidR="002A7A84" w:rsidRPr="00131B5F">
        <w:rPr>
          <w:rFonts w:asciiTheme="minorHAnsi" w:hAnsiTheme="minorHAnsi" w:cstheme="minorHAnsi"/>
          <w:color w:val="auto"/>
          <w:sz w:val="22"/>
          <w:szCs w:val="22"/>
          <w:lang w:val="fr-HT"/>
        </w:rPr>
        <w:t xml:space="preserve"> jours </w:t>
      </w:r>
      <w:r w:rsidR="00270942">
        <w:rPr>
          <w:rFonts w:asciiTheme="minorHAnsi" w:hAnsiTheme="minorHAnsi" w:cstheme="minorHAnsi"/>
          <w:color w:val="auto"/>
          <w:sz w:val="22"/>
          <w:szCs w:val="22"/>
          <w:lang w:val="fr-HT"/>
        </w:rPr>
        <w:t>de 15 à 20 participants par paquet</w:t>
      </w:r>
      <w:r w:rsidR="008E73A3">
        <w:rPr>
          <w:rFonts w:asciiTheme="minorHAnsi" w:hAnsiTheme="minorHAnsi" w:cstheme="minorHAnsi"/>
          <w:color w:val="auto"/>
          <w:sz w:val="22"/>
          <w:szCs w:val="22"/>
          <w:lang w:val="fr-HT"/>
        </w:rPr>
        <w:t xml:space="preserve"> </w:t>
      </w:r>
      <w:r w:rsidR="002A7A84" w:rsidRPr="00131B5F">
        <w:rPr>
          <w:rFonts w:asciiTheme="minorHAnsi" w:hAnsiTheme="minorHAnsi" w:cstheme="minorHAnsi"/>
          <w:color w:val="auto"/>
          <w:sz w:val="22"/>
          <w:szCs w:val="22"/>
          <w:lang w:val="fr-HT"/>
        </w:rPr>
        <w:t xml:space="preserve">mais une adaptation pourra se faire </w:t>
      </w:r>
      <w:r w:rsidR="00242C57" w:rsidRPr="00131B5F">
        <w:rPr>
          <w:rFonts w:asciiTheme="minorHAnsi" w:hAnsiTheme="minorHAnsi" w:cstheme="minorHAnsi"/>
          <w:color w:val="auto"/>
          <w:sz w:val="22"/>
          <w:szCs w:val="22"/>
          <w:lang w:val="fr-HT"/>
        </w:rPr>
        <w:t>après</w:t>
      </w:r>
      <w:r w:rsidR="002A7A84" w:rsidRPr="00131B5F">
        <w:rPr>
          <w:rFonts w:asciiTheme="minorHAnsi" w:hAnsiTheme="minorHAnsi" w:cstheme="minorHAnsi"/>
          <w:color w:val="auto"/>
          <w:sz w:val="22"/>
          <w:szCs w:val="22"/>
          <w:lang w:val="fr-HT"/>
        </w:rPr>
        <w:t xml:space="preserve"> discussion avec le f</w:t>
      </w:r>
      <w:r w:rsidRPr="00131B5F">
        <w:rPr>
          <w:rFonts w:asciiTheme="minorHAnsi" w:hAnsiTheme="minorHAnsi" w:cstheme="minorHAnsi"/>
          <w:color w:val="auto"/>
          <w:sz w:val="22"/>
          <w:szCs w:val="22"/>
          <w:lang w:val="fr-HT"/>
        </w:rPr>
        <w:t xml:space="preserve">ormateur. </w:t>
      </w:r>
    </w:p>
    <w:p w:rsidR="002A7A84" w:rsidRPr="00131B5F" w:rsidRDefault="002A7A84" w:rsidP="00E70E33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lang w:val="fr-HT"/>
        </w:rPr>
      </w:pPr>
    </w:p>
    <w:p w:rsidR="00E70E33" w:rsidRPr="008E73A3" w:rsidRDefault="008E73A3" w:rsidP="00E70E3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  <w:lang w:val="fr-HT"/>
        </w:rPr>
      </w:pPr>
      <w:r w:rsidRPr="008E73A3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fr-HT"/>
        </w:rPr>
        <w:t>5</w:t>
      </w:r>
      <w:r w:rsidR="00E70E33" w:rsidRPr="008E73A3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fr-HT"/>
        </w:rPr>
        <w:t xml:space="preserve">. Exécution </w:t>
      </w:r>
    </w:p>
    <w:p w:rsidR="00E70E33" w:rsidRPr="00131B5F" w:rsidRDefault="00E70E33" w:rsidP="00E70E3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fr-HT"/>
        </w:rPr>
      </w:pPr>
    </w:p>
    <w:p w:rsidR="00E70E33" w:rsidRPr="00131B5F" w:rsidRDefault="00C63EEC" w:rsidP="00E70E3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fr-HT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fr-HT"/>
        </w:rPr>
        <w:t xml:space="preserve">L’institution de formation </w:t>
      </w:r>
      <w:r w:rsidR="000C5AE5">
        <w:rPr>
          <w:rFonts w:asciiTheme="minorHAnsi" w:hAnsiTheme="minorHAnsi" w:cstheme="minorHAnsi"/>
          <w:color w:val="auto"/>
          <w:sz w:val="22"/>
          <w:szCs w:val="22"/>
          <w:lang w:val="fr-HT"/>
        </w:rPr>
        <w:t xml:space="preserve">ou le formateur </w:t>
      </w:r>
      <w:r w:rsidR="005C3679" w:rsidRPr="00131B5F">
        <w:rPr>
          <w:rFonts w:asciiTheme="minorHAnsi" w:hAnsiTheme="minorHAnsi" w:cstheme="minorHAnsi"/>
          <w:color w:val="auto"/>
          <w:sz w:val="22"/>
          <w:szCs w:val="22"/>
          <w:lang w:val="fr-HT"/>
        </w:rPr>
        <w:t xml:space="preserve">sera en liaison avec le responsable de la formation et du responsable de projet </w:t>
      </w:r>
      <w:r w:rsidR="00E70E33" w:rsidRPr="00131B5F">
        <w:rPr>
          <w:rFonts w:asciiTheme="minorHAnsi" w:hAnsiTheme="minorHAnsi" w:cstheme="minorHAnsi"/>
          <w:color w:val="auto"/>
          <w:sz w:val="22"/>
          <w:szCs w:val="22"/>
          <w:lang w:val="fr-HT"/>
        </w:rPr>
        <w:t xml:space="preserve">tout au long du processus dans le but de </w:t>
      </w:r>
      <w:r w:rsidR="005C3679" w:rsidRPr="00131B5F">
        <w:rPr>
          <w:rFonts w:asciiTheme="minorHAnsi" w:hAnsiTheme="minorHAnsi" w:cstheme="minorHAnsi"/>
          <w:color w:val="auto"/>
          <w:sz w:val="22"/>
          <w:szCs w:val="22"/>
          <w:lang w:val="fr-HT"/>
        </w:rPr>
        <w:t>faciliter les préparatifs</w:t>
      </w:r>
      <w:r w:rsidR="006E2D7E" w:rsidRPr="00131B5F">
        <w:rPr>
          <w:rFonts w:asciiTheme="minorHAnsi" w:hAnsiTheme="minorHAnsi" w:cstheme="minorHAnsi"/>
          <w:color w:val="auto"/>
          <w:sz w:val="22"/>
          <w:szCs w:val="22"/>
          <w:lang w:val="fr-HT"/>
        </w:rPr>
        <w:t xml:space="preserve"> et</w:t>
      </w:r>
      <w:r w:rsidR="005C3679" w:rsidRPr="00131B5F">
        <w:rPr>
          <w:rFonts w:asciiTheme="minorHAnsi" w:hAnsiTheme="minorHAnsi" w:cstheme="minorHAnsi"/>
          <w:color w:val="auto"/>
          <w:sz w:val="22"/>
          <w:szCs w:val="22"/>
          <w:lang w:val="fr-HT"/>
        </w:rPr>
        <w:t xml:space="preserve"> la réalisation des formations. </w:t>
      </w:r>
    </w:p>
    <w:p w:rsidR="005C3679" w:rsidRPr="00131B5F" w:rsidRDefault="005C3679" w:rsidP="005C367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fr-HT"/>
        </w:rPr>
      </w:pPr>
    </w:p>
    <w:p w:rsidR="00E70E33" w:rsidRPr="00131B5F" w:rsidRDefault="000C5AE5" w:rsidP="005C367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fr-HT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fr-HT"/>
        </w:rPr>
        <w:t>L</w:t>
      </w:r>
      <w:r w:rsidR="00E70E33" w:rsidRPr="00131B5F">
        <w:rPr>
          <w:rFonts w:asciiTheme="minorHAnsi" w:hAnsiTheme="minorHAnsi" w:cstheme="minorHAnsi"/>
          <w:color w:val="auto"/>
          <w:sz w:val="22"/>
          <w:szCs w:val="22"/>
          <w:lang w:val="fr-HT"/>
        </w:rPr>
        <w:t xml:space="preserve">es exigences de rapportage suivantes </w:t>
      </w:r>
      <w:r>
        <w:rPr>
          <w:rFonts w:asciiTheme="minorHAnsi" w:hAnsiTheme="minorHAnsi" w:cstheme="minorHAnsi"/>
          <w:color w:val="auto"/>
          <w:sz w:val="22"/>
          <w:szCs w:val="22"/>
          <w:lang w:val="fr-HT"/>
        </w:rPr>
        <w:t>devront être remplir</w:t>
      </w:r>
      <w:r w:rsidR="00E70E33" w:rsidRPr="00131B5F">
        <w:rPr>
          <w:rFonts w:asciiTheme="minorHAnsi" w:hAnsiTheme="minorHAnsi" w:cstheme="minorHAnsi"/>
          <w:color w:val="auto"/>
          <w:sz w:val="22"/>
          <w:szCs w:val="22"/>
          <w:lang w:val="fr-HT"/>
        </w:rPr>
        <w:t xml:space="preserve">: </w:t>
      </w:r>
    </w:p>
    <w:p w:rsidR="005C3679" w:rsidRPr="00131B5F" w:rsidRDefault="005C3679" w:rsidP="005C3679">
      <w:pPr>
        <w:pStyle w:val="Default"/>
        <w:spacing w:after="27"/>
        <w:ind w:left="720"/>
        <w:jc w:val="both"/>
        <w:rPr>
          <w:rFonts w:asciiTheme="minorHAnsi" w:hAnsiTheme="minorHAnsi" w:cstheme="minorHAnsi"/>
          <w:color w:val="auto"/>
          <w:sz w:val="22"/>
          <w:szCs w:val="22"/>
          <w:lang w:val="fr-HT"/>
        </w:rPr>
      </w:pPr>
    </w:p>
    <w:p w:rsidR="005C3679" w:rsidRPr="00131B5F" w:rsidRDefault="00C63EEC" w:rsidP="005C3679">
      <w:pPr>
        <w:pStyle w:val="Default"/>
        <w:numPr>
          <w:ilvl w:val="0"/>
          <w:numId w:val="2"/>
        </w:numPr>
        <w:spacing w:after="27"/>
        <w:jc w:val="both"/>
        <w:rPr>
          <w:rFonts w:asciiTheme="minorHAnsi" w:hAnsiTheme="minorHAnsi" w:cstheme="minorHAnsi"/>
          <w:color w:val="auto"/>
          <w:sz w:val="22"/>
          <w:szCs w:val="22"/>
          <w:lang w:val="fr-HT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fr-HT"/>
        </w:rPr>
        <w:t xml:space="preserve">Préparer </w:t>
      </w:r>
      <w:r w:rsidR="005C3679" w:rsidRPr="00131B5F">
        <w:rPr>
          <w:rFonts w:asciiTheme="minorHAnsi" w:hAnsiTheme="minorHAnsi" w:cstheme="minorHAnsi"/>
          <w:color w:val="auto"/>
          <w:sz w:val="22"/>
          <w:szCs w:val="22"/>
          <w:lang w:val="fr-HT"/>
        </w:rPr>
        <w:t xml:space="preserve">les </w:t>
      </w:r>
      <w:r w:rsidR="00855BA6" w:rsidRPr="00131B5F">
        <w:rPr>
          <w:rFonts w:asciiTheme="minorHAnsi" w:hAnsiTheme="minorHAnsi" w:cstheme="minorHAnsi"/>
          <w:color w:val="auto"/>
          <w:sz w:val="22"/>
          <w:szCs w:val="22"/>
          <w:lang w:val="fr-HT"/>
        </w:rPr>
        <w:t>différents</w:t>
      </w:r>
      <w:r w:rsidR="005C3679" w:rsidRPr="00131B5F">
        <w:rPr>
          <w:rFonts w:asciiTheme="minorHAnsi" w:hAnsiTheme="minorHAnsi" w:cstheme="minorHAnsi"/>
          <w:color w:val="auto"/>
          <w:sz w:val="22"/>
          <w:szCs w:val="22"/>
          <w:lang w:val="fr-HT"/>
        </w:rPr>
        <w:t xml:space="preserve"> modules de formation </w:t>
      </w:r>
      <w:r w:rsidR="005C3679" w:rsidRPr="008E73A3">
        <w:rPr>
          <w:rFonts w:asciiTheme="minorHAnsi" w:hAnsiTheme="minorHAnsi" w:cstheme="minorHAnsi"/>
          <w:color w:val="auto"/>
          <w:sz w:val="22"/>
          <w:szCs w:val="22"/>
          <w:lang w:val="fr-HT"/>
        </w:rPr>
        <w:t xml:space="preserve">en </w:t>
      </w:r>
      <w:r w:rsidR="00855BA6" w:rsidRPr="008E73A3">
        <w:rPr>
          <w:rFonts w:asciiTheme="minorHAnsi" w:hAnsiTheme="minorHAnsi" w:cstheme="minorHAnsi"/>
          <w:color w:val="auto"/>
          <w:sz w:val="22"/>
          <w:szCs w:val="22"/>
          <w:lang w:val="fr-HT"/>
        </w:rPr>
        <w:t>créole</w:t>
      </w:r>
      <w:r w:rsidR="005C3679" w:rsidRPr="008E73A3">
        <w:rPr>
          <w:rFonts w:asciiTheme="minorHAnsi" w:hAnsiTheme="minorHAnsi" w:cstheme="minorHAnsi"/>
          <w:color w:val="auto"/>
          <w:sz w:val="22"/>
          <w:szCs w:val="22"/>
          <w:lang w:val="fr-HT"/>
        </w:rPr>
        <w:t> </w:t>
      </w:r>
      <w:r w:rsidR="003D4C22" w:rsidRPr="003D4C22">
        <w:rPr>
          <w:rFonts w:asciiTheme="minorHAnsi" w:hAnsiTheme="minorHAnsi" w:cstheme="minorHAnsi"/>
          <w:color w:val="auto"/>
          <w:sz w:val="22"/>
          <w:szCs w:val="22"/>
          <w:lang w:val="fr-HT"/>
        </w:rPr>
        <w:t>et en Français.</w:t>
      </w:r>
    </w:p>
    <w:p w:rsidR="005C3679" w:rsidRPr="00131B5F" w:rsidRDefault="00C63EEC" w:rsidP="005C3679">
      <w:pPr>
        <w:pStyle w:val="Default"/>
        <w:numPr>
          <w:ilvl w:val="0"/>
          <w:numId w:val="2"/>
        </w:numPr>
        <w:spacing w:after="27"/>
        <w:jc w:val="both"/>
        <w:rPr>
          <w:rFonts w:asciiTheme="minorHAnsi" w:hAnsiTheme="minorHAnsi" w:cstheme="minorHAnsi"/>
          <w:color w:val="auto"/>
          <w:sz w:val="22"/>
          <w:szCs w:val="22"/>
          <w:lang w:val="fr-HT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fr-HT"/>
        </w:rPr>
        <w:t>P</w:t>
      </w:r>
      <w:r w:rsidR="005C3679" w:rsidRPr="00131B5F">
        <w:rPr>
          <w:rFonts w:asciiTheme="minorHAnsi" w:hAnsiTheme="minorHAnsi" w:cstheme="minorHAnsi"/>
          <w:color w:val="auto"/>
          <w:sz w:val="22"/>
          <w:szCs w:val="22"/>
          <w:lang w:val="fr-HT"/>
        </w:rPr>
        <w:t xml:space="preserve">artager une liste de besoin en </w:t>
      </w:r>
      <w:r w:rsidR="00855BA6" w:rsidRPr="00131B5F">
        <w:rPr>
          <w:rFonts w:asciiTheme="minorHAnsi" w:hAnsiTheme="minorHAnsi" w:cstheme="minorHAnsi"/>
          <w:color w:val="auto"/>
          <w:sz w:val="22"/>
          <w:szCs w:val="22"/>
          <w:lang w:val="fr-HT"/>
        </w:rPr>
        <w:t>logistique, équipement</w:t>
      </w:r>
      <w:r w:rsidR="005C3679" w:rsidRPr="00131B5F">
        <w:rPr>
          <w:rFonts w:asciiTheme="minorHAnsi" w:hAnsiTheme="minorHAnsi" w:cstheme="minorHAnsi"/>
          <w:color w:val="auto"/>
          <w:sz w:val="22"/>
          <w:szCs w:val="22"/>
          <w:lang w:val="fr-HT"/>
        </w:rPr>
        <w:t xml:space="preserve"> et </w:t>
      </w:r>
      <w:r w:rsidR="00855BA6" w:rsidRPr="00131B5F">
        <w:rPr>
          <w:rFonts w:asciiTheme="minorHAnsi" w:hAnsiTheme="minorHAnsi" w:cstheme="minorHAnsi"/>
          <w:color w:val="auto"/>
          <w:sz w:val="22"/>
          <w:szCs w:val="22"/>
          <w:lang w:val="fr-HT"/>
        </w:rPr>
        <w:t>matériels</w:t>
      </w:r>
      <w:r w:rsidR="005C3679" w:rsidRPr="00131B5F">
        <w:rPr>
          <w:rFonts w:asciiTheme="minorHAnsi" w:hAnsiTheme="minorHAnsi" w:cstheme="minorHAnsi"/>
          <w:color w:val="auto"/>
          <w:sz w:val="22"/>
          <w:szCs w:val="22"/>
          <w:lang w:val="fr-HT"/>
        </w:rPr>
        <w:t xml:space="preserve"> </w:t>
      </w:r>
      <w:r w:rsidR="00855BA6" w:rsidRPr="00131B5F">
        <w:rPr>
          <w:rFonts w:asciiTheme="minorHAnsi" w:hAnsiTheme="minorHAnsi" w:cstheme="minorHAnsi"/>
          <w:color w:val="auto"/>
          <w:sz w:val="22"/>
          <w:szCs w:val="22"/>
          <w:lang w:val="fr-HT"/>
        </w:rPr>
        <w:t>pédagogiques</w:t>
      </w:r>
      <w:r w:rsidR="005C3679" w:rsidRPr="00131B5F">
        <w:rPr>
          <w:rFonts w:asciiTheme="minorHAnsi" w:hAnsiTheme="minorHAnsi" w:cstheme="minorHAnsi"/>
          <w:color w:val="auto"/>
          <w:sz w:val="22"/>
          <w:szCs w:val="22"/>
          <w:lang w:val="fr-HT"/>
        </w:rPr>
        <w:t xml:space="preserve"> avec la CR</w:t>
      </w:r>
      <w:r w:rsidR="008E73A3">
        <w:rPr>
          <w:rFonts w:asciiTheme="minorHAnsi" w:hAnsiTheme="minorHAnsi" w:cstheme="minorHAnsi"/>
          <w:color w:val="auto"/>
          <w:sz w:val="22"/>
          <w:szCs w:val="22"/>
          <w:lang w:val="fr-HT"/>
        </w:rPr>
        <w:t>H/CR</w:t>
      </w:r>
      <w:r w:rsidR="005C3679" w:rsidRPr="00131B5F">
        <w:rPr>
          <w:rFonts w:asciiTheme="minorHAnsi" w:hAnsiTheme="minorHAnsi" w:cstheme="minorHAnsi"/>
          <w:color w:val="auto"/>
          <w:sz w:val="22"/>
          <w:szCs w:val="22"/>
          <w:lang w:val="fr-HT"/>
        </w:rPr>
        <w:t xml:space="preserve">E </w:t>
      </w:r>
      <w:r w:rsidR="00855BA6" w:rsidRPr="00131B5F">
        <w:rPr>
          <w:rFonts w:asciiTheme="minorHAnsi" w:hAnsiTheme="minorHAnsi" w:cstheme="minorHAnsi"/>
          <w:color w:val="auto"/>
          <w:sz w:val="22"/>
          <w:szCs w:val="22"/>
          <w:lang w:val="fr-HT"/>
        </w:rPr>
        <w:t xml:space="preserve">pour discussion et validation afin de </w:t>
      </w:r>
      <w:r w:rsidR="005C3679" w:rsidRPr="00131B5F">
        <w:rPr>
          <w:rFonts w:asciiTheme="minorHAnsi" w:hAnsiTheme="minorHAnsi" w:cstheme="minorHAnsi"/>
          <w:color w:val="auto"/>
          <w:sz w:val="22"/>
          <w:szCs w:val="22"/>
          <w:lang w:val="fr-HT"/>
        </w:rPr>
        <w:t xml:space="preserve">pourvoir les mettre </w:t>
      </w:r>
      <w:r w:rsidR="00855BA6" w:rsidRPr="00131B5F">
        <w:rPr>
          <w:rFonts w:asciiTheme="minorHAnsi" w:hAnsiTheme="minorHAnsi" w:cstheme="minorHAnsi"/>
          <w:color w:val="auto"/>
          <w:sz w:val="22"/>
          <w:szCs w:val="22"/>
          <w:lang w:val="fr-HT"/>
        </w:rPr>
        <w:t>à</w:t>
      </w:r>
      <w:r w:rsidR="005C3679" w:rsidRPr="00131B5F">
        <w:rPr>
          <w:rFonts w:asciiTheme="minorHAnsi" w:hAnsiTheme="minorHAnsi" w:cstheme="minorHAnsi"/>
          <w:color w:val="auto"/>
          <w:sz w:val="22"/>
          <w:szCs w:val="22"/>
          <w:lang w:val="fr-HT"/>
        </w:rPr>
        <w:t xml:space="preserve"> sa disposition. </w:t>
      </w:r>
    </w:p>
    <w:p w:rsidR="00E70E33" w:rsidRPr="00131B5F" w:rsidRDefault="00C63EEC" w:rsidP="005C3679">
      <w:pPr>
        <w:pStyle w:val="Default"/>
        <w:numPr>
          <w:ilvl w:val="0"/>
          <w:numId w:val="2"/>
        </w:numPr>
        <w:spacing w:after="27"/>
        <w:jc w:val="both"/>
        <w:rPr>
          <w:rFonts w:asciiTheme="minorHAnsi" w:hAnsiTheme="minorHAnsi" w:cstheme="minorHAnsi"/>
          <w:color w:val="auto"/>
          <w:sz w:val="22"/>
          <w:szCs w:val="22"/>
          <w:lang w:val="fr-HT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fr-HT"/>
        </w:rPr>
        <w:t xml:space="preserve">Partager </w:t>
      </w:r>
      <w:r w:rsidR="00E70E33" w:rsidRPr="00131B5F">
        <w:rPr>
          <w:rFonts w:asciiTheme="minorHAnsi" w:hAnsiTheme="minorHAnsi" w:cstheme="minorHAnsi"/>
          <w:color w:val="auto"/>
          <w:sz w:val="22"/>
          <w:szCs w:val="22"/>
          <w:lang w:val="fr-HT"/>
        </w:rPr>
        <w:t xml:space="preserve">en version Word </w:t>
      </w:r>
      <w:r w:rsidR="006E2D7E" w:rsidRPr="00131B5F">
        <w:rPr>
          <w:rFonts w:asciiTheme="minorHAnsi" w:hAnsiTheme="minorHAnsi" w:cstheme="minorHAnsi"/>
          <w:color w:val="auto"/>
          <w:sz w:val="22"/>
          <w:szCs w:val="22"/>
          <w:lang w:val="fr-HT"/>
        </w:rPr>
        <w:t xml:space="preserve">le rapport de la formation </w:t>
      </w:r>
      <w:r w:rsidR="005C3679" w:rsidRPr="00131B5F">
        <w:rPr>
          <w:rFonts w:asciiTheme="minorHAnsi" w:hAnsiTheme="minorHAnsi" w:cstheme="minorHAnsi"/>
          <w:color w:val="auto"/>
          <w:sz w:val="22"/>
          <w:szCs w:val="22"/>
          <w:lang w:val="fr-HT"/>
        </w:rPr>
        <w:t>au plus tard 7</w:t>
      </w:r>
      <w:r w:rsidR="00E70E33" w:rsidRPr="00131B5F">
        <w:rPr>
          <w:rFonts w:asciiTheme="minorHAnsi" w:hAnsiTheme="minorHAnsi" w:cstheme="minorHAnsi"/>
          <w:color w:val="auto"/>
          <w:sz w:val="22"/>
          <w:szCs w:val="22"/>
          <w:lang w:val="fr-HT"/>
        </w:rPr>
        <w:t xml:space="preserve"> jours après </w:t>
      </w:r>
      <w:r w:rsidR="005C3679" w:rsidRPr="00131B5F">
        <w:rPr>
          <w:rFonts w:asciiTheme="minorHAnsi" w:hAnsiTheme="minorHAnsi" w:cstheme="minorHAnsi"/>
          <w:color w:val="auto"/>
          <w:sz w:val="22"/>
          <w:szCs w:val="22"/>
          <w:lang w:val="fr-HT"/>
        </w:rPr>
        <w:t>la dernière séance</w:t>
      </w:r>
      <w:r w:rsidR="00E70E33" w:rsidRPr="00131B5F">
        <w:rPr>
          <w:rFonts w:asciiTheme="minorHAnsi" w:hAnsiTheme="minorHAnsi" w:cstheme="minorHAnsi"/>
          <w:color w:val="auto"/>
          <w:sz w:val="22"/>
          <w:szCs w:val="22"/>
          <w:lang w:val="fr-HT"/>
        </w:rPr>
        <w:t xml:space="preserve">. Ce rapport devra inclure </w:t>
      </w:r>
      <w:r w:rsidR="00855BA6" w:rsidRPr="00131B5F">
        <w:rPr>
          <w:rFonts w:asciiTheme="minorHAnsi" w:hAnsiTheme="minorHAnsi" w:cstheme="minorHAnsi"/>
          <w:color w:val="auto"/>
          <w:sz w:val="22"/>
          <w:szCs w:val="22"/>
          <w:lang w:val="fr-HT"/>
        </w:rPr>
        <w:t xml:space="preserve">des photos et </w:t>
      </w:r>
      <w:r w:rsidR="00E70E33" w:rsidRPr="00131B5F">
        <w:rPr>
          <w:rFonts w:asciiTheme="minorHAnsi" w:hAnsiTheme="minorHAnsi" w:cstheme="minorHAnsi"/>
          <w:color w:val="auto"/>
          <w:sz w:val="22"/>
          <w:szCs w:val="22"/>
          <w:lang w:val="fr-HT"/>
        </w:rPr>
        <w:t xml:space="preserve">une liste de présences signée par les </w:t>
      </w:r>
      <w:r w:rsidR="005C3679" w:rsidRPr="00131B5F">
        <w:rPr>
          <w:rFonts w:asciiTheme="minorHAnsi" w:hAnsiTheme="minorHAnsi" w:cstheme="minorHAnsi"/>
          <w:color w:val="auto"/>
          <w:sz w:val="22"/>
          <w:szCs w:val="22"/>
          <w:lang w:val="fr-HT"/>
        </w:rPr>
        <w:t xml:space="preserve">participants incluant leurs coordonnées </w:t>
      </w:r>
      <w:r w:rsidR="00E70E33" w:rsidRPr="00131B5F">
        <w:rPr>
          <w:rFonts w:asciiTheme="minorHAnsi" w:hAnsiTheme="minorHAnsi" w:cstheme="minorHAnsi"/>
          <w:color w:val="auto"/>
          <w:sz w:val="22"/>
          <w:szCs w:val="22"/>
          <w:lang w:val="fr-HT"/>
        </w:rPr>
        <w:t>téléphon</w:t>
      </w:r>
      <w:r w:rsidR="005C3679" w:rsidRPr="00131B5F">
        <w:rPr>
          <w:rFonts w:asciiTheme="minorHAnsi" w:hAnsiTheme="minorHAnsi" w:cstheme="minorHAnsi"/>
          <w:color w:val="auto"/>
          <w:sz w:val="22"/>
          <w:szCs w:val="22"/>
          <w:lang w:val="fr-HT"/>
        </w:rPr>
        <w:t>ique</w:t>
      </w:r>
      <w:r w:rsidR="00BE50B7">
        <w:rPr>
          <w:rFonts w:asciiTheme="minorHAnsi" w:hAnsiTheme="minorHAnsi" w:cstheme="minorHAnsi"/>
          <w:color w:val="auto"/>
          <w:sz w:val="22"/>
          <w:szCs w:val="22"/>
          <w:lang w:val="fr-HT"/>
        </w:rPr>
        <w:t>s</w:t>
      </w:r>
      <w:r w:rsidR="00E70E33" w:rsidRPr="00131B5F">
        <w:rPr>
          <w:rFonts w:asciiTheme="minorHAnsi" w:hAnsiTheme="minorHAnsi" w:cstheme="minorHAnsi"/>
          <w:color w:val="auto"/>
          <w:sz w:val="22"/>
          <w:szCs w:val="22"/>
          <w:lang w:val="fr-HT"/>
        </w:rPr>
        <w:t xml:space="preserve">. </w:t>
      </w:r>
    </w:p>
    <w:p w:rsidR="00E70E33" w:rsidRPr="00131B5F" w:rsidRDefault="00E70E33" w:rsidP="00E70E3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fr-HT"/>
        </w:rPr>
      </w:pPr>
    </w:p>
    <w:p w:rsidR="00C63EEC" w:rsidRDefault="00C63EEC" w:rsidP="006C2671">
      <w:pPr>
        <w:jc w:val="both"/>
        <w:rPr>
          <w:rFonts w:cstheme="minorHAnsi"/>
          <w:b/>
          <w:u w:val="single"/>
        </w:rPr>
      </w:pPr>
    </w:p>
    <w:p w:rsidR="006C2671" w:rsidRPr="00131B5F" w:rsidRDefault="008E73A3" w:rsidP="006C2671">
      <w:pPr>
        <w:jc w:val="both"/>
        <w:rPr>
          <w:rFonts w:cstheme="minorHAnsi"/>
        </w:rPr>
      </w:pPr>
      <w:r>
        <w:rPr>
          <w:rFonts w:cstheme="minorHAnsi"/>
          <w:b/>
          <w:u w:val="single"/>
        </w:rPr>
        <w:lastRenderedPageBreak/>
        <w:t>6</w:t>
      </w:r>
      <w:r w:rsidR="006C2671" w:rsidRPr="00131B5F">
        <w:rPr>
          <w:rFonts w:cstheme="minorHAnsi"/>
          <w:b/>
          <w:u w:val="single"/>
        </w:rPr>
        <w:t>. Rémunération:</w:t>
      </w:r>
    </w:p>
    <w:p w:rsidR="006C2671" w:rsidRPr="00131B5F" w:rsidRDefault="006C2671" w:rsidP="006C2671">
      <w:pPr>
        <w:jc w:val="both"/>
        <w:rPr>
          <w:rFonts w:cstheme="minorHAnsi"/>
        </w:rPr>
      </w:pPr>
      <w:r w:rsidRPr="00131B5F">
        <w:rPr>
          <w:rFonts w:cstheme="minorHAnsi"/>
        </w:rPr>
        <w:t>La rémunération pour les services stipulés dans</w:t>
      </w:r>
      <w:r w:rsidR="00F15CAF">
        <w:rPr>
          <w:rFonts w:cstheme="minorHAnsi"/>
        </w:rPr>
        <w:t xml:space="preserve"> ces Termes de r</w:t>
      </w:r>
      <w:r w:rsidRPr="00131B5F">
        <w:rPr>
          <w:rFonts w:cstheme="minorHAnsi"/>
        </w:rPr>
        <w:t>éférence est un montant forfaitaire approuvé lors des négociations entre la CR</w:t>
      </w:r>
      <w:r w:rsidR="00362CE0">
        <w:rPr>
          <w:rFonts w:cstheme="minorHAnsi"/>
        </w:rPr>
        <w:t>H/CR</w:t>
      </w:r>
      <w:r w:rsidRPr="00131B5F">
        <w:rPr>
          <w:rFonts w:cstheme="minorHAnsi"/>
        </w:rPr>
        <w:t xml:space="preserve">E et le formateur. </w:t>
      </w:r>
    </w:p>
    <w:p w:rsidR="006C2671" w:rsidRPr="00131B5F" w:rsidRDefault="006C2671" w:rsidP="006C2671">
      <w:pPr>
        <w:jc w:val="both"/>
        <w:rPr>
          <w:rFonts w:cstheme="minorHAnsi"/>
        </w:rPr>
      </w:pPr>
      <w:r w:rsidRPr="00131B5F">
        <w:rPr>
          <w:rFonts w:cstheme="minorHAnsi"/>
        </w:rPr>
        <w:t>La CR</w:t>
      </w:r>
      <w:r w:rsidR="00362CE0">
        <w:rPr>
          <w:rFonts w:cstheme="minorHAnsi"/>
        </w:rPr>
        <w:t>H/CR</w:t>
      </w:r>
      <w:r w:rsidRPr="00131B5F">
        <w:rPr>
          <w:rFonts w:cstheme="minorHAnsi"/>
        </w:rPr>
        <w:t xml:space="preserve">E sera responsable pour le déplacement du formateur de l’hôtel d’hébergement vers le lieu de la formation et le retour au lieu de départ. </w:t>
      </w:r>
    </w:p>
    <w:p w:rsidR="006C2671" w:rsidRPr="00131B5F" w:rsidRDefault="006C2671" w:rsidP="006C2671">
      <w:pPr>
        <w:jc w:val="both"/>
        <w:rPr>
          <w:rFonts w:cstheme="minorHAnsi"/>
        </w:rPr>
      </w:pPr>
      <w:r w:rsidRPr="00131B5F">
        <w:rPr>
          <w:rFonts w:cstheme="minorHAnsi"/>
        </w:rPr>
        <w:t xml:space="preserve">La </w:t>
      </w:r>
      <w:r w:rsidR="00013A39">
        <w:rPr>
          <w:rFonts w:cstheme="minorHAnsi"/>
        </w:rPr>
        <w:t xml:space="preserve">CRH/CRE </w:t>
      </w:r>
      <w:r w:rsidRPr="00131B5F">
        <w:rPr>
          <w:rFonts w:cstheme="minorHAnsi"/>
        </w:rPr>
        <w:t xml:space="preserve">sera dans l’obligation de déduire l’impôt sur </w:t>
      </w:r>
      <w:r w:rsidR="00013A39">
        <w:rPr>
          <w:rFonts w:cstheme="minorHAnsi"/>
        </w:rPr>
        <w:t xml:space="preserve">le </w:t>
      </w:r>
      <w:r w:rsidRPr="00131B5F">
        <w:rPr>
          <w:rFonts w:cstheme="minorHAnsi"/>
        </w:rPr>
        <w:t xml:space="preserve">revenu (entre 2% et 15%) sur le montant total pour le verser à la DGI. </w:t>
      </w:r>
    </w:p>
    <w:p w:rsidR="006C2671" w:rsidRPr="00131B5F" w:rsidRDefault="006C2671" w:rsidP="006C2671">
      <w:pPr>
        <w:jc w:val="both"/>
        <w:rPr>
          <w:rFonts w:cstheme="minorHAnsi"/>
        </w:rPr>
      </w:pPr>
      <w:r w:rsidRPr="00131B5F">
        <w:rPr>
          <w:rFonts w:cstheme="minorHAnsi"/>
        </w:rPr>
        <w:t xml:space="preserve">Les paiements seront effectués par tranche </w:t>
      </w:r>
      <w:r w:rsidR="008E73A3">
        <w:rPr>
          <w:rFonts w:cstheme="minorHAnsi"/>
        </w:rPr>
        <w:t xml:space="preserve">de chaque paquet </w:t>
      </w:r>
      <w:r w:rsidRPr="00131B5F">
        <w:rPr>
          <w:rFonts w:cstheme="minorHAnsi"/>
        </w:rPr>
        <w:t>selon l’attribution de contrat :</w:t>
      </w:r>
    </w:p>
    <w:p w:rsidR="006C2671" w:rsidRPr="00131B5F" w:rsidRDefault="006C2671" w:rsidP="006C2671">
      <w:pPr>
        <w:pStyle w:val="Prrafodelista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131B5F">
        <w:rPr>
          <w:rFonts w:asciiTheme="minorHAnsi" w:hAnsiTheme="minorHAnsi" w:cstheme="minorHAnsi"/>
        </w:rPr>
        <w:t>30 % du montant total à la signature du contrat.</w:t>
      </w:r>
    </w:p>
    <w:p w:rsidR="006C2671" w:rsidRPr="00270942" w:rsidRDefault="00270942" w:rsidP="006C2671">
      <w:pPr>
        <w:pStyle w:val="Prrafodelista"/>
        <w:numPr>
          <w:ilvl w:val="0"/>
          <w:numId w:val="6"/>
        </w:num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</w:rPr>
        <w:t>2</w:t>
      </w:r>
      <w:r w:rsidR="006C2671" w:rsidRPr="00131B5F">
        <w:rPr>
          <w:rFonts w:asciiTheme="minorHAnsi" w:hAnsiTheme="minorHAnsi" w:cstheme="minorHAnsi"/>
        </w:rPr>
        <w:t>0% après la soumission du rapport de la formation</w:t>
      </w:r>
      <w:r>
        <w:rPr>
          <w:rFonts w:asciiTheme="minorHAnsi" w:hAnsiTheme="minorHAnsi" w:cstheme="minorHAnsi"/>
        </w:rPr>
        <w:t xml:space="preserve"> de Belle-Anse </w:t>
      </w:r>
      <w:r w:rsidR="006C2671" w:rsidRPr="00131B5F">
        <w:rPr>
          <w:rFonts w:asciiTheme="minorHAnsi" w:hAnsiTheme="minorHAnsi" w:cstheme="minorHAnsi"/>
        </w:rPr>
        <w:t>et approbation par écrit de la CR</w:t>
      </w:r>
      <w:r w:rsidR="00E06752">
        <w:rPr>
          <w:rFonts w:asciiTheme="minorHAnsi" w:hAnsiTheme="minorHAnsi" w:cstheme="minorHAnsi"/>
        </w:rPr>
        <w:t>H/CR</w:t>
      </w:r>
      <w:r w:rsidR="006C2671" w:rsidRPr="00131B5F">
        <w:rPr>
          <w:rFonts w:asciiTheme="minorHAnsi" w:hAnsiTheme="minorHAnsi" w:cstheme="minorHAnsi"/>
        </w:rPr>
        <w:t>E.</w:t>
      </w:r>
    </w:p>
    <w:p w:rsidR="00270942" w:rsidRPr="00270942" w:rsidRDefault="00270942" w:rsidP="00270942">
      <w:pPr>
        <w:pStyle w:val="Prrafodelista"/>
        <w:numPr>
          <w:ilvl w:val="0"/>
          <w:numId w:val="6"/>
        </w:num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</w:rPr>
        <w:t>2</w:t>
      </w:r>
      <w:r w:rsidRPr="00131B5F">
        <w:rPr>
          <w:rFonts w:asciiTheme="minorHAnsi" w:hAnsiTheme="minorHAnsi" w:cstheme="minorHAnsi"/>
        </w:rPr>
        <w:t>0% après la soumission du rapport de la formation</w:t>
      </w:r>
      <w:r>
        <w:rPr>
          <w:rFonts w:asciiTheme="minorHAnsi" w:hAnsiTheme="minorHAnsi" w:cstheme="minorHAnsi"/>
        </w:rPr>
        <w:t xml:space="preserve"> d’Anse-à-Pitre</w:t>
      </w:r>
      <w:r w:rsidRPr="00131B5F">
        <w:rPr>
          <w:rFonts w:asciiTheme="minorHAnsi" w:hAnsiTheme="minorHAnsi" w:cstheme="minorHAnsi"/>
        </w:rPr>
        <w:t xml:space="preserve"> et approbation par écrit de la CR</w:t>
      </w:r>
      <w:r>
        <w:rPr>
          <w:rFonts w:asciiTheme="minorHAnsi" w:hAnsiTheme="minorHAnsi" w:cstheme="minorHAnsi"/>
        </w:rPr>
        <w:t>H/CR</w:t>
      </w:r>
      <w:r w:rsidRPr="00131B5F">
        <w:rPr>
          <w:rFonts w:asciiTheme="minorHAnsi" w:hAnsiTheme="minorHAnsi" w:cstheme="minorHAnsi"/>
        </w:rPr>
        <w:t>E.</w:t>
      </w:r>
    </w:p>
    <w:p w:rsidR="00270942" w:rsidRPr="00270942" w:rsidRDefault="00270942" w:rsidP="00270942">
      <w:pPr>
        <w:pStyle w:val="Prrafodelista"/>
        <w:numPr>
          <w:ilvl w:val="0"/>
          <w:numId w:val="6"/>
        </w:num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</w:rPr>
        <w:t>3</w:t>
      </w:r>
      <w:r w:rsidRPr="00131B5F">
        <w:rPr>
          <w:rFonts w:asciiTheme="minorHAnsi" w:hAnsiTheme="minorHAnsi" w:cstheme="minorHAnsi"/>
        </w:rPr>
        <w:t xml:space="preserve">0% après la soumission du rapport de la formation </w:t>
      </w:r>
      <w:r>
        <w:rPr>
          <w:rFonts w:asciiTheme="minorHAnsi" w:hAnsiTheme="minorHAnsi" w:cstheme="minorHAnsi"/>
        </w:rPr>
        <w:t xml:space="preserve">de Grand Gosier </w:t>
      </w:r>
      <w:r w:rsidRPr="00131B5F">
        <w:rPr>
          <w:rFonts w:asciiTheme="minorHAnsi" w:hAnsiTheme="minorHAnsi" w:cstheme="minorHAnsi"/>
        </w:rPr>
        <w:t>et approbation par écrit de la CR</w:t>
      </w:r>
      <w:r>
        <w:rPr>
          <w:rFonts w:asciiTheme="minorHAnsi" w:hAnsiTheme="minorHAnsi" w:cstheme="minorHAnsi"/>
        </w:rPr>
        <w:t>H/CR</w:t>
      </w:r>
      <w:r w:rsidRPr="00131B5F">
        <w:rPr>
          <w:rFonts w:asciiTheme="minorHAnsi" w:hAnsiTheme="minorHAnsi" w:cstheme="minorHAnsi"/>
        </w:rPr>
        <w:t>E.</w:t>
      </w:r>
    </w:p>
    <w:p w:rsidR="007C74A2" w:rsidRPr="00EA055E" w:rsidRDefault="008E73A3" w:rsidP="00EA055E">
      <w:pPr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7</w:t>
      </w:r>
      <w:r w:rsidR="006C2671" w:rsidRPr="00131B5F">
        <w:rPr>
          <w:rFonts w:cstheme="minorHAnsi"/>
          <w:b/>
          <w:u w:val="single"/>
        </w:rPr>
        <w:t xml:space="preserve">. Qualifications du </w:t>
      </w:r>
      <w:r w:rsidR="007C74A2" w:rsidRPr="00131B5F">
        <w:rPr>
          <w:rFonts w:cstheme="minorHAnsi"/>
          <w:b/>
          <w:u w:val="single"/>
        </w:rPr>
        <w:t>formateur.</w:t>
      </w:r>
    </w:p>
    <w:p w:rsidR="007C74A2" w:rsidRPr="00131B5F" w:rsidRDefault="007C74A2" w:rsidP="007C74A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fr-HT"/>
        </w:rPr>
      </w:pPr>
      <w:r w:rsidRPr="00131B5F">
        <w:rPr>
          <w:rFonts w:asciiTheme="minorHAnsi" w:hAnsiTheme="minorHAnsi" w:cstheme="minorHAnsi"/>
          <w:color w:val="auto"/>
          <w:sz w:val="22"/>
          <w:szCs w:val="22"/>
          <w:lang w:val="fr-HT"/>
        </w:rPr>
        <w:t>L</w:t>
      </w:r>
      <w:r w:rsidR="000C5AE5">
        <w:rPr>
          <w:rFonts w:asciiTheme="minorHAnsi" w:hAnsiTheme="minorHAnsi" w:cstheme="minorHAnsi"/>
          <w:color w:val="auto"/>
          <w:sz w:val="22"/>
          <w:szCs w:val="22"/>
          <w:lang w:val="fr-HT"/>
        </w:rPr>
        <w:t>’institution de formation ou l</w:t>
      </w:r>
      <w:r w:rsidRPr="00131B5F">
        <w:rPr>
          <w:rFonts w:asciiTheme="minorHAnsi" w:hAnsiTheme="minorHAnsi" w:cstheme="minorHAnsi"/>
          <w:color w:val="auto"/>
          <w:sz w:val="22"/>
          <w:szCs w:val="22"/>
          <w:lang w:val="fr-HT"/>
        </w:rPr>
        <w:t>e Formateur retenu par CR</w:t>
      </w:r>
      <w:r w:rsidR="00EA055E">
        <w:rPr>
          <w:rFonts w:asciiTheme="minorHAnsi" w:hAnsiTheme="minorHAnsi" w:cstheme="minorHAnsi"/>
          <w:color w:val="auto"/>
          <w:sz w:val="22"/>
          <w:szCs w:val="22"/>
          <w:lang w:val="fr-HT"/>
        </w:rPr>
        <w:t>H/CR</w:t>
      </w:r>
      <w:r w:rsidRPr="00131B5F">
        <w:rPr>
          <w:rFonts w:asciiTheme="minorHAnsi" w:hAnsiTheme="minorHAnsi" w:cstheme="minorHAnsi"/>
          <w:color w:val="auto"/>
          <w:sz w:val="22"/>
          <w:szCs w:val="22"/>
          <w:lang w:val="fr-HT"/>
        </w:rPr>
        <w:t>E devra détenir :</w:t>
      </w:r>
    </w:p>
    <w:p w:rsidR="00347E95" w:rsidRPr="00131B5F" w:rsidRDefault="00347E95" w:rsidP="007C74A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fr-HT"/>
        </w:rPr>
      </w:pPr>
    </w:p>
    <w:p w:rsidR="007C74A2" w:rsidRPr="00131B5F" w:rsidRDefault="007C74A2" w:rsidP="007C74A2">
      <w:pPr>
        <w:pStyle w:val="Default"/>
        <w:numPr>
          <w:ilvl w:val="0"/>
          <w:numId w:val="7"/>
        </w:numPr>
        <w:spacing w:after="30"/>
        <w:jc w:val="both"/>
        <w:rPr>
          <w:rFonts w:asciiTheme="minorHAnsi" w:hAnsiTheme="minorHAnsi" w:cstheme="minorHAnsi"/>
          <w:color w:val="auto"/>
          <w:sz w:val="22"/>
          <w:szCs w:val="22"/>
          <w:lang w:val="fr-HT"/>
        </w:rPr>
      </w:pPr>
      <w:r w:rsidRPr="00131B5F">
        <w:rPr>
          <w:rFonts w:asciiTheme="minorHAnsi" w:hAnsiTheme="minorHAnsi" w:cstheme="minorHAnsi"/>
          <w:color w:val="auto"/>
          <w:sz w:val="22"/>
          <w:szCs w:val="22"/>
          <w:lang w:val="fr-HT"/>
        </w:rPr>
        <w:t>Une expérience importante dans la formation en entreprenariat, incluant la capacité de former sur la préparation de plan d’affaires et marketing efficaces de PME.</w:t>
      </w:r>
    </w:p>
    <w:p w:rsidR="007C74A2" w:rsidRPr="00131B5F" w:rsidRDefault="00A730A6" w:rsidP="007C74A2">
      <w:pPr>
        <w:pStyle w:val="Default"/>
        <w:numPr>
          <w:ilvl w:val="0"/>
          <w:numId w:val="7"/>
        </w:numPr>
        <w:spacing w:after="30"/>
        <w:jc w:val="both"/>
        <w:rPr>
          <w:rFonts w:asciiTheme="minorHAnsi" w:hAnsiTheme="minorHAnsi" w:cstheme="minorHAnsi"/>
          <w:color w:val="auto"/>
          <w:sz w:val="22"/>
          <w:szCs w:val="22"/>
          <w:lang w:val="fr-HT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fr-HT"/>
        </w:rPr>
        <w:t xml:space="preserve">Une capacité pour </w:t>
      </w:r>
      <w:r w:rsidR="007C74A2" w:rsidRPr="00131B5F">
        <w:rPr>
          <w:rFonts w:asciiTheme="minorHAnsi" w:hAnsiTheme="minorHAnsi" w:cstheme="minorHAnsi"/>
          <w:color w:val="auto"/>
          <w:sz w:val="22"/>
          <w:szCs w:val="22"/>
          <w:lang w:val="fr-HT"/>
        </w:rPr>
        <w:t xml:space="preserve">offrir une formation en </w:t>
      </w:r>
      <w:r w:rsidR="00347E95" w:rsidRPr="00131B5F">
        <w:rPr>
          <w:rFonts w:asciiTheme="minorHAnsi" w:hAnsiTheme="minorHAnsi" w:cstheme="minorHAnsi"/>
          <w:color w:val="auto"/>
          <w:sz w:val="22"/>
          <w:szCs w:val="22"/>
          <w:lang w:val="fr-HT"/>
        </w:rPr>
        <w:t xml:space="preserve">communication, le partenariat, </w:t>
      </w:r>
      <w:r>
        <w:rPr>
          <w:rFonts w:asciiTheme="minorHAnsi" w:hAnsiTheme="minorHAnsi" w:cstheme="minorHAnsi"/>
          <w:color w:val="auto"/>
          <w:sz w:val="22"/>
          <w:szCs w:val="22"/>
          <w:lang w:val="fr-HT"/>
        </w:rPr>
        <w:t>études de marché et</w:t>
      </w:r>
      <w:r w:rsidR="007F5D32" w:rsidRPr="00131B5F">
        <w:rPr>
          <w:rFonts w:asciiTheme="minorHAnsi" w:hAnsiTheme="minorHAnsi" w:cstheme="minorHAnsi"/>
          <w:color w:val="auto"/>
          <w:sz w:val="22"/>
          <w:szCs w:val="22"/>
          <w:lang w:val="fr-HT"/>
        </w:rPr>
        <w:t xml:space="preserve"> </w:t>
      </w:r>
      <w:r w:rsidR="00347E95" w:rsidRPr="00131B5F">
        <w:rPr>
          <w:rFonts w:asciiTheme="minorHAnsi" w:hAnsiTheme="minorHAnsi" w:cstheme="minorHAnsi"/>
          <w:color w:val="auto"/>
          <w:sz w:val="22"/>
          <w:szCs w:val="22"/>
          <w:lang w:val="fr-HT"/>
        </w:rPr>
        <w:t>en identification de produit et service lie aux services d’assainissement</w:t>
      </w:r>
      <w:r w:rsidR="007C74A2" w:rsidRPr="00131B5F">
        <w:rPr>
          <w:rFonts w:asciiTheme="minorHAnsi" w:hAnsiTheme="minorHAnsi" w:cstheme="minorHAnsi"/>
          <w:color w:val="auto"/>
          <w:sz w:val="22"/>
          <w:szCs w:val="22"/>
          <w:lang w:val="fr-HT"/>
        </w:rPr>
        <w:t xml:space="preserve">. </w:t>
      </w:r>
    </w:p>
    <w:p w:rsidR="007C74A2" w:rsidRPr="00131B5F" w:rsidRDefault="007C74A2" w:rsidP="007C74A2">
      <w:pPr>
        <w:pStyle w:val="Default"/>
        <w:numPr>
          <w:ilvl w:val="0"/>
          <w:numId w:val="7"/>
        </w:numPr>
        <w:spacing w:after="30"/>
        <w:jc w:val="both"/>
        <w:rPr>
          <w:rFonts w:asciiTheme="minorHAnsi" w:hAnsiTheme="minorHAnsi" w:cstheme="minorHAnsi"/>
          <w:color w:val="auto"/>
          <w:sz w:val="22"/>
          <w:szCs w:val="22"/>
          <w:lang w:val="fr-HT"/>
        </w:rPr>
      </w:pPr>
      <w:r w:rsidRPr="00131B5F">
        <w:rPr>
          <w:rFonts w:asciiTheme="minorHAnsi" w:hAnsiTheme="minorHAnsi" w:cstheme="minorHAnsi"/>
          <w:color w:val="auto"/>
          <w:sz w:val="22"/>
          <w:szCs w:val="22"/>
          <w:lang w:val="fr-HT"/>
        </w:rPr>
        <w:t xml:space="preserve">Une connaissance particulière des milieux ruraux du département du Sud-Est, sera considérée un atout. </w:t>
      </w:r>
    </w:p>
    <w:p w:rsidR="007C74A2" w:rsidRPr="00E06752" w:rsidRDefault="007C74A2" w:rsidP="007C74A2">
      <w:pPr>
        <w:pStyle w:val="Prrafodelista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E06752">
        <w:rPr>
          <w:rFonts w:asciiTheme="minorHAnsi" w:hAnsiTheme="minorHAnsi" w:cstheme="minorHAnsi"/>
        </w:rPr>
        <w:t>La capacité de travailler dans un environnement multiculturel et avec des équipes pluridisciplinaires, y compris la coordination avec des partenaires locaux, des agences gouvernementales et des communautés;</w:t>
      </w:r>
    </w:p>
    <w:p w:rsidR="007C74A2" w:rsidRPr="00E06752" w:rsidRDefault="00A730A6" w:rsidP="007C74A2">
      <w:pPr>
        <w:pStyle w:val="Prrafodelista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E06752">
        <w:rPr>
          <w:rFonts w:asciiTheme="minorHAnsi" w:hAnsiTheme="minorHAnsi" w:cstheme="minorHAnsi"/>
        </w:rPr>
        <w:t>Une e</w:t>
      </w:r>
      <w:r w:rsidR="007C74A2" w:rsidRPr="00E06752">
        <w:rPr>
          <w:rFonts w:asciiTheme="minorHAnsi" w:hAnsiTheme="minorHAnsi" w:cstheme="minorHAnsi"/>
        </w:rPr>
        <w:t xml:space="preserve">xpérience dans </w:t>
      </w:r>
      <w:r w:rsidR="00347E95" w:rsidRPr="00E06752">
        <w:rPr>
          <w:rFonts w:asciiTheme="minorHAnsi" w:hAnsiTheme="minorHAnsi" w:cstheme="minorHAnsi"/>
        </w:rPr>
        <w:t xml:space="preserve">la </w:t>
      </w:r>
      <w:r w:rsidR="007C74A2" w:rsidRPr="00E06752">
        <w:rPr>
          <w:rFonts w:asciiTheme="minorHAnsi" w:hAnsiTheme="minorHAnsi" w:cstheme="minorHAnsi"/>
        </w:rPr>
        <w:t xml:space="preserve">formation et </w:t>
      </w:r>
      <w:r w:rsidR="00347E95" w:rsidRPr="00E06752">
        <w:rPr>
          <w:rFonts w:asciiTheme="minorHAnsi" w:hAnsiTheme="minorHAnsi" w:cstheme="minorHAnsi"/>
        </w:rPr>
        <w:t xml:space="preserve">le </w:t>
      </w:r>
      <w:r w:rsidR="007C74A2" w:rsidRPr="00E06752">
        <w:rPr>
          <w:rFonts w:asciiTheme="minorHAnsi" w:hAnsiTheme="minorHAnsi" w:cstheme="minorHAnsi"/>
        </w:rPr>
        <w:t>renforcement des capacités désirable.</w:t>
      </w:r>
    </w:p>
    <w:p w:rsidR="007C74A2" w:rsidRPr="00E06752" w:rsidRDefault="00A730A6" w:rsidP="007C74A2">
      <w:pPr>
        <w:pStyle w:val="Prrafodelista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E06752">
        <w:rPr>
          <w:rFonts w:asciiTheme="minorHAnsi" w:hAnsiTheme="minorHAnsi" w:cstheme="minorHAnsi"/>
        </w:rPr>
        <w:t>La capacité de c</w:t>
      </w:r>
      <w:r w:rsidR="007C74A2" w:rsidRPr="00E06752">
        <w:rPr>
          <w:rFonts w:asciiTheme="minorHAnsi" w:hAnsiTheme="minorHAnsi" w:cstheme="minorHAnsi"/>
        </w:rPr>
        <w:t xml:space="preserve">ommunication </w:t>
      </w:r>
      <w:r w:rsidRPr="00E06752">
        <w:rPr>
          <w:rFonts w:asciiTheme="minorHAnsi" w:hAnsiTheme="minorHAnsi" w:cstheme="minorHAnsi"/>
        </w:rPr>
        <w:t xml:space="preserve">de manière </w:t>
      </w:r>
      <w:r w:rsidR="007C74A2" w:rsidRPr="00E06752">
        <w:rPr>
          <w:rFonts w:asciiTheme="minorHAnsi" w:hAnsiTheme="minorHAnsi" w:cstheme="minorHAnsi"/>
        </w:rPr>
        <w:t>verbale</w:t>
      </w:r>
      <w:r w:rsidRPr="00E06752">
        <w:rPr>
          <w:rFonts w:asciiTheme="minorHAnsi" w:hAnsiTheme="minorHAnsi" w:cstheme="minorHAnsi"/>
        </w:rPr>
        <w:t xml:space="preserve"> </w:t>
      </w:r>
      <w:r w:rsidR="007C74A2" w:rsidRPr="00E06752">
        <w:rPr>
          <w:rFonts w:asciiTheme="minorHAnsi" w:hAnsiTheme="minorHAnsi" w:cstheme="minorHAnsi"/>
        </w:rPr>
        <w:t>et écrite excellente et compétences de présentation.</w:t>
      </w:r>
    </w:p>
    <w:p w:rsidR="007C74A2" w:rsidRPr="00E06752" w:rsidRDefault="00A730A6" w:rsidP="007C74A2">
      <w:pPr>
        <w:pStyle w:val="Prrafodelista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E06752">
        <w:rPr>
          <w:rFonts w:asciiTheme="minorHAnsi" w:hAnsiTheme="minorHAnsi" w:cstheme="minorHAnsi"/>
        </w:rPr>
        <w:t>La m</w:t>
      </w:r>
      <w:r w:rsidR="007C74A2" w:rsidRPr="00E06752">
        <w:rPr>
          <w:rFonts w:asciiTheme="minorHAnsi" w:hAnsiTheme="minorHAnsi" w:cstheme="minorHAnsi"/>
        </w:rPr>
        <w:t xml:space="preserve">aîtrise du français et créole </w:t>
      </w:r>
      <w:r w:rsidR="003D4C22">
        <w:rPr>
          <w:rFonts w:asciiTheme="minorHAnsi" w:hAnsiTheme="minorHAnsi" w:cstheme="minorHAnsi"/>
        </w:rPr>
        <w:t>sont essentiel</w:t>
      </w:r>
      <w:r w:rsidR="007C74A2" w:rsidRPr="00E06752">
        <w:rPr>
          <w:rFonts w:asciiTheme="minorHAnsi" w:hAnsiTheme="minorHAnsi" w:cstheme="minorHAnsi"/>
        </w:rPr>
        <w:t>.</w:t>
      </w:r>
    </w:p>
    <w:p w:rsidR="006C2671" w:rsidRPr="00131B5F" w:rsidRDefault="00A730A6" w:rsidP="006C2671">
      <w:pPr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8</w:t>
      </w:r>
      <w:r w:rsidR="006C2671" w:rsidRPr="00131B5F">
        <w:rPr>
          <w:rFonts w:cstheme="minorHAnsi"/>
          <w:b/>
          <w:u w:val="single"/>
        </w:rPr>
        <w:t xml:space="preserve">. Dossier de candidature à fournir : </w:t>
      </w:r>
    </w:p>
    <w:p w:rsidR="007F5D32" w:rsidRPr="00131B5F" w:rsidRDefault="007F5D32" w:rsidP="007F5D32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color w:val="auto"/>
          <w:sz w:val="22"/>
          <w:szCs w:val="22"/>
          <w:lang w:val="fr-HT"/>
        </w:rPr>
      </w:pPr>
      <w:r w:rsidRPr="00131B5F">
        <w:rPr>
          <w:rFonts w:asciiTheme="minorHAnsi" w:hAnsiTheme="minorHAnsi" w:cstheme="minorHAnsi"/>
          <w:b/>
          <w:sz w:val="22"/>
          <w:szCs w:val="22"/>
          <w:lang w:val="fr-HT"/>
        </w:rPr>
        <w:t>Curriculum vitae</w:t>
      </w:r>
      <w:r w:rsidRPr="00131B5F">
        <w:rPr>
          <w:rFonts w:asciiTheme="minorHAnsi" w:hAnsiTheme="minorHAnsi" w:cstheme="minorHAnsi"/>
          <w:sz w:val="22"/>
          <w:szCs w:val="22"/>
          <w:lang w:val="fr-HT"/>
        </w:rPr>
        <w:t xml:space="preserve"> (l</w:t>
      </w:r>
      <w:r w:rsidRPr="00131B5F">
        <w:rPr>
          <w:rFonts w:asciiTheme="minorHAnsi" w:hAnsiTheme="minorHAnsi" w:cstheme="minorHAnsi"/>
          <w:color w:val="auto"/>
          <w:sz w:val="22"/>
          <w:szCs w:val="22"/>
          <w:lang w:val="fr-HT"/>
        </w:rPr>
        <w:t>a proposition peut aussi contenir les compétences de deux ou trois différents formateurs s’il s’agit d’un groupe</w:t>
      </w:r>
      <w:r w:rsidR="00E06752">
        <w:rPr>
          <w:rFonts w:asciiTheme="minorHAnsi" w:hAnsiTheme="minorHAnsi" w:cstheme="minorHAnsi"/>
          <w:color w:val="auto"/>
          <w:sz w:val="22"/>
          <w:szCs w:val="22"/>
          <w:lang w:val="fr-HT"/>
        </w:rPr>
        <w:t xml:space="preserve"> ou institution</w:t>
      </w:r>
      <w:r w:rsidRPr="00131B5F">
        <w:rPr>
          <w:rFonts w:asciiTheme="minorHAnsi" w:hAnsiTheme="minorHAnsi" w:cstheme="minorHAnsi"/>
          <w:color w:val="auto"/>
          <w:sz w:val="22"/>
          <w:szCs w:val="22"/>
          <w:lang w:val="fr-HT"/>
        </w:rPr>
        <w:t>. Dans ce cas, les informations envoyées à la CR</w:t>
      </w:r>
      <w:r w:rsidR="00013A39">
        <w:rPr>
          <w:rFonts w:asciiTheme="minorHAnsi" w:hAnsiTheme="minorHAnsi" w:cstheme="minorHAnsi"/>
          <w:color w:val="auto"/>
          <w:sz w:val="22"/>
          <w:szCs w:val="22"/>
          <w:lang w:val="fr-HT"/>
        </w:rPr>
        <w:t>H/CR</w:t>
      </w:r>
      <w:r w:rsidRPr="00131B5F">
        <w:rPr>
          <w:rFonts w:asciiTheme="minorHAnsi" w:hAnsiTheme="minorHAnsi" w:cstheme="minorHAnsi"/>
          <w:color w:val="auto"/>
          <w:sz w:val="22"/>
          <w:szCs w:val="22"/>
          <w:lang w:val="fr-HT"/>
        </w:rPr>
        <w:t xml:space="preserve">E  devront contenir les mêmes documents pour chaque formateur). </w:t>
      </w:r>
    </w:p>
    <w:p w:rsidR="006C2671" w:rsidRPr="00131B5F" w:rsidRDefault="006C2671" w:rsidP="006C2671">
      <w:pPr>
        <w:pStyle w:val="Prrafodelista"/>
        <w:numPr>
          <w:ilvl w:val="0"/>
          <w:numId w:val="6"/>
        </w:numPr>
        <w:jc w:val="both"/>
        <w:rPr>
          <w:rFonts w:asciiTheme="minorHAnsi" w:hAnsiTheme="minorHAnsi" w:cstheme="minorHAnsi"/>
          <w:b/>
        </w:rPr>
      </w:pPr>
      <w:r w:rsidRPr="00131B5F">
        <w:rPr>
          <w:rFonts w:asciiTheme="minorHAnsi" w:hAnsiTheme="minorHAnsi" w:cstheme="minorHAnsi"/>
          <w:b/>
        </w:rPr>
        <w:t xml:space="preserve">Proposition </w:t>
      </w:r>
      <w:r w:rsidR="000C5AE5">
        <w:rPr>
          <w:rFonts w:asciiTheme="minorHAnsi" w:hAnsiTheme="minorHAnsi" w:cstheme="minorHAnsi"/>
          <w:b/>
        </w:rPr>
        <w:t xml:space="preserve">de </w:t>
      </w:r>
      <w:r w:rsidR="007F5D32" w:rsidRPr="00131B5F">
        <w:rPr>
          <w:rFonts w:asciiTheme="minorHAnsi" w:hAnsiTheme="minorHAnsi" w:cstheme="minorHAnsi"/>
          <w:b/>
        </w:rPr>
        <w:t>programme de formation</w:t>
      </w:r>
      <w:r w:rsidRPr="00131B5F">
        <w:rPr>
          <w:rFonts w:asciiTheme="minorHAnsi" w:hAnsiTheme="minorHAnsi" w:cstheme="minorHAnsi"/>
          <w:b/>
        </w:rPr>
        <w:t xml:space="preserve"> et financier.</w:t>
      </w:r>
    </w:p>
    <w:p w:rsidR="006C2671" w:rsidRPr="00131B5F" w:rsidRDefault="00E06752" w:rsidP="006C2671">
      <w:pPr>
        <w:pStyle w:val="Prrafodelista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Agenda  </w:t>
      </w:r>
      <w:r w:rsidR="006C2671" w:rsidRPr="00131B5F">
        <w:rPr>
          <w:rFonts w:asciiTheme="minorHAnsi" w:hAnsiTheme="minorHAnsi" w:cstheme="minorHAnsi"/>
          <w:b/>
        </w:rPr>
        <w:t>de travail estimatif</w:t>
      </w:r>
      <w:r w:rsidR="006C2671" w:rsidRPr="00131B5F">
        <w:rPr>
          <w:rFonts w:asciiTheme="minorHAnsi" w:hAnsiTheme="minorHAnsi" w:cstheme="minorHAnsi"/>
        </w:rPr>
        <w:t>.</w:t>
      </w:r>
    </w:p>
    <w:p w:rsidR="006C2671" w:rsidRPr="00131B5F" w:rsidRDefault="00A730A6" w:rsidP="006C2671">
      <w:pPr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9</w:t>
      </w:r>
      <w:r w:rsidR="006C2671" w:rsidRPr="00131B5F">
        <w:rPr>
          <w:rFonts w:cstheme="minorHAnsi"/>
          <w:b/>
          <w:u w:val="single"/>
        </w:rPr>
        <w:t>. Présentation des candidatures:</w:t>
      </w:r>
    </w:p>
    <w:p w:rsidR="006C2671" w:rsidRPr="00131B5F" w:rsidRDefault="006C2671" w:rsidP="006C2671">
      <w:pPr>
        <w:jc w:val="both"/>
        <w:rPr>
          <w:rFonts w:cstheme="minorHAnsi"/>
        </w:rPr>
      </w:pPr>
      <w:r w:rsidRPr="00131B5F">
        <w:rPr>
          <w:rFonts w:cstheme="minorHAnsi"/>
        </w:rPr>
        <w:t xml:space="preserve">La date limite pour la présentation des candidatures est le </w:t>
      </w:r>
      <w:r w:rsidR="007677BB">
        <w:rPr>
          <w:rFonts w:cstheme="minorHAnsi"/>
        </w:rPr>
        <w:t>23</w:t>
      </w:r>
      <w:r w:rsidR="00A730A6">
        <w:rPr>
          <w:rFonts w:cstheme="minorHAnsi"/>
        </w:rPr>
        <w:t xml:space="preserve"> </w:t>
      </w:r>
      <w:r w:rsidR="00261DEB">
        <w:rPr>
          <w:rFonts w:cstheme="minorHAnsi"/>
        </w:rPr>
        <w:t xml:space="preserve">mars </w:t>
      </w:r>
      <w:r w:rsidR="00A730A6">
        <w:rPr>
          <w:rFonts w:cstheme="minorHAnsi"/>
        </w:rPr>
        <w:t>2018 à 3h pm.</w:t>
      </w:r>
    </w:p>
    <w:p w:rsidR="00347E95" w:rsidRPr="00131B5F" w:rsidRDefault="006C2671" w:rsidP="006C2671">
      <w:pPr>
        <w:jc w:val="both"/>
        <w:rPr>
          <w:rFonts w:cstheme="minorHAnsi"/>
        </w:rPr>
      </w:pPr>
      <w:r w:rsidRPr="00131B5F">
        <w:rPr>
          <w:rFonts w:cstheme="minorHAnsi"/>
        </w:rPr>
        <w:lastRenderedPageBreak/>
        <w:t xml:space="preserve">Le dossier doit s’envoyer en format électronique à l’adresse mail : </w:t>
      </w:r>
      <w:hyperlink r:id="rId8" w:history="1">
        <w:r w:rsidR="001138EF" w:rsidRPr="00131B5F">
          <w:rPr>
            <w:rStyle w:val="Hipervnculo"/>
            <w:rFonts w:cstheme="minorHAnsi"/>
          </w:rPr>
          <w:t>redevcre01@gmail.com</w:t>
        </w:r>
      </w:hyperlink>
      <w:r w:rsidR="001138EF">
        <w:rPr>
          <w:rFonts w:cstheme="minorHAnsi"/>
        </w:rPr>
        <w:t xml:space="preserve"> av</w:t>
      </w:r>
      <w:r w:rsidRPr="00131B5F">
        <w:rPr>
          <w:rFonts w:cstheme="minorHAnsi"/>
        </w:rPr>
        <w:t>ec l</w:t>
      </w:r>
      <w:r w:rsidR="001138EF">
        <w:rPr>
          <w:rFonts w:cstheme="minorHAnsi"/>
        </w:rPr>
        <w:t xml:space="preserve">es </w:t>
      </w:r>
      <w:r w:rsidRPr="00131B5F">
        <w:rPr>
          <w:rFonts w:cstheme="minorHAnsi"/>
        </w:rPr>
        <w:t>adresse</w:t>
      </w:r>
      <w:r w:rsidR="001138EF">
        <w:rPr>
          <w:rFonts w:cstheme="minorHAnsi"/>
        </w:rPr>
        <w:t>s</w:t>
      </w:r>
      <w:r w:rsidRPr="00131B5F">
        <w:rPr>
          <w:rFonts w:cstheme="minorHAnsi"/>
        </w:rPr>
        <w:t xml:space="preserve"> suivante</w:t>
      </w:r>
      <w:r w:rsidR="001138EF">
        <w:rPr>
          <w:rFonts w:cstheme="minorHAnsi"/>
        </w:rPr>
        <w:t>s</w:t>
      </w:r>
      <w:r w:rsidRPr="00131B5F">
        <w:rPr>
          <w:rFonts w:cstheme="minorHAnsi"/>
        </w:rPr>
        <w:t xml:space="preserve"> en copie </w:t>
      </w:r>
      <w:hyperlink r:id="rId9" w:tgtFrame="_blank" w:history="1">
        <w:r w:rsidR="00E03573">
          <w:rPr>
            <w:rStyle w:val="Hipervnculo"/>
            <w:rFonts w:ascii="Calibri" w:hAnsi="Calibri" w:cs="Calibri"/>
            <w:color w:val="1155CC"/>
            <w:shd w:val="clear" w:color="auto" w:fill="FFFFFF"/>
          </w:rPr>
          <w:t>del.ajr@cruzroja.es</w:t>
        </w:r>
      </w:hyperlink>
      <w:r w:rsidR="00E03573" w:rsidRPr="001138EF">
        <w:rPr>
          <w:rFonts w:cstheme="minorHAnsi"/>
        </w:rPr>
        <w:t xml:space="preserve"> </w:t>
      </w:r>
      <w:r w:rsidR="001138EF" w:rsidRPr="001138EF">
        <w:rPr>
          <w:rFonts w:cstheme="minorHAnsi"/>
        </w:rPr>
        <w:t xml:space="preserve">et </w:t>
      </w:r>
      <w:hyperlink r:id="rId10" w:history="1">
        <w:r w:rsidR="001138EF" w:rsidRPr="001138EF">
          <w:rPr>
            <w:rStyle w:val="Hipervnculo"/>
            <w:rFonts w:cstheme="minorHAnsi"/>
            <w:szCs w:val="19"/>
            <w:shd w:val="clear" w:color="auto" w:fill="FFFFFF"/>
          </w:rPr>
          <w:t>admjacmel01@gmail.com</w:t>
        </w:r>
      </w:hyperlink>
      <w:r w:rsidR="001138EF" w:rsidRPr="001138EF">
        <w:rPr>
          <w:rFonts w:ascii="Arial" w:hAnsi="Arial" w:cs="Arial"/>
          <w:color w:val="000000"/>
          <w:szCs w:val="19"/>
          <w:shd w:val="clear" w:color="auto" w:fill="FFFFFF"/>
        </w:rPr>
        <w:t xml:space="preserve"> </w:t>
      </w:r>
      <w:r w:rsidRPr="00131B5F">
        <w:rPr>
          <w:rFonts w:cstheme="minorHAnsi"/>
        </w:rPr>
        <w:t xml:space="preserve">et le sujet du message :   </w:t>
      </w:r>
      <w:r w:rsidR="00347E95" w:rsidRPr="00131B5F">
        <w:rPr>
          <w:rFonts w:cstheme="minorHAnsi"/>
          <w:b/>
          <w:u w:val="single"/>
          <w:lang w:val="fr-HT"/>
        </w:rPr>
        <w:t>Formation entrepreneur assainissement 2018</w:t>
      </w:r>
      <w:r w:rsidRPr="00131B5F">
        <w:rPr>
          <w:rFonts w:cstheme="minorHAnsi"/>
        </w:rPr>
        <w:t xml:space="preserve">. </w:t>
      </w:r>
    </w:p>
    <w:p w:rsidR="006C2671" w:rsidRPr="00131B5F" w:rsidRDefault="006C2671" w:rsidP="006C2671">
      <w:pPr>
        <w:jc w:val="both"/>
        <w:rPr>
          <w:rFonts w:cstheme="minorHAnsi"/>
        </w:rPr>
      </w:pPr>
      <w:r w:rsidRPr="00131B5F">
        <w:rPr>
          <w:rFonts w:cstheme="minorHAnsi"/>
        </w:rPr>
        <w:t>Le</w:t>
      </w:r>
      <w:r w:rsidR="00A730A6">
        <w:rPr>
          <w:rFonts w:cstheme="minorHAnsi"/>
        </w:rPr>
        <w:t>s</w:t>
      </w:r>
      <w:r w:rsidRPr="00131B5F">
        <w:rPr>
          <w:rFonts w:cstheme="minorHAnsi"/>
        </w:rPr>
        <w:t xml:space="preserve"> dossier</w:t>
      </w:r>
      <w:r w:rsidR="00A730A6">
        <w:rPr>
          <w:rFonts w:cstheme="minorHAnsi"/>
        </w:rPr>
        <w:t>s</w:t>
      </w:r>
      <w:r w:rsidRPr="00131B5F">
        <w:rPr>
          <w:rFonts w:cstheme="minorHAnsi"/>
        </w:rPr>
        <w:t xml:space="preserve"> </w:t>
      </w:r>
      <w:r w:rsidR="00A730A6">
        <w:rPr>
          <w:rFonts w:cstheme="minorHAnsi"/>
        </w:rPr>
        <w:t>dans le mail qui</w:t>
      </w:r>
      <w:r w:rsidRPr="00131B5F">
        <w:rPr>
          <w:rFonts w:cstheme="minorHAnsi"/>
        </w:rPr>
        <w:t xml:space="preserve"> ne mentionnent pas le titre du </w:t>
      </w:r>
      <w:r w:rsidR="00A730A6">
        <w:rPr>
          <w:rFonts w:cstheme="minorHAnsi"/>
        </w:rPr>
        <w:t xml:space="preserve">message </w:t>
      </w:r>
      <w:r w:rsidRPr="00131B5F">
        <w:rPr>
          <w:rFonts w:cstheme="minorHAnsi"/>
        </w:rPr>
        <w:t xml:space="preserve">ne seront </w:t>
      </w:r>
      <w:r w:rsidR="00347E95" w:rsidRPr="00131B5F">
        <w:rPr>
          <w:rFonts w:cstheme="minorHAnsi"/>
        </w:rPr>
        <w:t xml:space="preserve">pas </w:t>
      </w:r>
      <w:r w:rsidRPr="00131B5F">
        <w:rPr>
          <w:rFonts w:cstheme="minorHAnsi"/>
        </w:rPr>
        <w:t xml:space="preserve">considérés. </w:t>
      </w:r>
    </w:p>
    <w:p w:rsidR="006C2671" w:rsidRPr="00131B5F" w:rsidRDefault="00347E95" w:rsidP="006C2671">
      <w:pPr>
        <w:jc w:val="both"/>
        <w:rPr>
          <w:rFonts w:cstheme="minorHAnsi"/>
        </w:rPr>
      </w:pPr>
      <w:r w:rsidRPr="00131B5F">
        <w:rPr>
          <w:rFonts w:cstheme="minorHAnsi"/>
        </w:rPr>
        <w:t>La date souhaitée</w:t>
      </w:r>
      <w:r w:rsidR="006C2671" w:rsidRPr="00131B5F">
        <w:rPr>
          <w:rFonts w:cstheme="minorHAnsi"/>
        </w:rPr>
        <w:t xml:space="preserve"> pour le début de la </w:t>
      </w:r>
      <w:r w:rsidRPr="00131B5F">
        <w:rPr>
          <w:rFonts w:cstheme="minorHAnsi"/>
        </w:rPr>
        <w:t>formation est le début de</w:t>
      </w:r>
      <w:r w:rsidR="00261DEB">
        <w:rPr>
          <w:rFonts w:cstheme="minorHAnsi"/>
        </w:rPr>
        <w:t xml:space="preserve"> la première semaine du mois d’avril </w:t>
      </w:r>
      <w:r w:rsidRPr="00131B5F">
        <w:rPr>
          <w:rFonts w:cstheme="minorHAnsi"/>
        </w:rPr>
        <w:t>2018</w:t>
      </w:r>
      <w:r w:rsidR="006C2671" w:rsidRPr="00131B5F">
        <w:rPr>
          <w:rFonts w:cstheme="minorHAnsi"/>
        </w:rPr>
        <w:t>.</w:t>
      </w:r>
    </w:p>
    <w:p w:rsidR="006C2671" w:rsidRPr="00131B5F" w:rsidRDefault="006C2671" w:rsidP="006C2671">
      <w:pPr>
        <w:jc w:val="both"/>
        <w:rPr>
          <w:rFonts w:cstheme="minorHAnsi"/>
        </w:rPr>
      </w:pPr>
      <w:r w:rsidRPr="00131B5F">
        <w:rPr>
          <w:rFonts w:cstheme="minorHAnsi"/>
        </w:rPr>
        <w:t xml:space="preserve">Pour des clarifications ou renseignements, vous pouvez contacter </w:t>
      </w:r>
      <w:r w:rsidR="00347E95" w:rsidRPr="00131B5F">
        <w:rPr>
          <w:rFonts w:cstheme="minorHAnsi"/>
        </w:rPr>
        <w:t xml:space="preserve">Jean Gardy Césaire sur </w:t>
      </w:r>
      <w:hyperlink r:id="rId11" w:history="1">
        <w:r w:rsidR="00347E95" w:rsidRPr="00131B5F">
          <w:rPr>
            <w:rStyle w:val="Hipervnculo"/>
            <w:rFonts w:cstheme="minorHAnsi"/>
          </w:rPr>
          <w:t>redevcre01@gmail.com</w:t>
        </w:r>
      </w:hyperlink>
      <w:r w:rsidR="00347E95" w:rsidRPr="00131B5F">
        <w:rPr>
          <w:rFonts w:cstheme="minorHAnsi"/>
        </w:rPr>
        <w:t xml:space="preserve"> </w:t>
      </w:r>
      <w:r w:rsidR="00E06752">
        <w:rPr>
          <w:rFonts w:cstheme="minorHAnsi"/>
        </w:rPr>
        <w:t xml:space="preserve">ou par téléphone </w:t>
      </w:r>
      <w:r w:rsidR="00E06752" w:rsidRPr="00E06752">
        <w:rPr>
          <w:rFonts w:cstheme="minorHAnsi"/>
          <w:b/>
        </w:rPr>
        <w:t>(509) 3702-0350</w:t>
      </w:r>
      <w:r w:rsidR="00E06752" w:rsidRPr="00E06752">
        <w:rPr>
          <w:rFonts w:cstheme="minorHAnsi"/>
        </w:rPr>
        <w:t xml:space="preserve"> </w:t>
      </w:r>
      <w:r w:rsidR="007677BB">
        <w:rPr>
          <w:rFonts w:cstheme="minorHAnsi"/>
        </w:rPr>
        <w:t>jusqu’au 23</w:t>
      </w:r>
      <w:r w:rsidR="00347E95" w:rsidRPr="00131B5F">
        <w:rPr>
          <w:rFonts w:cstheme="minorHAnsi"/>
        </w:rPr>
        <w:t xml:space="preserve"> </w:t>
      </w:r>
      <w:r w:rsidR="00B82B74">
        <w:rPr>
          <w:rFonts w:cstheme="minorHAnsi"/>
        </w:rPr>
        <w:t>mars</w:t>
      </w:r>
      <w:r w:rsidR="00347E95" w:rsidRPr="00131B5F">
        <w:rPr>
          <w:rFonts w:cstheme="minorHAnsi"/>
        </w:rPr>
        <w:t xml:space="preserve"> 2</w:t>
      </w:r>
      <w:bookmarkStart w:id="0" w:name="_GoBack"/>
      <w:bookmarkEnd w:id="0"/>
      <w:r w:rsidR="00347E95" w:rsidRPr="00131B5F">
        <w:rPr>
          <w:rFonts w:cstheme="minorHAnsi"/>
        </w:rPr>
        <w:t>018</w:t>
      </w:r>
      <w:r w:rsidR="00A730A6">
        <w:rPr>
          <w:rFonts w:cstheme="minorHAnsi"/>
        </w:rPr>
        <w:t xml:space="preserve"> </w:t>
      </w:r>
      <w:r w:rsidRPr="00131B5F">
        <w:rPr>
          <w:rFonts w:cstheme="minorHAnsi"/>
        </w:rPr>
        <w:t xml:space="preserve">à </w:t>
      </w:r>
      <w:r w:rsidR="007F5D32" w:rsidRPr="00131B5F">
        <w:rPr>
          <w:rFonts w:cstheme="minorHAnsi"/>
        </w:rPr>
        <w:t>3h pm</w:t>
      </w:r>
      <w:r w:rsidRPr="00131B5F">
        <w:rPr>
          <w:rFonts w:cstheme="minorHAnsi"/>
        </w:rPr>
        <w:t>.</w:t>
      </w:r>
    </w:p>
    <w:p w:rsidR="005E0E82" w:rsidRPr="00131B5F" w:rsidRDefault="00250030" w:rsidP="00E70E33">
      <w:pPr>
        <w:jc w:val="both"/>
        <w:rPr>
          <w:rFonts w:cstheme="minorHAnsi"/>
        </w:rPr>
      </w:pPr>
    </w:p>
    <w:sectPr w:rsidR="005E0E82" w:rsidRPr="00131B5F" w:rsidSect="00895B01">
      <w:headerReference w:type="default" r:id="rId12"/>
      <w:footerReference w:type="default" r:id="rId13"/>
      <w:pgSz w:w="12240" w:h="16340"/>
      <w:pgMar w:top="1159" w:right="1056" w:bottom="658" w:left="121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030" w:rsidRDefault="00250030" w:rsidP="00E70E33">
      <w:pPr>
        <w:spacing w:after="0" w:line="240" w:lineRule="auto"/>
      </w:pPr>
      <w:r>
        <w:separator/>
      </w:r>
    </w:p>
  </w:endnote>
  <w:endnote w:type="continuationSeparator" w:id="0">
    <w:p w:rsidR="00250030" w:rsidRDefault="00250030" w:rsidP="00E70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33" w:rsidRDefault="00E70E33">
    <w:pPr>
      <w:pStyle w:val="Piedepgina"/>
    </w:pPr>
    <w:r w:rsidRPr="00E70E33">
      <w:rPr>
        <w:noProof/>
        <w:lang w:val="es-ES"/>
      </w:rPr>
      <w:drawing>
        <wp:anchor distT="0" distB="0" distL="114300" distR="114300" simplePos="0" relativeHeight="251660288" behindDoc="0" locked="0" layoutInCell="1" allowOverlap="1" wp14:anchorId="6EBD4D14" wp14:editId="6F42E49C">
          <wp:simplePos x="0" y="0"/>
          <wp:positionH relativeFrom="column">
            <wp:posOffset>400685</wp:posOffset>
          </wp:positionH>
          <wp:positionV relativeFrom="paragraph">
            <wp:posOffset>95885</wp:posOffset>
          </wp:positionV>
          <wp:extent cx="1190625" cy="271145"/>
          <wp:effectExtent l="0" t="0" r="9525" b="0"/>
          <wp:wrapSquare wrapText="bothSides"/>
          <wp:docPr id="6" name="Picture 6" descr="F:\CROIX-ROUGE ESPAGNOLE\Image\logo C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CROIX-ROUGE ESPAGNOLE\Image\logo C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27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0E33">
      <w:rPr>
        <w:noProof/>
        <w:lang w:val="es-ES"/>
      </w:rPr>
      <w:drawing>
        <wp:anchor distT="0" distB="0" distL="114300" distR="114300" simplePos="0" relativeHeight="251661312" behindDoc="0" locked="0" layoutInCell="1" allowOverlap="1" wp14:anchorId="014F6096" wp14:editId="5D38FFE1">
          <wp:simplePos x="0" y="0"/>
          <wp:positionH relativeFrom="column">
            <wp:posOffset>5175885</wp:posOffset>
          </wp:positionH>
          <wp:positionV relativeFrom="paragraph">
            <wp:posOffset>6985</wp:posOffset>
          </wp:positionV>
          <wp:extent cx="415290" cy="554990"/>
          <wp:effectExtent l="0" t="0" r="3810" b="0"/>
          <wp:wrapSquare wrapText="bothSides"/>
          <wp:docPr id="5" name="Picture 5" descr="C:\Users\Jeangardy\Desktop\736c9a2a-ac9a-4d5b-aeb3-d88712ae0f6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Jeangardy\Desktop\736c9a2a-ac9a-4d5b-aeb3-d88712ae0f69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29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030" w:rsidRDefault="00250030" w:rsidP="00E70E33">
      <w:pPr>
        <w:spacing w:after="0" w:line="240" w:lineRule="auto"/>
      </w:pPr>
      <w:r>
        <w:separator/>
      </w:r>
    </w:p>
  </w:footnote>
  <w:footnote w:type="continuationSeparator" w:id="0">
    <w:p w:rsidR="00250030" w:rsidRDefault="00250030" w:rsidP="00E70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33" w:rsidRDefault="00E70E33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4387D035" wp14:editId="4C4B4EE1">
          <wp:simplePos x="0" y="0"/>
          <wp:positionH relativeFrom="column">
            <wp:posOffset>2724785</wp:posOffset>
          </wp:positionH>
          <wp:positionV relativeFrom="paragraph">
            <wp:posOffset>-362585</wp:posOffset>
          </wp:positionV>
          <wp:extent cx="685800" cy="632460"/>
          <wp:effectExtent l="0" t="0" r="0" b="0"/>
          <wp:wrapSquare wrapText="bothSides"/>
          <wp:docPr id="123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" name="Picture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0E33" w:rsidRDefault="00E70E3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C38CE"/>
    <w:multiLevelType w:val="hybridMultilevel"/>
    <w:tmpl w:val="EA58B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66E93"/>
    <w:multiLevelType w:val="hybridMultilevel"/>
    <w:tmpl w:val="A0DC8232"/>
    <w:lvl w:ilvl="0" w:tplc="6A9C77BE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8F1EB4"/>
    <w:multiLevelType w:val="hybridMultilevel"/>
    <w:tmpl w:val="2FDC5B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C7A30"/>
    <w:multiLevelType w:val="hybridMultilevel"/>
    <w:tmpl w:val="914ED9B4"/>
    <w:lvl w:ilvl="0" w:tplc="6A9C77BE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6A9C77BE">
      <w:start w:val="1"/>
      <w:numFmt w:val="bullet"/>
      <w:lvlText w:val="-"/>
      <w:lvlJc w:val="left"/>
      <w:pPr>
        <w:ind w:left="1800" w:hanging="360"/>
      </w:pPr>
      <w:rPr>
        <w:rFonts w:ascii="Calibri" w:eastAsiaTheme="minorEastAsia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1B240B2"/>
    <w:multiLevelType w:val="hybridMultilevel"/>
    <w:tmpl w:val="5F78E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871BAF"/>
    <w:multiLevelType w:val="hybridMultilevel"/>
    <w:tmpl w:val="6C94CB7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3B7406D"/>
    <w:multiLevelType w:val="hybridMultilevel"/>
    <w:tmpl w:val="B7AAA05E"/>
    <w:lvl w:ilvl="0" w:tplc="6A9C77B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1110C1"/>
    <w:multiLevelType w:val="hybridMultilevel"/>
    <w:tmpl w:val="BD1C9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B411F4"/>
    <w:multiLevelType w:val="hybridMultilevel"/>
    <w:tmpl w:val="DCD09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D90AFD"/>
    <w:multiLevelType w:val="hybridMultilevel"/>
    <w:tmpl w:val="935A75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6A9C77BE">
      <w:start w:val="1"/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3A445D"/>
    <w:multiLevelType w:val="hybridMultilevel"/>
    <w:tmpl w:val="4D8A3B3A"/>
    <w:lvl w:ilvl="0" w:tplc="8374A13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EF6967"/>
    <w:multiLevelType w:val="hybridMultilevel"/>
    <w:tmpl w:val="9F8A13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DA41E3"/>
    <w:multiLevelType w:val="hybridMultilevel"/>
    <w:tmpl w:val="4386D978"/>
    <w:lvl w:ilvl="0" w:tplc="6A9C77B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CA3713"/>
    <w:multiLevelType w:val="hybridMultilevel"/>
    <w:tmpl w:val="D450B870"/>
    <w:lvl w:ilvl="0" w:tplc="1A2C6A7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B3F21FD"/>
    <w:multiLevelType w:val="hybridMultilevel"/>
    <w:tmpl w:val="9168E5E4"/>
    <w:lvl w:ilvl="0" w:tplc="16A04F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C72A79"/>
    <w:multiLevelType w:val="hybridMultilevel"/>
    <w:tmpl w:val="415CE0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10"/>
  </w:num>
  <w:num w:numId="5">
    <w:abstractNumId w:val="0"/>
  </w:num>
  <w:num w:numId="6">
    <w:abstractNumId w:val="12"/>
  </w:num>
  <w:num w:numId="7">
    <w:abstractNumId w:val="4"/>
  </w:num>
  <w:num w:numId="8">
    <w:abstractNumId w:val="1"/>
  </w:num>
  <w:num w:numId="9">
    <w:abstractNumId w:val="3"/>
  </w:num>
  <w:num w:numId="10">
    <w:abstractNumId w:val="6"/>
  </w:num>
  <w:num w:numId="11">
    <w:abstractNumId w:val="13"/>
  </w:num>
  <w:num w:numId="12">
    <w:abstractNumId w:val="5"/>
  </w:num>
  <w:num w:numId="13">
    <w:abstractNumId w:val="15"/>
  </w:num>
  <w:num w:numId="14">
    <w:abstractNumId w:val="2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E33"/>
    <w:rsid w:val="00013A39"/>
    <w:rsid w:val="000C5AE5"/>
    <w:rsid w:val="001138EF"/>
    <w:rsid w:val="00131B5F"/>
    <w:rsid w:val="00232AF3"/>
    <w:rsid w:val="00242C57"/>
    <w:rsid w:val="00250030"/>
    <w:rsid w:val="0026000D"/>
    <w:rsid w:val="00261DEB"/>
    <w:rsid w:val="00270942"/>
    <w:rsid w:val="002A3222"/>
    <w:rsid w:val="002A7A84"/>
    <w:rsid w:val="002C1650"/>
    <w:rsid w:val="00347E95"/>
    <w:rsid w:val="00362CE0"/>
    <w:rsid w:val="00375A0B"/>
    <w:rsid w:val="003B4872"/>
    <w:rsid w:val="003D4C22"/>
    <w:rsid w:val="00484862"/>
    <w:rsid w:val="00515627"/>
    <w:rsid w:val="005C3679"/>
    <w:rsid w:val="005F11C9"/>
    <w:rsid w:val="005F6FB5"/>
    <w:rsid w:val="00630EC5"/>
    <w:rsid w:val="00644522"/>
    <w:rsid w:val="006C2671"/>
    <w:rsid w:val="006E2D7E"/>
    <w:rsid w:val="007677BB"/>
    <w:rsid w:val="007C2E1C"/>
    <w:rsid w:val="007C74A2"/>
    <w:rsid w:val="007F5D32"/>
    <w:rsid w:val="00800E87"/>
    <w:rsid w:val="00807249"/>
    <w:rsid w:val="00807FA5"/>
    <w:rsid w:val="00825032"/>
    <w:rsid w:val="00831397"/>
    <w:rsid w:val="008356D0"/>
    <w:rsid w:val="00855BA6"/>
    <w:rsid w:val="008A7F02"/>
    <w:rsid w:val="008E73A3"/>
    <w:rsid w:val="009777A5"/>
    <w:rsid w:val="009C2465"/>
    <w:rsid w:val="00A730A6"/>
    <w:rsid w:val="00AB48FD"/>
    <w:rsid w:val="00B82B74"/>
    <w:rsid w:val="00BA37DB"/>
    <w:rsid w:val="00BA57DD"/>
    <w:rsid w:val="00BC1537"/>
    <w:rsid w:val="00BE50B7"/>
    <w:rsid w:val="00C06E15"/>
    <w:rsid w:val="00C63EEC"/>
    <w:rsid w:val="00DB6616"/>
    <w:rsid w:val="00DB7D6A"/>
    <w:rsid w:val="00E03573"/>
    <w:rsid w:val="00E06752"/>
    <w:rsid w:val="00E53E75"/>
    <w:rsid w:val="00E70E33"/>
    <w:rsid w:val="00E776E1"/>
    <w:rsid w:val="00E83F4E"/>
    <w:rsid w:val="00EA055E"/>
    <w:rsid w:val="00F1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E33"/>
    <w:rPr>
      <w:rFonts w:eastAsiaTheme="minorEastAsia"/>
      <w:lang w:val="fr-F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70E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70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0E33"/>
    <w:rPr>
      <w:rFonts w:eastAsiaTheme="minorEastAsia"/>
      <w:lang w:val="fr-FR" w:eastAsia="es-ES"/>
    </w:rPr>
  </w:style>
  <w:style w:type="paragraph" w:styleId="Piedepgina">
    <w:name w:val="footer"/>
    <w:basedOn w:val="Normal"/>
    <w:link w:val="PiedepginaCar"/>
    <w:uiPriority w:val="99"/>
    <w:unhideWhenUsed/>
    <w:rsid w:val="00E70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E33"/>
    <w:rPr>
      <w:rFonts w:eastAsiaTheme="minorEastAsia"/>
      <w:lang w:val="fr-FR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0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0E33"/>
    <w:rPr>
      <w:rFonts w:ascii="Tahoma" w:eastAsiaTheme="minorEastAsia" w:hAnsi="Tahoma" w:cs="Tahoma"/>
      <w:sz w:val="16"/>
      <w:szCs w:val="16"/>
      <w:lang w:val="fr-FR" w:eastAsia="es-ES"/>
    </w:rPr>
  </w:style>
  <w:style w:type="paragraph" w:styleId="Prrafodelista">
    <w:name w:val="List Paragraph"/>
    <w:basedOn w:val="Normal"/>
    <w:uiPriority w:val="34"/>
    <w:qFormat/>
    <w:rsid w:val="0064452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Hipervnculo">
    <w:name w:val="Hyperlink"/>
    <w:basedOn w:val="Fuentedeprrafopredeter"/>
    <w:uiPriority w:val="99"/>
    <w:unhideWhenUsed/>
    <w:rsid w:val="006C2671"/>
    <w:rPr>
      <w:color w:val="0000FF" w:themeColor="hyperlink"/>
      <w:u w:val="single"/>
    </w:rPr>
  </w:style>
  <w:style w:type="paragraph" w:customStyle="1" w:styleId="m9170361866173465574msolistparagraph">
    <w:name w:val="m_9170361866173465574msolistparagraph"/>
    <w:basedOn w:val="Normal"/>
    <w:rsid w:val="00270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5156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1562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15627"/>
    <w:rPr>
      <w:rFonts w:eastAsiaTheme="minorEastAsia"/>
      <w:sz w:val="20"/>
      <w:szCs w:val="20"/>
      <w:lang w:val="fr-FR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56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15627"/>
    <w:rPr>
      <w:rFonts w:eastAsiaTheme="minorEastAsia"/>
      <w:b/>
      <w:bCs/>
      <w:sz w:val="20"/>
      <w:szCs w:val="20"/>
      <w:lang w:val="fr-FR" w:eastAsia="es-ES"/>
    </w:rPr>
  </w:style>
  <w:style w:type="paragraph" w:styleId="Revisin">
    <w:name w:val="Revision"/>
    <w:hidden/>
    <w:uiPriority w:val="99"/>
    <w:semiHidden/>
    <w:rsid w:val="00825032"/>
    <w:pPr>
      <w:spacing w:after="0" w:line="240" w:lineRule="auto"/>
    </w:pPr>
    <w:rPr>
      <w:rFonts w:eastAsiaTheme="minorEastAsia"/>
      <w:lang w:val="fr-FR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E33"/>
    <w:rPr>
      <w:rFonts w:eastAsiaTheme="minorEastAsia"/>
      <w:lang w:val="fr-F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70E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70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0E33"/>
    <w:rPr>
      <w:rFonts w:eastAsiaTheme="minorEastAsia"/>
      <w:lang w:val="fr-FR" w:eastAsia="es-ES"/>
    </w:rPr>
  </w:style>
  <w:style w:type="paragraph" w:styleId="Piedepgina">
    <w:name w:val="footer"/>
    <w:basedOn w:val="Normal"/>
    <w:link w:val="PiedepginaCar"/>
    <w:uiPriority w:val="99"/>
    <w:unhideWhenUsed/>
    <w:rsid w:val="00E70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E33"/>
    <w:rPr>
      <w:rFonts w:eastAsiaTheme="minorEastAsia"/>
      <w:lang w:val="fr-FR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0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0E33"/>
    <w:rPr>
      <w:rFonts w:ascii="Tahoma" w:eastAsiaTheme="minorEastAsia" w:hAnsi="Tahoma" w:cs="Tahoma"/>
      <w:sz w:val="16"/>
      <w:szCs w:val="16"/>
      <w:lang w:val="fr-FR" w:eastAsia="es-ES"/>
    </w:rPr>
  </w:style>
  <w:style w:type="paragraph" w:styleId="Prrafodelista">
    <w:name w:val="List Paragraph"/>
    <w:basedOn w:val="Normal"/>
    <w:uiPriority w:val="34"/>
    <w:qFormat/>
    <w:rsid w:val="0064452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Hipervnculo">
    <w:name w:val="Hyperlink"/>
    <w:basedOn w:val="Fuentedeprrafopredeter"/>
    <w:uiPriority w:val="99"/>
    <w:unhideWhenUsed/>
    <w:rsid w:val="006C2671"/>
    <w:rPr>
      <w:color w:val="0000FF" w:themeColor="hyperlink"/>
      <w:u w:val="single"/>
    </w:rPr>
  </w:style>
  <w:style w:type="paragraph" w:customStyle="1" w:styleId="m9170361866173465574msolistparagraph">
    <w:name w:val="m_9170361866173465574msolistparagraph"/>
    <w:basedOn w:val="Normal"/>
    <w:rsid w:val="00270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5156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1562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15627"/>
    <w:rPr>
      <w:rFonts w:eastAsiaTheme="minorEastAsia"/>
      <w:sz w:val="20"/>
      <w:szCs w:val="20"/>
      <w:lang w:val="fr-FR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56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15627"/>
    <w:rPr>
      <w:rFonts w:eastAsiaTheme="minorEastAsia"/>
      <w:b/>
      <w:bCs/>
      <w:sz w:val="20"/>
      <w:szCs w:val="20"/>
      <w:lang w:val="fr-FR" w:eastAsia="es-ES"/>
    </w:rPr>
  </w:style>
  <w:style w:type="paragraph" w:styleId="Revisin">
    <w:name w:val="Revision"/>
    <w:hidden/>
    <w:uiPriority w:val="99"/>
    <w:semiHidden/>
    <w:rsid w:val="00825032"/>
    <w:pPr>
      <w:spacing w:after="0" w:line="240" w:lineRule="auto"/>
    </w:pPr>
    <w:rPr>
      <w:rFonts w:eastAsiaTheme="minorEastAsia"/>
      <w:lang w:val="fr-FR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evcre01@gmail.com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edevcre01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dmjacmel01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l.ajr@cruzroja.e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1290</Words>
  <Characters>7101</Characters>
  <Application>Microsoft Office Word</Application>
  <DocSecurity>0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delegadoCRE</cp:lastModifiedBy>
  <cp:revision>4</cp:revision>
  <dcterms:created xsi:type="dcterms:W3CDTF">2018-03-09T07:41:00Z</dcterms:created>
  <dcterms:modified xsi:type="dcterms:W3CDTF">2018-03-09T08:06:00Z</dcterms:modified>
</cp:coreProperties>
</file>