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C2" w:rsidRPr="00B36C78" w:rsidRDefault="006250AC" w:rsidP="00B36C78">
      <w:pPr>
        <w:keepNext/>
        <w:keepLines/>
        <w:spacing w:after="0" w:line="360" w:lineRule="auto"/>
        <w:jc w:val="center"/>
        <w:outlineLvl w:val="0"/>
        <w:rPr>
          <w:rFonts w:ascii="Times New Roman" w:eastAsiaTheme="majorEastAsia" w:hAnsi="Times New Roman" w:cs="Times New Roman"/>
          <w:b/>
          <w:color w:val="4F81BD" w:themeColor="accent1"/>
          <w:sz w:val="28"/>
          <w:szCs w:val="28"/>
          <w:lang w:val="fr-FR"/>
        </w:rPr>
      </w:pPr>
      <w:bookmarkStart w:id="0" w:name="_GoBack"/>
      <w:bookmarkEnd w:id="0"/>
      <w:r w:rsidRPr="00B36C78">
        <w:rPr>
          <w:rFonts w:ascii="Times New Roman" w:eastAsiaTheme="majorEastAsia" w:hAnsi="Times New Roman" w:cs="Times New Roman"/>
          <w:b/>
          <w:color w:val="4F81BD" w:themeColor="accent1"/>
          <w:sz w:val="28"/>
          <w:szCs w:val="28"/>
          <w:lang w:val="fr-FR"/>
        </w:rPr>
        <w:t>Concern Worldwide – Haïti, Port-au-Prince:</w:t>
      </w:r>
    </w:p>
    <w:p w:rsidR="006250AC" w:rsidRPr="00B36C78" w:rsidRDefault="006250AC" w:rsidP="00B36C78">
      <w:pPr>
        <w:keepNext/>
        <w:keepLines/>
        <w:spacing w:after="0" w:line="360" w:lineRule="auto"/>
        <w:jc w:val="center"/>
        <w:outlineLvl w:val="0"/>
        <w:rPr>
          <w:rFonts w:ascii="Times New Roman" w:eastAsiaTheme="majorEastAsia" w:hAnsi="Times New Roman" w:cs="Times New Roman"/>
          <w:b/>
          <w:color w:val="4F81BD" w:themeColor="accent1"/>
          <w:sz w:val="28"/>
          <w:szCs w:val="28"/>
          <w:lang w:val="fr-FR"/>
        </w:rPr>
      </w:pPr>
      <w:r w:rsidRPr="00B36C78">
        <w:rPr>
          <w:rFonts w:ascii="Times New Roman" w:hAnsi="Times New Roman" w:cs="Times New Roman"/>
          <w:b/>
          <w:color w:val="4F81BD" w:themeColor="accent1"/>
          <w:sz w:val="28"/>
          <w:szCs w:val="28"/>
          <w:lang w:val="fr-FR"/>
        </w:rPr>
        <w:t xml:space="preserve">Termes de référence pour la réalisation d’un diagnostic institutionnel en vue d’élaboration d’un plan de renforcement des capacités pour </w:t>
      </w:r>
      <w:r w:rsidR="00A610C2" w:rsidRPr="00B36C78">
        <w:rPr>
          <w:rFonts w:ascii="Times New Roman" w:hAnsi="Times New Roman" w:cs="Times New Roman"/>
          <w:b/>
          <w:color w:val="4F81BD" w:themeColor="accent1"/>
          <w:sz w:val="28"/>
          <w:szCs w:val="28"/>
          <w:lang w:val="fr-FR"/>
        </w:rPr>
        <w:t xml:space="preserve"> la Mairie de Cité Soleil</w:t>
      </w:r>
    </w:p>
    <w:p w:rsidR="006250AC" w:rsidRDefault="00DB2E7E" w:rsidP="00B36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4F81BD" w:themeColor="accent1"/>
          <w:sz w:val="28"/>
          <w:szCs w:val="28"/>
          <w:lang w:val="fr-FR"/>
        </w:rPr>
      </w:pPr>
      <w:r w:rsidRPr="00B36C78">
        <w:rPr>
          <w:rFonts w:ascii="Times New Roman" w:eastAsia="Times New Roman" w:hAnsi="Times New Roman" w:cs="Times New Roman"/>
          <w:b/>
          <w:color w:val="4F81BD" w:themeColor="accent1"/>
          <w:sz w:val="28"/>
          <w:szCs w:val="28"/>
          <w:lang w:val="fr-FR"/>
        </w:rPr>
        <w:t xml:space="preserve">Octobre </w:t>
      </w:r>
      <w:r w:rsidR="00A610C2" w:rsidRPr="00B36C78">
        <w:rPr>
          <w:rFonts w:ascii="Times New Roman" w:eastAsia="Times New Roman" w:hAnsi="Times New Roman" w:cs="Times New Roman"/>
          <w:b/>
          <w:color w:val="4F81BD" w:themeColor="accent1"/>
          <w:sz w:val="28"/>
          <w:szCs w:val="28"/>
          <w:lang w:val="fr-FR"/>
        </w:rPr>
        <w:t xml:space="preserve"> </w:t>
      </w:r>
      <w:r w:rsidR="006250AC" w:rsidRPr="00B36C78">
        <w:rPr>
          <w:rFonts w:ascii="Times New Roman" w:eastAsia="Times New Roman" w:hAnsi="Times New Roman" w:cs="Times New Roman"/>
          <w:b/>
          <w:color w:val="4F81BD" w:themeColor="accent1"/>
          <w:sz w:val="28"/>
          <w:szCs w:val="28"/>
          <w:lang w:val="fr-FR"/>
        </w:rPr>
        <w:t xml:space="preserve"> 2017</w:t>
      </w:r>
    </w:p>
    <w:p w:rsidR="00B36C78" w:rsidRPr="00B36C78" w:rsidRDefault="00B36C78" w:rsidP="00B36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4F81BD" w:themeColor="accent1"/>
          <w:sz w:val="28"/>
          <w:szCs w:val="28"/>
          <w:lang w:val="fr-FR"/>
        </w:rPr>
      </w:pPr>
    </w:p>
    <w:p w:rsidR="00EF1B5C" w:rsidRPr="008809CC" w:rsidRDefault="00EF1B5C" w:rsidP="008809CC">
      <w:pPr>
        <w:pStyle w:val="HTMLPreformatted"/>
        <w:rPr>
          <w:rFonts w:asciiTheme="minorHAnsi" w:hAnsiTheme="minorHAnsi"/>
          <w:b/>
          <w:color w:val="FF0000"/>
          <w:sz w:val="24"/>
          <w:szCs w:val="24"/>
          <w:lang w:val="fr-FR"/>
        </w:rPr>
      </w:pPr>
    </w:p>
    <w:p w:rsidR="00EF1B5C" w:rsidRPr="003D65D0" w:rsidRDefault="005453F6" w:rsidP="0094189A">
      <w:pPr>
        <w:pStyle w:val="ListParagraph"/>
        <w:numPr>
          <w:ilvl w:val="0"/>
          <w:numId w:val="1"/>
        </w:numPr>
        <w:spacing w:after="160" w:line="259" w:lineRule="auto"/>
        <w:rPr>
          <w:b/>
          <w:sz w:val="20"/>
          <w:szCs w:val="20"/>
          <w:u w:val="single"/>
          <w:lang w:val="fr-CA"/>
        </w:rPr>
      </w:pPr>
      <w:r w:rsidRPr="003D65D0">
        <w:rPr>
          <w:b/>
          <w:sz w:val="20"/>
          <w:szCs w:val="20"/>
          <w:u w:val="single"/>
          <w:lang w:val="fr-CA"/>
        </w:rPr>
        <w:t>Contexte et justification de l’analyse</w:t>
      </w:r>
    </w:p>
    <w:p w:rsidR="00EF1B5C" w:rsidRPr="003D65D0" w:rsidRDefault="00EF1B5C" w:rsidP="00EF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0"/>
          <w:szCs w:val="20"/>
          <w:lang w:val="fr-FR"/>
        </w:rPr>
      </w:pPr>
      <w:r w:rsidRPr="003D65D0">
        <w:rPr>
          <w:rFonts w:eastAsia="Times New Roman" w:cs="Courier New"/>
          <w:color w:val="212121"/>
          <w:sz w:val="20"/>
          <w:szCs w:val="20"/>
          <w:lang w:val="fr-FR"/>
        </w:rPr>
        <w:t>Concern Worldwide est une organisation non gouvernementale dédiée à la réduction de la souffrance et à l'élimination de l'extrême pauvreté dans les pays les plus pauvres du monde, y compris en Haïti. Concern envisage un monde où personne ne vit dans la pauvreté ou la peur de l'oppression, un monde où tous ont accès à un niveau de vie décent et les opportunités et les choix d'une vie longue, saine et créative et d'un monde où chacun est traité avec dignité et respect.</w:t>
      </w:r>
    </w:p>
    <w:p w:rsidR="00EF1B5C" w:rsidRPr="003D65D0" w:rsidRDefault="00EF1B5C" w:rsidP="00EF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0"/>
          <w:szCs w:val="20"/>
          <w:lang w:val="fr-FR"/>
        </w:rPr>
      </w:pPr>
    </w:p>
    <w:p w:rsidR="00EF1B5C" w:rsidRPr="003D65D0" w:rsidRDefault="00EF1B5C" w:rsidP="00EF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0"/>
          <w:szCs w:val="20"/>
          <w:lang w:val="fr-FR"/>
        </w:rPr>
      </w:pPr>
      <w:r w:rsidRPr="003D65D0">
        <w:rPr>
          <w:rFonts w:eastAsia="Times New Roman" w:cs="Courier New"/>
          <w:color w:val="212121"/>
          <w:sz w:val="20"/>
          <w:szCs w:val="20"/>
          <w:lang w:val="fr-FR"/>
        </w:rPr>
        <w:t xml:space="preserve">Cité Soleil est une commune de la région métropolitaine de Port-au-Prince, composée de zones urbaines et périurbaines le long de la baie de Port-au-Prince. Il s’agit d’un territoire marqué par la précarité, et qualifié de bidonville. Conformément à ses expériences de programmes urbains précédents, Concern Haïti a lancé le programme </w:t>
      </w:r>
      <w:r w:rsidRPr="003D65D0">
        <w:rPr>
          <w:rFonts w:eastAsia="Times New Roman" w:cs="Courier New"/>
          <w:i/>
          <w:color w:val="212121"/>
          <w:sz w:val="20"/>
          <w:szCs w:val="20"/>
          <w:lang w:val="fr-FR"/>
        </w:rPr>
        <w:t>«Bâtir l'espoir et développer les opportunités en Haïti: Un Programme Urbain Intégré orienté vers la Résilience Communautaire et la Mitigation des Conflits à Port-au-Prince, en Haïti »</w:t>
      </w:r>
      <w:r w:rsidRPr="003D65D0">
        <w:rPr>
          <w:rFonts w:eastAsia="Times New Roman" w:cs="Courier New"/>
          <w:color w:val="212121"/>
          <w:sz w:val="20"/>
          <w:szCs w:val="20"/>
          <w:lang w:val="fr-FR"/>
        </w:rPr>
        <w:t xml:space="preserve">. </w:t>
      </w:r>
    </w:p>
    <w:p w:rsidR="00EF1B5C" w:rsidRPr="003D65D0" w:rsidRDefault="00EF1B5C" w:rsidP="00EF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0"/>
          <w:szCs w:val="20"/>
          <w:lang w:val="fr-FR"/>
        </w:rPr>
      </w:pPr>
      <w:r w:rsidRPr="003D65D0">
        <w:rPr>
          <w:rFonts w:eastAsia="Times New Roman" w:cs="Courier New"/>
          <w:color w:val="212121"/>
          <w:sz w:val="20"/>
          <w:szCs w:val="20"/>
          <w:lang w:val="fr-FR"/>
        </w:rPr>
        <w:t>Ce programme urbain est actuellement financé par Irish Aid pendant cinq ans (2017-2021) pour atteindre les quatre résultats suivants:</w:t>
      </w:r>
    </w:p>
    <w:p w:rsidR="00EF1B5C" w:rsidRPr="003D65D0" w:rsidRDefault="00EF1B5C" w:rsidP="00EF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0"/>
          <w:szCs w:val="20"/>
          <w:lang w:val="fr-FR"/>
        </w:rPr>
      </w:pPr>
    </w:p>
    <w:p w:rsidR="00EF1B5C" w:rsidRPr="003D65D0" w:rsidRDefault="00EF1B5C" w:rsidP="00EF1B5C">
      <w:pPr>
        <w:rPr>
          <w:rFonts w:eastAsia="Times New Roman" w:cs="Courier New"/>
          <w:color w:val="212121"/>
          <w:sz w:val="20"/>
          <w:szCs w:val="20"/>
          <w:lang w:val="fr-FR"/>
        </w:rPr>
      </w:pPr>
      <w:r w:rsidRPr="003D65D0">
        <w:rPr>
          <w:rFonts w:eastAsia="Times New Roman" w:cs="Courier New"/>
          <w:b/>
          <w:color w:val="212121"/>
          <w:sz w:val="20"/>
          <w:szCs w:val="20"/>
          <w:lang w:val="fr-FR"/>
        </w:rPr>
        <w:t>Résultat 1</w:t>
      </w:r>
      <w:r w:rsidRPr="003D65D0">
        <w:rPr>
          <w:rFonts w:eastAsia="Times New Roman" w:cs="Courier New"/>
          <w:color w:val="212121"/>
          <w:sz w:val="20"/>
          <w:szCs w:val="20"/>
          <w:lang w:val="fr-FR"/>
        </w:rPr>
        <w:t>: La cohésion sociale est améliorée et la violence réduite dans les 8 quartiers ciblés de Cité Soleil</w:t>
      </w:r>
    </w:p>
    <w:p w:rsidR="00EF1B5C" w:rsidRPr="003D65D0" w:rsidRDefault="00EF1B5C" w:rsidP="00EF1B5C">
      <w:pPr>
        <w:rPr>
          <w:rFonts w:eastAsia="Times New Roman" w:cs="Courier New"/>
          <w:color w:val="212121"/>
          <w:sz w:val="20"/>
          <w:szCs w:val="20"/>
          <w:lang w:val="fr-FR"/>
        </w:rPr>
      </w:pPr>
      <w:r w:rsidRPr="003D65D0">
        <w:rPr>
          <w:rFonts w:eastAsia="Times New Roman" w:cs="Courier New"/>
          <w:b/>
          <w:color w:val="212121"/>
          <w:sz w:val="20"/>
          <w:szCs w:val="20"/>
          <w:lang w:val="fr-FR"/>
        </w:rPr>
        <w:t>Résultat 2</w:t>
      </w:r>
      <w:r w:rsidRPr="003D65D0">
        <w:rPr>
          <w:rFonts w:eastAsia="Times New Roman" w:cs="Courier New"/>
          <w:color w:val="212121"/>
          <w:sz w:val="20"/>
          <w:szCs w:val="20"/>
          <w:lang w:val="fr-FR"/>
        </w:rPr>
        <w:t>: Le revenu de 2000 ménages extrêmement pauvres est augmenté (modèle de Gradation Urbaine) dans 8 quartiers ciblés de Cité Soleil</w:t>
      </w:r>
    </w:p>
    <w:p w:rsidR="00EF1B5C" w:rsidRPr="003D65D0" w:rsidRDefault="00EF1B5C" w:rsidP="00EF1B5C">
      <w:pPr>
        <w:rPr>
          <w:rFonts w:eastAsia="Times New Roman" w:cs="Courier New"/>
          <w:color w:val="212121"/>
          <w:sz w:val="20"/>
          <w:szCs w:val="20"/>
          <w:lang w:val="fr-FR"/>
        </w:rPr>
      </w:pPr>
      <w:r w:rsidRPr="003D65D0">
        <w:rPr>
          <w:rFonts w:eastAsia="Times New Roman" w:cs="Courier New"/>
          <w:b/>
          <w:color w:val="212121"/>
          <w:sz w:val="20"/>
          <w:szCs w:val="20"/>
          <w:lang w:val="fr-FR"/>
        </w:rPr>
        <w:t>Résultat 3</w:t>
      </w:r>
      <w:r w:rsidRPr="003D65D0">
        <w:rPr>
          <w:rFonts w:eastAsia="Times New Roman" w:cs="Courier New"/>
          <w:color w:val="212121"/>
          <w:sz w:val="20"/>
          <w:szCs w:val="20"/>
          <w:lang w:val="fr-FR"/>
        </w:rPr>
        <w:t>: La gouvernance locale est améliorée par le biais d'un partenariat et d'un dialogue entre la communauté et les niveaux central et local du gouvernement</w:t>
      </w:r>
    </w:p>
    <w:p w:rsidR="00EF1B5C" w:rsidRPr="003D65D0" w:rsidRDefault="00EF1B5C" w:rsidP="00EF1B5C">
      <w:pPr>
        <w:rPr>
          <w:rFonts w:eastAsia="Times New Roman" w:cs="Courier New"/>
          <w:color w:val="212121"/>
          <w:sz w:val="20"/>
          <w:szCs w:val="20"/>
          <w:lang w:val="fr-FR"/>
        </w:rPr>
      </w:pPr>
      <w:r w:rsidRPr="003D65D0">
        <w:rPr>
          <w:rFonts w:eastAsia="Times New Roman" w:cs="Courier New"/>
          <w:b/>
          <w:color w:val="212121"/>
          <w:sz w:val="20"/>
          <w:szCs w:val="20"/>
          <w:lang w:val="fr-FR"/>
        </w:rPr>
        <w:t>Résultat 4:</w:t>
      </w:r>
      <w:r w:rsidRPr="003D65D0">
        <w:rPr>
          <w:rFonts w:eastAsia="Times New Roman" w:cs="Courier New"/>
          <w:color w:val="212121"/>
          <w:sz w:val="20"/>
          <w:szCs w:val="20"/>
          <w:lang w:val="fr-FR"/>
        </w:rPr>
        <w:t xml:space="preserve"> Les 8 quartiers ciblés de Cité Soleil sont moins vulnérables face aux risques causés par les fortes pluies</w:t>
      </w:r>
    </w:p>
    <w:p w:rsidR="00622B24" w:rsidRPr="003D65D0" w:rsidRDefault="00622B24" w:rsidP="00C87C57">
      <w:pPr>
        <w:jc w:val="both"/>
        <w:rPr>
          <w:rFonts w:eastAsia="Times New Roman" w:cs="Courier New"/>
          <w:color w:val="212121"/>
          <w:sz w:val="20"/>
          <w:szCs w:val="20"/>
          <w:lang w:val="fr-FR"/>
        </w:rPr>
      </w:pPr>
      <w:r w:rsidRPr="003D65D0">
        <w:rPr>
          <w:rFonts w:eastAsia="Times New Roman" w:cs="Courier New"/>
          <w:color w:val="212121"/>
          <w:sz w:val="20"/>
          <w:szCs w:val="20"/>
          <w:lang w:val="fr-FR"/>
        </w:rPr>
        <w:t>La Vision de Concern Worldwide est d’apporter un appui à la Mairie de Cité Soleil à la fois aux niveaux stratégique et opérationnel dans l’exercice de son mandat, et en ciblant des domaines d’intervention prioritaires et orientés vers les populations les plus démunies. En 2016, le cartel nouvellement élu de la commune de Cité Soleil a établi sa feuille de route sur 3 piliers prioritaires, à savoir la Paix, la Salubrité et les Services Publics. Le programme opéré par Concern Worldwide à Cité Soleil est en ligne avec ces priorités politiques et ambitionne d’accompagner la Mairie de Cité Soleil dans la poursuite des objectifs qui coïncident avec le mandat de Concern Worldwide et la mission de son programme urbain, à savoir améliorer les conditions de vie des personnes vivant dans l’extrême pauvreté.</w:t>
      </w:r>
    </w:p>
    <w:p w:rsidR="000F482C" w:rsidRPr="003D65D0" w:rsidRDefault="000F482C" w:rsidP="00C87C57">
      <w:pPr>
        <w:autoSpaceDE w:val="0"/>
        <w:autoSpaceDN w:val="0"/>
        <w:adjustRightInd w:val="0"/>
        <w:spacing w:after="0" w:line="240" w:lineRule="auto"/>
        <w:jc w:val="both"/>
        <w:rPr>
          <w:rFonts w:cs="Times New Roman"/>
          <w:b/>
          <w:bCs/>
          <w:iCs/>
          <w:sz w:val="20"/>
          <w:szCs w:val="20"/>
          <w:lang w:val="fr-FR"/>
        </w:rPr>
      </w:pPr>
      <w:r w:rsidRPr="003D65D0">
        <w:rPr>
          <w:rFonts w:eastAsia="Times New Roman" w:cs="Courier New"/>
          <w:color w:val="212121"/>
          <w:sz w:val="20"/>
          <w:szCs w:val="20"/>
          <w:lang w:val="fr-FR"/>
        </w:rPr>
        <w:t xml:space="preserve">Afin d’atteindre son Résultat 3, relatif au renforcement des systèmes de gouvernance locale, </w:t>
      </w:r>
      <w:r w:rsidR="00914EE2" w:rsidRPr="003D65D0">
        <w:rPr>
          <w:rFonts w:cs="Times New Roman"/>
          <w:bCs/>
          <w:iCs/>
          <w:sz w:val="20"/>
          <w:szCs w:val="20"/>
          <w:lang w:val="fr-FR"/>
        </w:rPr>
        <w:t>qu’une étude a été programmée pour permettre de dresser la</w:t>
      </w:r>
      <w:r w:rsidR="00A71872" w:rsidRPr="003D65D0">
        <w:rPr>
          <w:rFonts w:cs="Times New Roman"/>
          <w:bCs/>
          <w:iCs/>
          <w:sz w:val="20"/>
          <w:szCs w:val="20"/>
          <w:lang w:val="fr-FR"/>
        </w:rPr>
        <w:t xml:space="preserve"> </w:t>
      </w:r>
      <w:r w:rsidR="00914EE2" w:rsidRPr="003D65D0">
        <w:rPr>
          <w:rFonts w:cs="Times New Roman"/>
          <w:bCs/>
          <w:iCs/>
          <w:sz w:val="20"/>
          <w:szCs w:val="20"/>
          <w:lang w:val="fr-FR"/>
        </w:rPr>
        <w:t xml:space="preserve">situation de référence des capacités institutionnelle de la Commune de Cite Soleil et recueillir les informations suffisantes et récentes pour élaborer un plan de renforcement en direction </w:t>
      </w:r>
      <w:r w:rsidR="00914EE2" w:rsidRPr="003D65D0">
        <w:rPr>
          <w:rFonts w:eastAsia="Times New Roman" w:cs="Courier New"/>
          <w:color w:val="212121"/>
          <w:sz w:val="20"/>
          <w:szCs w:val="20"/>
          <w:lang w:val="fr-FR"/>
        </w:rPr>
        <w:t xml:space="preserve">assorti d’un plan de renforcement de capacités sur 4 ans </w:t>
      </w:r>
      <w:r w:rsidR="00914EE2" w:rsidRPr="003D65D0">
        <w:rPr>
          <w:rFonts w:cs="Times New Roman"/>
          <w:bCs/>
          <w:iCs/>
          <w:sz w:val="20"/>
          <w:szCs w:val="20"/>
          <w:lang w:val="fr-FR"/>
        </w:rPr>
        <w:t xml:space="preserve">de </w:t>
      </w:r>
      <w:r w:rsidRPr="003D65D0">
        <w:rPr>
          <w:rFonts w:eastAsia="Times New Roman" w:cs="Courier New"/>
          <w:color w:val="212121"/>
          <w:sz w:val="20"/>
          <w:szCs w:val="20"/>
          <w:lang w:val="fr-FR"/>
        </w:rPr>
        <w:t>la Mairie</w:t>
      </w:r>
      <w:r w:rsidR="00914EE2" w:rsidRPr="003D65D0">
        <w:rPr>
          <w:rFonts w:eastAsia="Times New Roman" w:cs="Courier New"/>
          <w:color w:val="212121"/>
          <w:sz w:val="20"/>
          <w:szCs w:val="20"/>
          <w:lang w:val="fr-FR"/>
        </w:rPr>
        <w:t xml:space="preserve">. </w:t>
      </w:r>
    </w:p>
    <w:p w:rsidR="00914EE2" w:rsidRPr="003D65D0" w:rsidRDefault="00914EE2" w:rsidP="00C87C57">
      <w:pPr>
        <w:jc w:val="both"/>
        <w:rPr>
          <w:rFonts w:eastAsia="Times New Roman" w:cs="Courier New"/>
          <w:color w:val="212121"/>
          <w:sz w:val="20"/>
          <w:szCs w:val="20"/>
          <w:lang w:val="fr-FR"/>
        </w:rPr>
      </w:pPr>
    </w:p>
    <w:p w:rsidR="00EF1B5C" w:rsidRPr="003D65D0" w:rsidRDefault="00EF1B5C" w:rsidP="0094189A">
      <w:pPr>
        <w:pStyle w:val="ListParagraph"/>
        <w:numPr>
          <w:ilvl w:val="0"/>
          <w:numId w:val="1"/>
        </w:numPr>
        <w:rPr>
          <w:rFonts w:eastAsia="Times New Roman" w:cs="Arial"/>
          <w:b/>
          <w:color w:val="212121"/>
          <w:sz w:val="20"/>
          <w:szCs w:val="20"/>
          <w:u w:val="single"/>
          <w:shd w:val="clear" w:color="auto" w:fill="FFFFFF"/>
          <w:lang w:val="fr-CA"/>
        </w:rPr>
      </w:pPr>
      <w:r w:rsidRPr="003D65D0">
        <w:rPr>
          <w:rFonts w:eastAsia="Times New Roman" w:cs="Arial"/>
          <w:b/>
          <w:color w:val="212121"/>
          <w:sz w:val="20"/>
          <w:szCs w:val="20"/>
          <w:u w:val="single"/>
          <w:shd w:val="clear" w:color="auto" w:fill="FFFFFF"/>
          <w:lang w:val="fr-CA"/>
        </w:rPr>
        <w:lastRenderedPageBreak/>
        <w:t>Objectif de l’étude</w:t>
      </w:r>
    </w:p>
    <w:p w:rsidR="00EF1B5C" w:rsidRPr="003D65D0" w:rsidRDefault="00EF1B5C" w:rsidP="00EF1B5C">
      <w:pPr>
        <w:pStyle w:val="ListParagraph"/>
        <w:rPr>
          <w:rFonts w:eastAsia="Times New Roman" w:cs="Arial"/>
          <w:color w:val="212121"/>
          <w:sz w:val="20"/>
          <w:szCs w:val="20"/>
          <w:shd w:val="clear" w:color="auto" w:fill="FFFFFF"/>
          <w:lang w:val="fr-CA"/>
        </w:rPr>
      </w:pPr>
    </w:p>
    <w:p w:rsidR="009C68A3" w:rsidRPr="003D65D0" w:rsidRDefault="00387E86" w:rsidP="003B698B">
      <w:pPr>
        <w:pStyle w:val="ListParagraph"/>
        <w:rPr>
          <w:rFonts w:eastAsia="Times New Roman" w:cs="Arial"/>
          <w:b/>
          <w:color w:val="212121"/>
          <w:sz w:val="20"/>
          <w:szCs w:val="20"/>
          <w:shd w:val="clear" w:color="auto" w:fill="FFFFFF"/>
          <w:lang w:val="fr-CA"/>
        </w:rPr>
      </w:pPr>
      <w:r w:rsidRPr="003D65D0">
        <w:rPr>
          <w:rFonts w:eastAsia="Times New Roman" w:cs="Arial"/>
          <w:b/>
          <w:color w:val="212121"/>
          <w:sz w:val="20"/>
          <w:szCs w:val="20"/>
          <w:shd w:val="clear" w:color="auto" w:fill="FFFFFF"/>
          <w:lang w:val="fr-CA"/>
        </w:rPr>
        <w:t>Objectif principal</w:t>
      </w:r>
    </w:p>
    <w:p w:rsidR="00C87C57" w:rsidRPr="003D65D0" w:rsidRDefault="00C87C57" w:rsidP="00C87C57">
      <w:pPr>
        <w:spacing w:after="0" w:line="240" w:lineRule="auto"/>
        <w:jc w:val="both"/>
        <w:rPr>
          <w:rFonts w:cs="Arial"/>
          <w:sz w:val="20"/>
          <w:szCs w:val="20"/>
          <w:lang w:val="fr-FR"/>
        </w:rPr>
      </w:pPr>
      <w:r w:rsidRPr="003D65D0">
        <w:rPr>
          <w:rFonts w:cs="Arial"/>
          <w:sz w:val="20"/>
          <w:szCs w:val="20"/>
          <w:lang w:val="fr-FR"/>
        </w:rPr>
        <w:t xml:space="preserve">L’objectif </w:t>
      </w:r>
      <w:r w:rsidRPr="003D65D0">
        <w:rPr>
          <w:rFonts w:cs="Arial"/>
          <w:bCs/>
          <w:sz w:val="20"/>
          <w:szCs w:val="20"/>
          <w:lang w:val="fr-FR"/>
        </w:rPr>
        <w:t xml:space="preserve">général </w:t>
      </w:r>
      <w:r w:rsidRPr="003D65D0">
        <w:rPr>
          <w:rFonts w:cs="Arial"/>
          <w:sz w:val="20"/>
          <w:szCs w:val="20"/>
          <w:lang w:val="fr-FR"/>
        </w:rPr>
        <w:t>de la consultation est de réaliser un diagnostic organisationnel de la Mairie de Cité Soleil et de formuler les recommandations appropriées en vue de renforcer ses capacités à mieux soutenir la modernisation et l'amélioration des mécanismes de prestation de services municipaux destinés aux citoyens</w:t>
      </w:r>
      <w:r w:rsidR="00D86F3E" w:rsidRPr="003D65D0">
        <w:rPr>
          <w:rFonts w:cs="Arial"/>
          <w:sz w:val="20"/>
          <w:szCs w:val="20"/>
          <w:lang w:val="fr-FR"/>
        </w:rPr>
        <w:t xml:space="preserve"> et d’assurer une bonne gouvernance</w:t>
      </w:r>
      <w:r w:rsidRPr="003D65D0">
        <w:rPr>
          <w:rFonts w:cs="Arial"/>
          <w:sz w:val="20"/>
          <w:szCs w:val="20"/>
          <w:lang w:val="fr-FR"/>
        </w:rPr>
        <w:t xml:space="preserve">.  </w:t>
      </w:r>
    </w:p>
    <w:p w:rsidR="00B36C78" w:rsidRDefault="00B36C78" w:rsidP="00C87C57">
      <w:pPr>
        <w:spacing w:after="0" w:line="240" w:lineRule="auto"/>
        <w:jc w:val="both"/>
        <w:rPr>
          <w:rFonts w:eastAsia="Times New Roman" w:cs="Arial"/>
          <w:b/>
          <w:color w:val="212121"/>
          <w:sz w:val="20"/>
          <w:szCs w:val="20"/>
          <w:shd w:val="clear" w:color="auto" w:fill="FFFFFF"/>
          <w:lang w:val="fr-CA"/>
        </w:rPr>
      </w:pPr>
    </w:p>
    <w:p w:rsidR="00C87C57" w:rsidRPr="003D65D0" w:rsidRDefault="00387E86" w:rsidP="00B36C78">
      <w:pPr>
        <w:spacing w:after="0" w:line="240" w:lineRule="auto"/>
        <w:ind w:firstLine="720"/>
        <w:jc w:val="both"/>
        <w:rPr>
          <w:rFonts w:eastAsia="Times New Roman" w:cs="Arial"/>
          <w:b/>
          <w:color w:val="212121"/>
          <w:sz w:val="20"/>
          <w:szCs w:val="20"/>
          <w:shd w:val="clear" w:color="auto" w:fill="FFFFFF"/>
          <w:lang w:val="fr-CA"/>
        </w:rPr>
      </w:pPr>
      <w:r w:rsidRPr="003D65D0">
        <w:rPr>
          <w:rFonts w:eastAsia="Times New Roman" w:cs="Arial"/>
          <w:b/>
          <w:color w:val="212121"/>
          <w:sz w:val="20"/>
          <w:szCs w:val="20"/>
          <w:shd w:val="clear" w:color="auto" w:fill="FFFFFF"/>
          <w:lang w:val="fr-CA"/>
        </w:rPr>
        <w:t>Objectifs spécifiques</w:t>
      </w:r>
    </w:p>
    <w:p w:rsidR="00C87C57" w:rsidRPr="003D65D0" w:rsidRDefault="00C87C57" w:rsidP="00C87C57">
      <w:pPr>
        <w:spacing w:after="0" w:line="240" w:lineRule="auto"/>
        <w:jc w:val="both"/>
        <w:rPr>
          <w:rFonts w:eastAsia="Times New Roman" w:cs="Arial"/>
          <w:b/>
          <w:color w:val="212121"/>
          <w:sz w:val="20"/>
          <w:szCs w:val="20"/>
          <w:shd w:val="clear" w:color="auto" w:fill="FFFFFF"/>
          <w:lang w:val="fr-CA"/>
        </w:rPr>
      </w:pPr>
    </w:p>
    <w:p w:rsidR="00C87C57" w:rsidRPr="003D65D0" w:rsidRDefault="00C87C57" w:rsidP="00B36C78">
      <w:pPr>
        <w:pStyle w:val="ListParagraph"/>
        <w:numPr>
          <w:ilvl w:val="0"/>
          <w:numId w:val="3"/>
        </w:numPr>
        <w:spacing w:after="0" w:line="240" w:lineRule="auto"/>
        <w:ind w:left="360"/>
        <w:jc w:val="both"/>
        <w:rPr>
          <w:rFonts w:eastAsia="Calibri" w:cs="Arial"/>
          <w:sz w:val="20"/>
          <w:szCs w:val="20"/>
          <w:lang w:val="fr-FR"/>
        </w:rPr>
      </w:pPr>
      <w:r w:rsidRPr="003D65D0">
        <w:rPr>
          <w:rFonts w:eastAsia="Calibri" w:cs="Arial"/>
          <w:sz w:val="20"/>
          <w:szCs w:val="20"/>
          <w:lang w:val="fr-FR"/>
        </w:rPr>
        <w:t>Effectuer l’analyse de l’environnement interne et externe de la Mairie de Cité Soleil</w:t>
      </w:r>
      <w:r w:rsidRPr="003D65D0">
        <w:rPr>
          <w:rFonts w:cs="Arial"/>
          <w:sz w:val="20"/>
          <w:szCs w:val="20"/>
          <w:lang w:val="fr-FR"/>
        </w:rPr>
        <w:t xml:space="preserve"> en essayant de diagnostiquer sa structure de communication, son système de fonctionnement interne, ses procédures de gestion, ses relations avec l’extérieur et en particulier avec les citoyens, ses moyens humains et matériels;</w:t>
      </w:r>
    </w:p>
    <w:p w:rsidR="00C87C57" w:rsidRPr="003D65D0" w:rsidRDefault="00B36C78" w:rsidP="00B36C78">
      <w:pPr>
        <w:pStyle w:val="ListParagraph"/>
        <w:tabs>
          <w:tab w:val="left" w:pos="1530"/>
        </w:tabs>
        <w:spacing w:after="0" w:line="240" w:lineRule="auto"/>
        <w:ind w:left="360" w:hanging="360"/>
        <w:jc w:val="both"/>
        <w:rPr>
          <w:rFonts w:eastAsia="Calibri" w:cs="Arial"/>
          <w:sz w:val="20"/>
          <w:szCs w:val="20"/>
          <w:lang w:val="fr-FR"/>
        </w:rPr>
      </w:pPr>
      <w:r>
        <w:rPr>
          <w:rFonts w:eastAsia="Calibri" w:cs="Arial"/>
          <w:sz w:val="20"/>
          <w:szCs w:val="20"/>
          <w:lang w:val="fr-FR"/>
        </w:rPr>
        <w:tab/>
      </w:r>
    </w:p>
    <w:p w:rsidR="00C87C57" w:rsidRPr="003D65D0" w:rsidRDefault="00C87C57" w:rsidP="00B36C78">
      <w:pPr>
        <w:pStyle w:val="ListParagraph"/>
        <w:numPr>
          <w:ilvl w:val="0"/>
          <w:numId w:val="3"/>
        </w:numPr>
        <w:spacing w:after="0" w:line="240" w:lineRule="auto"/>
        <w:ind w:left="360"/>
        <w:jc w:val="both"/>
        <w:rPr>
          <w:rFonts w:eastAsia="Calibri" w:cs="Arial"/>
          <w:sz w:val="20"/>
          <w:szCs w:val="20"/>
          <w:lang w:val="fr-FR"/>
        </w:rPr>
      </w:pPr>
      <w:r w:rsidRPr="003D65D0">
        <w:rPr>
          <w:rFonts w:eastAsia="Calibri" w:cs="Arial"/>
          <w:sz w:val="20"/>
          <w:szCs w:val="20"/>
          <w:lang w:val="fr-FR"/>
        </w:rPr>
        <w:t xml:space="preserve">Doter la Mairie de Cité soleil d’un document de diagnostic organisationnel </w:t>
      </w:r>
      <w:r w:rsidRPr="003D65D0">
        <w:rPr>
          <w:rFonts w:cs="Arial"/>
          <w:sz w:val="20"/>
          <w:szCs w:val="20"/>
          <w:lang w:val="fr-FR"/>
        </w:rPr>
        <w:t>qui prend en compte son organisation interne et qui met en évidence ses structures de services sociaux et la qualité des relations avec les citoyens en vue de l’amélioration des services.</w:t>
      </w:r>
    </w:p>
    <w:p w:rsidR="00280B3B" w:rsidRPr="003D65D0" w:rsidRDefault="00280B3B" w:rsidP="00B36C78">
      <w:pPr>
        <w:pStyle w:val="ListParagraph"/>
        <w:ind w:left="360" w:hanging="360"/>
        <w:rPr>
          <w:rFonts w:eastAsia="Calibri" w:cs="Arial"/>
          <w:sz w:val="20"/>
          <w:szCs w:val="20"/>
          <w:lang w:val="fr-FR"/>
        </w:rPr>
      </w:pPr>
    </w:p>
    <w:p w:rsidR="00280B3B" w:rsidRPr="003D65D0" w:rsidRDefault="00280B3B" w:rsidP="00B36C78">
      <w:pPr>
        <w:pStyle w:val="ListParagraph"/>
        <w:numPr>
          <w:ilvl w:val="0"/>
          <w:numId w:val="3"/>
        </w:numPr>
        <w:spacing w:after="0" w:line="240" w:lineRule="auto"/>
        <w:ind w:left="360"/>
        <w:jc w:val="both"/>
        <w:rPr>
          <w:rFonts w:eastAsia="Calibri" w:cs="Arial"/>
          <w:sz w:val="20"/>
          <w:szCs w:val="20"/>
          <w:lang w:val="fr-FR"/>
        </w:rPr>
      </w:pPr>
      <w:r w:rsidRPr="003D65D0">
        <w:rPr>
          <w:rFonts w:eastAsia="Calibri" w:cs="Arial"/>
          <w:sz w:val="20"/>
          <w:szCs w:val="20"/>
          <w:lang w:val="fr-FR"/>
        </w:rPr>
        <w:t>Doter la Mairie d’un plan de développement et de renforcement de sa structure organisationnelle. Ce document devra également contenir des recommandations pour permettre à la Mairie de répondre à ses fonction</w:t>
      </w:r>
      <w:r w:rsidR="00DE791E" w:rsidRPr="003D65D0">
        <w:rPr>
          <w:rFonts w:eastAsia="Calibri" w:cs="Arial"/>
          <w:sz w:val="20"/>
          <w:szCs w:val="20"/>
          <w:lang w:val="fr-FR"/>
        </w:rPr>
        <w:t xml:space="preserve">s, </w:t>
      </w:r>
      <w:r w:rsidRPr="003D65D0">
        <w:rPr>
          <w:rFonts w:eastAsia="Calibri" w:cs="Arial"/>
          <w:sz w:val="20"/>
          <w:szCs w:val="20"/>
          <w:lang w:val="fr-FR"/>
        </w:rPr>
        <w:t xml:space="preserve"> </w:t>
      </w:r>
      <w:r w:rsidR="00DE791E" w:rsidRPr="003D65D0">
        <w:rPr>
          <w:rFonts w:eastAsia="Calibri" w:cs="Arial"/>
          <w:sz w:val="20"/>
          <w:szCs w:val="20"/>
          <w:lang w:val="fr-FR"/>
        </w:rPr>
        <w:t>d’améliorer la qualité des services et d’être redevable envers les citoyens de Cité Soleil.</w:t>
      </w:r>
    </w:p>
    <w:p w:rsidR="0035513C" w:rsidRPr="003D65D0" w:rsidRDefault="0035513C" w:rsidP="00693671">
      <w:pPr>
        <w:rPr>
          <w:rFonts w:eastAsia="Times New Roman" w:cs="Arial"/>
          <w:color w:val="212121"/>
          <w:sz w:val="20"/>
          <w:szCs w:val="20"/>
          <w:u w:val="single"/>
          <w:shd w:val="clear" w:color="auto" w:fill="FFFFFF"/>
          <w:lang w:val="fr-CA"/>
        </w:rPr>
      </w:pPr>
    </w:p>
    <w:p w:rsidR="00730AB7" w:rsidRPr="003D65D0" w:rsidRDefault="0076521A" w:rsidP="0094189A">
      <w:pPr>
        <w:pStyle w:val="ListParagraph"/>
        <w:numPr>
          <w:ilvl w:val="0"/>
          <w:numId w:val="1"/>
        </w:numPr>
        <w:rPr>
          <w:rFonts w:eastAsia="Times New Roman" w:cs="Arial"/>
          <w:b/>
          <w:color w:val="212121"/>
          <w:sz w:val="20"/>
          <w:szCs w:val="20"/>
          <w:u w:val="single"/>
          <w:shd w:val="clear" w:color="auto" w:fill="FFFFFF"/>
          <w:lang w:val="fr-CA"/>
        </w:rPr>
      </w:pPr>
      <w:r w:rsidRPr="003D65D0">
        <w:rPr>
          <w:rFonts w:eastAsia="Times New Roman" w:cs="Arial"/>
          <w:b/>
          <w:color w:val="212121"/>
          <w:sz w:val="20"/>
          <w:szCs w:val="20"/>
          <w:u w:val="single"/>
          <w:shd w:val="clear" w:color="auto" w:fill="FFFFFF"/>
          <w:lang w:val="fr-CA"/>
        </w:rPr>
        <w:t>Méthodologie</w:t>
      </w:r>
      <w:r w:rsidR="009430AE" w:rsidRPr="003D65D0">
        <w:rPr>
          <w:rFonts w:eastAsia="Times New Roman" w:cs="Arial"/>
          <w:b/>
          <w:color w:val="212121"/>
          <w:sz w:val="20"/>
          <w:szCs w:val="20"/>
          <w:u w:val="single"/>
          <w:shd w:val="clear" w:color="auto" w:fill="FFFFFF"/>
          <w:lang w:val="fr-CA"/>
        </w:rPr>
        <w:t xml:space="preserve"> pour le diagnostic</w:t>
      </w:r>
    </w:p>
    <w:p w:rsidR="00DE791E" w:rsidRPr="003D65D0" w:rsidRDefault="00C87C57" w:rsidP="00C87C57">
      <w:pPr>
        <w:autoSpaceDE w:val="0"/>
        <w:autoSpaceDN w:val="0"/>
        <w:adjustRightInd w:val="0"/>
        <w:spacing w:after="0" w:line="240" w:lineRule="auto"/>
        <w:jc w:val="both"/>
        <w:rPr>
          <w:rFonts w:cs="Arial"/>
          <w:sz w:val="20"/>
          <w:szCs w:val="20"/>
          <w:lang w:val="fr-FR"/>
        </w:rPr>
      </w:pPr>
      <w:r w:rsidRPr="003D65D0">
        <w:rPr>
          <w:rFonts w:cs="Arial"/>
          <w:sz w:val="20"/>
          <w:szCs w:val="20"/>
          <w:lang w:val="fr-FR"/>
        </w:rPr>
        <w:t>Le</w:t>
      </w:r>
      <w:r w:rsidR="00DE791E" w:rsidRPr="003D65D0">
        <w:rPr>
          <w:rFonts w:cs="Arial"/>
          <w:sz w:val="20"/>
          <w:szCs w:val="20"/>
          <w:lang w:val="fr-CA"/>
        </w:rPr>
        <w:t>/la</w:t>
      </w:r>
      <w:r w:rsidRPr="003D65D0">
        <w:rPr>
          <w:rFonts w:cs="Arial"/>
          <w:sz w:val="20"/>
          <w:szCs w:val="20"/>
          <w:lang w:val="fr-FR"/>
        </w:rPr>
        <w:t xml:space="preserve"> consultant</w:t>
      </w:r>
      <w:r w:rsidR="00DE791E" w:rsidRPr="003D65D0">
        <w:rPr>
          <w:rFonts w:cs="Arial"/>
          <w:sz w:val="20"/>
          <w:szCs w:val="20"/>
          <w:lang w:val="fr-FR"/>
        </w:rPr>
        <w:t>e</w:t>
      </w:r>
      <w:r w:rsidRPr="003D65D0">
        <w:rPr>
          <w:rFonts w:cs="Arial"/>
          <w:sz w:val="20"/>
          <w:szCs w:val="20"/>
          <w:lang w:val="fr-FR"/>
        </w:rPr>
        <w:t xml:space="preserve"> doit favoriser une démarche participative qui priorise les entretiens individuels et collectifs avec les cadres et le personnel de la Mairie en général.  </w:t>
      </w:r>
      <w:r w:rsidR="00DE791E" w:rsidRPr="003D65D0">
        <w:rPr>
          <w:rFonts w:cs="Arial"/>
          <w:sz w:val="20"/>
          <w:szCs w:val="20"/>
          <w:lang w:val="fr-FR"/>
        </w:rPr>
        <w:t>Par ailleurs, des entretiens devront également être réalisés avec des citoyens de Cité Soleil afin d’évaluer la qualité des services et de récolter des recommandations pour améliorer la redevabilité de la Mairie.</w:t>
      </w:r>
    </w:p>
    <w:p w:rsidR="00C87C57" w:rsidRPr="003D65D0" w:rsidRDefault="00C87C57" w:rsidP="00C87C57">
      <w:pPr>
        <w:autoSpaceDE w:val="0"/>
        <w:autoSpaceDN w:val="0"/>
        <w:adjustRightInd w:val="0"/>
        <w:spacing w:after="0" w:line="240" w:lineRule="auto"/>
        <w:jc w:val="both"/>
        <w:rPr>
          <w:rFonts w:cs="Times New Roman"/>
          <w:sz w:val="20"/>
          <w:szCs w:val="20"/>
          <w:lang w:val="fr-FR"/>
        </w:rPr>
      </w:pPr>
      <w:r w:rsidRPr="003D65D0">
        <w:rPr>
          <w:rFonts w:cs="Times New Roman"/>
          <w:sz w:val="20"/>
          <w:szCs w:val="20"/>
          <w:lang w:val="fr-FR"/>
        </w:rPr>
        <w:t>Il</w:t>
      </w:r>
      <w:r w:rsidR="00DE791E" w:rsidRPr="003D65D0">
        <w:rPr>
          <w:rFonts w:cs="Times New Roman"/>
          <w:sz w:val="20"/>
          <w:szCs w:val="20"/>
          <w:lang w:val="fr-FR"/>
        </w:rPr>
        <w:t>/elle</w:t>
      </w:r>
      <w:r w:rsidRPr="003D65D0">
        <w:rPr>
          <w:rFonts w:cs="Times New Roman"/>
          <w:sz w:val="20"/>
          <w:szCs w:val="20"/>
          <w:lang w:val="fr-FR"/>
        </w:rPr>
        <w:t xml:space="preserve"> doit  réaliser un diagnostic le plus complet et le plus objectif possible, tout proposant un exercice d’auto-évaluation par la commune et ses structures </w:t>
      </w:r>
      <w:r w:rsidR="0076521A" w:rsidRPr="003D65D0">
        <w:rPr>
          <w:rFonts w:cs="Times New Roman"/>
          <w:sz w:val="20"/>
          <w:szCs w:val="20"/>
          <w:lang w:val="fr-FR"/>
        </w:rPr>
        <w:t>décentralisées.</w:t>
      </w:r>
    </w:p>
    <w:p w:rsidR="0076521A" w:rsidRPr="003D65D0" w:rsidRDefault="0076521A" w:rsidP="00C87C57">
      <w:pPr>
        <w:autoSpaceDE w:val="0"/>
        <w:autoSpaceDN w:val="0"/>
        <w:adjustRightInd w:val="0"/>
        <w:spacing w:after="0" w:line="240" w:lineRule="auto"/>
        <w:jc w:val="both"/>
        <w:rPr>
          <w:rFonts w:cs="Arial"/>
          <w:sz w:val="20"/>
          <w:szCs w:val="20"/>
          <w:lang w:val="fr-FR"/>
        </w:rPr>
      </w:pPr>
    </w:p>
    <w:p w:rsidR="00C87C57" w:rsidRPr="003D65D0" w:rsidRDefault="00C87C57" w:rsidP="0076521A">
      <w:pPr>
        <w:widowControl w:val="0"/>
        <w:tabs>
          <w:tab w:val="left" w:pos="220"/>
          <w:tab w:val="left" w:pos="720"/>
        </w:tabs>
        <w:autoSpaceDE w:val="0"/>
        <w:autoSpaceDN w:val="0"/>
        <w:adjustRightInd w:val="0"/>
        <w:spacing w:after="0" w:line="240" w:lineRule="auto"/>
        <w:jc w:val="both"/>
        <w:rPr>
          <w:rFonts w:cs="Arial"/>
          <w:sz w:val="20"/>
          <w:szCs w:val="20"/>
          <w:lang w:val="fr-FR"/>
        </w:rPr>
      </w:pPr>
      <w:r w:rsidRPr="003D65D0">
        <w:rPr>
          <w:rFonts w:cs="Arial"/>
          <w:sz w:val="20"/>
          <w:szCs w:val="20"/>
          <w:lang w:val="fr-FR"/>
        </w:rPr>
        <w:t xml:space="preserve">La méthodologie retenue devra tenir compte de </w:t>
      </w:r>
      <w:r w:rsidR="00DE791E" w:rsidRPr="003D65D0">
        <w:rPr>
          <w:rFonts w:cs="Arial"/>
          <w:sz w:val="20"/>
          <w:szCs w:val="20"/>
          <w:lang w:val="fr-FR"/>
        </w:rPr>
        <w:t>trois</w:t>
      </w:r>
      <w:r w:rsidRPr="003D65D0">
        <w:rPr>
          <w:rFonts w:cs="Arial"/>
          <w:sz w:val="20"/>
          <w:szCs w:val="20"/>
          <w:lang w:val="fr-FR"/>
        </w:rPr>
        <w:t xml:space="preserve"> préoccupations majeures :</w:t>
      </w:r>
    </w:p>
    <w:p w:rsidR="00C87C57" w:rsidRPr="003D65D0" w:rsidRDefault="00C87C57" w:rsidP="0076521A">
      <w:pPr>
        <w:widowControl w:val="0"/>
        <w:tabs>
          <w:tab w:val="left" w:pos="220"/>
          <w:tab w:val="left" w:pos="720"/>
        </w:tabs>
        <w:autoSpaceDE w:val="0"/>
        <w:autoSpaceDN w:val="0"/>
        <w:adjustRightInd w:val="0"/>
        <w:spacing w:after="0" w:line="240" w:lineRule="auto"/>
        <w:jc w:val="both"/>
        <w:rPr>
          <w:rFonts w:cs="Times New Roman"/>
          <w:color w:val="000000"/>
          <w:sz w:val="20"/>
          <w:szCs w:val="20"/>
          <w:lang w:val="fr-FR"/>
        </w:rPr>
      </w:pPr>
      <w:r w:rsidRPr="003D65D0">
        <w:rPr>
          <w:rFonts w:cs="Arial"/>
          <w:sz w:val="20"/>
          <w:szCs w:val="20"/>
          <w:lang w:val="fr-FR"/>
        </w:rPr>
        <w:t xml:space="preserve"> </w:t>
      </w:r>
    </w:p>
    <w:p w:rsidR="00C87C57" w:rsidRPr="003D65D0" w:rsidRDefault="00C87C57" w:rsidP="00B36C78">
      <w:pPr>
        <w:pStyle w:val="ListParagraph"/>
        <w:widowControl w:val="0"/>
        <w:numPr>
          <w:ilvl w:val="0"/>
          <w:numId w:val="13"/>
        </w:numPr>
        <w:tabs>
          <w:tab w:val="left" w:pos="220"/>
          <w:tab w:val="left" w:pos="720"/>
        </w:tabs>
        <w:autoSpaceDE w:val="0"/>
        <w:autoSpaceDN w:val="0"/>
        <w:adjustRightInd w:val="0"/>
        <w:spacing w:line="240" w:lineRule="auto"/>
        <w:jc w:val="both"/>
        <w:rPr>
          <w:rFonts w:cs="Arial"/>
          <w:color w:val="000000"/>
          <w:sz w:val="20"/>
          <w:szCs w:val="20"/>
          <w:lang w:val="fr-FR"/>
        </w:rPr>
      </w:pPr>
      <w:r w:rsidRPr="003D65D0">
        <w:rPr>
          <w:rFonts w:cs="Arial"/>
          <w:color w:val="000000"/>
          <w:sz w:val="20"/>
          <w:szCs w:val="20"/>
          <w:lang w:val="fr-FR"/>
        </w:rPr>
        <w:t xml:space="preserve">La compréhension générale de la Mairie et de son fonctionnement en tant qu’institution étatique orientée vers les services </w:t>
      </w:r>
      <w:r w:rsidR="0076521A" w:rsidRPr="003D65D0">
        <w:rPr>
          <w:rFonts w:cs="Arial"/>
          <w:color w:val="000000"/>
          <w:sz w:val="20"/>
          <w:szCs w:val="20"/>
          <w:lang w:val="fr-FR"/>
        </w:rPr>
        <w:t>à</w:t>
      </w:r>
      <w:r w:rsidRPr="003D65D0">
        <w:rPr>
          <w:rFonts w:cs="Arial"/>
          <w:color w:val="000000"/>
          <w:sz w:val="20"/>
          <w:szCs w:val="20"/>
          <w:lang w:val="fr-FR"/>
        </w:rPr>
        <w:t xml:space="preserve"> la population;</w:t>
      </w:r>
    </w:p>
    <w:p w:rsidR="00C87C57" w:rsidRPr="003D65D0" w:rsidRDefault="00C87C57" w:rsidP="00B36C78">
      <w:pPr>
        <w:pStyle w:val="ListParagraph"/>
        <w:widowControl w:val="0"/>
        <w:numPr>
          <w:ilvl w:val="0"/>
          <w:numId w:val="13"/>
        </w:numPr>
        <w:tabs>
          <w:tab w:val="left" w:pos="220"/>
          <w:tab w:val="left" w:pos="720"/>
        </w:tabs>
        <w:autoSpaceDE w:val="0"/>
        <w:autoSpaceDN w:val="0"/>
        <w:adjustRightInd w:val="0"/>
        <w:spacing w:line="240" w:lineRule="auto"/>
        <w:jc w:val="both"/>
        <w:rPr>
          <w:rFonts w:cs="Arial"/>
          <w:color w:val="000000"/>
          <w:sz w:val="20"/>
          <w:szCs w:val="20"/>
          <w:lang w:val="fr-FR"/>
        </w:rPr>
      </w:pPr>
      <w:r w:rsidRPr="003D65D0">
        <w:rPr>
          <w:rFonts w:cs="Arial"/>
          <w:color w:val="000000"/>
          <w:sz w:val="20"/>
          <w:szCs w:val="20"/>
          <w:lang w:val="fr-FR"/>
        </w:rPr>
        <w:t xml:space="preserve">Les principaux éléments techniques d’un processus de renforcement de capacités qui permettrait </w:t>
      </w:r>
      <w:r w:rsidR="0076521A" w:rsidRPr="003D65D0">
        <w:rPr>
          <w:rFonts w:cs="Arial"/>
          <w:color w:val="000000"/>
          <w:sz w:val="20"/>
          <w:szCs w:val="20"/>
          <w:lang w:val="fr-FR"/>
        </w:rPr>
        <w:t>à</w:t>
      </w:r>
      <w:r w:rsidRPr="003D65D0">
        <w:rPr>
          <w:rFonts w:cs="Arial"/>
          <w:color w:val="000000"/>
          <w:sz w:val="20"/>
          <w:szCs w:val="20"/>
          <w:lang w:val="fr-FR"/>
        </w:rPr>
        <w:t xml:space="preserve"> la mairie de fournir de meil</w:t>
      </w:r>
      <w:r w:rsidR="00DE791E" w:rsidRPr="003D65D0">
        <w:rPr>
          <w:rFonts w:cs="Arial"/>
          <w:color w:val="000000"/>
          <w:sz w:val="20"/>
          <w:szCs w:val="20"/>
          <w:lang w:val="fr-FR"/>
        </w:rPr>
        <w:t>leurs services à la population ;</w:t>
      </w:r>
    </w:p>
    <w:p w:rsidR="00DE791E" w:rsidRPr="003D65D0" w:rsidRDefault="00DE791E" w:rsidP="00B36C78">
      <w:pPr>
        <w:pStyle w:val="ListParagraph"/>
        <w:widowControl w:val="0"/>
        <w:numPr>
          <w:ilvl w:val="0"/>
          <w:numId w:val="13"/>
        </w:numPr>
        <w:tabs>
          <w:tab w:val="left" w:pos="220"/>
          <w:tab w:val="left" w:pos="720"/>
        </w:tabs>
        <w:autoSpaceDE w:val="0"/>
        <w:autoSpaceDN w:val="0"/>
        <w:adjustRightInd w:val="0"/>
        <w:spacing w:line="240" w:lineRule="auto"/>
        <w:jc w:val="both"/>
        <w:rPr>
          <w:rFonts w:cs="Arial"/>
          <w:color w:val="000000"/>
          <w:sz w:val="20"/>
          <w:szCs w:val="20"/>
          <w:lang w:val="fr-FR"/>
        </w:rPr>
      </w:pPr>
      <w:r w:rsidRPr="003D65D0">
        <w:rPr>
          <w:rFonts w:cs="Arial"/>
          <w:color w:val="000000"/>
          <w:sz w:val="20"/>
          <w:szCs w:val="20"/>
          <w:lang w:val="fr-FR"/>
        </w:rPr>
        <w:t>La perception de la Mairie par les citoyens de Cité Soleil.</w:t>
      </w:r>
    </w:p>
    <w:p w:rsidR="00B36C78" w:rsidRPr="00272DA6" w:rsidRDefault="00B36C78" w:rsidP="00B36C78">
      <w:pPr>
        <w:pStyle w:val="ListParagraph"/>
        <w:spacing w:after="160" w:line="259" w:lineRule="auto"/>
        <w:ind w:left="360"/>
        <w:rPr>
          <w:b/>
          <w:sz w:val="20"/>
          <w:szCs w:val="20"/>
          <w:u w:val="single"/>
          <w:lang w:val="fr-CA"/>
        </w:rPr>
      </w:pPr>
    </w:p>
    <w:p w:rsidR="00EF1B5C" w:rsidRPr="003D65D0" w:rsidRDefault="00EF1B5C" w:rsidP="0094189A">
      <w:pPr>
        <w:pStyle w:val="ListParagraph"/>
        <w:numPr>
          <w:ilvl w:val="0"/>
          <w:numId w:val="1"/>
        </w:numPr>
        <w:spacing w:after="160" w:line="259" w:lineRule="auto"/>
        <w:rPr>
          <w:b/>
          <w:sz w:val="20"/>
          <w:szCs w:val="20"/>
          <w:u w:val="single"/>
          <w:lang w:val="en-US"/>
        </w:rPr>
      </w:pPr>
      <w:r w:rsidRPr="003D65D0">
        <w:rPr>
          <w:b/>
          <w:sz w:val="20"/>
          <w:szCs w:val="20"/>
          <w:u w:val="single"/>
          <w:lang w:val="en-US"/>
        </w:rPr>
        <w:t xml:space="preserve">Livrables </w:t>
      </w:r>
    </w:p>
    <w:p w:rsidR="0076521A" w:rsidRPr="003D65D0" w:rsidRDefault="0076521A" w:rsidP="00B36C78">
      <w:pPr>
        <w:pStyle w:val="HTMLPreformatted"/>
        <w:shd w:val="clear" w:color="auto" w:fill="FFFFFF"/>
        <w:jc w:val="both"/>
        <w:rPr>
          <w:rFonts w:asciiTheme="minorHAnsi" w:hAnsiTheme="minorHAnsi" w:cs="Arial"/>
          <w:b/>
          <w:color w:val="212121"/>
          <w:shd w:val="clear" w:color="auto" w:fill="FFFFFF"/>
          <w:lang w:val="fr-FR"/>
        </w:rPr>
      </w:pPr>
      <w:r w:rsidRPr="003D65D0">
        <w:rPr>
          <w:rFonts w:asciiTheme="minorHAnsi" w:hAnsiTheme="minorHAnsi" w:cs="Arial"/>
          <w:b/>
          <w:color w:val="212121"/>
          <w:shd w:val="clear" w:color="auto" w:fill="FFFFFF"/>
          <w:lang w:val="fr-FR"/>
        </w:rPr>
        <w:t>Il est attendu du</w:t>
      </w:r>
      <w:r w:rsidR="00DE791E" w:rsidRPr="003D65D0">
        <w:rPr>
          <w:rFonts w:asciiTheme="minorHAnsi" w:hAnsiTheme="minorHAnsi" w:cs="Arial"/>
          <w:b/>
          <w:color w:val="212121"/>
          <w:shd w:val="clear" w:color="auto" w:fill="FFFFFF"/>
          <w:lang w:val="fr-FR"/>
        </w:rPr>
        <w:t xml:space="preserve"> </w:t>
      </w:r>
      <w:r w:rsidRPr="003D65D0">
        <w:rPr>
          <w:rFonts w:asciiTheme="minorHAnsi" w:hAnsiTheme="minorHAnsi" w:cs="Arial"/>
          <w:b/>
          <w:color w:val="212121"/>
          <w:shd w:val="clear" w:color="auto" w:fill="FFFFFF"/>
          <w:lang w:val="fr-FR"/>
        </w:rPr>
        <w:t xml:space="preserve">consultant les livrables suivantes : </w:t>
      </w:r>
    </w:p>
    <w:p w:rsidR="0076521A" w:rsidRPr="003D65D0" w:rsidRDefault="0076521A" w:rsidP="0076521A">
      <w:pPr>
        <w:pStyle w:val="HTMLPreformatted"/>
        <w:shd w:val="clear" w:color="auto" w:fill="FFFFFF"/>
        <w:ind w:left="360"/>
        <w:jc w:val="both"/>
        <w:rPr>
          <w:rFonts w:asciiTheme="minorHAnsi" w:hAnsiTheme="minorHAnsi" w:cs="Arial"/>
          <w:color w:val="212121"/>
          <w:shd w:val="clear" w:color="auto" w:fill="FFFFFF"/>
          <w:lang w:val="fr-FR"/>
        </w:rPr>
      </w:pPr>
    </w:p>
    <w:p w:rsidR="00B36C78" w:rsidRPr="00B36C78" w:rsidRDefault="00D86F3E"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Un rapport initial reprenant la méthodologie pour l’élaboration du diagnostic, les outils qui seront destinés à réaliser ce travail et les premières hypothèses et recommandations. Ce document permettra au consultant et à Concern de s’assurer de la bonne compréhension des résultats attendus</w:t>
      </w:r>
    </w:p>
    <w:p w:rsidR="0076521A" w:rsidRPr="00B36C78" w:rsidRDefault="0076521A"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 xml:space="preserve">Un rapport final présentant le diagnostic organisationnel complet de la Mairie de Cité soleil et son mode de gestion. Ce rapport devra prendre en compte et analyser les aspects ainsi que les enjeux suivants: </w:t>
      </w:r>
    </w:p>
    <w:p w:rsidR="000C0319" w:rsidRPr="003D65D0" w:rsidRDefault="0076521A"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Calibri"/>
          <w:i/>
          <w:sz w:val="20"/>
          <w:szCs w:val="20"/>
          <w:lang w:val="fr-FR"/>
        </w:rPr>
        <w:t xml:space="preserve">Le personnel communal </w:t>
      </w:r>
    </w:p>
    <w:p w:rsidR="000C0319" w:rsidRPr="003D65D0" w:rsidRDefault="0076521A"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Calibri"/>
          <w:i/>
          <w:sz w:val="20"/>
          <w:szCs w:val="20"/>
          <w:lang w:val="fr-FR"/>
        </w:rPr>
        <w:t xml:space="preserve">Le fonctionnement communal </w:t>
      </w:r>
    </w:p>
    <w:p w:rsidR="000C0319" w:rsidRPr="003D65D0" w:rsidRDefault="0076521A"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Calibri"/>
          <w:i/>
          <w:sz w:val="20"/>
          <w:szCs w:val="20"/>
          <w:lang w:val="fr-FR"/>
        </w:rPr>
        <w:t xml:space="preserve">Le fonctionnement des services </w:t>
      </w:r>
    </w:p>
    <w:p w:rsidR="000C0319" w:rsidRPr="003D65D0" w:rsidRDefault="00927C4D"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Calibri"/>
          <w:i/>
          <w:sz w:val="20"/>
          <w:szCs w:val="20"/>
          <w:lang w:val="fr-FR"/>
        </w:rPr>
        <w:t>Les finances des communes</w:t>
      </w:r>
    </w:p>
    <w:p w:rsidR="000C0319" w:rsidRPr="003D65D0" w:rsidRDefault="0076521A"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Calibri"/>
          <w:i/>
          <w:sz w:val="20"/>
          <w:szCs w:val="20"/>
          <w:lang w:val="fr-FR"/>
        </w:rPr>
        <w:lastRenderedPageBreak/>
        <w:t xml:space="preserve">L’économie locale </w:t>
      </w:r>
    </w:p>
    <w:p w:rsidR="00927C4D" w:rsidRPr="003D65D0" w:rsidRDefault="000C0319" w:rsidP="00B36C78">
      <w:pPr>
        <w:pStyle w:val="ListParagraph"/>
        <w:numPr>
          <w:ilvl w:val="0"/>
          <w:numId w:val="14"/>
        </w:numPr>
        <w:autoSpaceDE w:val="0"/>
        <w:autoSpaceDN w:val="0"/>
        <w:adjustRightInd w:val="0"/>
        <w:spacing w:after="0" w:line="240" w:lineRule="auto"/>
        <w:rPr>
          <w:rFonts w:cs="Calibri"/>
          <w:i/>
          <w:sz w:val="20"/>
          <w:szCs w:val="20"/>
          <w:lang w:val="fr-FR"/>
        </w:rPr>
      </w:pPr>
      <w:r w:rsidRPr="003D65D0">
        <w:rPr>
          <w:rFonts w:cs="Arial"/>
          <w:i/>
          <w:sz w:val="20"/>
          <w:szCs w:val="20"/>
          <w:lang w:val="fr-FR"/>
        </w:rPr>
        <w:t xml:space="preserve">Les types de partenariat </w:t>
      </w:r>
      <w:r w:rsidR="00F50A08" w:rsidRPr="003D65D0">
        <w:rPr>
          <w:rFonts w:cs="Arial"/>
          <w:i/>
          <w:sz w:val="20"/>
          <w:szCs w:val="20"/>
          <w:lang w:val="fr-FR"/>
        </w:rPr>
        <w:t>à</w:t>
      </w:r>
      <w:r w:rsidRPr="003D65D0">
        <w:rPr>
          <w:rFonts w:cs="Arial"/>
          <w:i/>
          <w:sz w:val="20"/>
          <w:szCs w:val="20"/>
          <w:lang w:val="fr-FR"/>
        </w:rPr>
        <w:t xml:space="preserve"> développer  avec  la Mairie de Cité Soleil </w:t>
      </w:r>
    </w:p>
    <w:p w:rsidR="000C0319" w:rsidRPr="003D65D0" w:rsidRDefault="000C0319" w:rsidP="00B36C78">
      <w:pPr>
        <w:pStyle w:val="ListParagraph"/>
        <w:numPr>
          <w:ilvl w:val="0"/>
          <w:numId w:val="14"/>
        </w:numPr>
        <w:autoSpaceDE w:val="0"/>
        <w:autoSpaceDN w:val="0"/>
        <w:adjustRightInd w:val="0"/>
        <w:spacing w:after="0" w:line="240" w:lineRule="auto"/>
        <w:rPr>
          <w:rFonts w:cs="Arial"/>
          <w:i/>
          <w:sz w:val="20"/>
          <w:szCs w:val="20"/>
          <w:lang w:val="fr-FR"/>
        </w:rPr>
      </w:pPr>
      <w:r w:rsidRPr="003D65D0">
        <w:rPr>
          <w:rFonts w:cs="Arial"/>
          <w:i/>
          <w:sz w:val="20"/>
          <w:szCs w:val="20"/>
          <w:lang w:val="fr-FR"/>
        </w:rPr>
        <w:t xml:space="preserve">Les  intérêts communs </w:t>
      </w:r>
      <w:r w:rsidR="00F50A08" w:rsidRPr="003D65D0">
        <w:rPr>
          <w:rFonts w:cs="Arial"/>
          <w:i/>
          <w:sz w:val="20"/>
          <w:szCs w:val="20"/>
          <w:lang w:val="fr-FR"/>
        </w:rPr>
        <w:t>à</w:t>
      </w:r>
      <w:r w:rsidRPr="003D65D0">
        <w:rPr>
          <w:rFonts w:cs="Arial"/>
          <w:i/>
          <w:sz w:val="20"/>
          <w:szCs w:val="20"/>
          <w:lang w:val="fr-FR"/>
        </w:rPr>
        <w:t xml:space="preserve"> dégager entre la Mairie de Cité Soleil et le programme CWW </w:t>
      </w:r>
    </w:p>
    <w:p w:rsidR="000C0319" w:rsidRPr="003D65D0" w:rsidRDefault="000C0319" w:rsidP="00B36C78">
      <w:pPr>
        <w:pStyle w:val="ListParagraph"/>
        <w:numPr>
          <w:ilvl w:val="0"/>
          <w:numId w:val="14"/>
        </w:numPr>
        <w:autoSpaceDE w:val="0"/>
        <w:autoSpaceDN w:val="0"/>
        <w:adjustRightInd w:val="0"/>
        <w:spacing w:after="0" w:line="240" w:lineRule="auto"/>
        <w:rPr>
          <w:rFonts w:cs="Arial"/>
          <w:i/>
          <w:sz w:val="20"/>
          <w:szCs w:val="20"/>
          <w:lang w:val="fr-FR"/>
        </w:rPr>
      </w:pPr>
      <w:r w:rsidRPr="003D65D0">
        <w:rPr>
          <w:rFonts w:cs="Arial"/>
          <w:i/>
          <w:sz w:val="20"/>
          <w:szCs w:val="20"/>
          <w:lang w:val="fr-FR"/>
        </w:rPr>
        <w:t xml:space="preserve">Les formes d’alliances éventuelles  à établir  entre la Mairie de Cite Soleil et les autres Organisations de la Société Civile  travaillant dans la commune, en particulier dans les 8 quartiers cibles du projet. </w:t>
      </w:r>
      <w:r w:rsidRPr="003D65D0">
        <w:rPr>
          <w:rFonts w:cs="Arial"/>
          <w:bCs/>
          <w:i/>
          <w:sz w:val="20"/>
          <w:szCs w:val="20"/>
          <w:lang w:val="fr-FR"/>
        </w:rPr>
        <w:t xml:space="preserve"> </w:t>
      </w:r>
    </w:p>
    <w:p w:rsidR="0076521A" w:rsidRPr="003D65D0" w:rsidRDefault="0076521A" w:rsidP="0076521A">
      <w:pPr>
        <w:autoSpaceDE w:val="0"/>
        <w:autoSpaceDN w:val="0"/>
        <w:adjustRightInd w:val="0"/>
        <w:spacing w:after="0" w:line="240" w:lineRule="auto"/>
        <w:jc w:val="both"/>
        <w:rPr>
          <w:rFonts w:cs="Arial"/>
          <w:sz w:val="20"/>
          <w:szCs w:val="20"/>
          <w:lang w:val="fr-FR"/>
        </w:rPr>
      </w:pPr>
    </w:p>
    <w:p w:rsidR="00927C4D" w:rsidRPr="00B36C78" w:rsidRDefault="0076521A"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 xml:space="preserve">Un plan de renforcement de capacités qui prend en compte La liste des recommandations appropriées spécifiant les actions à mener à court et moyen terme afin de parvenir à la modernisation et l'amélioration effective des mécanismes de prestation de services municipaux destinés aux citoyens.   </w:t>
      </w:r>
    </w:p>
    <w:p w:rsidR="00EF1B5C" w:rsidRPr="00B36C78" w:rsidRDefault="00EF1B5C"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Un rapport provisoire présentant la méthodologie, les résultats préliminaires</w:t>
      </w:r>
      <w:r w:rsidR="007213AD" w:rsidRPr="00B36C78">
        <w:rPr>
          <w:rFonts w:eastAsia="Times New Roman" w:cs="Arial"/>
          <w:color w:val="212121"/>
          <w:sz w:val="20"/>
          <w:szCs w:val="20"/>
          <w:shd w:val="clear" w:color="auto" w:fill="FFFFFF"/>
          <w:lang w:val="fr-CA"/>
        </w:rPr>
        <w:t xml:space="preserve"> des analyses </w:t>
      </w:r>
      <w:r w:rsidRPr="00B36C78">
        <w:rPr>
          <w:rFonts w:eastAsia="Times New Roman" w:cs="Arial"/>
          <w:color w:val="212121"/>
          <w:sz w:val="20"/>
          <w:szCs w:val="20"/>
          <w:shd w:val="clear" w:color="auto" w:fill="FFFFFF"/>
          <w:lang w:val="fr-CA"/>
        </w:rPr>
        <w:t>et pistes de recherche privilégiées.</w:t>
      </w:r>
    </w:p>
    <w:p w:rsidR="00EF1B5C" w:rsidRPr="00B36C78" w:rsidRDefault="00EF1B5C"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Une banque d’information quantitative et qualitative des différentes informations collectées</w:t>
      </w:r>
    </w:p>
    <w:p w:rsidR="00EF1B5C" w:rsidRPr="00B36C78" w:rsidRDefault="00EF1B5C" w:rsidP="00B36C78">
      <w:pPr>
        <w:pStyle w:val="ListParagraph"/>
        <w:numPr>
          <w:ilvl w:val="0"/>
          <w:numId w:val="19"/>
        </w:numPr>
        <w:spacing w:after="0" w:line="240" w:lineRule="auto"/>
        <w:jc w:val="both"/>
        <w:rPr>
          <w:rFonts w:eastAsia="Times New Roman" w:cs="Arial"/>
          <w:color w:val="212121"/>
          <w:sz w:val="20"/>
          <w:szCs w:val="20"/>
          <w:shd w:val="clear" w:color="auto" w:fill="FFFFFF"/>
          <w:lang w:val="fr-CA"/>
        </w:rPr>
      </w:pPr>
      <w:r w:rsidRPr="00B36C78">
        <w:rPr>
          <w:rFonts w:eastAsia="Times New Roman" w:cs="Arial"/>
          <w:color w:val="212121"/>
          <w:sz w:val="20"/>
          <w:szCs w:val="20"/>
          <w:shd w:val="clear" w:color="auto" w:fill="FFFFFF"/>
          <w:lang w:val="fr-CA"/>
        </w:rPr>
        <w:t>Le Rapport de l’étude imprimé en couleur et transmis en v</w:t>
      </w:r>
      <w:r w:rsidR="00E6643B" w:rsidRPr="00B36C78">
        <w:rPr>
          <w:rFonts w:eastAsia="Times New Roman" w:cs="Arial"/>
          <w:color w:val="212121"/>
          <w:sz w:val="20"/>
          <w:szCs w:val="20"/>
          <w:shd w:val="clear" w:color="auto" w:fill="FFFFFF"/>
          <w:lang w:val="fr-CA"/>
        </w:rPr>
        <w:t xml:space="preserve">ersion Word et PDF, de maximum </w:t>
      </w:r>
      <w:r w:rsidR="00272DA6">
        <w:rPr>
          <w:rFonts w:eastAsia="Times New Roman" w:cs="Arial"/>
          <w:color w:val="212121"/>
          <w:sz w:val="20"/>
          <w:szCs w:val="20"/>
          <w:shd w:val="clear" w:color="auto" w:fill="FFFFFF"/>
          <w:lang w:val="fr-CA"/>
        </w:rPr>
        <w:t>20</w:t>
      </w:r>
      <w:r w:rsidRPr="00B36C78">
        <w:rPr>
          <w:rFonts w:eastAsia="Times New Roman" w:cs="Arial"/>
          <w:color w:val="212121"/>
          <w:sz w:val="20"/>
          <w:szCs w:val="20"/>
          <w:shd w:val="clear" w:color="auto" w:fill="FFFFFF"/>
          <w:lang w:val="fr-CA"/>
        </w:rPr>
        <w:t xml:space="preserve"> pages sans les annexes avec des informations détaillées quantitatives et qualitatives, utilisant des tableaux, des cartes et des graphes pour illustrer l’analyse et présentant des recommandations</w:t>
      </w:r>
      <w:r w:rsidR="00E6643B" w:rsidRPr="00B36C78">
        <w:rPr>
          <w:rFonts w:eastAsia="Times New Roman" w:cs="Arial"/>
          <w:color w:val="212121"/>
          <w:sz w:val="20"/>
          <w:szCs w:val="20"/>
          <w:shd w:val="clear" w:color="auto" w:fill="FFFFFF"/>
          <w:lang w:val="fr-CA"/>
        </w:rPr>
        <w:t xml:space="preserve"> (termes de référence des formations et pla</w:t>
      </w:r>
      <w:r w:rsidR="007213AD" w:rsidRPr="00B36C78">
        <w:rPr>
          <w:rFonts w:eastAsia="Times New Roman" w:cs="Arial"/>
          <w:color w:val="212121"/>
          <w:sz w:val="20"/>
          <w:szCs w:val="20"/>
          <w:shd w:val="clear" w:color="auto" w:fill="FFFFFF"/>
          <w:lang w:val="fr-CA"/>
        </w:rPr>
        <w:t>ns d’action des différentes stratégies retenues</w:t>
      </w:r>
      <w:r w:rsidR="00E6643B" w:rsidRPr="00B36C78">
        <w:rPr>
          <w:rFonts w:eastAsia="Times New Roman" w:cs="Arial"/>
          <w:color w:val="212121"/>
          <w:sz w:val="20"/>
          <w:szCs w:val="20"/>
          <w:shd w:val="clear" w:color="auto" w:fill="FFFFFF"/>
          <w:lang w:val="fr-CA"/>
        </w:rPr>
        <w:t>)</w:t>
      </w:r>
      <w:r w:rsidRPr="00B36C78">
        <w:rPr>
          <w:rFonts w:eastAsia="Times New Roman" w:cs="Arial"/>
          <w:color w:val="212121"/>
          <w:sz w:val="20"/>
          <w:szCs w:val="20"/>
          <w:shd w:val="clear" w:color="auto" w:fill="FFFFFF"/>
          <w:lang w:val="fr-CA"/>
        </w:rPr>
        <w:t xml:space="preserve"> détaillées, chiffrées </w:t>
      </w:r>
    </w:p>
    <w:p w:rsidR="00EF1B5C" w:rsidRPr="003D65D0" w:rsidRDefault="00EF1B5C" w:rsidP="00EF1B5C">
      <w:pPr>
        <w:pStyle w:val="HTMLPreformatted"/>
        <w:shd w:val="clear" w:color="auto" w:fill="FFFFFF"/>
        <w:jc w:val="both"/>
        <w:rPr>
          <w:rFonts w:asciiTheme="minorHAnsi" w:hAnsiTheme="minorHAnsi" w:cs="Arial"/>
          <w:color w:val="212121"/>
          <w:shd w:val="clear" w:color="auto" w:fill="FFFFFF"/>
          <w:lang w:val="fr-CA"/>
        </w:rPr>
      </w:pPr>
    </w:p>
    <w:p w:rsidR="00EF1B5C" w:rsidRPr="003D65D0" w:rsidRDefault="00EF1B5C" w:rsidP="0094189A">
      <w:pPr>
        <w:pStyle w:val="ListParagraph"/>
        <w:numPr>
          <w:ilvl w:val="0"/>
          <w:numId w:val="1"/>
        </w:numPr>
        <w:spacing w:after="160" w:line="259" w:lineRule="auto"/>
        <w:rPr>
          <w:b/>
          <w:sz w:val="20"/>
          <w:szCs w:val="20"/>
          <w:u w:val="single"/>
          <w:lang w:val="en-US"/>
        </w:rPr>
      </w:pPr>
      <w:r w:rsidRPr="003D65D0">
        <w:rPr>
          <w:b/>
          <w:sz w:val="20"/>
          <w:szCs w:val="20"/>
          <w:u w:val="single"/>
          <w:lang w:val="en-US"/>
        </w:rPr>
        <w:t xml:space="preserve">Langue </w:t>
      </w:r>
    </w:p>
    <w:p w:rsidR="00E6643B" w:rsidRPr="003D65D0" w:rsidRDefault="00EF1B5C" w:rsidP="00EF1B5C">
      <w:pPr>
        <w:pStyle w:val="HTMLPreformatted"/>
        <w:shd w:val="clear" w:color="auto" w:fill="FFFFFF"/>
        <w:jc w:val="both"/>
        <w:rPr>
          <w:rFonts w:asciiTheme="minorHAnsi" w:hAnsiTheme="minorHAnsi" w:cs="Arial"/>
          <w:color w:val="212121"/>
          <w:shd w:val="clear" w:color="auto" w:fill="FFFFFF"/>
          <w:lang w:val="fr-FR"/>
        </w:rPr>
      </w:pPr>
      <w:r w:rsidRPr="003D65D0">
        <w:rPr>
          <w:rFonts w:asciiTheme="minorHAnsi" w:hAnsiTheme="minorHAnsi" w:cs="Arial"/>
          <w:color w:val="212121"/>
          <w:shd w:val="clear" w:color="auto" w:fill="FFFFFF"/>
          <w:lang w:val="fr-FR"/>
        </w:rPr>
        <w:t xml:space="preserve">Les rapports et les présentations doivent être écrits et présentés en français, toutefois, une maîtrise du créole est obligatoire pour toutes les </w:t>
      </w:r>
      <w:r w:rsidR="009B05B8" w:rsidRPr="003D65D0">
        <w:rPr>
          <w:rFonts w:asciiTheme="minorHAnsi" w:hAnsiTheme="minorHAnsi" w:cs="Arial"/>
          <w:color w:val="212121"/>
          <w:shd w:val="clear" w:color="auto" w:fill="FFFFFF"/>
          <w:lang w:val="fr-FR"/>
        </w:rPr>
        <w:t>activités</w:t>
      </w:r>
      <w:r w:rsidR="00812162" w:rsidRPr="003D65D0">
        <w:rPr>
          <w:rFonts w:asciiTheme="minorHAnsi" w:hAnsiTheme="minorHAnsi" w:cs="Arial"/>
          <w:color w:val="212121"/>
          <w:shd w:val="clear" w:color="auto" w:fill="FFFFFF"/>
          <w:lang w:val="fr-FR"/>
        </w:rPr>
        <w:t xml:space="preserve"> </w:t>
      </w:r>
      <w:r w:rsidRPr="003D65D0">
        <w:rPr>
          <w:rFonts w:asciiTheme="minorHAnsi" w:hAnsiTheme="minorHAnsi" w:cs="Arial"/>
          <w:color w:val="212121"/>
          <w:shd w:val="clear" w:color="auto" w:fill="FFFFFF"/>
          <w:lang w:val="fr-FR"/>
        </w:rPr>
        <w:t xml:space="preserve">sur le terrain. </w:t>
      </w:r>
    </w:p>
    <w:p w:rsidR="009E17F4" w:rsidRPr="003D65D0" w:rsidRDefault="009E17F4" w:rsidP="00EF1B5C">
      <w:pPr>
        <w:pStyle w:val="HTMLPreformatted"/>
        <w:shd w:val="clear" w:color="auto" w:fill="FFFFFF"/>
        <w:jc w:val="both"/>
        <w:rPr>
          <w:rFonts w:asciiTheme="minorHAnsi" w:hAnsiTheme="minorHAnsi" w:cs="Arial"/>
          <w:color w:val="212121"/>
          <w:shd w:val="clear" w:color="auto" w:fill="FFFFFF"/>
          <w:lang w:val="fr-FR"/>
        </w:rPr>
      </w:pPr>
    </w:p>
    <w:p w:rsidR="009E17F4" w:rsidRPr="003D65D0" w:rsidRDefault="009E17F4" w:rsidP="0094189A">
      <w:pPr>
        <w:pStyle w:val="ListParagraph"/>
        <w:numPr>
          <w:ilvl w:val="0"/>
          <w:numId w:val="1"/>
        </w:numPr>
        <w:autoSpaceDE w:val="0"/>
        <w:autoSpaceDN w:val="0"/>
        <w:adjustRightInd w:val="0"/>
        <w:spacing w:after="0" w:line="240" w:lineRule="auto"/>
        <w:rPr>
          <w:rFonts w:cs="Arial"/>
          <w:b/>
          <w:bCs/>
          <w:sz w:val="20"/>
          <w:szCs w:val="20"/>
          <w:u w:val="single"/>
          <w:lang w:val="fr-FR"/>
        </w:rPr>
      </w:pPr>
      <w:r w:rsidRPr="003D65D0">
        <w:rPr>
          <w:rFonts w:cs="Arial"/>
          <w:b/>
          <w:bCs/>
          <w:sz w:val="20"/>
          <w:szCs w:val="20"/>
          <w:u w:val="single"/>
          <w:lang w:val="fr-FR"/>
        </w:rPr>
        <w:t>Critères de sélection</w:t>
      </w:r>
    </w:p>
    <w:p w:rsidR="009E17F4" w:rsidRPr="003D65D0" w:rsidRDefault="009E17F4" w:rsidP="009E17F4">
      <w:pPr>
        <w:autoSpaceDE w:val="0"/>
        <w:autoSpaceDN w:val="0"/>
        <w:adjustRightInd w:val="0"/>
        <w:spacing w:after="0" w:line="240" w:lineRule="auto"/>
        <w:rPr>
          <w:rFonts w:cs="Arial"/>
          <w:sz w:val="20"/>
          <w:szCs w:val="20"/>
          <w:lang w:val="fr-FR"/>
        </w:rPr>
      </w:pPr>
      <w:r w:rsidRPr="003D65D0">
        <w:rPr>
          <w:rFonts w:cs="Arial"/>
          <w:sz w:val="20"/>
          <w:szCs w:val="20"/>
          <w:lang w:val="fr-FR"/>
        </w:rPr>
        <w:t>La sélection du ou des prestataires se fera suivant les critères ci-dessous :</w:t>
      </w:r>
    </w:p>
    <w:p w:rsidR="009E17F4" w:rsidRPr="003D65D0" w:rsidRDefault="009E17F4" w:rsidP="009E17F4">
      <w:pPr>
        <w:autoSpaceDE w:val="0"/>
        <w:autoSpaceDN w:val="0"/>
        <w:adjustRightInd w:val="0"/>
        <w:spacing w:after="0" w:line="240" w:lineRule="auto"/>
        <w:rPr>
          <w:rFonts w:cs="Arial"/>
          <w:sz w:val="20"/>
          <w:szCs w:val="20"/>
          <w:lang w:val="fr-FR"/>
        </w:rPr>
      </w:pPr>
    </w:p>
    <w:p w:rsidR="009E17F4" w:rsidRPr="003D65D0" w:rsidRDefault="009E17F4" w:rsidP="00B36C78">
      <w:pPr>
        <w:pStyle w:val="ListParagraph"/>
        <w:numPr>
          <w:ilvl w:val="0"/>
          <w:numId w:val="15"/>
        </w:numPr>
        <w:autoSpaceDE w:val="0"/>
        <w:autoSpaceDN w:val="0"/>
        <w:adjustRightInd w:val="0"/>
        <w:spacing w:after="0" w:line="240" w:lineRule="auto"/>
        <w:rPr>
          <w:rFonts w:cs="Arial"/>
          <w:sz w:val="20"/>
          <w:szCs w:val="20"/>
          <w:lang w:val="fr-FR"/>
        </w:rPr>
      </w:pPr>
      <w:r w:rsidRPr="003D65D0">
        <w:rPr>
          <w:rFonts w:cs="Arial"/>
          <w:sz w:val="20"/>
          <w:szCs w:val="20"/>
          <w:lang w:val="fr-FR"/>
        </w:rPr>
        <w:t>Expérience et références du ou des prestataires de service</w:t>
      </w:r>
    </w:p>
    <w:p w:rsidR="009E17F4" w:rsidRPr="003D65D0" w:rsidRDefault="009E17F4" w:rsidP="00B36C78">
      <w:pPr>
        <w:pStyle w:val="ListParagraph"/>
        <w:numPr>
          <w:ilvl w:val="0"/>
          <w:numId w:val="15"/>
        </w:numPr>
        <w:autoSpaceDE w:val="0"/>
        <w:autoSpaceDN w:val="0"/>
        <w:adjustRightInd w:val="0"/>
        <w:spacing w:after="0" w:line="240" w:lineRule="auto"/>
        <w:rPr>
          <w:rFonts w:cs="Arial"/>
          <w:sz w:val="20"/>
          <w:szCs w:val="20"/>
          <w:lang w:val="fr-FR"/>
        </w:rPr>
      </w:pPr>
      <w:r w:rsidRPr="003D65D0">
        <w:rPr>
          <w:rFonts w:cs="Arial"/>
          <w:sz w:val="20"/>
          <w:szCs w:val="20"/>
          <w:lang w:val="fr-FR"/>
        </w:rPr>
        <w:t>La qualité de présentation générale de la proposition technique et financière</w:t>
      </w:r>
    </w:p>
    <w:p w:rsidR="009E17F4" w:rsidRPr="003D65D0" w:rsidRDefault="009E17F4" w:rsidP="00B36C78">
      <w:pPr>
        <w:pStyle w:val="ListParagraph"/>
        <w:numPr>
          <w:ilvl w:val="0"/>
          <w:numId w:val="15"/>
        </w:numPr>
        <w:autoSpaceDE w:val="0"/>
        <w:autoSpaceDN w:val="0"/>
        <w:adjustRightInd w:val="0"/>
        <w:spacing w:after="0" w:line="240" w:lineRule="auto"/>
        <w:rPr>
          <w:rFonts w:cs="Arial"/>
          <w:sz w:val="20"/>
          <w:szCs w:val="20"/>
          <w:lang w:val="fr-FR"/>
        </w:rPr>
      </w:pPr>
      <w:r w:rsidRPr="003D65D0">
        <w:rPr>
          <w:rFonts w:cs="Arial"/>
          <w:sz w:val="20"/>
          <w:szCs w:val="20"/>
          <w:lang w:val="fr-FR"/>
        </w:rPr>
        <w:t xml:space="preserve">La méthodologie de réalisation proposée </w:t>
      </w:r>
    </w:p>
    <w:p w:rsidR="009E17F4" w:rsidRPr="003D65D0" w:rsidRDefault="009E17F4" w:rsidP="00B36C78">
      <w:pPr>
        <w:pStyle w:val="ListParagraph"/>
        <w:numPr>
          <w:ilvl w:val="0"/>
          <w:numId w:val="15"/>
        </w:numPr>
        <w:autoSpaceDE w:val="0"/>
        <w:autoSpaceDN w:val="0"/>
        <w:adjustRightInd w:val="0"/>
        <w:spacing w:after="0" w:line="240" w:lineRule="auto"/>
        <w:rPr>
          <w:rFonts w:cs="Arial"/>
          <w:sz w:val="20"/>
          <w:szCs w:val="20"/>
          <w:lang w:val="fr-FR"/>
        </w:rPr>
      </w:pPr>
      <w:r w:rsidRPr="003D65D0">
        <w:rPr>
          <w:rFonts w:cs="Arial"/>
          <w:sz w:val="20"/>
          <w:szCs w:val="20"/>
          <w:lang w:val="fr-FR"/>
        </w:rPr>
        <w:t>La durée de réalisation de la prestation et le coût</w:t>
      </w:r>
    </w:p>
    <w:p w:rsidR="009E17F4" w:rsidRPr="003D65D0" w:rsidRDefault="009E17F4" w:rsidP="009E17F4">
      <w:pPr>
        <w:autoSpaceDE w:val="0"/>
        <w:autoSpaceDN w:val="0"/>
        <w:adjustRightInd w:val="0"/>
        <w:spacing w:after="0" w:line="240" w:lineRule="auto"/>
        <w:jc w:val="both"/>
        <w:rPr>
          <w:rFonts w:cs="Arial"/>
          <w:sz w:val="20"/>
          <w:szCs w:val="20"/>
          <w:lang w:val="fr-FR"/>
        </w:rPr>
      </w:pPr>
    </w:p>
    <w:p w:rsidR="009E17F4" w:rsidRPr="003D65D0" w:rsidRDefault="009E17F4" w:rsidP="009E17F4">
      <w:pPr>
        <w:autoSpaceDE w:val="0"/>
        <w:autoSpaceDN w:val="0"/>
        <w:adjustRightInd w:val="0"/>
        <w:spacing w:after="0" w:line="240" w:lineRule="auto"/>
        <w:jc w:val="both"/>
        <w:rPr>
          <w:rFonts w:cs="Arial"/>
          <w:sz w:val="20"/>
          <w:szCs w:val="20"/>
          <w:lang w:val="fr-FR"/>
        </w:rPr>
      </w:pPr>
      <w:r w:rsidRPr="003D65D0">
        <w:rPr>
          <w:rFonts w:cs="Arial"/>
          <w:sz w:val="20"/>
          <w:szCs w:val="20"/>
          <w:lang w:val="fr-FR"/>
        </w:rPr>
        <w:t>Certains candidats pourront être invités à venir personnellement présenter leurs offres.</w:t>
      </w:r>
    </w:p>
    <w:p w:rsidR="009E17F4" w:rsidRPr="003D65D0" w:rsidRDefault="009E17F4" w:rsidP="009E17F4">
      <w:pPr>
        <w:autoSpaceDE w:val="0"/>
        <w:autoSpaceDN w:val="0"/>
        <w:adjustRightInd w:val="0"/>
        <w:spacing w:after="0" w:line="240" w:lineRule="auto"/>
        <w:jc w:val="both"/>
        <w:rPr>
          <w:rFonts w:cs="Arial"/>
          <w:sz w:val="20"/>
          <w:szCs w:val="20"/>
          <w:lang w:val="fr-FR"/>
        </w:rPr>
      </w:pPr>
    </w:p>
    <w:p w:rsidR="009E17F4" w:rsidRPr="003D65D0" w:rsidRDefault="009E17F4" w:rsidP="009E17F4">
      <w:pPr>
        <w:autoSpaceDE w:val="0"/>
        <w:autoSpaceDN w:val="0"/>
        <w:adjustRightInd w:val="0"/>
        <w:spacing w:after="0" w:line="240" w:lineRule="auto"/>
        <w:rPr>
          <w:rFonts w:cs="Arial"/>
          <w:b/>
          <w:bCs/>
          <w:sz w:val="20"/>
          <w:szCs w:val="20"/>
          <w:lang w:val="fr-FR"/>
        </w:rPr>
      </w:pPr>
      <w:r w:rsidRPr="003D65D0">
        <w:rPr>
          <w:rFonts w:cs="Arial"/>
          <w:b/>
          <w:bCs/>
          <w:sz w:val="20"/>
          <w:szCs w:val="20"/>
          <w:lang w:val="fr-FR"/>
        </w:rPr>
        <w:t xml:space="preserve">VII- </w:t>
      </w:r>
      <w:r w:rsidRPr="003D65D0">
        <w:rPr>
          <w:rFonts w:cs="Arial"/>
          <w:b/>
          <w:bCs/>
          <w:sz w:val="20"/>
          <w:szCs w:val="20"/>
          <w:lang w:val="fr-FR"/>
        </w:rPr>
        <w:tab/>
      </w:r>
      <w:r w:rsidRPr="003D65D0">
        <w:rPr>
          <w:rFonts w:cs="Arial"/>
          <w:b/>
          <w:bCs/>
          <w:sz w:val="20"/>
          <w:szCs w:val="20"/>
          <w:u w:val="single"/>
          <w:lang w:val="fr-FR"/>
        </w:rPr>
        <w:t>Soumission des offres</w:t>
      </w:r>
    </w:p>
    <w:p w:rsidR="009E17F4" w:rsidRPr="003D65D0" w:rsidRDefault="009E17F4" w:rsidP="009E17F4">
      <w:pPr>
        <w:autoSpaceDE w:val="0"/>
        <w:autoSpaceDN w:val="0"/>
        <w:adjustRightInd w:val="0"/>
        <w:spacing w:after="0" w:line="240" w:lineRule="auto"/>
        <w:rPr>
          <w:rFonts w:cs="Arial"/>
          <w:sz w:val="20"/>
          <w:szCs w:val="20"/>
          <w:lang w:val="fr-FR"/>
        </w:rPr>
      </w:pPr>
      <w:r w:rsidRPr="003D65D0">
        <w:rPr>
          <w:rFonts w:cs="Arial"/>
          <w:sz w:val="20"/>
          <w:szCs w:val="20"/>
          <w:lang w:val="fr-FR"/>
        </w:rPr>
        <w:t>Le ou la  consultant (e) fera une proposition technique et une proposition financière en un seul document.</w:t>
      </w:r>
    </w:p>
    <w:p w:rsidR="009E17F4" w:rsidRPr="003D65D0" w:rsidRDefault="009E17F4" w:rsidP="009E17F4">
      <w:pPr>
        <w:autoSpaceDE w:val="0"/>
        <w:autoSpaceDN w:val="0"/>
        <w:adjustRightInd w:val="0"/>
        <w:spacing w:after="0" w:line="240" w:lineRule="auto"/>
        <w:rPr>
          <w:rFonts w:cs="Arial"/>
          <w:b/>
          <w:bCs/>
          <w:sz w:val="20"/>
          <w:szCs w:val="20"/>
          <w:lang w:val="fr-FR"/>
        </w:rPr>
      </w:pPr>
    </w:p>
    <w:p w:rsidR="009E17F4" w:rsidRPr="003D65D0" w:rsidRDefault="009E17F4" w:rsidP="009E17F4">
      <w:pPr>
        <w:autoSpaceDE w:val="0"/>
        <w:autoSpaceDN w:val="0"/>
        <w:adjustRightInd w:val="0"/>
        <w:spacing w:after="0" w:line="240" w:lineRule="auto"/>
        <w:rPr>
          <w:rFonts w:cs="Arial"/>
          <w:bCs/>
          <w:sz w:val="20"/>
          <w:szCs w:val="20"/>
          <w:lang w:val="fr-FR"/>
        </w:rPr>
      </w:pPr>
      <w:r w:rsidRPr="003D65D0">
        <w:rPr>
          <w:rFonts w:cs="Arial"/>
          <w:b/>
          <w:bCs/>
          <w:sz w:val="20"/>
          <w:szCs w:val="20"/>
          <w:lang w:val="fr-FR"/>
        </w:rPr>
        <w:t xml:space="preserve"> </w:t>
      </w:r>
      <w:r w:rsidRPr="003D65D0">
        <w:rPr>
          <w:rFonts w:cs="Arial"/>
          <w:bCs/>
          <w:sz w:val="20"/>
          <w:szCs w:val="20"/>
          <w:lang w:val="fr-FR"/>
        </w:rPr>
        <w:t>La proposition technique comprendra :</w:t>
      </w:r>
    </w:p>
    <w:p w:rsidR="009E17F4" w:rsidRPr="00B36C78" w:rsidRDefault="009E17F4" w:rsidP="00B36C78">
      <w:pPr>
        <w:pStyle w:val="ListParagraph"/>
        <w:numPr>
          <w:ilvl w:val="0"/>
          <w:numId w:val="16"/>
        </w:numPr>
        <w:autoSpaceDE w:val="0"/>
        <w:autoSpaceDN w:val="0"/>
        <w:adjustRightInd w:val="0"/>
        <w:spacing w:after="0" w:line="240" w:lineRule="auto"/>
        <w:rPr>
          <w:rFonts w:cs="Arial"/>
          <w:sz w:val="20"/>
          <w:szCs w:val="20"/>
          <w:lang w:val="fr-FR"/>
        </w:rPr>
      </w:pPr>
      <w:r w:rsidRPr="00B36C78">
        <w:rPr>
          <w:rFonts w:cs="Arial"/>
          <w:sz w:val="20"/>
          <w:szCs w:val="20"/>
          <w:lang w:val="fr-FR"/>
        </w:rPr>
        <w:t>Une note de méthodologie de mise en œuvre;</w:t>
      </w:r>
    </w:p>
    <w:p w:rsidR="009E17F4" w:rsidRPr="00B36C78" w:rsidRDefault="009E17F4" w:rsidP="00B36C78">
      <w:pPr>
        <w:pStyle w:val="ListParagraph"/>
        <w:numPr>
          <w:ilvl w:val="0"/>
          <w:numId w:val="16"/>
        </w:numPr>
        <w:autoSpaceDE w:val="0"/>
        <w:autoSpaceDN w:val="0"/>
        <w:adjustRightInd w:val="0"/>
        <w:spacing w:after="0" w:line="240" w:lineRule="auto"/>
        <w:rPr>
          <w:rFonts w:cs="Arial"/>
          <w:sz w:val="20"/>
          <w:szCs w:val="20"/>
          <w:lang w:val="fr-FR"/>
        </w:rPr>
      </w:pPr>
      <w:r w:rsidRPr="00B36C78">
        <w:rPr>
          <w:rFonts w:cs="Arial"/>
          <w:sz w:val="20"/>
          <w:szCs w:val="20"/>
          <w:lang w:val="fr-FR"/>
        </w:rPr>
        <w:t>Une présentation des expériences avec si possible copie de rapport ou attestation de satisfecit;</w:t>
      </w:r>
    </w:p>
    <w:p w:rsidR="009E17F4" w:rsidRPr="00B36C78" w:rsidRDefault="009E17F4" w:rsidP="00B36C78">
      <w:pPr>
        <w:pStyle w:val="ListParagraph"/>
        <w:numPr>
          <w:ilvl w:val="0"/>
          <w:numId w:val="16"/>
        </w:numPr>
        <w:autoSpaceDE w:val="0"/>
        <w:autoSpaceDN w:val="0"/>
        <w:adjustRightInd w:val="0"/>
        <w:spacing w:after="0" w:line="240" w:lineRule="auto"/>
        <w:rPr>
          <w:rFonts w:cs="Arial"/>
          <w:sz w:val="20"/>
          <w:szCs w:val="20"/>
          <w:lang w:val="fr-FR"/>
        </w:rPr>
      </w:pPr>
      <w:r w:rsidRPr="00B36C78">
        <w:rPr>
          <w:rFonts w:cs="Arial"/>
          <w:sz w:val="20"/>
          <w:szCs w:val="20"/>
          <w:lang w:val="fr-FR"/>
        </w:rPr>
        <w:t>Une copie du CV du ou des consultants affectés à la mission.</w:t>
      </w:r>
    </w:p>
    <w:p w:rsidR="009E17F4" w:rsidRPr="003D65D0" w:rsidRDefault="009E17F4" w:rsidP="009E17F4">
      <w:pPr>
        <w:autoSpaceDE w:val="0"/>
        <w:autoSpaceDN w:val="0"/>
        <w:adjustRightInd w:val="0"/>
        <w:spacing w:after="0" w:line="240" w:lineRule="auto"/>
        <w:rPr>
          <w:rFonts w:cs="Arial"/>
          <w:b/>
          <w:bCs/>
          <w:sz w:val="20"/>
          <w:szCs w:val="20"/>
          <w:lang w:val="fr-FR"/>
        </w:rPr>
      </w:pPr>
    </w:p>
    <w:p w:rsidR="009E17F4" w:rsidRPr="003D65D0" w:rsidRDefault="009E17F4" w:rsidP="009E17F4">
      <w:pPr>
        <w:autoSpaceDE w:val="0"/>
        <w:autoSpaceDN w:val="0"/>
        <w:adjustRightInd w:val="0"/>
        <w:spacing w:after="0" w:line="240" w:lineRule="auto"/>
        <w:rPr>
          <w:rFonts w:cs="Arial"/>
          <w:bCs/>
          <w:sz w:val="20"/>
          <w:szCs w:val="20"/>
          <w:lang w:val="fr-FR"/>
        </w:rPr>
      </w:pPr>
      <w:r w:rsidRPr="003D65D0">
        <w:rPr>
          <w:rFonts w:cs="Arial"/>
          <w:bCs/>
          <w:sz w:val="20"/>
          <w:szCs w:val="20"/>
          <w:lang w:val="fr-FR"/>
        </w:rPr>
        <w:t>La proposition financière contiendra :</w:t>
      </w:r>
    </w:p>
    <w:p w:rsidR="009E17F4" w:rsidRPr="003D65D0" w:rsidRDefault="009E17F4" w:rsidP="00B36C78">
      <w:pPr>
        <w:pStyle w:val="ListParagraph"/>
        <w:numPr>
          <w:ilvl w:val="0"/>
          <w:numId w:val="16"/>
        </w:numPr>
        <w:autoSpaceDE w:val="0"/>
        <w:autoSpaceDN w:val="0"/>
        <w:adjustRightInd w:val="0"/>
        <w:spacing w:after="0" w:line="240" w:lineRule="auto"/>
        <w:rPr>
          <w:rFonts w:cs="Arial"/>
          <w:sz w:val="20"/>
          <w:szCs w:val="20"/>
          <w:lang w:val="fr-FR"/>
        </w:rPr>
      </w:pPr>
      <w:r w:rsidRPr="003D65D0">
        <w:rPr>
          <w:rFonts w:cs="Arial"/>
          <w:sz w:val="20"/>
          <w:szCs w:val="20"/>
          <w:lang w:val="fr-FR"/>
        </w:rPr>
        <w:t>Un devis estimatif de la mission ave le cout global pour le mandat.</w:t>
      </w:r>
    </w:p>
    <w:p w:rsidR="009E17F4" w:rsidRPr="003D65D0" w:rsidRDefault="009E17F4" w:rsidP="009E17F4">
      <w:pPr>
        <w:autoSpaceDE w:val="0"/>
        <w:autoSpaceDN w:val="0"/>
        <w:adjustRightInd w:val="0"/>
        <w:spacing w:after="0" w:line="240" w:lineRule="auto"/>
        <w:rPr>
          <w:rFonts w:cs="Arial"/>
          <w:b/>
          <w:bCs/>
          <w:sz w:val="20"/>
          <w:szCs w:val="20"/>
          <w:lang w:val="fr-FR"/>
        </w:rPr>
      </w:pPr>
    </w:p>
    <w:p w:rsidR="009E17F4" w:rsidRPr="003D65D0" w:rsidRDefault="009E17F4" w:rsidP="009E17F4">
      <w:pPr>
        <w:autoSpaceDE w:val="0"/>
        <w:autoSpaceDN w:val="0"/>
        <w:adjustRightInd w:val="0"/>
        <w:spacing w:after="0" w:line="240" w:lineRule="auto"/>
        <w:rPr>
          <w:rFonts w:cs="Arial"/>
          <w:sz w:val="20"/>
          <w:szCs w:val="20"/>
          <w:lang w:val="fr-FR"/>
        </w:rPr>
      </w:pPr>
      <w:r w:rsidRPr="003D65D0">
        <w:rPr>
          <w:rFonts w:cs="Arial"/>
          <w:sz w:val="20"/>
          <w:szCs w:val="20"/>
          <w:lang w:val="fr-FR"/>
        </w:rPr>
        <w:t>Les offres seront adressées sous pli</w:t>
      </w:r>
      <w:r w:rsidR="00407ECC" w:rsidRPr="003D65D0">
        <w:rPr>
          <w:rFonts w:cs="Arial"/>
          <w:sz w:val="20"/>
          <w:szCs w:val="20"/>
          <w:lang w:val="fr-FR"/>
        </w:rPr>
        <w:t xml:space="preserve"> fermé à l’adresse</w:t>
      </w:r>
      <w:r w:rsidR="008809CC" w:rsidRPr="003D65D0">
        <w:rPr>
          <w:rFonts w:cs="Arial"/>
          <w:sz w:val="20"/>
          <w:szCs w:val="20"/>
          <w:lang w:val="fr-FR"/>
        </w:rPr>
        <w:t xml:space="preserve"> suivante : 28, rue Metellus Pétion ville-Haiti</w:t>
      </w:r>
    </w:p>
    <w:p w:rsidR="009E17F4" w:rsidRPr="003D65D0" w:rsidRDefault="009E17F4" w:rsidP="009E17F4">
      <w:pPr>
        <w:autoSpaceDE w:val="0"/>
        <w:autoSpaceDN w:val="0"/>
        <w:adjustRightInd w:val="0"/>
        <w:spacing w:after="0" w:line="240" w:lineRule="auto"/>
        <w:rPr>
          <w:rFonts w:cs="Arial"/>
          <w:sz w:val="20"/>
          <w:szCs w:val="20"/>
          <w:lang w:val="fr-FR"/>
        </w:rPr>
      </w:pPr>
    </w:p>
    <w:p w:rsidR="003D65D0" w:rsidRDefault="009E17F4" w:rsidP="003D65D0">
      <w:pPr>
        <w:autoSpaceDE w:val="0"/>
        <w:autoSpaceDN w:val="0"/>
        <w:adjustRightInd w:val="0"/>
        <w:spacing w:after="0" w:line="240" w:lineRule="auto"/>
        <w:jc w:val="both"/>
        <w:rPr>
          <w:rFonts w:cs="Arial"/>
          <w:sz w:val="20"/>
          <w:szCs w:val="20"/>
          <w:lang w:val="fr-FR"/>
        </w:rPr>
      </w:pPr>
      <w:r w:rsidRPr="003D65D0">
        <w:rPr>
          <w:rFonts w:cs="Arial"/>
          <w:sz w:val="20"/>
          <w:szCs w:val="20"/>
          <w:lang w:val="fr-FR"/>
        </w:rPr>
        <w:t>Elles devront parvenir au</w:t>
      </w:r>
      <w:r w:rsidR="00102309" w:rsidRPr="003D65D0">
        <w:rPr>
          <w:rFonts w:cs="Arial"/>
          <w:sz w:val="20"/>
          <w:szCs w:val="20"/>
          <w:lang w:val="fr-FR"/>
        </w:rPr>
        <w:t xml:space="preserve"> plus tard  le  mardi </w:t>
      </w:r>
      <w:r w:rsidR="003D65D0">
        <w:rPr>
          <w:rFonts w:cs="Arial"/>
          <w:sz w:val="20"/>
          <w:szCs w:val="20"/>
          <w:lang w:val="fr-FR"/>
        </w:rPr>
        <w:t>2</w:t>
      </w:r>
      <w:r w:rsidR="007A7196">
        <w:rPr>
          <w:rFonts w:cs="Arial"/>
          <w:sz w:val="20"/>
          <w:szCs w:val="20"/>
          <w:lang w:val="fr-FR"/>
        </w:rPr>
        <w:t>6</w:t>
      </w:r>
      <w:r w:rsidR="008809CC" w:rsidRPr="003D65D0">
        <w:rPr>
          <w:rFonts w:cs="Arial"/>
          <w:sz w:val="20"/>
          <w:szCs w:val="20"/>
          <w:lang w:val="fr-FR"/>
        </w:rPr>
        <w:t xml:space="preserve"> octobre 2017 à  4 </w:t>
      </w:r>
      <w:r w:rsidRPr="003D65D0">
        <w:rPr>
          <w:rFonts w:cs="Arial"/>
          <w:sz w:val="20"/>
          <w:szCs w:val="20"/>
          <w:lang w:val="fr-FR"/>
        </w:rPr>
        <w:t>H</w:t>
      </w:r>
      <w:r w:rsidR="008809CC" w:rsidRPr="003D65D0">
        <w:rPr>
          <w:rFonts w:cs="Arial"/>
          <w:sz w:val="20"/>
          <w:szCs w:val="20"/>
          <w:lang w:val="fr-FR"/>
        </w:rPr>
        <w:t xml:space="preserve"> </w:t>
      </w:r>
      <w:r w:rsidRPr="003D65D0">
        <w:rPr>
          <w:rFonts w:cs="Arial"/>
          <w:sz w:val="20"/>
          <w:szCs w:val="20"/>
          <w:lang w:val="fr-FR"/>
        </w:rPr>
        <w:t>00</w:t>
      </w:r>
      <w:r w:rsidR="008809CC" w:rsidRPr="003D65D0">
        <w:rPr>
          <w:rFonts w:cs="Arial"/>
          <w:sz w:val="20"/>
          <w:szCs w:val="20"/>
          <w:lang w:val="fr-FR"/>
        </w:rPr>
        <w:t xml:space="preserve"> PM</w:t>
      </w:r>
      <w:r w:rsidR="007F1088" w:rsidRPr="003D65D0">
        <w:rPr>
          <w:rFonts w:cs="Arial"/>
          <w:sz w:val="20"/>
          <w:szCs w:val="20"/>
          <w:lang w:val="fr-FR"/>
        </w:rPr>
        <w:t xml:space="preserve"> par email</w:t>
      </w:r>
      <w:r w:rsidR="003D65D0">
        <w:rPr>
          <w:rFonts w:cs="Arial"/>
          <w:sz w:val="20"/>
          <w:szCs w:val="20"/>
          <w:lang w:val="fr-FR"/>
        </w:rPr>
        <w:t xml:space="preserve"> à </w:t>
      </w:r>
      <w:hyperlink r:id="rId9" w:history="1">
        <w:r w:rsidR="003D65D0" w:rsidRPr="003D65D0">
          <w:rPr>
            <w:rStyle w:val="Hyperlink"/>
            <w:rFonts w:cs="Arial"/>
            <w:sz w:val="20"/>
            <w:szCs w:val="20"/>
            <w:lang w:val="fr-CA"/>
          </w:rPr>
          <w:t>recrutement.haiti@concern.net</w:t>
        </w:r>
      </w:hyperlink>
      <w:r w:rsidR="003D65D0">
        <w:rPr>
          <w:rFonts w:cs="Arial"/>
          <w:sz w:val="20"/>
          <w:szCs w:val="20"/>
          <w:lang w:val="fr-FR"/>
        </w:rPr>
        <w:t xml:space="preserve"> ; </w:t>
      </w:r>
      <w:hyperlink r:id="rId10" w:history="1">
        <w:r w:rsidR="003D65D0" w:rsidRPr="00EF632D">
          <w:rPr>
            <w:rStyle w:val="Hyperlink"/>
            <w:rFonts w:cs="Arial"/>
            <w:sz w:val="20"/>
            <w:szCs w:val="20"/>
            <w:lang w:val="fr-FR"/>
          </w:rPr>
          <w:t>haiti.ds@concern.net</w:t>
        </w:r>
      </w:hyperlink>
      <w:r w:rsidR="003D65D0">
        <w:rPr>
          <w:rFonts w:cs="Arial"/>
          <w:sz w:val="20"/>
          <w:szCs w:val="20"/>
          <w:lang w:val="fr-FR"/>
        </w:rPr>
        <w:t xml:space="preserve"> et </w:t>
      </w:r>
      <w:hyperlink r:id="rId11" w:history="1">
        <w:r w:rsidR="003D65D0" w:rsidRPr="00EF632D">
          <w:rPr>
            <w:rStyle w:val="Hyperlink"/>
            <w:rFonts w:cs="Arial"/>
            <w:sz w:val="20"/>
            <w:szCs w:val="20"/>
            <w:lang w:val="fr-FR"/>
          </w:rPr>
          <w:t>haiti.dp@concern.net</w:t>
        </w:r>
      </w:hyperlink>
    </w:p>
    <w:p w:rsidR="003D65D0" w:rsidRDefault="003D65D0" w:rsidP="003D65D0">
      <w:pPr>
        <w:autoSpaceDE w:val="0"/>
        <w:autoSpaceDN w:val="0"/>
        <w:adjustRightInd w:val="0"/>
        <w:spacing w:after="0" w:line="240" w:lineRule="auto"/>
        <w:jc w:val="both"/>
        <w:rPr>
          <w:rFonts w:cs="Arial"/>
          <w:sz w:val="20"/>
          <w:szCs w:val="20"/>
          <w:lang w:val="fr-FR"/>
        </w:rPr>
      </w:pPr>
    </w:p>
    <w:p w:rsidR="003D65D0" w:rsidRPr="003D65D0" w:rsidRDefault="003D65D0" w:rsidP="003D65D0">
      <w:pPr>
        <w:autoSpaceDE w:val="0"/>
        <w:autoSpaceDN w:val="0"/>
        <w:adjustRightInd w:val="0"/>
        <w:spacing w:after="0" w:line="240" w:lineRule="auto"/>
        <w:jc w:val="both"/>
        <w:rPr>
          <w:rFonts w:cs="Arial"/>
          <w:sz w:val="20"/>
          <w:szCs w:val="20"/>
          <w:lang w:val="fr-CA"/>
        </w:rPr>
      </w:pPr>
    </w:p>
    <w:p w:rsidR="009E17F4" w:rsidRDefault="009E17F4" w:rsidP="00881B46">
      <w:pPr>
        <w:spacing w:after="0" w:line="240" w:lineRule="auto"/>
        <w:contextualSpacing/>
        <w:jc w:val="both"/>
        <w:rPr>
          <w:rFonts w:cs="Arial"/>
          <w:b/>
          <w:sz w:val="20"/>
          <w:szCs w:val="20"/>
          <w:u w:val="single"/>
          <w:lang w:val="fr-FR"/>
        </w:rPr>
      </w:pPr>
      <w:r w:rsidRPr="003D65D0">
        <w:rPr>
          <w:rFonts w:cs="Arial"/>
          <w:b/>
          <w:sz w:val="20"/>
          <w:szCs w:val="20"/>
          <w:lang w:val="fr-FR"/>
        </w:rPr>
        <w:t>VIII-</w:t>
      </w:r>
      <w:r w:rsidRPr="003D65D0">
        <w:rPr>
          <w:rFonts w:cs="Arial"/>
          <w:b/>
          <w:sz w:val="20"/>
          <w:szCs w:val="20"/>
          <w:lang w:val="fr-FR"/>
        </w:rPr>
        <w:tab/>
      </w:r>
      <w:r w:rsidRPr="003D65D0">
        <w:rPr>
          <w:rFonts w:cs="Arial"/>
          <w:b/>
          <w:sz w:val="20"/>
          <w:szCs w:val="20"/>
          <w:lang w:val="fr-FR"/>
        </w:rPr>
        <w:tab/>
      </w:r>
      <w:r w:rsidRPr="003D65D0">
        <w:rPr>
          <w:rFonts w:cs="Arial"/>
          <w:b/>
          <w:sz w:val="20"/>
          <w:szCs w:val="20"/>
          <w:u w:val="single"/>
          <w:lang w:val="fr-FR"/>
        </w:rPr>
        <w:t>Profil recherché</w:t>
      </w:r>
    </w:p>
    <w:p w:rsidR="00B36C78" w:rsidRPr="003D65D0" w:rsidRDefault="00B36C78" w:rsidP="00881B46">
      <w:pPr>
        <w:spacing w:after="0" w:line="240" w:lineRule="auto"/>
        <w:contextualSpacing/>
        <w:jc w:val="both"/>
        <w:rPr>
          <w:rFonts w:cs="Arial"/>
          <w:b/>
          <w:sz w:val="20"/>
          <w:szCs w:val="20"/>
          <w:lang w:val="fr-FR"/>
        </w:rPr>
      </w:pPr>
    </w:p>
    <w:p w:rsidR="00D86F3E" w:rsidRPr="003D65D0" w:rsidRDefault="00D86F3E"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 xml:space="preserve">Être licencié en droit, </w:t>
      </w:r>
      <w:r w:rsidR="003D65D0" w:rsidRPr="003D65D0">
        <w:rPr>
          <w:rFonts w:cs="Arial"/>
          <w:sz w:val="20"/>
          <w:szCs w:val="20"/>
          <w:lang w:val="fr-FR"/>
        </w:rPr>
        <w:t xml:space="preserve">ou </w:t>
      </w:r>
      <w:r w:rsidRPr="003D65D0">
        <w:rPr>
          <w:rFonts w:cs="Arial"/>
          <w:sz w:val="20"/>
          <w:szCs w:val="20"/>
          <w:lang w:val="fr-FR"/>
        </w:rPr>
        <w:t>en sciences sociales et du travail, en gestion de l’administration ;</w:t>
      </w:r>
    </w:p>
    <w:p w:rsidR="00D86F3E" w:rsidRPr="003D65D0" w:rsidRDefault="00D86F3E"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lastRenderedPageBreak/>
        <w:t>Détenir une expérience prouvée d’au moins 5 ans dans le domaine du fonctionnement des municipalit</w:t>
      </w:r>
      <w:r w:rsidR="003D65D0" w:rsidRPr="003D65D0">
        <w:rPr>
          <w:rFonts w:cs="Arial"/>
          <w:sz w:val="20"/>
          <w:szCs w:val="20"/>
          <w:lang w:val="fr-FR"/>
        </w:rPr>
        <w:t>és</w:t>
      </w:r>
      <w:r w:rsidRPr="003D65D0">
        <w:rPr>
          <w:rFonts w:cs="Arial"/>
          <w:sz w:val="20"/>
          <w:szCs w:val="20"/>
          <w:lang w:val="fr-FR"/>
        </w:rPr>
        <w:t xml:space="preserve"> et du gouvernement public en Haiti (en-dehors d’Haïti est également apprécié)</w:t>
      </w:r>
    </w:p>
    <w:p w:rsidR="003D65D0" w:rsidRPr="003D65D0" w:rsidRDefault="003D65D0"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Détenir au moins cinq (5) années d’expériences dans la consultation, plus spécifiquement dans les domaines du diagnostic organisationnel, du renforcement des capacités de gouvernance locale, surtout en milieu urbain avec preuve à l’appui (soumission de rapport);</w:t>
      </w:r>
    </w:p>
    <w:p w:rsidR="00D86F3E" w:rsidRPr="003D65D0" w:rsidRDefault="003D65D0"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Avoir une bonne connaissance/expérience de l’état haïtien et des institutions gouvernementales haïtiennes, tant au niveau central que municipal;  et particulièrement du</w:t>
      </w:r>
      <w:r w:rsidR="00D86F3E" w:rsidRPr="003D65D0">
        <w:rPr>
          <w:rFonts w:cs="Arial"/>
          <w:sz w:val="20"/>
          <w:szCs w:val="20"/>
          <w:lang w:val="fr-FR"/>
        </w:rPr>
        <w:t xml:space="preserve"> fonctionnement de la Cours Sup</w:t>
      </w:r>
      <w:r w:rsidRPr="003D65D0">
        <w:rPr>
          <w:rFonts w:cs="Arial"/>
          <w:sz w:val="20"/>
          <w:szCs w:val="20"/>
          <w:lang w:val="fr-FR"/>
        </w:rPr>
        <w:t xml:space="preserve">érieurs des Comptes Collectifs et </w:t>
      </w:r>
      <w:r w:rsidR="00D86F3E" w:rsidRPr="003D65D0">
        <w:rPr>
          <w:rFonts w:cs="Arial"/>
          <w:sz w:val="20"/>
          <w:szCs w:val="20"/>
          <w:lang w:val="fr-FR"/>
        </w:rPr>
        <w:t xml:space="preserve">du Ministère de la </w:t>
      </w:r>
      <w:r w:rsidRPr="003D65D0">
        <w:rPr>
          <w:rFonts w:cs="Arial"/>
          <w:sz w:val="20"/>
          <w:szCs w:val="20"/>
          <w:lang w:val="fr-FR"/>
        </w:rPr>
        <w:t>Planification</w:t>
      </w:r>
    </w:p>
    <w:p w:rsidR="003D65D0" w:rsidRPr="003D65D0" w:rsidRDefault="003D65D0"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Avoir une bonne connaissance du fonctionnement fiscal en Haiti ;</w:t>
      </w:r>
    </w:p>
    <w:p w:rsidR="003D65D0" w:rsidRPr="003D65D0" w:rsidRDefault="003D65D0"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Détenir une grande capacité d’observation, d’analyse, de synthèse, d’esprit critique de rédaction et deproduction de documents et de rapports de diagnostic;</w:t>
      </w:r>
    </w:p>
    <w:p w:rsidR="009E17F4" w:rsidRPr="003D65D0" w:rsidRDefault="009E17F4"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 xml:space="preserve">Etre parfaitement bilingue créole/français et avoir une maitrise parfaite du français écrit (anglais un atout); </w:t>
      </w:r>
    </w:p>
    <w:p w:rsidR="009E17F4" w:rsidRPr="003D65D0" w:rsidRDefault="009E17F4"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Avoir la capacité de travailler à la fois de manière totalement autonome et en équipe ;</w:t>
      </w:r>
    </w:p>
    <w:p w:rsidR="009E17F4" w:rsidRPr="003D65D0" w:rsidRDefault="009E17F4" w:rsidP="00B36C78">
      <w:pPr>
        <w:pStyle w:val="ListParagraph"/>
        <w:numPr>
          <w:ilvl w:val="0"/>
          <w:numId w:val="18"/>
        </w:numPr>
        <w:spacing w:after="0" w:line="240" w:lineRule="auto"/>
        <w:jc w:val="both"/>
        <w:rPr>
          <w:rFonts w:cs="Arial"/>
          <w:b/>
          <w:sz w:val="20"/>
          <w:szCs w:val="20"/>
          <w:lang w:val="fr-FR"/>
        </w:rPr>
      </w:pPr>
      <w:r w:rsidRPr="003D65D0">
        <w:rPr>
          <w:rFonts w:cs="Arial"/>
          <w:sz w:val="20"/>
          <w:szCs w:val="20"/>
          <w:lang w:val="fr-FR"/>
        </w:rPr>
        <w:t>Avoir une bonne connaissance et une expérience pratique des quartiers précaires et des milieux défavorisés.</w:t>
      </w:r>
    </w:p>
    <w:p w:rsidR="009E17F4" w:rsidRPr="003D65D0" w:rsidRDefault="009E17F4" w:rsidP="009E17F4">
      <w:pPr>
        <w:pStyle w:val="ListParagraph"/>
        <w:spacing w:after="0" w:line="240" w:lineRule="auto"/>
        <w:jc w:val="both"/>
        <w:rPr>
          <w:rFonts w:cs="Arial"/>
          <w:b/>
          <w:sz w:val="20"/>
          <w:szCs w:val="20"/>
          <w:lang w:val="fr-FR"/>
        </w:rPr>
      </w:pPr>
    </w:p>
    <w:p w:rsidR="009E17F4" w:rsidRDefault="009E17F4" w:rsidP="009E17F4">
      <w:pPr>
        <w:spacing w:after="0" w:line="240" w:lineRule="auto"/>
        <w:jc w:val="both"/>
        <w:rPr>
          <w:rFonts w:cs="Arial"/>
          <w:b/>
          <w:sz w:val="20"/>
          <w:szCs w:val="20"/>
          <w:u w:val="single"/>
          <w:lang w:val="fr-FR"/>
        </w:rPr>
      </w:pPr>
      <w:r w:rsidRPr="003D65D0">
        <w:rPr>
          <w:rFonts w:cs="Arial"/>
          <w:b/>
          <w:sz w:val="20"/>
          <w:szCs w:val="20"/>
          <w:lang w:val="fr-FR"/>
        </w:rPr>
        <w:t>IX-</w:t>
      </w:r>
      <w:r w:rsidRPr="003D65D0">
        <w:rPr>
          <w:rFonts w:cs="Arial"/>
          <w:b/>
          <w:sz w:val="20"/>
          <w:szCs w:val="20"/>
          <w:lang w:val="fr-FR"/>
        </w:rPr>
        <w:tab/>
      </w:r>
      <w:r w:rsidRPr="003D65D0">
        <w:rPr>
          <w:rFonts w:cs="Arial"/>
          <w:b/>
          <w:sz w:val="20"/>
          <w:szCs w:val="20"/>
          <w:lang w:val="fr-FR"/>
        </w:rPr>
        <w:tab/>
      </w:r>
      <w:r w:rsidRPr="003D65D0">
        <w:rPr>
          <w:rFonts w:cs="Arial"/>
          <w:b/>
          <w:sz w:val="20"/>
          <w:szCs w:val="20"/>
          <w:u w:val="single"/>
          <w:lang w:val="fr-FR"/>
        </w:rPr>
        <w:t>Modalités de sélection</w:t>
      </w:r>
    </w:p>
    <w:p w:rsidR="00B36C78" w:rsidRPr="003D65D0" w:rsidRDefault="00B36C78" w:rsidP="009E17F4">
      <w:pPr>
        <w:spacing w:after="0" w:line="240" w:lineRule="auto"/>
        <w:jc w:val="both"/>
        <w:rPr>
          <w:rFonts w:cs="Arial"/>
          <w:b/>
          <w:sz w:val="20"/>
          <w:szCs w:val="20"/>
          <w:lang w:val="fr-FR"/>
        </w:rPr>
      </w:pPr>
    </w:p>
    <w:p w:rsidR="009E17F4" w:rsidRPr="003D65D0" w:rsidRDefault="009E17F4" w:rsidP="009E17F4">
      <w:pPr>
        <w:spacing w:after="0" w:line="240" w:lineRule="auto"/>
        <w:jc w:val="both"/>
        <w:rPr>
          <w:rFonts w:cs="Arial"/>
          <w:sz w:val="20"/>
          <w:szCs w:val="20"/>
          <w:lang w:val="fr-FR"/>
        </w:rPr>
      </w:pPr>
      <w:r w:rsidRPr="003D65D0">
        <w:rPr>
          <w:rFonts w:cs="Arial"/>
          <w:sz w:val="20"/>
          <w:szCs w:val="20"/>
          <w:lang w:val="fr-FR"/>
        </w:rPr>
        <w:t>La sélection se fera à travers une commission d’évaluation, selon les procédures de Concern Worldwide. Le postulant doit fournir un document assez détaillé et compréhensif sur leur façon de procéder et le contenu, la méthodologie, un calendrier de réalisation et un  budget.</w:t>
      </w:r>
    </w:p>
    <w:p w:rsidR="009E17F4" w:rsidRPr="003D65D0" w:rsidRDefault="009E17F4" w:rsidP="009E17F4">
      <w:pPr>
        <w:spacing w:after="0" w:line="240" w:lineRule="auto"/>
        <w:jc w:val="both"/>
        <w:rPr>
          <w:rFonts w:cs="Arial"/>
          <w:b/>
          <w:sz w:val="20"/>
          <w:szCs w:val="20"/>
          <w:lang w:val="fr-FR"/>
        </w:rPr>
      </w:pPr>
    </w:p>
    <w:p w:rsidR="009E17F4" w:rsidRPr="003D65D0" w:rsidRDefault="009E17F4" w:rsidP="00EF1B5C">
      <w:pPr>
        <w:pStyle w:val="HTMLPreformatted"/>
        <w:shd w:val="clear" w:color="auto" w:fill="FFFFFF"/>
        <w:jc w:val="both"/>
        <w:rPr>
          <w:rFonts w:asciiTheme="minorHAnsi" w:hAnsiTheme="minorHAnsi" w:cs="Arial"/>
          <w:color w:val="212121"/>
          <w:shd w:val="clear" w:color="auto" w:fill="FFFFFF"/>
          <w:lang w:val="fr-FR"/>
        </w:rPr>
      </w:pPr>
    </w:p>
    <w:p w:rsidR="00EF1B5C" w:rsidRPr="003D65D0" w:rsidRDefault="00EF1B5C" w:rsidP="0094189A">
      <w:pPr>
        <w:pStyle w:val="ListParagraph"/>
        <w:numPr>
          <w:ilvl w:val="0"/>
          <w:numId w:val="11"/>
        </w:numPr>
        <w:spacing w:after="160" w:line="259" w:lineRule="auto"/>
        <w:rPr>
          <w:b/>
          <w:sz w:val="20"/>
          <w:szCs w:val="20"/>
          <w:u w:val="single"/>
          <w:lang w:val="en-US"/>
        </w:rPr>
      </w:pPr>
      <w:r w:rsidRPr="003D65D0">
        <w:rPr>
          <w:b/>
          <w:sz w:val="20"/>
          <w:szCs w:val="20"/>
          <w:u w:val="single"/>
          <w:lang w:val="en-US"/>
        </w:rPr>
        <w:t xml:space="preserve">Calendrier </w:t>
      </w:r>
    </w:p>
    <w:p w:rsidR="00EF1B5C" w:rsidRPr="003D65D0" w:rsidRDefault="00EF1B5C" w:rsidP="00EF1B5C">
      <w:pPr>
        <w:pStyle w:val="HTMLPreformatted"/>
        <w:shd w:val="clear" w:color="auto" w:fill="FFFFFF"/>
        <w:jc w:val="both"/>
        <w:rPr>
          <w:rFonts w:asciiTheme="minorHAnsi" w:hAnsiTheme="minorHAnsi" w:cs="Arial"/>
          <w:color w:val="212121"/>
          <w:shd w:val="clear" w:color="auto" w:fill="FFFFFF"/>
          <w:lang w:val="fr-FR"/>
        </w:rPr>
      </w:pPr>
      <w:r w:rsidRPr="003D65D0">
        <w:rPr>
          <w:rFonts w:asciiTheme="minorHAnsi" w:hAnsiTheme="minorHAnsi" w:cs="Arial"/>
          <w:color w:val="212121"/>
          <w:shd w:val="clear" w:color="auto" w:fill="FFFFFF"/>
          <w:lang w:val="fr-FR"/>
        </w:rPr>
        <w:t xml:space="preserve">Les candidats intéressés sont tenus de fournir une proposition technique et financière complète ainsi qu'un calendrier de travail. </w:t>
      </w:r>
    </w:p>
    <w:p w:rsidR="00EF1B5C" w:rsidRPr="003D65D0" w:rsidRDefault="00EF1B5C" w:rsidP="00EF1B5C">
      <w:pPr>
        <w:pStyle w:val="HTMLPreformatted"/>
        <w:shd w:val="clear" w:color="auto" w:fill="FFFFFF"/>
        <w:jc w:val="both"/>
        <w:rPr>
          <w:rFonts w:asciiTheme="minorHAnsi" w:hAnsiTheme="minorHAnsi" w:cs="Arial"/>
          <w:color w:val="212121"/>
          <w:shd w:val="clear" w:color="auto" w:fill="FFFFFF"/>
          <w:lang w:val="fr-FR"/>
        </w:rPr>
      </w:pPr>
    </w:p>
    <w:p w:rsidR="00EF1B5C" w:rsidRPr="003D65D0" w:rsidRDefault="00EF1B5C" w:rsidP="00EF1B5C">
      <w:pPr>
        <w:pStyle w:val="HTMLPreformatted"/>
        <w:shd w:val="clear" w:color="auto" w:fill="FFFFFF"/>
        <w:jc w:val="both"/>
        <w:rPr>
          <w:rFonts w:asciiTheme="minorHAnsi" w:hAnsiTheme="minorHAnsi" w:cs="Arial"/>
          <w:color w:val="212121"/>
          <w:shd w:val="clear" w:color="auto" w:fill="FFFFFF"/>
          <w:lang w:val="fr-FR"/>
        </w:rPr>
      </w:pPr>
      <w:r w:rsidRPr="003D65D0">
        <w:rPr>
          <w:rFonts w:asciiTheme="minorHAnsi" w:hAnsiTheme="minorHAnsi" w:cs="Arial"/>
          <w:color w:val="212121"/>
          <w:shd w:val="clear" w:color="auto" w:fill="FFFFFF"/>
          <w:lang w:val="fr-FR"/>
        </w:rPr>
        <w:t>Le calendrier comprendra</w:t>
      </w:r>
      <w:r w:rsidR="005125B1" w:rsidRPr="003D65D0">
        <w:rPr>
          <w:rFonts w:asciiTheme="minorHAnsi" w:hAnsiTheme="minorHAnsi" w:cs="Arial"/>
          <w:color w:val="212121"/>
          <w:shd w:val="clear" w:color="auto" w:fill="FFFFFF"/>
          <w:lang w:val="fr-FR"/>
        </w:rPr>
        <w:t xml:space="preserve"> les points suivants</w:t>
      </w:r>
      <w:r w:rsidRPr="003D65D0">
        <w:rPr>
          <w:rFonts w:asciiTheme="minorHAnsi" w:hAnsiTheme="minorHAnsi" w:cs="Arial"/>
          <w:color w:val="212121"/>
          <w:shd w:val="clear" w:color="auto" w:fill="FFFFFF"/>
          <w:lang w:val="fr-FR"/>
        </w:rPr>
        <w:t> :</w:t>
      </w:r>
    </w:p>
    <w:p w:rsidR="00EF1B5C" w:rsidRPr="003D65D0" w:rsidRDefault="00EF1B5C" w:rsidP="0094189A">
      <w:pPr>
        <w:pStyle w:val="HTMLPreformatted"/>
        <w:numPr>
          <w:ilvl w:val="0"/>
          <w:numId w:val="2"/>
        </w:numPr>
        <w:shd w:val="clear" w:color="auto" w:fill="FFFFFF"/>
        <w:rPr>
          <w:rFonts w:asciiTheme="minorHAnsi" w:hAnsiTheme="minorHAnsi" w:cs="Arial"/>
          <w:color w:val="212121"/>
          <w:shd w:val="clear" w:color="auto" w:fill="FFFFFF"/>
          <w:lang w:val="fr-CA"/>
        </w:rPr>
      </w:pPr>
      <w:r w:rsidRPr="003D65D0">
        <w:rPr>
          <w:rFonts w:asciiTheme="minorHAnsi" w:hAnsiTheme="minorHAnsi" w:cs="Arial"/>
          <w:color w:val="212121"/>
          <w:shd w:val="clear" w:color="auto" w:fill="FFFFFF"/>
          <w:lang w:val="fr-CA"/>
        </w:rPr>
        <w:t>Recherche documentaire ;</w:t>
      </w:r>
    </w:p>
    <w:p w:rsidR="00EF1B5C" w:rsidRPr="003D65D0" w:rsidRDefault="00EF1B5C" w:rsidP="0094189A">
      <w:pPr>
        <w:pStyle w:val="HTMLPreformatted"/>
        <w:numPr>
          <w:ilvl w:val="0"/>
          <w:numId w:val="2"/>
        </w:numPr>
        <w:shd w:val="clear" w:color="auto" w:fill="FFFFFF"/>
        <w:rPr>
          <w:rFonts w:asciiTheme="minorHAnsi" w:hAnsiTheme="minorHAnsi" w:cs="Arial"/>
          <w:color w:val="212121"/>
          <w:shd w:val="clear" w:color="auto" w:fill="FFFFFF"/>
          <w:lang w:val="fr-CA"/>
        </w:rPr>
      </w:pPr>
      <w:r w:rsidRPr="003D65D0">
        <w:rPr>
          <w:rFonts w:asciiTheme="minorHAnsi" w:hAnsiTheme="minorHAnsi" w:cs="Arial"/>
          <w:color w:val="212121"/>
          <w:shd w:val="clear" w:color="auto" w:fill="FFFFFF"/>
          <w:lang w:val="fr-CA"/>
        </w:rPr>
        <w:t>Visites sur le terrain, groupes de discussion et réunions avec les parties prenantes à</w:t>
      </w:r>
      <w:r w:rsidR="00407ECC" w:rsidRPr="003D65D0">
        <w:rPr>
          <w:rFonts w:asciiTheme="minorHAnsi" w:hAnsiTheme="minorHAnsi" w:cs="Arial"/>
          <w:color w:val="212121"/>
          <w:shd w:val="clear" w:color="auto" w:fill="FFFFFF"/>
          <w:lang w:val="fr-CA"/>
        </w:rPr>
        <w:t xml:space="preserve"> Cité </w:t>
      </w:r>
      <w:r w:rsidR="008D65DA" w:rsidRPr="003D65D0">
        <w:rPr>
          <w:rFonts w:asciiTheme="minorHAnsi" w:hAnsiTheme="minorHAnsi" w:cs="Arial"/>
          <w:color w:val="212121"/>
          <w:shd w:val="clear" w:color="auto" w:fill="FFFFFF"/>
          <w:lang w:val="fr-CA"/>
        </w:rPr>
        <w:t>Soleil ;</w:t>
      </w:r>
    </w:p>
    <w:p w:rsidR="00EF1B5C" w:rsidRPr="003D65D0" w:rsidRDefault="00EF1B5C" w:rsidP="0094189A">
      <w:pPr>
        <w:pStyle w:val="HTMLPreformatted"/>
        <w:numPr>
          <w:ilvl w:val="0"/>
          <w:numId w:val="2"/>
        </w:numPr>
        <w:shd w:val="clear" w:color="auto" w:fill="FFFFFF"/>
        <w:rPr>
          <w:rFonts w:asciiTheme="minorHAnsi" w:hAnsiTheme="minorHAnsi" w:cs="Arial"/>
          <w:color w:val="212121"/>
          <w:shd w:val="clear" w:color="auto" w:fill="FFFFFF"/>
          <w:lang w:val="fr-CA"/>
        </w:rPr>
      </w:pPr>
      <w:r w:rsidRPr="003D65D0">
        <w:rPr>
          <w:rFonts w:asciiTheme="minorHAnsi" w:hAnsiTheme="minorHAnsi" w:cs="Arial"/>
          <w:color w:val="212121"/>
          <w:shd w:val="clear" w:color="auto" w:fill="FFFFFF"/>
          <w:lang w:val="fr-CA"/>
        </w:rPr>
        <w:t>Rédaction du rapport ;</w:t>
      </w:r>
    </w:p>
    <w:p w:rsidR="00EF1B5C" w:rsidRPr="003D65D0" w:rsidRDefault="00EF1B5C" w:rsidP="0094189A">
      <w:pPr>
        <w:pStyle w:val="HTMLPreformatted"/>
        <w:numPr>
          <w:ilvl w:val="0"/>
          <w:numId w:val="2"/>
        </w:numPr>
        <w:shd w:val="clear" w:color="auto" w:fill="FFFFFF"/>
        <w:rPr>
          <w:rFonts w:asciiTheme="minorHAnsi" w:hAnsiTheme="minorHAnsi" w:cs="Arial"/>
          <w:color w:val="212121"/>
          <w:shd w:val="clear" w:color="auto" w:fill="FFFFFF"/>
          <w:lang w:val="fr-CA"/>
        </w:rPr>
      </w:pPr>
      <w:r w:rsidRPr="003D65D0">
        <w:rPr>
          <w:rFonts w:asciiTheme="minorHAnsi" w:hAnsiTheme="minorHAnsi" w:cs="Arial"/>
          <w:color w:val="212121"/>
          <w:shd w:val="clear" w:color="auto" w:fill="FFFFFF"/>
          <w:lang w:val="fr-CA"/>
        </w:rPr>
        <w:t>Finalisation du rapport en fonction des commentaires reçus de Concern Worldwide ;</w:t>
      </w:r>
    </w:p>
    <w:p w:rsidR="00EF1B5C" w:rsidRPr="003D65D0" w:rsidRDefault="00EF1B5C" w:rsidP="0094189A">
      <w:pPr>
        <w:pStyle w:val="HTMLPreformatted"/>
        <w:numPr>
          <w:ilvl w:val="0"/>
          <w:numId w:val="2"/>
        </w:numPr>
        <w:shd w:val="clear" w:color="auto" w:fill="FFFFFF"/>
        <w:rPr>
          <w:rFonts w:asciiTheme="minorHAnsi" w:hAnsiTheme="minorHAnsi" w:cs="Arial"/>
          <w:color w:val="212121"/>
          <w:shd w:val="clear" w:color="auto" w:fill="FFFFFF"/>
          <w:lang w:val="fr-CA"/>
        </w:rPr>
      </w:pPr>
      <w:r w:rsidRPr="003D65D0">
        <w:rPr>
          <w:rFonts w:asciiTheme="minorHAnsi" w:hAnsiTheme="minorHAnsi" w:cs="Arial"/>
          <w:color w:val="212121"/>
          <w:shd w:val="clear" w:color="auto" w:fill="FFFFFF"/>
          <w:lang w:val="fr-CA"/>
        </w:rPr>
        <w:t xml:space="preserve">Présentation des résultats à l'équipe de Concern, au Conseil municipal et aux autres parties intéressées. </w:t>
      </w:r>
    </w:p>
    <w:p w:rsidR="009B05B8" w:rsidRPr="003D65D0" w:rsidRDefault="009B05B8"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Revue documentaire, outils, rencontre des acteurs</w:t>
      </w:r>
    </w:p>
    <w:p w:rsidR="009B05B8" w:rsidRPr="003D65D0" w:rsidRDefault="009B05B8"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Cadrage de la démarche, préparation</w:t>
      </w:r>
    </w:p>
    <w:p w:rsidR="009B05B8" w:rsidRPr="003D65D0" w:rsidRDefault="009B05B8"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 xml:space="preserve"> Ateliers de présentation</w:t>
      </w:r>
      <w:r w:rsidR="002A462F" w:rsidRPr="003D65D0">
        <w:rPr>
          <w:rFonts w:cs="Calibri"/>
          <w:sz w:val="20"/>
          <w:szCs w:val="20"/>
          <w:lang w:val="fr-FR"/>
        </w:rPr>
        <w:t xml:space="preserve"> Commune et ses structures décentralisées</w:t>
      </w:r>
    </w:p>
    <w:p w:rsidR="009B05B8" w:rsidRPr="003D65D0" w:rsidRDefault="009B05B8"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Investigation de base (questionnaires, de l'envoi au retour)</w:t>
      </w:r>
    </w:p>
    <w:p w:rsidR="009B05B8" w:rsidRPr="003D65D0" w:rsidRDefault="002A462F"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 xml:space="preserve"> </w:t>
      </w:r>
      <w:r w:rsidR="009B05B8" w:rsidRPr="003D65D0">
        <w:rPr>
          <w:rFonts w:cs="Calibri"/>
          <w:sz w:val="20"/>
          <w:szCs w:val="20"/>
          <w:lang w:val="fr-FR"/>
        </w:rPr>
        <w:t>Elaboration du diagnostic et du plan d'actions</w:t>
      </w:r>
    </w:p>
    <w:p w:rsidR="009B05B8" w:rsidRPr="003D65D0" w:rsidRDefault="009B05B8" w:rsidP="0094189A">
      <w:pPr>
        <w:pStyle w:val="ListParagraph"/>
        <w:numPr>
          <w:ilvl w:val="0"/>
          <w:numId w:val="12"/>
        </w:numPr>
        <w:autoSpaceDE w:val="0"/>
        <w:autoSpaceDN w:val="0"/>
        <w:adjustRightInd w:val="0"/>
        <w:spacing w:after="0" w:line="240" w:lineRule="auto"/>
        <w:rPr>
          <w:rFonts w:cs="Calibri"/>
          <w:sz w:val="20"/>
          <w:szCs w:val="20"/>
          <w:lang w:val="fr-FR"/>
        </w:rPr>
      </w:pPr>
      <w:r w:rsidRPr="003D65D0">
        <w:rPr>
          <w:rFonts w:cs="Calibri"/>
          <w:sz w:val="20"/>
          <w:szCs w:val="20"/>
          <w:lang w:val="fr-FR"/>
        </w:rPr>
        <w:t>Atelier de validation</w:t>
      </w:r>
      <w:r w:rsidR="002A462F" w:rsidRPr="003D65D0">
        <w:rPr>
          <w:rFonts w:cs="Calibri"/>
          <w:sz w:val="20"/>
          <w:szCs w:val="20"/>
          <w:lang w:val="fr-FR"/>
        </w:rPr>
        <w:t xml:space="preserve"> et des restitutions</w:t>
      </w:r>
      <w:r w:rsidRPr="003D65D0">
        <w:rPr>
          <w:rFonts w:cs="Calibri"/>
          <w:sz w:val="20"/>
          <w:szCs w:val="20"/>
          <w:lang w:val="fr-FR"/>
        </w:rPr>
        <w:t xml:space="preserve"> </w:t>
      </w:r>
    </w:p>
    <w:p w:rsidR="002A462F" w:rsidRPr="003D65D0" w:rsidRDefault="002A462F" w:rsidP="00EF1B5C">
      <w:pPr>
        <w:pStyle w:val="HTMLPreformatted"/>
        <w:shd w:val="clear" w:color="auto" w:fill="FFFFFF"/>
        <w:jc w:val="both"/>
        <w:rPr>
          <w:rFonts w:asciiTheme="minorHAnsi" w:hAnsiTheme="minorHAnsi" w:cs="Arial"/>
          <w:color w:val="212121"/>
          <w:shd w:val="clear" w:color="auto" w:fill="FFFFFF"/>
          <w:lang w:val="fr-FR"/>
        </w:rPr>
      </w:pPr>
    </w:p>
    <w:p w:rsidR="00EF1B5C" w:rsidRPr="003D65D0" w:rsidRDefault="00EF1B5C" w:rsidP="003D65D0">
      <w:pPr>
        <w:pStyle w:val="HTMLPreformatted"/>
        <w:shd w:val="clear" w:color="auto" w:fill="FFFFFF"/>
        <w:jc w:val="both"/>
        <w:rPr>
          <w:lang w:val="fr-FR"/>
        </w:rPr>
      </w:pPr>
      <w:r w:rsidRPr="003D65D0">
        <w:rPr>
          <w:rFonts w:asciiTheme="minorHAnsi" w:hAnsiTheme="minorHAnsi" w:cs="Arial"/>
          <w:color w:val="212121"/>
          <w:shd w:val="clear" w:color="auto" w:fill="FFFFFF"/>
          <w:lang w:val="fr-FR"/>
        </w:rPr>
        <w:t>La consultati</w:t>
      </w:r>
      <w:r w:rsidR="00407ECC" w:rsidRPr="003D65D0">
        <w:rPr>
          <w:rFonts w:asciiTheme="minorHAnsi" w:hAnsiTheme="minorHAnsi" w:cs="Arial"/>
          <w:color w:val="212121"/>
          <w:shd w:val="clear" w:color="auto" w:fill="FFFFFF"/>
          <w:lang w:val="fr-FR"/>
        </w:rPr>
        <w:t>on est atten</w:t>
      </w:r>
      <w:r w:rsidR="007633E2" w:rsidRPr="003D65D0">
        <w:rPr>
          <w:rFonts w:asciiTheme="minorHAnsi" w:hAnsiTheme="minorHAnsi" w:cs="Arial"/>
          <w:color w:val="212121"/>
          <w:shd w:val="clear" w:color="auto" w:fill="FFFFFF"/>
          <w:lang w:val="fr-FR"/>
        </w:rPr>
        <w:t>due po</w:t>
      </w:r>
      <w:r w:rsidR="00BE4AC9" w:rsidRPr="003D65D0">
        <w:rPr>
          <w:rFonts w:asciiTheme="minorHAnsi" w:hAnsiTheme="minorHAnsi" w:cs="Arial"/>
          <w:color w:val="212121"/>
          <w:shd w:val="clear" w:color="auto" w:fill="FFFFFF"/>
          <w:lang w:val="fr-FR"/>
        </w:rPr>
        <w:t xml:space="preserve">ur la </w:t>
      </w:r>
      <w:r w:rsidR="007313D7" w:rsidRPr="003D65D0">
        <w:rPr>
          <w:rFonts w:asciiTheme="minorHAnsi" w:hAnsiTheme="minorHAnsi" w:cs="Arial"/>
          <w:color w:val="212121"/>
          <w:shd w:val="clear" w:color="auto" w:fill="FFFFFF"/>
          <w:lang w:val="fr-FR"/>
        </w:rPr>
        <w:t xml:space="preserve">deuxième </w:t>
      </w:r>
      <w:r w:rsidR="00102309" w:rsidRPr="003D65D0">
        <w:rPr>
          <w:rFonts w:asciiTheme="minorHAnsi" w:hAnsiTheme="minorHAnsi" w:cs="Arial"/>
          <w:color w:val="212121"/>
          <w:shd w:val="clear" w:color="auto" w:fill="FFFFFF"/>
          <w:lang w:val="fr-FR"/>
        </w:rPr>
        <w:t xml:space="preserve"> semaine du mois</w:t>
      </w:r>
      <w:r w:rsidR="00BE4AC9" w:rsidRPr="003D65D0">
        <w:rPr>
          <w:rFonts w:asciiTheme="minorHAnsi" w:hAnsiTheme="minorHAnsi" w:cs="Arial"/>
          <w:color w:val="212121"/>
          <w:shd w:val="clear" w:color="auto" w:fill="FFFFFF"/>
          <w:lang w:val="fr-FR"/>
        </w:rPr>
        <w:t xml:space="preserve"> de novembre</w:t>
      </w:r>
      <w:r w:rsidR="00407ECC" w:rsidRPr="003D65D0">
        <w:rPr>
          <w:rFonts w:asciiTheme="minorHAnsi" w:hAnsiTheme="minorHAnsi" w:cs="Arial"/>
          <w:color w:val="212121"/>
          <w:shd w:val="clear" w:color="auto" w:fill="FFFFFF"/>
          <w:lang w:val="fr-FR"/>
        </w:rPr>
        <w:t xml:space="preserve"> </w:t>
      </w:r>
      <w:r w:rsidR="009F3C45" w:rsidRPr="003D65D0">
        <w:rPr>
          <w:rFonts w:asciiTheme="minorHAnsi" w:hAnsiTheme="minorHAnsi" w:cs="Arial"/>
          <w:color w:val="212121"/>
          <w:shd w:val="clear" w:color="auto" w:fill="FFFFFF"/>
          <w:lang w:val="fr-FR"/>
        </w:rPr>
        <w:t xml:space="preserve"> </w:t>
      </w:r>
      <w:r w:rsidR="00407ECC" w:rsidRPr="003D65D0">
        <w:rPr>
          <w:rFonts w:asciiTheme="minorHAnsi" w:hAnsiTheme="minorHAnsi" w:cs="Arial"/>
          <w:color w:val="212121"/>
          <w:shd w:val="clear" w:color="auto" w:fill="FFFFFF"/>
          <w:lang w:val="fr-FR"/>
        </w:rPr>
        <w:t xml:space="preserve">2017 </w:t>
      </w:r>
      <w:r w:rsidRPr="003D65D0">
        <w:rPr>
          <w:rFonts w:asciiTheme="minorHAnsi" w:hAnsiTheme="minorHAnsi" w:cs="Arial"/>
          <w:color w:val="212121"/>
          <w:shd w:val="clear" w:color="auto" w:fill="FFFFFF"/>
          <w:lang w:val="fr-FR"/>
        </w:rPr>
        <w:t>avec le rap</w:t>
      </w:r>
      <w:r w:rsidR="00BE4AC9" w:rsidRPr="003D65D0">
        <w:rPr>
          <w:rFonts w:asciiTheme="minorHAnsi" w:hAnsiTheme="minorHAnsi" w:cs="Arial"/>
          <w:color w:val="212121"/>
          <w:shd w:val="clear" w:color="auto" w:fill="FFFFFF"/>
          <w:lang w:val="fr-FR"/>
        </w:rPr>
        <w:t xml:space="preserve">port final au plus tard </w:t>
      </w:r>
      <w:r w:rsidR="007313D7" w:rsidRPr="003D65D0">
        <w:rPr>
          <w:rFonts w:asciiTheme="minorHAnsi" w:hAnsiTheme="minorHAnsi" w:cs="Arial"/>
          <w:color w:val="212121"/>
          <w:shd w:val="clear" w:color="auto" w:fill="FFFFFF"/>
          <w:lang w:val="fr-FR"/>
        </w:rPr>
        <w:t xml:space="preserve"> le 15</w:t>
      </w:r>
      <w:r w:rsidR="00BE4AC9" w:rsidRPr="003D65D0">
        <w:rPr>
          <w:rFonts w:asciiTheme="minorHAnsi" w:hAnsiTheme="minorHAnsi" w:cs="Arial"/>
          <w:color w:val="212121"/>
          <w:shd w:val="clear" w:color="auto" w:fill="FFFFFF"/>
          <w:lang w:val="fr-FR"/>
        </w:rPr>
        <w:t xml:space="preserve"> Decembre</w:t>
      </w:r>
      <w:r w:rsidR="00407ECC" w:rsidRPr="003D65D0">
        <w:rPr>
          <w:rFonts w:asciiTheme="minorHAnsi" w:hAnsiTheme="minorHAnsi" w:cs="Arial"/>
          <w:color w:val="212121"/>
          <w:shd w:val="clear" w:color="auto" w:fill="FFFFFF"/>
          <w:lang w:val="fr-FR"/>
        </w:rPr>
        <w:t xml:space="preserve">2017. </w:t>
      </w:r>
    </w:p>
    <w:sectPr w:rsidR="00EF1B5C" w:rsidRPr="003D65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36" w:rsidRDefault="005D0A36" w:rsidP="006250AC">
      <w:pPr>
        <w:spacing w:after="0" w:line="240" w:lineRule="auto"/>
      </w:pPr>
      <w:r>
        <w:separator/>
      </w:r>
    </w:p>
  </w:endnote>
  <w:endnote w:type="continuationSeparator" w:id="0">
    <w:p w:rsidR="005D0A36" w:rsidRDefault="005D0A36" w:rsidP="0062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36" w:rsidRDefault="005D0A36" w:rsidP="006250AC">
      <w:pPr>
        <w:spacing w:after="0" w:line="240" w:lineRule="auto"/>
      </w:pPr>
      <w:r>
        <w:separator/>
      </w:r>
    </w:p>
  </w:footnote>
  <w:footnote w:type="continuationSeparator" w:id="0">
    <w:p w:rsidR="005D0A36" w:rsidRDefault="005D0A36" w:rsidP="0062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AC" w:rsidRDefault="006250AC" w:rsidP="008809CC">
    <w:pPr>
      <w:pStyle w:val="Header"/>
    </w:pPr>
    <w:r>
      <w:rPr>
        <w:noProof/>
        <w:lang w:val="en-US"/>
      </w:rPr>
      <w:drawing>
        <wp:inline distT="0" distB="0" distL="0" distR="0" wp14:anchorId="48DAE2C0" wp14:editId="148E4521">
          <wp:extent cx="1002030" cy="526415"/>
          <wp:effectExtent l="0" t="0" r="7620" b="6985"/>
          <wp:docPr id="2" name="Picture 2" descr="C:\Users\Hanne.Vrebos\Documents\Logos and templates\Irish Aid\StandardHarp for use abroad\IA_GovLogo_StandardHarp_Colour.jpg"/>
          <wp:cNvGraphicFramePr/>
          <a:graphic xmlns:a="http://schemas.openxmlformats.org/drawingml/2006/main">
            <a:graphicData uri="http://schemas.openxmlformats.org/drawingml/2006/picture">
              <pic:pic xmlns:pic="http://schemas.openxmlformats.org/drawingml/2006/picture">
                <pic:nvPicPr>
                  <pic:cNvPr id="2" name="Picture 2" descr="C:\Users\Hanne.Vrebos\Documents\Logos and templates\Irish Aid\StandardHarp for use abroad\IA_GovLogo_StandardHarp_Colou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030" cy="526415"/>
                  </a:xfrm>
                  <a:prstGeom prst="rect">
                    <a:avLst/>
                  </a:prstGeom>
                  <a:noFill/>
                  <a:ln>
                    <a:noFill/>
                  </a:ln>
                </pic:spPr>
              </pic:pic>
            </a:graphicData>
          </a:graphic>
        </wp:inline>
      </w:drawing>
    </w:r>
    <w:r w:rsidR="008809CC">
      <w:t xml:space="preserve">                                                                                                      </w:t>
    </w:r>
    <w:r w:rsidR="008809CC">
      <w:rPr>
        <w:noProof/>
        <w:lang w:val="en-US"/>
      </w:rPr>
      <w:drawing>
        <wp:inline distT="0" distB="0" distL="0" distR="0" wp14:anchorId="0BAEA207" wp14:editId="7182C0A4">
          <wp:extent cx="1478915" cy="525780"/>
          <wp:effectExtent l="0" t="0" r="6985" b="7620"/>
          <wp:docPr id="1" name="Picture 1" descr="C:\Users\Hanne.Vrebos\Documents\Logos and templates\Concern\concern%20worldwide_green.jpg"/>
          <wp:cNvGraphicFramePr/>
          <a:graphic xmlns:a="http://schemas.openxmlformats.org/drawingml/2006/main">
            <a:graphicData uri="http://schemas.openxmlformats.org/drawingml/2006/picture">
              <pic:pic xmlns:pic="http://schemas.openxmlformats.org/drawingml/2006/picture">
                <pic:nvPicPr>
                  <pic:cNvPr id="1" name="Picture 1" descr="C:\Users\Hanne.Vrebos\Documents\Logos and templates\Concern\concern%20worldwide_green.jpg"/>
                  <pic:cNvPicPr/>
                </pic:nvPicPr>
                <pic:blipFill rotWithShape="1">
                  <a:blip r:embed="rId2" cstate="print">
                    <a:extLst>
                      <a:ext uri="{28A0092B-C50C-407E-A947-70E740481C1C}">
                        <a14:useLocalDpi xmlns:a14="http://schemas.microsoft.com/office/drawing/2010/main" val="0"/>
                      </a:ext>
                    </a:extLst>
                  </a:blip>
                  <a:srcRect b="5319"/>
                  <a:stretch/>
                </pic:blipFill>
                <pic:spPr bwMode="auto">
                  <a:xfrm>
                    <a:off x="0" y="0"/>
                    <a:ext cx="1478915" cy="525780"/>
                  </a:xfrm>
                  <a:prstGeom prst="rect">
                    <a:avLst/>
                  </a:prstGeom>
                  <a:noFill/>
                  <a:ln>
                    <a:noFill/>
                  </a:ln>
                  <a:extLst>
                    <a:ext uri="{53640926-AAD7-44D8-BBD7-CCE9431645EC}">
                      <a14:shadowObscured xmlns:a14="http://schemas.microsoft.com/office/drawing/2010/main"/>
                    </a:ext>
                  </a:extLst>
                </pic:spPr>
              </pic:pic>
            </a:graphicData>
          </a:graphic>
        </wp:inline>
      </w:drawing>
    </w:r>
  </w:p>
  <w:p w:rsidR="006250AC" w:rsidRDefault="006250AC" w:rsidP="00625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5A5D"/>
    <w:multiLevelType w:val="hybridMultilevel"/>
    <w:tmpl w:val="A94694BC"/>
    <w:lvl w:ilvl="0" w:tplc="A386E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2715F"/>
    <w:multiLevelType w:val="hybridMultilevel"/>
    <w:tmpl w:val="9E48BC12"/>
    <w:lvl w:ilvl="0" w:tplc="37AE6A5A">
      <w:start w:val="10"/>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E7059A0"/>
    <w:multiLevelType w:val="hybridMultilevel"/>
    <w:tmpl w:val="10C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256FD"/>
    <w:multiLevelType w:val="hybridMultilevel"/>
    <w:tmpl w:val="F962B18A"/>
    <w:lvl w:ilvl="0" w:tplc="0C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701DA9"/>
    <w:multiLevelType w:val="hybridMultilevel"/>
    <w:tmpl w:val="472CF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56C25"/>
    <w:multiLevelType w:val="hybridMultilevel"/>
    <w:tmpl w:val="4C1057CA"/>
    <w:lvl w:ilvl="0" w:tplc="0C0C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8D62146"/>
    <w:multiLevelType w:val="hybridMultilevel"/>
    <w:tmpl w:val="066A818E"/>
    <w:lvl w:ilvl="0" w:tplc="18090013">
      <w:start w:val="1"/>
      <w:numFmt w:val="upperRoman"/>
      <w:lvlText w:val="%1."/>
      <w:lvlJc w:val="righ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9291027"/>
    <w:multiLevelType w:val="hybridMultilevel"/>
    <w:tmpl w:val="90220EA2"/>
    <w:lvl w:ilvl="0" w:tplc="0C0C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D3853C3"/>
    <w:multiLevelType w:val="hybridMultilevel"/>
    <w:tmpl w:val="3752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C6129"/>
    <w:multiLevelType w:val="hybridMultilevel"/>
    <w:tmpl w:val="3C88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A1AE9"/>
    <w:multiLevelType w:val="hybridMultilevel"/>
    <w:tmpl w:val="021642CE"/>
    <w:lvl w:ilvl="0" w:tplc="0C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F72D5"/>
    <w:multiLevelType w:val="hybridMultilevel"/>
    <w:tmpl w:val="36BC18CC"/>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53937139"/>
    <w:multiLevelType w:val="hybridMultilevel"/>
    <w:tmpl w:val="B62E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4A343F"/>
    <w:multiLevelType w:val="hybridMultilevel"/>
    <w:tmpl w:val="066EE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8443DB"/>
    <w:multiLevelType w:val="hybridMultilevel"/>
    <w:tmpl w:val="8E9A39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5EB76049"/>
    <w:multiLevelType w:val="hybridMultilevel"/>
    <w:tmpl w:val="306E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37883"/>
    <w:multiLevelType w:val="hybridMultilevel"/>
    <w:tmpl w:val="09FEB156"/>
    <w:lvl w:ilvl="0" w:tplc="0C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5E02D9"/>
    <w:multiLevelType w:val="hybridMultilevel"/>
    <w:tmpl w:val="E0F6F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9"/>
  </w:num>
  <w:num w:numId="5">
    <w:abstractNumId w:val="0"/>
  </w:num>
  <w:num w:numId="6">
    <w:abstractNumId w:val="4"/>
  </w:num>
  <w:num w:numId="7">
    <w:abstractNumId w:val="18"/>
  </w:num>
  <w:num w:numId="8">
    <w:abstractNumId w:val="2"/>
  </w:num>
  <w:num w:numId="9">
    <w:abstractNumId w:val="10"/>
  </w:num>
  <w:num w:numId="10">
    <w:abstractNumId w:val="16"/>
  </w:num>
  <w:num w:numId="11">
    <w:abstractNumId w:val="1"/>
  </w:num>
  <w:num w:numId="12">
    <w:abstractNumId w:val="14"/>
  </w:num>
  <w:num w:numId="13">
    <w:abstractNumId w:val="3"/>
  </w:num>
  <w:num w:numId="14">
    <w:abstractNumId w:val="7"/>
  </w:num>
  <w:num w:numId="15">
    <w:abstractNumId w:val="17"/>
  </w:num>
  <w:num w:numId="16">
    <w:abstractNumId w:val="12"/>
  </w:num>
  <w:num w:numId="17">
    <w:abstractNumId w:val="11"/>
  </w:num>
  <w:num w:numId="18">
    <w:abstractNumId w:val="5"/>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86"/>
    <w:rsid w:val="000248DF"/>
    <w:rsid w:val="000C0319"/>
    <w:rsid w:val="000F482C"/>
    <w:rsid w:val="00102309"/>
    <w:rsid w:val="00140569"/>
    <w:rsid w:val="001718D1"/>
    <w:rsid w:val="00174C3A"/>
    <w:rsid w:val="001B596B"/>
    <w:rsid w:val="001D75EB"/>
    <w:rsid w:val="001F0109"/>
    <w:rsid w:val="00224D88"/>
    <w:rsid w:val="00243070"/>
    <w:rsid w:val="00272DA6"/>
    <w:rsid w:val="00280B3B"/>
    <w:rsid w:val="002A462F"/>
    <w:rsid w:val="002D7D88"/>
    <w:rsid w:val="003074DE"/>
    <w:rsid w:val="0035513C"/>
    <w:rsid w:val="00387E86"/>
    <w:rsid w:val="003A4F27"/>
    <w:rsid w:val="003A7190"/>
    <w:rsid w:val="003B698B"/>
    <w:rsid w:val="003B7411"/>
    <w:rsid w:val="003C677D"/>
    <w:rsid w:val="003D65D0"/>
    <w:rsid w:val="00407ECC"/>
    <w:rsid w:val="0042190D"/>
    <w:rsid w:val="00467A39"/>
    <w:rsid w:val="004B6820"/>
    <w:rsid w:val="005125B1"/>
    <w:rsid w:val="005453F6"/>
    <w:rsid w:val="00554AAB"/>
    <w:rsid w:val="005868FE"/>
    <w:rsid w:val="005C1CF5"/>
    <w:rsid w:val="005C3847"/>
    <w:rsid w:val="005D0A36"/>
    <w:rsid w:val="005F5C8A"/>
    <w:rsid w:val="00607836"/>
    <w:rsid w:val="00622B24"/>
    <w:rsid w:val="006250AC"/>
    <w:rsid w:val="00650860"/>
    <w:rsid w:val="00667338"/>
    <w:rsid w:val="00693671"/>
    <w:rsid w:val="006D698B"/>
    <w:rsid w:val="006F5BCA"/>
    <w:rsid w:val="007125E4"/>
    <w:rsid w:val="007213AD"/>
    <w:rsid w:val="00730AB7"/>
    <w:rsid w:val="007313D7"/>
    <w:rsid w:val="007633E2"/>
    <w:rsid w:val="0076521A"/>
    <w:rsid w:val="007A7196"/>
    <w:rsid w:val="007B463C"/>
    <w:rsid w:val="007D37C0"/>
    <w:rsid w:val="007F1088"/>
    <w:rsid w:val="00800AE9"/>
    <w:rsid w:val="00812162"/>
    <w:rsid w:val="00820A4E"/>
    <w:rsid w:val="0082330B"/>
    <w:rsid w:val="00826C04"/>
    <w:rsid w:val="00836446"/>
    <w:rsid w:val="00872BD3"/>
    <w:rsid w:val="008809CC"/>
    <w:rsid w:val="00881B46"/>
    <w:rsid w:val="008A696C"/>
    <w:rsid w:val="008C3A90"/>
    <w:rsid w:val="008C5D2B"/>
    <w:rsid w:val="008D65DA"/>
    <w:rsid w:val="008E3709"/>
    <w:rsid w:val="00914EE2"/>
    <w:rsid w:val="00927C4D"/>
    <w:rsid w:val="0094189A"/>
    <w:rsid w:val="009430AE"/>
    <w:rsid w:val="009636BB"/>
    <w:rsid w:val="009840EE"/>
    <w:rsid w:val="00997FD7"/>
    <w:rsid w:val="009B05B8"/>
    <w:rsid w:val="009C68A3"/>
    <w:rsid w:val="009E17F4"/>
    <w:rsid w:val="009E18EE"/>
    <w:rsid w:val="009F3C45"/>
    <w:rsid w:val="009F3F3B"/>
    <w:rsid w:val="00A51777"/>
    <w:rsid w:val="00A60E6B"/>
    <w:rsid w:val="00A610C2"/>
    <w:rsid w:val="00A71872"/>
    <w:rsid w:val="00A862CE"/>
    <w:rsid w:val="00B0409D"/>
    <w:rsid w:val="00B36C78"/>
    <w:rsid w:val="00B514C0"/>
    <w:rsid w:val="00B60278"/>
    <w:rsid w:val="00BA7B5A"/>
    <w:rsid w:val="00BC0561"/>
    <w:rsid w:val="00BE4AC9"/>
    <w:rsid w:val="00C61321"/>
    <w:rsid w:val="00C87C57"/>
    <w:rsid w:val="00C90988"/>
    <w:rsid w:val="00CF1C16"/>
    <w:rsid w:val="00D12D0F"/>
    <w:rsid w:val="00D53320"/>
    <w:rsid w:val="00D86F3E"/>
    <w:rsid w:val="00D97DA8"/>
    <w:rsid w:val="00DA0AA2"/>
    <w:rsid w:val="00DB2E7E"/>
    <w:rsid w:val="00DE791E"/>
    <w:rsid w:val="00E30D22"/>
    <w:rsid w:val="00E461D5"/>
    <w:rsid w:val="00E6643B"/>
    <w:rsid w:val="00EA39FC"/>
    <w:rsid w:val="00ED14FB"/>
    <w:rsid w:val="00EF1B5C"/>
    <w:rsid w:val="00F43CC2"/>
    <w:rsid w:val="00F50A08"/>
    <w:rsid w:val="00FC25AA"/>
    <w:rsid w:val="00FC7B4E"/>
    <w:rsid w:val="00FF4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B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86"/>
    <w:pPr>
      <w:ind w:left="720"/>
      <w:contextualSpacing/>
    </w:pPr>
  </w:style>
  <w:style w:type="character" w:customStyle="1" w:styleId="Heading1Char">
    <w:name w:val="Heading 1 Char"/>
    <w:basedOn w:val="DefaultParagraphFont"/>
    <w:link w:val="Heading1"/>
    <w:uiPriority w:val="9"/>
    <w:rsid w:val="00EF1B5C"/>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EF1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F1B5C"/>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667338"/>
    <w:rPr>
      <w:sz w:val="16"/>
      <w:szCs w:val="16"/>
    </w:rPr>
  </w:style>
  <w:style w:type="paragraph" w:styleId="CommentText">
    <w:name w:val="annotation text"/>
    <w:basedOn w:val="Normal"/>
    <w:link w:val="CommentTextChar"/>
    <w:uiPriority w:val="99"/>
    <w:unhideWhenUsed/>
    <w:rsid w:val="00667338"/>
    <w:pPr>
      <w:spacing w:line="240" w:lineRule="auto"/>
    </w:pPr>
    <w:rPr>
      <w:sz w:val="20"/>
      <w:szCs w:val="20"/>
    </w:rPr>
  </w:style>
  <w:style w:type="character" w:customStyle="1" w:styleId="CommentTextChar">
    <w:name w:val="Comment Text Char"/>
    <w:basedOn w:val="DefaultParagraphFont"/>
    <w:link w:val="CommentText"/>
    <w:uiPriority w:val="99"/>
    <w:rsid w:val="00667338"/>
    <w:rPr>
      <w:sz w:val="20"/>
      <w:szCs w:val="20"/>
    </w:rPr>
  </w:style>
  <w:style w:type="paragraph" w:styleId="CommentSubject">
    <w:name w:val="annotation subject"/>
    <w:basedOn w:val="CommentText"/>
    <w:next w:val="CommentText"/>
    <w:link w:val="CommentSubjectChar"/>
    <w:uiPriority w:val="99"/>
    <w:semiHidden/>
    <w:unhideWhenUsed/>
    <w:rsid w:val="00667338"/>
    <w:rPr>
      <w:b/>
      <w:bCs/>
    </w:rPr>
  </w:style>
  <w:style w:type="character" w:customStyle="1" w:styleId="CommentSubjectChar">
    <w:name w:val="Comment Subject Char"/>
    <w:basedOn w:val="CommentTextChar"/>
    <w:link w:val="CommentSubject"/>
    <w:uiPriority w:val="99"/>
    <w:semiHidden/>
    <w:rsid w:val="00667338"/>
    <w:rPr>
      <w:b/>
      <w:bCs/>
      <w:sz w:val="20"/>
      <w:szCs w:val="20"/>
    </w:rPr>
  </w:style>
  <w:style w:type="paragraph" w:styleId="BalloonText">
    <w:name w:val="Balloon Text"/>
    <w:basedOn w:val="Normal"/>
    <w:link w:val="BalloonTextChar"/>
    <w:uiPriority w:val="99"/>
    <w:semiHidden/>
    <w:unhideWhenUsed/>
    <w:rsid w:val="0066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38"/>
    <w:rPr>
      <w:rFonts w:ascii="Tahoma" w:hAnsi="Tahoma" w:cs="Tahoma"/>
      <w:sz w:val="16"/>
      <w:szCs w:val="16"/>
    </w:rPr>
  </w:style>
  <w:style w:type="paragraph" w:styleId="Header">
    <w:name w:val="header"/>
    <w:basedOn w:val="Normal"/>
    <w:link w:val="HeaderChar"/>
    <w:uiPriority w:val="99"/>
    <w:unhideWhenUsed/>
    <w:rsid w:val="00625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AC"/>
  </w:style>
  <w:style w:type="paragraph" w:styleId="Footer">
    <w:name w:val="footer"/>
    <w:basedOn w:val="Normal"/>
    <w:link w:val="FooterChar"/>
    <w:uiPriority w:val="99"/>
    <w:unhideWhenUsed/>
    <w:rsid w:val="00625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AC"/>
  </w:style>
  <w:style w:type="character" w:styleId="Hyperlink">
    <w:name w:val="Hyperlink"/>
    <w:basedOn w:val="DefaultParagraphFont"/>
    <w:uiPriority w:val="99"/>
    <w:unhideWhenUsed/>
    <w:rsid w:val="003A71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B5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86"/>
    <w:pPr>
      <w:ind w:left="720"/>
      <w:contextualSpacing/>
    </w:pPr>
  </w:style>
  <w:style w:type="character" w:customStyle="1" w:styleId="Heading1Char">
    <w:name w:val="Heading 1 Char"/>
    <w:basedOn w:val="DefaultParagraphFont"/>
    <w:link w:val="Heading1"/>
    <w:uiPriority w:val="9"/>
    <w:rsid w:val="00EF1B5C"/>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EF1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F1B5C"/>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667338"/>
    <w:rPr>
      <w:sz w:val="16"/>
      <w:szCs w:val="16"/>
    </w:rPr>
  </w:style>
  <w:style w:type="paragraph" w:styleId="CommentText">
    <w:name w:val="annotation text"/>
    <w:basedOn w:val="Normal"/>
    <w:link w:val="CommentTextChar"/>
    <w:uiPriority w:val="99"/>
    <w:unhideWhenUsed/>
    <w:rsid w:val="00667338"/>
    <w:pPr>
      <w:spacing w:line="240" w:lineRule="auto"/>
    </w:pPr>
    <w:rPr>
      <w:sz w:val="20"/>
      <w:szCs w:val="20"/>
    </w:rPr>
  </w:style>
  <w:style w:type="character" w:customStyle="1" w:styleId="CommentTextChar">
    <w:name w:val="Comment Text Char"/>
    <w:basedOn w:val="DefaultParagraphFont"/>
    <w:link w:val="CommentText"/>
    <w:uiPriority w:val="99"/>
    <w:rsid w:val="00667338"/>
    <w:rPr>
      <w:sz w:val="20"/>
      <w:szCs w:val="20"/>
    </w:rPr>
  </w:style>
  <w:style w:type="paragraph" w:styleId="CommentSubject">
    <w:name w:val="annotation subject"/>
    <w:basedOn w:val="CommentText"/>
    <w:next w:val="CommentText"/>
    <w:link w:val="CommentSubjectChar"/>
    <w:uiPriority w:val="99"/>
    <w:semiHidden/>
    <w:unhideWhenUsed/>
    <w:rsid w:val="00667338"/>
    <w:rPr>
      <w:b/>
      <w:bCs/>
    </w:rPr>
  </w:style>
  <w:style w:type="character" w:customStyle="1" w:styleId="CommentSubjectChar">
    <w:name w:val="Comment Subject Char"/>
    <w:basedOn w:val="CommentTextChar"/>
    <w:link w:val="CommentSubject"/>
    <w:uiPriority w:val="99"/>
    <w:semiHidden/>
    <w:rsid w:val="00667338"/>
    <w:rPr>
      <w:b/>
      <w:bCs/>
      <w:sz w:val="20"/>
      <w:szCs w:val="20"/>
    </w:rPr>
  </w:style>
  <w:style w:type="paragraph" w:styleId="BalloonText">
    <w:name w:val="Balloon Text"/>
    <w:basedOn w:val="Normal"/>
    <w:link w:val="BalloonTextChar"/>
    <w:uiPriority w:val="99"/>
    <w:semiHidden/>
    <w:unhideWhenUsed/>
    <w:rsid w:val="0066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38"/>
    <w:rPr>
      <w:rFonts w:ascii="Tahoma" w:hAnsi="Tahoma" w:cs="Tahoma"/>
      <w:sz w:val="16"/>
      <w:szCs w:val="16"/>
    </w:rPr>
  </w:style>
  <w:style w:type="paragraph" w:styleId="Header">
    <w:name w:val="header"/>
    <w:basedOn w:val="Normal"/>
    <w:link w:val="HeaderChar"/>
    <w:uiPriority w:val="99"/>
    <w:unhideWhenUsed/>
    <w:rsid w:val="00625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AC"/>
  </w:style>
  <w:style w:type="paragraph" w:styleId="Footer">
    <w:name w:val="footer"/>
    <w:basedOn w:val="Normal"/>
    <w:link w:val="FooterChar"/>
    <w:uiPriority w:val="99"/>
    <w:unhideWhenUsed/>
    <w:rsid w:val="00625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AC"/>
  </w:style>
  <w:style w:type="character" w:styleId="Hyperlink">
    <w:name w:val="Hyperlink"/>
    <w:basedOn w:val="DefaultParagraphFont"/>
    <w:uiPriority w:val="99"/>
    <w:unhideWhenUsed/>
    <w:rsid w:val="003A7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9875">
      <w:bodyDiv w:val="1"/>
      <w:marLeft w:val="0"/>
      <w:marRight w:val="0"/>
      <w:marTop w:val="0"/>
      <w:marBottom w:val="0"/>
      <w:divBdr>
        <w:top w:val="none" w:sz="0" w:space="0" w:color="auto"/>
        <w:left w:val="none" w:sz="0" w:space="0" w:color="auto"/>
        <w:bottom w:val="none" w:sz="0" w:space="0" w:color="auto"/>
        <w:right w:val="none" w:sz="0" w:space="0" w:color="auto"/>
      </w:divBdr>
    </w:div>
    <w:div w:id="9870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iti.dp@concern.net" TargetMode="External"/><Relationship Id="rId5" Type="http://schemas.openxmlformats.org/officeDocument/2006/relationships/settings" Target="settings.xml"/><Relationship Id="rId10" Type="http://schemas.openxmlformats.org/officeDocument/2006/relationships/hyperlink" Target="mailto:haiti.ds@concern.net" TargetMode="External"/><Relationship Id="rId4" Type="http://schemas.microsoft.com/office/2007/relationships/stylesWithEffects" Target="stylesWithEffects.xml"/><Relationship Id="rId9" Type="http://schemas.openxmlformats.org/officeDocument/2006/relationships/hyperlink" Target="mailto:recrutement.haiti@concer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BB25-5F3F-4CA8-A5E4-382D4140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Thaller</dc:creator>
  <cp:lastModifiedBy>Arnante Noel</cp:lastModifiedBy>
  <cp:revision>2</cp:revision>
  <cp:lastPrinted>2017-08-23T16:55:00Z</cp:lastPrinted>
  <dcterms:created xsi:type="dcterms:W3CDTF">2017-10-16T11:01:00Z</dcterms:created>
  <dcterms:modified xsi:type="dcterms:W3CDTF">2017-10-16T11:01:00Z</dcterms:modified>
</cp:coreProperties>
</file>