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503" w:rsidRPr="009451E9" w:rsidRDefault="00E959CF" w:rsidP="00ED32CD">
      <w:pPr>
        <w:pStyle w:val="NoSpacing"/>
        <w:jc w:val="center"/>
        <w:rPr>
          <w:b/>
          <w:sz w:val="28"/>
          <w:szCs w:val="28"/>
        </w:rPr>
      </w:pPr>
      <w:bookmarkStart w:id="0" w:name="_GoBack"/>
      <w:bookmarkEnd w:id="0"/>
      <w:r>
        <w:rPr>
          <w:b/>
          <w:sz w:val="28"/>
          <w:szCs w:val="28"/>
        </w:rPr>
        <w:t>Projet de mémoire</w:t>
      </w:r>
    </w:p>
    <w:p w:rsidR="00F059B6" w:rsidRPr="00ED32CD" w:rsidRDefault="00F059B6" w:rsidP="00ED32CD">
      <w:pPr>
        <w:pStyle w:val="NoSpacing"/>
        <w:jc w:val="center"/>
        <w:rPr>
          <w:b/>
          <w:sz w:val="28"/>
          <w:szCs w:val="28"/>
        </w:rPr>
      </w:pPr>
      <w:r w:rsidRPr="00ED32CD">
        <w:rPr>
          <w:b/>
          <w:sz w:val="28"/>
          <w:szCs w:val="28"/>
        </w:rPr>
        <w:t>MBA</w:t>
      </w:r>
    </w:p>
    <w:p w:rsidR="00F059B6" w:rsidRDefault="00F059B6" w:rsidP="00ED32CD">
      <w:pPr>
        <w:pStyle w:val="NoSpacing"/>
        <w:jc w:val="center"/>
      </w:pPr>
      <w:r>
        <w:t>Mention</w:t>
      </w:r>
    </w:p>
    <w:p w:rsidR="00F059B6" w:rsidRPr="00ED32CD" w:rsidRDefault="00F059B6" w:rsidP="00ED32CD">
      <w:pPr>
        <w:pStyle w:val="NoSpacing"/>
        <w:jc w:val="center"/>
        <w:rPr>
          <w:b/>
          <w:sz w:val="28"/>
          <w:szCs w:val="28"/>
        </w:rPr>
      </w:pPr>
      <w:r w:rsidRPr="00ED32CD">
        <w:rPr>
          <w:b/>
          <w:sz w:val="28"/>
          <w:szCs w:val="28"/>
        </w:rPr>
        <w:t xml:space="preserve">Science </w:t>
      </w:r>
      <w:r w:rsidR="00ED32CD" w:rsidRPr="00ED32CD">
        <w:rPr>
          <w:b/>
          <w:sz w:val="28"/>
          <w:szCs w:val="28"/>
        </w:rPr>
        <w:t>économiques</w:t>
      </w:r>
    </w:p>
    <w:p w:rsidR="00F059B6" w:rsidRDefault="00ED32CD" w:rsidP="00ED32CD">
      <w:pPr>
        <w:pStyle w:val="NoSpacing"/>
        <w:jc w:val="center"/>
      </w:pPr>
      <w:r>
        <w:t>Spécialité</w:t>
      </w:r>
    </w:p>
    <w:p w:rsidR="00F059B6" w:rsidRPr="00ED32CD" w:rsidRDefault="00F059B6" w:rsidP="00ED32CD">
      <w:pPr>
        <w:pStyle w:val="NoSpacing"/>
        <w:jc w:val="center"/>
        <w:rPr>
          <w:b/>
          <w:sz w:val="28"/>
          <w:szCs w:val="28"/>
        </w:rPr>
      </w:pPr>
      <w:r w:rsidRPr="00ED32CD">
        <w:rPr>
          <w:b/>
          <w:sz w:val="28"/>
          <w:szCs w:val="28"/>
        </w:rPr>
        <w:t>Finance/Audit/Gestion/</w:t>
      </w:r>
      <w:r w:rsidR="00ED32CD" w:rsidRPr="00ED32CD">
        <w:rPr>
          <w:b/>
          <w:sz w:val="28"/>
          <w:szCs w:val="28"/>
        </w:rPr>
        <w:t>Comptabilité</w:t>
      </w:r>
    </w:p>
    <w:p w:rsidR="00F059B6" w:rsidRDefault="00F059B6" w:rsidP="00ED32CD">
      <w:pPr>
        <w:pStyle w:val="NoSpacing"/>
        <w:jc w:val="center"/>
      </w:pPr>
    </w:p>
    <w:p w:rsidR="006E4DA5" w:rsidRDefault="006E4DA5" w:rsidP="00ED32CD">
      <w:pPr>
        <w:pStyle w:val="NoSpacing"/>
        <w:jc w:val="center"/>
      </w:pPr>
    </w:p>
    <w:p w:rsidR="00F059B6" w:rsidRDefault="00ED32CD" w:rsidP="00ED32CD">
      <w:pPr>
        <w:pStyle w:val="NoSpacing"/>
        <w:jc w:val="center"/>
      </w:pPr>
      <w:r>
        <w:t>Présenté</w:t>
      </w:r>
      <w:r w:rsidR="00F059B6">
        <w:t xml:space="preserve"> par</w:t>
      </w:r>
    </w:p>
    <w:p w:rsidR="00F059B6" w:rsidRPr="00ED32CD" w:rsidRDefault="00F059B6" w:rsidP="00ED32CD">
      <w:pPr>
        <w:pStyle w:val="NoSpacing"/>
        <w:jc w:val="center"/>
        <w:rPr>
          <w:b/>
        </w:rPr>
      </w:pPr>
      <w:r w:rsidRPr="00ED32CD">
        <w:rPr>
          <w:b/>
        </w:rPr>
        <w:t>Robenson JOACHIM</w:t>
      </w:r>
    </w:p>
    <w:p w:rsidR="00CC5503" w:rsidRDefault="00CC5503" w:rsidP="00ED32CD">
      <w:pPr>
        <w:jc w:val="center"/>
        <w:rPr>
          <w:b/>
          <w:sz w:val="28"/>
          <w:szCs w:val="28"/>
          <w:u w:val="single"/>
        </w:rPr>
      </w:pPr>
    </w:p>
    <w:p w:rsidR="006E4DA5" w:rsidRDefault="006E4DA5" w:rsidP="00ED32CD">
      <w:pPr>
        <w:jc w:val="center"/>
        <w:rPr>
          <w:b/>
          <w:sz w:val="28"/>
          <w:szCs w:val="28"/>
          <w:u w:val="single"/>
        </w:rPr>
      </w:pPr>
    </w:p>
    <w:p w:rsidR="001108FA" w:rsidRPr="004203D8" w:rsidRDefault="00194630" w:rsidP="00ED32CD">
      <w:pPr>
        <w:jc w:val="center"/>
        <w:rPr>
          <w:rFonts w:cstheme="minorHAnsi"/>
          <w:b/>
          <w:sz w:val="28"/>
          <w:szCs w:val="28"/>
        </w:rPr>
      </w:pPr>
      <w:r w:rsidRPr="00A640A9">
        <w:rPr>
          <w:rFonts w:cstheme="minorHAnsi"/>
          <w:b/>
          <w:sz w:val="28"/>
          <w:szCs w:val="28"/>
          <w:highlight w:val="lightGray"/>
        </w:rPr>
        <w:t xml:space="preserve">“Frustrations et </w:t>
      </w:r>
      <w:r w:rsidR="00007A06" w:rsidRPr="00A640A9">
        <w:rPr>
          <w:rFonts w:cstheme="minorHAnsi"/>
          <w:b/>
          <w:sz w:val="28"/>
          <w:szCs w:val="28"/>
          <w:highlight w:val="lightGray"/>
        </w:rPr>
        <w:t xml:space="preserve">dérives du salaire en Haïti, </w:t>
      </w:r>
      <w:r w:rsidR="00991FDD" w:rsidRPr="00A640A9">
        <w:rPr>
          <w:rFonts w:cstheme="minorHAnsi"/>
          <w:b/>
          <w:sz w:val="28"/>
          <w:szCs w:val="28"/>
          <w:highlight w:val="lightGray"/>
        </w:rPr>
        <w:t xml:space="preserve">au lendemain du </w:t>
      </w:r>
      <w:r w:rsidRPr="00A640A9">
        <w:rPr>
          <w:rFonts w:cstheme="minorHAnsi"/>
          <w:b/>
          <w:sz w:val="28"/>
          <w:szCs w:val="28"/>
          <w:highlight w:val="lightGray"/>
        </w:rPr>
        <w:t>12 janvier 2010 à nos jours</w:t>
      </w:r>
      <w:r w:rsidR="00A041D4" w:rsidRPr="00A640A9">
        <w:rPr>
          <w:rFonts w:cstheme="minorHAnsi"/>
          <w:b/>
          <w:sz w:val="28"/>
          <w:szCs w:val="28"/>
          <w:highlight w:val="lightGray"/>
        </w:rPr>
        <w:t>. ’’</w:t>
      </w:r>
    </w:p>
    <w:p w:rsidR="005F085C" w:rsidRDefault="005F085C" w:rsidP="001B2BEA">
      <w:pPr>
        <w:rPr>
          <w:sz w:val="24"/>
          <w:szCs w:val="24"/>
        </w:rPr>
      </w:pPr>
    </w:p>
    <w:p w:rsidR="006E4DA5" w:rsidRDefault="006E4DA5" w:rsidP="001B2BEA">
      <w:pPr>
        <w:rPr>
          <w:sz w:val="24"/>
          <w:szCs w:val="24"/>
        </w:rPr>
      </w:pPr>
    </w:p>
    <w:p w:rsidR="006E4DA5" w:rsidRDefault="006E4DA5" w:rsidP="001B2BEA">
      <w:pPr>
        <w:rPr>
          <w:sz w:val="24"/>
          <w:szCs w:val="24"/>
        </w:rPr>
      </w:pPr>
    </w:p>
    <w:p w:rsidR="00CC5503" w:rsidRPr="009451E9" w:rsidRDefault="00CC5503" w:rsidP="001B2BEA">
      <w:pPr>
        <w:rPr>
          <w:b/>
          <w:sz w:val="24"/>
          <w:szCs w:val="24"/>
        </w:rPr>
      </w:pPr>
    </w:p>
    <w:p w:rsidR="006E4DA5" w:rsidRPr="009451E9" w:rsidRDefault="006E4DA5" w:rsidP="001B2BEA">
      <w:pPr>
        <w:rPr>
          <w:b/>
          <w:sz w:val="24"/>
          <w:szCs w:val="24"/>
        </w:rPr>
      </w:pPr>
    </w:p>
    <w:p w:rsidR="006E4DA5" w:rsidRPr="009451E9" w:rsidRDefault="006E4DA5" w:rsidP="001B2BEA">
      <w:pPr>
        <w:rPr>
          <w:b/>
          <w:sz w:val="24"/>
          <w:szCs w:val="24"/>
        </w:rPr>
      </w:pPr>
      <w:r w:rsidRPr="009451E9">
        <w:rPr>
          <w:b/>
          <w:sz w:val="24"/>
          <w:szCs w:val="24"/>
        </w:rPr>
        <w:t xml:space="preserve">Pr Dr </w:t>
      </w:r>
      <w:proofErr w:type="spellStart"/>
      <w:r w:rsidRPr="009451E9">
        <w:rPr>
          <w:b/>
          <w:sz w:val="24"/>
          <w:szCs w:val="24"/>
        </w:rPr>
        <w:t>Hamard</w:t>
      </w:r>
      <w:proofErr w:type="spellEnd"/>
      <w:r w:rsidRPr="009451E9">
        <w:rPr>
          <w:b/>
          <w:sz w:val="24"/>
          <w:szCs w:val="24"/>
        </w:rPr>
        <w:t xml:space="preserve"> BRUNO, Directeur des Etudes</w:t>
      </w:r>
    </w:p>
    <w:p w:rsidR="00CC5503" w:rsidRDefault="00CC5503" w:rsidP="001B2BEA">
      <w:pPr>
        <w:rPr>
          <w:sz w:val="24"/>
          <w:szCs w:val="24"/>
        </w:rPr>
      </w:pPr>
    </w:p>
    <w:p w:rsidR="00CC5503" w:rsidRDefault="00CC5503" w:rsidP="001B2BEA">
      <w:pPr>
        <w:rPr>
          <w:sz w:val="24"/>
          <w:szCs w:val="24"/>
        </w:rPr>
      </w:pPr>
    </w:p>
    <w:p w:rsidR="00CC5503" w:rsidRDefault="00CC5503" w:rsidP="001B2BEA">
      <w:pPr>
        <w:rPr>
          <w:sz w:val="24"/>
          <w:szCs w:val="24"/>
        </w:rPr>
      </w:pPr>
    </w:p>
    <w:p w:rsidR="00CC5503" w:rsidRDefault="00CC5503" w:rsidP="001B2BEA">
      <w:pPr>
        <w:rPr>
          <w:sz w:val="24"/>
          <w:szCs w:val="24"/>
        </w:rPr>
      </w:pPr>
    </w:p>
    <w:p w:rsidR="00CC5503" w:rsidRDefault="00CC5503" w:rsidP="001B2BEA">
      <w:pPr>
        <w:rPr>
          <w:sz w:val="24"/>
          <w:szCs w:val="24"/>
        </w:rPr>
      </w:pPr>
    </w:p>
    <w:p w:rsidR="00CC5503" w:rsidRDefault="00CC5503" w:rsidP="001B2BEA">
      <w:pPr>
        <w:rPr>
          <w:sz w:val="24"/>
          <w:szCs w:val="24"/>
        </w:rPr>
      </w:pPr>
    </w:p>
    <w:p w:rsidR="00CC5503" w:rsidRDefault="00CC5503" w:rsidP="001B2BEA">
      <w:pPr>
        <w:rPr>
          <w:sz w:val="24"/>
          <w:szCs w:val="24"/>
        </w:rPr>
      </w:pPr>
    </w:p>
    <w:p w:rsidR="00CC5503" w:rsidRDefault="00CC5503" w:rsidP="001B2BEA">
      <w:pPr>
        <w:rPr>
          <w:sz w:val="24"/>
          <w:szCs w:val="24"/>
        </w:rPr>
      </w:pPr>
    </w:p>
    <w:p w:rsidR="00CC5503" w:rsidRDefault="00CC5503" w:rsidP="001B2BEA">
      <w:pPr>
        <w:rPr>
          <w:sz w:val="24"/>
          <w:szCs w:val="24"/>
        </w:rPr>
      </w:pPr>
    </w:p>
    <w:p w:rsidR="00CC5503" w:rsidRDefault="00CC5503" w:rsidP="001B2BEA">
      <w:pPr>
        <w:rPr>
          <w:sz w:val="24"/>
          <w:szCs w:val="24"/>
        </w:rPr>
      </w:pPr>
    </w:p>
    <w:p w:rsidR="005F085C" w:rsidRPr="009451E9" w:rsidRDefault="00460E24" w:rsidP="005F085C">
      <w:pPr>
        <w:autoSpaceDE w:val="0"/>
        <w:autoSpaceDN w:val="0"/>
        <w:adjustRightInd w:val="0"/>
        <w:spacing w:after="0" w:line="360" w:lineRule="auto"/>
        <w:jc w:val="both"/>
        <w:rPr>
          <w:rFonts w:cstheme="minorHAnsi"/>
          <w:b/>
          <w:sz w:val="28"/>
          <w:szCs w:val="28"/>
        </w:rPr>
      </w:pPr>
      <w:r>
        <w:rPr>
          <w:rFonts w:cstheme="minorHAnsi"/>
          <w:b/>
          <w:sz w:val="28"/>
          <w:szCs w:val="28"/>
        </w:rPr>
        <w:lastRenderedPageBreak/>
        <w:t xml:space="preserve">PLAN </w:t>
      </w:r>
    </w:p>
    <w:p w:rsidR="005F085C" w:rsidRDefault="005F085C" w:rsidP="005F085C">
      <w:pPr>
        <w:autoSpaceDE w:val="0"/>
        <w:autoSpaceDN w:val="0"/>
        <w:adjustRightInd w:val="0"/>
        <w:spacing w:after="0" w:line="360" w:lineRule="auto"/>
        <w:jc w:val="both"/>
        <w:rPr>
          <w:rFonts w:cstheme="minorHAnsi"/>
          <w:sz w:val="24"/>
          <w:szCs w:val="24"/>
        </w:rPr>
      </w:pPr>
    </w:p>
    <w:p w:rsidR="005F085C" w:rsidRDefault="005F085C" w:rsidP="005F085C">
      <w:pPr>
        <w:autoSpaceDE w:val="0"/>
        <w:autoSpaceDN w:val="0"/>
        <w:adjustRightInd w:val="0"/>
        <w:spacing w:after="0" w:line="360" w:lineRule="auto"/>
        <w:jc w:val="both"/>
        <w:rPr>
          <w:rFonts w:cstheme="minorHAnsi"/>
          <w:sz w:val="24"/>
          <w:szCs w:val="24"/>
        </w:rPr>
      </w:pPr>
      <w:r>
        <w:rPr>
          <w:rFonts w:cstheme="minorHAnsi"/>
          <w:sz w:val="24"/>
          <w:szCs w:val="24"/>
        </w:rPr>
        <w:t>Introduction</w:t>
      </w:r>
    </w:p>
    <w:p w:rsidR="005F085C" w:rsidRDefault="005F085C" w:rsidP="00F469EB">
      <w:pPr>
        <w:autoSpaceDE w:val="0"/>
        <w:autoSpaceDN w:val="0"/>
        <w:adjustRightInd w:val="0"/>
        <w:spacing w:after="0" w:line="240" w:lineRule="auto"/>
        <w:jc w:val="both"/>
        <w:rPr>
          <w:rFonts w:cstheme="minorHAnsi"/>
          <w:sz w:val="24"/>
          <w:szCs w:val="24"/>
        </w:rPr>
      </w:pPr>
      <w:r>
        <w:rPr>
          <w:rFonts w:cstheme="minorHAnsi"/>
          <w:sz w:val="24"/>
          <w:szCs w:val="24"/>
        </w:rPr>
        <w:t>I-</w:t>
      </w:r>
      <w:r w:rsidR="00053CD2">
        <w:rPr>
          <w:rFonts w:cstheme="minorHAnsi"/>
          <w:sz w:val="24"/>
          <w:szCs w:val="24"/>
        </w:rPr>
        <w:t>Mise en Perspective théorique</w:t>
      </w:r>
    </w:p>
    <w:p w:rsidR="00053CD2" w:rsidRDefault="00053CD2" w:rsidP="00F469EB">
      <w:pPr>
        <w:pStyle w:val="ListParagraph"/>
        <w:numPr>
          <w:ilvl w:val="0"/>
          <w:numId w:val="2"/>
        </w:numPr>
        <w:autoSpaceDE w:val="0"/>
        <w:autoSpaceDN w:val="0"/>
        <w:adjustRightInd w:val="0"/>
        <w:spacing w:after="0" w:line="240" w:lineRule="auto"/>
        <w:jc w:val="both"/>
        <w:rPr>
          <w:rFonts w:cstheme="minorHAnsi"/>
          <w:sz w:val="24"/>
          <w:szCs w:val="24"/>
        </w:rPr>
      </w:pPr>
      <w:r>
        <w:rPr>
          <w:rFonts w:cstheme="minorHAnsi"/>
          <w:sz w:val="24"/>
          <w:szCs w:val="24"/>
        </w:rPr>
        <w:t>Salaire</w:t>
      </w:r>
    </w:p>
    <w:p w:rsidR="00053CD2" w:rsidRDefault="00BC4779" w:rsidP="00F469EB">
      <w:pPr>
        <w:pStyle w:val="ListParagraph"/>
        <w:numPr>
          <w:ilvl w:val="0"/>
          <w:numId w:val="3"/>
        </w:numPr>
        <w:autoSpaceDE w:val="0"/>
        <w:autoSpaceDN w:val="0"/>
        <w:adjustRightInd w:val="0"/>
        <w:spacing w:after="0" w:line="240" w:lineRule="auto"/>
        <w:jc w:val="both"/>
        <w:rPr>
          <w:rFonts w:cstheme="minorHAnsi"/>
          <w:sz w:val="24"/>
          <w:szCs w:val="24"/>
        </w:rPr>
      </w:pPr>
      <w:r>
        <w:rPr>
          <w:rFonts w:cstheme="minorHAnsi"/>
          <w:sz w:val="24"/>
          <w:szCs w:val="24"/>
        </w:rPr>
        <w:t>Définition</w:t>
      </w:r>
      <w:r w:rsidR="00053CD2">
        <w:rPr>
          <w:rFonts w:cstheme="minorHAnsi"/>
          <w:sz w:val="24"/>
          <w:szCs w:val="24"/>
        </w:rPr>
        <w:t xml:space="preserve"> du </w:t>
      </w:r>
      <w:r w:rsidR="009A687E">
        <w:rPr>
          <w:rFonts w:cstheme="minorHAnsi"/>
          <w:sz w:val="24"/>
          <w:szCs w:val="24"/>
        </w:rPr>
        <w:t>terme « Salaire »</w:t>
      </w:r>
      <w:r>
        <w:rPr>
          <w:rFonts w:cstheme="minorHAnsi"/>
          <w:sz w:val="24"/>
          <w:szCs w:val="24"/>
        </w:rPr>
        <w:t xml:space="preserve"> </w:t>
      </w:r>
    </w:p>
    <w:p w:rsidR="00BC4779" w:rsidRDefault="00BC4779" w:rsidP="00F469EB">
      <w:pPr>
        <w:pStyle w:val="ListParagraph"/>
        <w:numPr>
          <w:ilvl w:val="0"/>
          <w:numId w:val="3"/>
        </w:numPr>
        <w:autoSpaceDE w:val="0"/>
        <w:autoSpaceDN w:val="0"/>
        <w:adjustRightInd w:val="0"/>
        <w:spacing w:after="0" w:line="240" w:lineRule="auto"/>
        <w:jc w:val="both"/>
        <w:rPr>
          <w:rFonts w:cstheme="minorHAnsi"/>
          <w:sz w:val="24"/>
          <w:szCs w:val="24"/>
        </w:rPr>
      </w:pPr>
      <w:r>
        <w:rPr>
          <w:rFonts w:cstheme="minorHAnsi"/>
          <w:sz w:val="24"/>
          <w:szCs w:val="24"/>
        </w:rPr>
        <w:t>Le salaire en droit haïtien</w:t>
      </w:r>
    </w:p>
    <w:p w:rsidR="00BC4779" w:rsidRDefault="00037570" w:rsidP="00F469EB">
      <w:pPr>
        <w:pStyle w:val="ListParagraph"/>
        <w:numPr>
          <w:ilvl w:val="0"/>
          <w:numId w:val="3"/>
        </w:numPr>
        <w:autoSpaceDE w:val="0"/>
        <w:autoSpaceDN w:val="0"/>
        <w:adjustRightInd w:val="0"/>
        <w:spacing w:after="0" w:line="240" w:lineRule="auto"/>
        <w:jc w:val="both"/>
        <w:rPr>
          <w:rFonts w:cstheme="minorHAnsi"/>
          <w:sz w:val="24"/>
          <w:szCs w:val="24"/>
        </w:rPr>
      </w:pPr>
      <w:r>
        <w:rPr>
          <w:rFonts w:cstheme="minorHAnsi"/>
          <w:sz w:val="24"/>
          <w:szCs w:val="24"/>
        </w:rPr>
        <w:t>La création du</w:t>
      </w:r>
      <w:r w:rsidR="00BC4779">
        <w:rPr>
          <w:rFonts w:cstheme="minorHAnsi"/>
          <w:sz w:val="24"/>
          <w:szCs w:val="24"/>
        </w:rPr>
        <w:t xml:space="preserve"> Conseil supérieur des salaires en Haïti (CSS)</w:t>
      </w:r>
    </w:p>
    <w:p w:rsidR="00BC4779" w:rsidRPr="00B36EAF" w:rsidRDefault="00B36EAF" w:rsidP="00F469EB">
      <w:pPr>
        <w:pStyle w:val="ListParagraph"/>
        <w:numPr>
          <w:ilvl w:val="0"/>
          <w:numId w:val="2"/>
        </w:numPr>
        <w:autoSpaceDE w:val="0"/>
        <w:autoSpaceDN w:val="0"/>
        <w:adjustRightInd w:val="0"/>
        <w:spacing w:after="0" w:line="240" w:lineRule="auto"/>
        <w:jc w:val="both"/>
        <w:rPr>
          <w:rFonts w:cstheme="minorHAnsi"/>
          <w:sz w:val="24"/>
          <w:szCs w:val="24"/>
        </w:rPr>
      </w:pPr>
      <w:r>
        <w:rPr>
          <w:rFonts w:cstheme="minorHAnsi"/>
          <w:sz w:val="24"/>
          <w:szCs w:val="24"/>
        </w:rPr>
        <w:t>Le salaire minimum</w:t>
      </w:r>
    </w:p>
    <w:p w:rsidR="00053CD2" w:rsidRDefault="00C679DB" w:rsidP="00F469EB">
      <w:pPr>
        <w:pStyle w:val="ListParagraph"/>
        <w:numPr>
          <w:ilvl w:val="0"/>
          <w:numId w:val="4"/>
        </w:numPr>
        <w:autoSpaceDE w:val="0"/>
        <w:autoSpaceDN w:val="0"/>
        <w:adjustRightInd w:val="0"/>
        <w:spacing w:after="0" w:line="240" w:lineRule="auto"/>
        <w:jc w:val="both"/>
        <w:rPr>
          <w:rFonts w:cstheme="minorHAnsi"/>
          <w:sz w:val="24"/>
          <w:szCs w:val="24"/>
        </w:rPr>
      </w:pPr>
      <w:r>
        <w:rPr>
          <w:rFonts w:cstheme="minorHAnsi"/>
          <w:sz w:val="24"/>
          <w:szCs w:val="24"/>
        </w:rPr>
        <w:t>Loi fixant le salaire minimum en Haïti</w:t>
      </w:r>
    </w:p>
    <w:p w:rsidR="00E92815" w:rsidRPr="00E92815" w:rsidRDefault="00C679DB" w:rsidP="00F469EB">
      <w:pPr>
        <w:pStyle w:val="ListParagraph"/>
        <w:numPr>
          <w:ilvl w:val="0"/>
          <w:numId w:val="4"/>
        </w:numPr>
        <w:autoSpaceDE w:val="0"/>
        <w:autoSpaceDN w:val="0"/>
        <w:adjustRightInd w:val="0"/>
        <w:spacing w:after="0" w:line="240" w:lineRule="auto"/>
        <w:jc w:val="both"/>
        <w:rPr>
          <w:rFonts w:cstheme="minorHAnsi"/>
          <w:sz w:val="24"/>
          <w:szCs w:val="24"/>
        </w:rPr>
      </w:pPr>
      <w:r>
        <w:rPr>
          <w:rFonts w:cstheme="minorHAnsi"/>
          <w:sz w:val="24"/>
          <w:szCs w:val="24"/>
        </w:rPr>
        <w:t>Arrêtés des S</w:t>
      </w:r>
      <w:r w:rsidR="003B1B31">
        <w:rPr>
          <w:rFonts w:cstheme="minorHAnsi"/>
          <w:sz w:val="24"/>
          <w:szCs w:val="24"/>
        </w:rPr>
        <w:t xml:space="preserve">EM Joseph Michel Martelly, </w:t>
      </w:r>
      <w:proofErr w:type="spellStart"/>
      <w:r w:rsidR="003B1B31">
        <w:rPr>
          <w:rFonts w:cstheme="minorHAnsi"/>
          <w:sz w:val="24"/>
          <w:szCs w:val="24"/>
        </w:rPr>
        <w:t>Jocelerme</w:t>
      </w:r>
      <w:proofErr w:type="spellEnd"/>
      <w:r w:rsidR="003B1B31">
        <w:rPr>
          <w:rFonts w:cstheme="minorHAnsi"/>
          <w:sz w:val="24"/>
          <w:szCs w:val="24"/>
        </w:rPr>
        <w:t xml:space="preserve"> </w:t>
      </w:r>
      <w:proofErr w:type="spellStart"/>
      <w:r w:rsidR="003B1B31">
        <w:rPr>
          <w:rFonts w:cstheme="minorHAnsi"/>
          <w:sz w:val="24"/>
          <w:szCs w:val="24"/>
        </w:rPr>
        <w:t>Privert</w:t>
      </w:r>
      <w:proofErr w:type="spellEnd"/>
      <w:r w:rsidR="003B1B31">
        <w:rPr>
          <w:rFonts w:cstheme="minorHAnsi"/>
          <w:sz w:val="24"/>
          <w:szCs w:val="24"/>
        </w:rPr>
        <w:t xml:space="preserve"> et </w:t>
      </w:r>
      <w:proofErr w:type="spellStart"/>
      <w:r>
        <w:rPr>
          <w:rFonts w:cstheme="minorHAnsi"/>
          <w:sz w:val="24"/>
          <w:szCs w:val="24"/>
        </w:rPr>
        <w:t>Jovenel</w:t>
      </w:r>
      <w:proofErr w:type="spellEnd"/>
      <w:r>
        <w:rPr>
          <w:rFonts w:cstheme="minorHAnsi"/>
          <w:sz w:val="24"/>
          <w:szCs w:val="24"/>
        </w:rPr>
        <w:t xml:space="preserve"> Moise </w:t>
      </w:r>
    </w:p>
    <w:p w:rsidR="00E92815" w:rsidRDefault="00E92815" w:rsidP="00F469EB">
      <w:pPr>
        <w:autoSpaceDE w:val="0"/>
        <w:autoSpaceDN w:val="0"/>
        <w:adjustRightInd w:val="0"/>
        <w:spacing w:after="0" w:line="240" w:lineRule="auto"/>
        <w:jc w:val="both"/>
        <w:rPr>
          <w:rFonts w:cstheme="minorHAnsi"/>
          <w:sz w:val="24"/>
          <w:szCs w:val="24"/>
        </w:rPr>
      </w:pPr>
      <w:r>
        <w:rPr>
          <w:rFonts w:cstheme="minorHAnsi"/>
          <w:sz w:val="24"/>
          <w:szCs w:val="24"/>
        </w:rPr>
        <w:t xml:space="preserve">II- </w:t>
      </w:r>
      <w:r w:rsidR="009A687E">
        <w:rPr>
          <w:rFonts w:cstheme="minorHAnsi"/>
          <w:sz w:val="24"/>
          <w:szCs w:val="24"/>
        </w:rPr>
        <w:t>Entreprises à but lucratif et non-lucratif</w:t>
      </w:r>
    </w:p>
    <w:p w:rsidR="009A687E" w:rsidRDefault="009758A2" w:rsidP="00F469EB">
      <w:pPr>
        <w:pStyle w:val="ListParagraph"/>
        <w:numPr>
          <w:ilvl w:val="0"/>
          <w:numId w:val="5"/>
        </w:numPr>
        <w:autoSpaceDE w:val="0"/>
        <w:autoSpaceDN w:val="0"/>
        <w:adjustRightInd w:val="0"/>
        <w:spacing w:after="0" w:line="240" w:lineRule="auto"/>
        <w:jc w:val="both"/>
        <w:rPr>
          <w:rFonts w:cstheme="minorHAnsi"/>
          <w:sz w:val="24"/>
          <w:szCs w:val="24"/>
        </w:rPr>
      </w:pPr>
      <w:r>
        <w:rPr>
          <w:rFonts w:cstheme="minorHAnsi"/>
          <w:sz w:val="24"/>
          <w:szCs w:val="24"/>
        </w:rPr>
        <w:t>Administration publique</w:t>
      </w:r>
      <w:r w:rsidR="006B1C82">
        <w:rPr>
          <w:rFonts w:cstheme="minorHAnsi"/>
          <w:sz w:val="24"/>
          <w:szCs w:val="24"/>
        </w:rPr>
        <w:t xml:space="preserve"> et privée </w:t>
      </w:r>
    </w:p>
    <w:p w:rsidR="009758A2" w:rsidRDefault="009D4C53" w:rsidP="00F469EB">
      <w:pPr>
        <w:pStyle w:val="ListParagraph"/>
        <w:numPr>
          <w:ilvl w:val="0"/>
          <w:numId w:val="6"/>
        </w:numPr>
        <w:autoSpaceDE w:val="0"/>
        <w:autoSpaceDN w:val="0"/>
        <w:adjustRightInd w:val="0"/>
        <w:spacing w:after="0" w:line="240" w:lineRule="auto"/>
        <w:jc w:val="both"/>
        <w:rPr>
          <w:rFonts w:cstheme="minorHAnsi"/>
          <w:sz w:val="24"/>
          <w:szCs w:val="24"/>
        </w:rPr>
      </w:pPr>
      <w:r>
        <w:rPr>
          <w:rFonts w:cstheme="minorHAnsi"/>
          <w:sz w:val="24"/>
          <w:szCs w:val="24"/>
        </w:rPr>
        <w:t xml:space="preserve">Des conditions d’accès </w:t>
      </w:r>
    </w:p>
    <w:p w:rsidR="009D4C53" w:rsidRDefault="006B1C82" w:rsidP="00F469EB">
      <w:pPr>
        <w:pStyle w:val="ListParagraph"/>
        <w:numPr>
          <w:ilvl w:val="0"/>
          <w:numId w:val="6"/>
        </w:numPr>
        <w:autoSpaceDE w:val="0"/>
        <w:autoSpaceDN w:val="0"/>
        <w:adjustRightInd w:val="0"/>
        <w:spacing w:after="0" w:line="240" w:lineRule="auto"/>
        <w:jc w:val="both"/>
        <w:rPr>
          <w:rFonts w:cstheme="minorHAnsi"/>
          <w:sz w:val="24"/>
          <w:szCs w:val="24"/>
        </w:rPr>
      </w:pPr>
      <w:r>
        <w:rPr>
          <w:rFonts w:cstheme="minorHAnsi"/>
          <w:sz w:val="24"/>
          <w:szCs w:val="24"/>
        </w:rPr>
        <w:t>La grille salariale de la fonction publique et privée</w:t>
      </w:r>
    </w:p>
    <w:p w:rsidR="009C5609" w:rsidRDefault="008633EE" w:rsidP="00F469EB">
      <w:pPr>
        <w:pStyle w:val="ListParagraph"/>
        <w:numPr>
          <w:ilvl w:val="0"/>
          <w:numId w:val="6"/>
        </w:numPr>
        <w:autoSpaceDE w:val="0"/>
        <w:autoSpaceDN w:val="0"/>
        <w:adjustRightInd w:val="0"/>
        <w:spacing w:after="0" w:line="240" w:lineRule="auto"/>
        <w:jc w:val="both"/>
        <w:rPr>
          <w:rFonts w:cstheme="minorHAnsi"/>
          <w:sz w:val="24"/>
          <w:szCs w:val="24"/>
        </w:rPr>
      </w:pPr>
      <w:r>
        <w:rPr>
          <w:rFonts w:cstheme="minorHAnsi"/>
          <w:sz w:val="24"/>
          <w:szCs w:val="24"/>
        </w:rPr>
        <w:t xml:space="preserve">Coup d’œil sur la </w:t>
      </w:r>
      <w:r w:rsidR="0073272F">
        <w:rPr>
          <w:rFonts w:cstheme="minorHAnsi"/>
          <w:sz w:val="24"/>
          <w:szCs w:val="24"/>
        </w:rPr>
        <w:t>France, les Etats-Unis d’Amérique</w:t>
      </w:r>
    </w:p>
    <w:p w:rsidR="006B1C82" w:rsidRDefault="006B1C82" w:rsidP="00F469EB">
      <w:pPr>
        <w:pStyle w:val="ListParagraph"/>
        <w:numPr>
          <w:ilvl w:val="0"/>
          <w:numId w:val="5"/>
        </w:numPr>
        <w:autoSpaceDE w:val="0"/>
        <w:autoSpaceDN w:val="0"/>
        <w:adjustRightInd w:val="0"/>
        <w:spacing w:after="0" w:line="240" w:lineRule="auto"/>
        <w:jc w:val="both"/>
        <w:rPr>
          <w:rFonts w:cstheme="minorHAnsi"/>
          <w:sz w:val="24"/>
          <w:szCs w:val="24"/>
        </w:rPr>
      </w:pPr>
      <w:r>
        <w:rPr>
          <w:rFonts w:cstheme="minorHAnsi"/>
          <w:sz w:val="24"/>
          <w:szCs w:val="24"/>
        </w:rPr>
        <w:t>Les Organisations non gouvernementales</w:t>
      </w:r>
    </w:p>
    <w:p w:rsidR="006B1C82" w:rsidRDefault="006B1C82" w:rsidP="00F469EB">
      <w:pPr>
        <w:pStyle w:val="ListParagraph"/>
        <w:numPr>
          <w:ilvl w:val="0"/>
          <w:numId w:val="7"/>
        </w:numPr>
        <w:autoSpaceDE w:val="0"/>
        <w:autoSpaceDN w:val="0"/>
        <w:adjustRightInd w:val="0"/>
        <w:spacing w:after="0" w:line="240" w:lineRule="auto"/>
        <w:jc w:val="both"/>
        <w:rPr>
          <w:rFonts w:cstheme="minorHAnsi"/>
          <w:sz w:val="24"/>
          <w:szCs w:val="24"/>
        </w:rPr>
      </w:pPr>
      <w:r>
        <w:rPr>
          <w:rFonts w:cstheme="minorHAnsi"/>
          <w:sz w:val="24"/>
          <w:szCs w:val="24"/>
        </w:rPr>
        <w:t>Des conditions d’accès</w:t>
      </w:r>
    </w:p>
    <w:p w:rsidR="006B1C82" w:rsidRDefault="006B1C82" w:rsidP="00F469EB">
      <w:pPr>
        <w:pStyle w:val="ListParagraph"/>
        <w:numPr>
          <w:ilvl w:val="0"/>
          <w:numId w:val="7"/>
        </w:numPr>
        <w:autoSpaceDE w:val="0"/>
        <w:autoSpaceDN w:val="0"/>
        <w:adjustRightInd w:val="0"/>
        <w:spacing w:after="0" w:line="240" w:lineRule="auto"/>
        <w:jc w:val="both"/>
        <w:rPr>
          <w:rFonts w:cstheme="minorHAnsi"/>
          <w:sz w:val="24"/>
          <w:szCs w:val="24"/>
        </w:rPr>
      </w:pPr>
      <w:r>
        <w:rPr>
          <w:rFonts w:cstheme="minorHAnsi"/>
          <w:sz w:val="24"/>
          <w:szCs w:val="24"/>
        </w:rPr>
        <w:t>La grille salariale</w:t>
      </w:r>
    </w:p>
    <w:p w:rsidR="00CD051C" w:rsidRPr="006B1C82" w:rsidRDefault="009C5609" w:rsidP="00F469EB">
      <w:pPr>
        <w:pStyle w:val="ListParagraph"/>
        <w:numPr>
          <w:ilvl w:val="0"/>
          <w:numId w:val="7"/>
        </w:numPr>
        <w:autoSpaceDE w:val="0"/>
        <w:autoSpaceDN w:val="0"/>
        <w:adjustRightInd w:val="0"/>
        <w:spacing w:after="0" w:line="240" w:lineRule="auto"/>
        <w:jc w:val="both"/>
        <w:rPr>
          <w:rFonts w:cstheme="minorHAnsi"/>
          <w:sz w:val="24"/>
          <w:szCs w:val="24"/>
        </w:rPr>
      </w:pPr>
      <w:r>
        <w:rPr>
          <w:rFonts w:cstheme="minorHAnsi"/>
          <w:sz w:val="24"/>
          <w:szCs w:val="24"/>
        </w:rPr>
        <w:t>Approche critique</w:t>
      </w:r>
    </w:p>
    <w:p w:rsidR="006B1C82" w:rsidRDefault="00CD051C" w:rsidP="00F469EB">
      <w:pPr>
        <w:pStyle w:val="ListParagraph"/>
        <w:numPr>
          <w:ilvl w:val="0"/>
          <w:numId w:val="5"/>
        </w:numPr>
        <w:autoSpaceDE w:val="0"/>
        <w:autoSpaceDN w:val="0"/>
        <w:adjustRightInd w:val="0"/>
        <w:spacing w:after="0" w:line="240" w:lineRule="auto"/>
        <w:jc w:val="both"/>
        <w:rPr>
          <w:rFonts w:cstheme="minorHAnsi"/>
          <w:sz w:val="24"/>
          <w:szCs w:val="24"/>
        </w:rPr>
      </w:pPr>
      <w:r>
        <w:rPr>
          <w:rFonts w:cstheme="minorHAnsi"/>
          <w:sz w:val="24"/>
          <w:szCs w:val="24"/>
        </w:rPr>
        <w:t>La syndicalisation dans les différents secteurs économiques et sociaux</w:t>
      </w:r>
    </w:p>
    <w:p w:rsidR="00CD051C" w:rsidRDefault="00CD051C" w:rsidP="00F469EB">
      <w:pPr>
        <w:pStyle w:val="ListParagraph"/>
        <w:numPr>
          <w:ilvl w:val="0"/>
          <w:numId w:val="8"/>
        </w:numPr>
        <w:autoSpaceDE w:val="0"/>
        <w:autoSpaceDN w:val="0"/>
        <w:adjustRightInd w:val="0"/>
        <w:spacing w:after="0" w:line="240" w:lineRule="auto"/>
        <w:jc w:val="both"/>
        <w:rPr>
          <w:rFonts w:cstheme="minorHAnsi"/>
          <w:sz w:val="24"/>
          <w:szCs w:val="24"/>
        </w:rPr>
      </w:pPr>
      <w:r>
        <w:rPr>
          <w:rFonts w:cstheme="minorHAnsi"/>
          <w:sz w:val="24"/>
          <w:szCs w:val="24"/>
        </w:rPr>
        <w:t>Le secteur industriel</w:t>
      </w:r>
    </w:p>
    <w:p w:rsidR="00CD051C" w:rsidRDefault="00CD051C" w:rsidP="00F469EB">
      <w:pPr>
        <w:pStyle w:val="ListParagraph"/>
        <w:numPr>
          <w:ilvl w:val="0"/>
          <w:numId w:val="8"/>
        </w:numPr>
        <w:autoSpaceDE w:val="0"/>
        <w:autoSpaceDN w:val="0"/>
        <w:adjustRightInd w:val="0"/>
        <w:spacing w:after="0" w:line="240" w:lineRule="auto"/>
        <w:jc w:val="both"/>
        <w:rPr>
          <w:rFonts w:cstheme="minorHAnsi"/>
          <w:sz w:val="24"/>
          <w:szCs w:val="24"/>
        </w:rPr>
      </w:pPr>
      <w:r>
        <w:rPr>
          <w:rFonts w:cstheme="minorHAnsi"/>
          <w:sz w:val="24"/>
          <w:szCs w:val="24"/>
        </w:rPr>
        <w:t>Le secteur agricole</w:t>
      </w:r>
    </w:p>
    <w:p w:rsidR="00CD051C" w:rsidRDefault="00CD051C" w:rsidP="00F469EB">
      <w:pPr>
        <w:pStyle w:val="ListParagraph"/>
        <w:numPr>
          <w:ilvl w:val="0"/>
          <w:numId w:val="8"/>
        </w:numPr>
        <w:autoSpaceDE w:val="0"/>
        <w:autoSpaceDN w:val="0"/>
        <w:adjustRightInd w:val="0"/>
        <w:spacing w:after="0" w:line="240" w:lineRule="auto"/>
        <w:jc w:val="both"/>
        <w:rPr>
          <w:rFonts w:cstheme="minorHAnsi"/>
          <w:sz w:val="24"/>
          <w:szCs w:val="24"/>
        </w:rPr>
      </w:pPr>
      <w:r>
        <w:rPr>
          <w:rFonts w:cstheme="minorHAnsi"/>
          <w:sz w:val="24"/>
          <w:szCs w:val="24"/>
        </w:rPr>
        <w:t>L’Administration publique</w:t>
      </w:r>
    </w:p>
    <w:p w:rsidR="00CD051C" w:rsidRDefault="009E4749" w:rsidP="00F469EB">
      <w:pPr>
        <w:pStyle w:val="ListParagraph"/>
        <w:numPr>
          <w:ilvl w:val="0"/>
          <w:numId w:val="8"/>
        </w:numPr>
        <w:autoSpaceDE w:val="0"/>
        <w:autoSpaceDN w:val="0"/>
        <w:adjustRightInd w:val="0"/>
        <w:spacing w:after="0" w:line="240" w:lineRule="auto"/>
        <w:jc w:val="both"/>
        <w:rPr>
          <w:rFonts w:cstheme="minorHAnsi"/>
          <w:sz w:val="24"/>
          <w:szCs w:val="24"/>
        </w:rPr>
      </w:pPr>
      <w:r>
        <w:rPr>
          <w:rFonts w:cstheme="minorHAnsi"/>
          <w:sz w:val="24"/>
          <w:szCs w:val="24"/>
        </w:rPr>
        <w:t>Les entreprises d’Etat</w:t>
      </w:r>
    </w:p>
    <w:p w:rsidR="009E4749" w:rsidRPr="00CD051C" w:rsidRDefault="009E4749" w:rsidP="00F469EB">
      <w:pPr>
        <w:pStyle w:val="ListParagraph"/>
        <w:numPr>
          <w:ilvl w:val="0"/>
          <w:numId w:val="8"/>
        </w:numPr>
        <w:autoSpaceDE w:val="0"/>
        <w:autoSpaceDN w:val="0"/>
        <w:adjustRightInd w:val="0"/>
        <w:spacing w:after="0" w:line="240" w:lineRule="auto"/>
        <w:jc w:val="both"/>
        <w:rPr>
          <w:rFonts w:cstheme="minorHAnsi"/>
          <w:sz w:val="24"/>
          <w:szCs w:val="24"/>
        </w:rPr>
      </w:pPr>
      <w:r>
        <w:rPr>
          <w:rFonts w:cstheme="minorHAnsi"/>
          <w:sz w:val="24"/>
          <w:szCs w:val="24"/>
        </w:rPr>
        <w:t>Le secteur des services</w:t>
      </w:r>
    </w:p>
    <w:p w:rsidR="008633EE" w:rsidRDefault="008633EE" w:rsidP="00F469EB">
      <w:pPr>
        <w:autoSpaceDE w:val="0"/>
        <w:autoSpaceDN w:val="0"/>
        <w:adjustRightInd w:val="0"/>
        <w:spacing w:after="0" w:line="240" w:lineRule="auto"/>
        <w:jc w:val="both"/>
        <w:rPr>
          <w:rFonts w:cstheme="minorHAnsi"/>
          <w:sz w:val="24"/>
          <w:szCs w:val="24"/>
        </w:rPr>
      </w:pPr>
      <w:r>
        <w:rPr>
          <w:rFonts w:cstheme="minorHAnsi"/>
          <w:sz w:val="24"/>
          <w:szCs w:val="24"/>
        </w:rPr>
        <w:t>III-</w:t>
      </w:r>
      <w:r w:rsidRPr="008633EE">
        <w:rPr>
          <w:rFonts w:cstheme="minorHAnsi"/>
          <w:sz w:val="24"/>
          <w:szCs w:val="24"/>
        </w:rPr>
        <w:t>Frustrations et dérives</w:t>
      </w:r>
    </w:p>
    <w:p w:rsidR="00EB63E2" w:rsidRDefault="00EB63E2" w:rsidP="00F469EB">
      <w:pPr>
        <w:pStyle w:val="ListParagraph"/>
        <w:numPr>
          <w:ilvl w:val="0"/>
          <w:numId w:val="11"/>
        </w:numPr>
        <w:autoSpaceDE w:val="0"/>
        <w:autoSpaceDN w:val="0"/>
        <w:adjustRightInd w:val="0"/>
        <w:spacing w:after="0" w:line="240" w:lineRule="auto"/>
        <w:jc w:val="both"/>
        <w:rPr>
          <w:rFonts w:cstheme="minorHAnsi"/>
          <w:sz w:val="24"/>
          <w:szCs w:val="24"/>
        </w:rPr>
      </w:pPr>
      <w:r>
        <w:rPr>
          <w:rFonts w:cstheme="minorHAnsi"/>
          <w:sz w:val="24"/>
          <w:szCs w:val="24"/>
        </w:rPr>
        <w:t>Enquête IHSI sur l’emploi</w:t>
      </w:r>
    </w:p>
    <w:p w:rsidR="00EB63E2" w:rsidRDefault="00EB63E2" w:rsidP="00F469EB">
      <w:pPr>
        <w:pStyle w:val="ListParagraph"/>
        <w:numPr>
          <w:ilvl w:val="0"/>
          <w:numId w:val="12"/>
        </w:numPr>
        <w:autoSpaceDE w:val="0"/>
        <w:autoSpaceDN w:val="0"/>
        <w:adjustRightInd w:val="0"/>
        <w:spacing w:after="0" w:line="240" w:lineRule="auto"/>
        <w:jc w:val="both"/>
        <w:rPr>
          <w:rFonts w:cstheme="minorHAnsi"/>
          <w:sz w:val="24"/>
          <w:szCs w:val="24"/>
        </w:rPr>
      </w:pPr>
      <w:r>
        <w:rPr>
          <w:rFonts w:cstheme="minorHAnsi"/>
          <w:sz w:val="24"/>
          <w:szCs w:val="24"/>
        </w:rPr>
        <w:t xml:space="preserve">Profil </w:t>
      </w:r>
      <w:r w:rsidR="00F819B4">
        <w:rPr>
          <w:rFonts w:cstheme="minorHAnsi"/>
          <w:sz w:val="24"/>
          <w:szCs w:val="24"/>
        </w:rPr>
        <w:t>sociodémographique</w:t>
      </w:r>
      <w:r>
        <w:rPr>
          <w:rFonts w:cstheme="minorHAnsi"/>
          <w:sz w:val="24"/>
          <w:szCs w:val="24"/>
        </w:rPr>
        <w:t xml:space="preserve"> de la population</w:t>
      </w:r>
    </w:p>
    <w:p w:rsidR="00EB63E2" w:rsidRDefault="00F819B4" w:rsidP="00F469EB">
      <w:pPr>
        <w:pStyle w:val="ListParagraph"/>
        <w:numPr>
          <w:ilvl w:val="0"/>
          <w:numId w:val="12"/>
        </w:numPr>
        <w:autoSpaceDE w:val="0"/>
        <w:autoSpaceDN w:val="0"/>
        <w:adjustRightInd w:val="0"/>
        <w:spacing w:after="0" w:line="240" w:lineRule="auto"/>
        <w:jc w:val="both"/>
        <w:rPr>
          <w:rFonts w:cstheme="minorHAnsi"/>
          <w:sz w:val="24"/>
          <w:szCs w:val="24"/>
        </w:rPr>
      </w:pPr>
      <w:r>
        <w:rPr>
          <w:rFonts w:cstheme="minorHAnsi"/>
          <w:sz w:val="24"/>
          <w:szCs w:val="24"/>
        </w:rPr>
        <w:t>Engagement dans l’activité économique</w:t>
      </w:r>
    </w:p>
    <w:p w:rsidR="00F819B4" w:rsidRDefault="00F819B4" w:rsidP="00F469EB">
      <w:pPr>
        <w:pStyle w:val="ListParagraph"/>
        <w:numPr>
          <w:ilvl w:val="0"/>
          <w:numId w:val="12"/>
        </w:numPr>
        <w:autoSpaceDE w:val="0"/>
        <w:autoSpaceDN w:val="0"/>
        <w:adjustRightInd w:val="0"/>
        <w:spacing w:after="0" w:line="240" w:lineRule="auto"/>
        <w:jc w:val="both"/>
        <w:rPr>
          <w:rFonts w:cstheme="minorHAnsi"/>
          <w:sz w:val="24"/>
          <w:szCs w:val="24"/>
        </w:rPr>
      </w:pPr>
      <w:r>
        <w:rPr>
          <w:rFonts w:cstheme="minorHAnsi"/>
          <w:sz w:val="24"/>
          <w:szCs w:val="24"/>
        </w:rPr>
        <w:t>Inactivités et profils des inactifs</w:t>
      </w:r>
    </w:p>
    <w:p w:rsidR="00F819B4" w:rsidRDefault="00F819B4" w:rsidP="00F469EB">
      <w:pPr>
        <w:pStyle w:val="ListParagraph"/>
        <w:numPr>
          <w:ilvl w:val="0"/>
          <w:numId w:val="12"/>
        </w:numPr>
        <w:autoSpaceDE w:val="0"/>
        <w:autoSpaceDN w:val="0"/>
        <w:adjustRightInd w:val="0"/>
        <w:spacing w:after="0" w:line="240" w:lineRule="auto"/>
        <w:jc w:val="both"/>
        <w:rPr>
          <w:rFonts w:cstheme="minorHAnsi"/>
          <w:sz w:val="24"/>
          <w:szCs w:val="24"/>
        </w:rPr>
      </w:pPr>
      <w:r>
        <w:rPr>
          <w:rFonts w:cstheme="minorHAnsi"/>
          <w:sz w:val="24"/>
          <w:szCs w:val="24"/>
        </w:rPr>
        <w:t>Chômage ouvert et chômeurs</w:t>
      </w:r>
    </w:p>
    <w:p w:rsidR="00F819B4" w:rsidRDefault="00F819B4" w:rsidP="00F469EB">
      <w:pPr>
        <w:pStyle w:val="ListParagraph"/>
        <w:numPr>
          <w:ilvl w:val="0"/>
          <w:numId w:val="12"/>
        </w:numPr>
        <w:autoSpaceDE w:val="0"/>
        <w:autoSpaceDN w:val="0"/>
        <w:adjustRightInd w:val="0"/>
        <w:spacing w:after="0" w:line="240" w:lineRule="auto"/>
        <w:jc w:val="both"/>
        <w:rPr>
          <w:rFonts w:cstheme="minorHAnsi"/>
          <w:sz w:val="24"/>
          <w:szCs w:val="24"/>
        </w:rPr>
      </w:pPr>
      <w:r>
        <w:rPr>
          <w:rFonts w:cstheme="minorHAnsi"/>
          <w:sz w:val="24"/>
          <w:szCs w:val="24"/>
        </w:rPr>
        <w:t>Du taux de chômage ouvert au taux de chômage élargi</w:t>
      </w:r>
    </w:p>
    <w:p w:rsidR="00F819B4" w:rsidRDefault="00F819B4" w:rsidP="00F469EB">
      <w:pPr>
        <w:pStyle w:val="ListParagraph"/>
        <w:numPr>
          <w:ilvl w:val="0"/>
          <w:numId w:val="12"/>
        </w:numPr>
        <w:autoSpaceDE w:val="0"/>
        <w:autoSpaceDN w:val="0"/>
        <w:adjustRightInd w:val="0"/>
        <w:spacing w:after="0" w:line="240" w:lineRule="auto"/>
        <w:jc w:val="both"/>
        <w:rPr>
          <w:rFonts w:cstheme="minorHAnsi"/>
          <w:sz w:val="24"/>
          <w:szCs w:val="24"/>
        </w:rPr>
      </w:pPr>
      <w:r>
        <w:rPr>
          <w:rFonts w:cstheme="minorHAnsi"/>
          <w:sz w:val="24"/>
          <w:szCs w:val="24"/>
        </w:rPr>
        <w:t>Emploi désiré et moyens de subsistance individuels des individus en situation de chômage ouvert et des inactifs involontaires disponibles</w:t>
      </w:r>
    </w:p>
    <w:p w:rsidR="00F819B4" w:rsidRDefault="00F819B4" w:rsidP="00F469EB">
      <w:pPr>
        <w:pStyle w:val="ListParagraph"/>
        <w:numPr>
          <w:ilvl w:val="0"/>
          <w:numId w:val="12"/>
        </w:numPr>
        <w:autoSpaceDE w:val="0"/>
        <w:autoSpaceDN w:val="0"/>
        <w:adjustRightInd w:val="0"/>
        <w:spacing w:after="0" w:line="240" w:lineRule="auto"/>
        <w:jc w:val="both"/>
        <w:rPr>
          <w:rFonts w:cstheme="minorHAnsi"/>
          <w:sz w:val="24"/>
          <w:szCs w:val="24"/>
        </w:rPr>
      </w:pPr>
      <w:r>
        <w:rPr>
          <w:rFonts w:cstheme="minorHAnsi"/>
          <w:sz w:val="24"/>
          <w:szCs w:val="24"/>
        </w:rPr>
        <w:t>L’emploi principal</w:t>
      </w:r>
    </w:p>
    <w:p w:rsidR="00F819B4" w:rsidRDefault="009B572E" w:rsidP="00F469EB">
      <w:pPr>
        <w:pStyle w:val="ListParagraph"/>
        <w:numPr>
          <w:ilvl w:val="0"/>
          <w:numId w:val="11"/>
        </w:numPr>
        <w:autoSpaceDE w:val="0"/>
        <w:autoSpaceDN w:val="0"/>
        <w:adjustRightInd w:val="0"/>
        <w:spacing w:after="0" w:line="240" w:lineRule="auto"/>
        <w:jc w:val="both"/>
        <w:rPr>
          <w:rFonts w:cstheme="minorHAnsi"/>
          <w:sz w:val="24"/>
          <w:szCs w:val="24"/>
        </w:rPr>
      </w:pPr>
      <w:r>
        <w:rPr>
          <w:rFonts w:cstheme="minorHAnsi"/>
          <w:sz w:val="24"/>
          <w:szCs w:val="24"/>
        </w:rPr>
        <w:t>Gouvernance et corruption en Haïti</w:t>
      </w:r>
    </w:p>
    <w:p w:rsidR="00BA0B8A" w:rsidRDefault="00BA0B8A" w:rsidP="00F469EB">
      <w:pPr>
        <w:pStyle w:val="ListParagraph"/>
        <w:numPr>
          <w:ilvl w:val="0"/>
          <w:numId w:val="13"/>
        </w:numPr>
        <w:autoSpaceDE w:val="0"/>
        <w:autoSpaceDN w:val="0"/>
        <w:adjustRightInd w:val="0"/>
        <w:spacing w:after="0" w:line="240" w:lineRule="auto"/>
        <w:jc w:val="both"/>
        <w:rPr>
          <w:rFonts w:cstheme="minorHAnsi"/>
          <w:sz w:val="24"/>
          <w:szCs w:val="24"/>
        </w:rPr>
      </w:pPr>
      <w:r>
        <w:rPr>
          <w:rFonts w:cstheme="minorHAnsi"/>
          <w:sz w:val="24"/>
          <w:szCs w:val="24"/>
        </w:rPr>
        <w:t>Office de Management et des Ressources Humaines (OMRH) : Les règles de prévention des conflits d’intérêts dans la fonction publique haïtienne</w:t>
      </w:r>
    </w:p>
    <w:p w:rsidR="00C730E1" w:rsidRDefault="00C730E1" w:rsidP="00F469EB">
      <w:pPr>
        <w:pStyle w:val="ListParagraph"/>
        <w:numPr>
          <w:ilvl w:val="0"/>
          <w:numId w:val="13"/>
        </w:numPr>
        <w:autoSpaceDE w:val="0"/>
        <w:autoSpaceDN w:val="0"/>
        <w:adjustRightInd w:val="0"/>
        <w:spacing w:after="0" w:line="240" w:lineRule="auto"/>
        <w:jc w:val="both"/>
        <w:rPr>
          <w:rFonts w:cstheme="minorHAnsi"/>
          <w:sz w:val="24"/>
          <w:szCs w:val="24"/>
        </w:rPr>
      </w:pPr>
      <w:r>
        <w:rPr>
          <w:rFonts w:cstheme="minorHAnsi"/>
          <w:sz w:val="24"/>
          <w:szCs w:val="24"/>
        </w:rPr>
        <w:t>Stratégie nationale de lutte contre la corruption</w:t>
      </w:r>
    </w:p>
    <w:p w:rsidR="00CC5503" w:rsidRDefault="00BA0B8A" w:rsidP="00F469EB">
      <w:pPr>
        <w:pStyle w:val="ListParagraph"/>
        <w:numPr>
          <w:ilvl w:val="0"/>
          <w:numId w:val="13"/>
        </w:numPr>
        <w:autoSpaceDE w:val="0"/>
        <w:autoSpaceDN w:val="0"/>
        <w:adjustRightInd w:val="0"/>
        <w:spacing w:after="0" w:line="240" w:lineRule="auto"/>
        <w:jc w:val="both"/>
        <w:rPr>
          <w:rFonts w:cstheme="minorHAnsi"/>
          <w:sz w:val="24"/>
          <w:szCs w:val="24"/>
        </w:rPr>
      </w:pPr>
      <w:r>
        <w:rPr>
          <w:rFonts w:cstheme="minorHAnsi"/>
          <w:sz w:val="24"/>
          <w:szCs w:val="24"/>
        </w:rPr>
        <w:t xml:space="preserve"> </w:t>
      </w:r>
      <w:r w:rsidR="00C730E1">
        <w:rPr>
          <w:rFonts w:cstheme="minorHAnsi"/>
          <w:sz w:val="24"/>
          <w:szCs w:val="24"/>
        </w:rPr>
        <w:t>Approche critique</w:t>
      </w:r>
    </w:p>
    <w:p w:rsidR="00CC5503" w:rsidRDefault="00201FF7" w:rsidP="00F469EB">
      <w:pPr>
        <w:autoSpaceDE w:val="0"/>
        <w:autoSpaceDN w:val="0"/>
        <w:adjustRightInd w:val="0"/>
        <w:spacing w:after="0" w:line="240" w:lineRule="auto"/>
        <w:jc w:val="both"/>
        <w:rPr>
          <w:rFonts w:cstheme="minorHAnsi"/>
          <w:sz w:val="24"/>
          <w:szCs w:val="24"/>
        </w:rPr>
      </w:pPr>
      <w:r>
        <w:rPr>
          <w:rFonts w:cstheme="minorHAnsi"/>
          <w:sz w:val="24"/>
          <w:szCs w:val="24"/>
        </w:rPr>
        <w:t>Conclusion</w:t>
      </w:r>
    </w:p>
    <w:p w:rsidR="00201FF7" w:rsidRDefault="00201FF7" w:rsidP="00F469EB">
      <w:pPr>
        <w:autoSpaceDE w:val="0"/>
        <w:autoSpaceDN w:val="0"/>
        <w:adjustRightInd w:val="0"/>
        <w:spacing w:after="0" w:line="240" w:lineRule="auto"/>
        <w:jc w:val="both"/>
        <w:rPr>
          <w:rFonts w:cstheme="minorHAnsi"/>
          <w:sz w:val="24"/>
          <w:szCs w:val="24"/>
        </w:rPr>
      </w:pPr>
      <w:r>
        <w:rPr>
          <w:rFonts w:cstheme="minorHAnsi"/>
          <w:sz w:val="24"/>
          <w:szCs w:val="24"/>
        </w:rPr>
        <w:t>Bibliographie</w:t>
      </w:r>
    </w:p>
    <w:p w:rsidR="00CC5503" w:rsidRDefault="00462AC1" w:rsidP="00F469EB">
      <w:pPr>
        <w:autoSpaceDE w:val="0"/>
        <w:autoSpaceDN w:val="0"/>
        <w:adjustRightInd w:val="0"/>
        <w:spacing w:after="0" w:line="240" w:lineRule="auto"/>
        <w:jc w:val="both"/>
        <w:rPr>
          <w:rFonts w:cstheme="minorHAnsi"/>
          <w:sz w:val="24"/>
          <w:szCs w:val="24"/>
        </w:rPr>
      </w:pPr>
      <w:r>
        <w:rPr>
          <w:rFonts w:cstheme="minorHAnsi"/>
          <w:sz w:val="24"/>
          <w:szCs w:val="24"/>
        </w:rPr>
        <w:t>Annexes</w:t>
      </w:r>
    </w:p>
    <w:p w:rsidR="00CC5503" w:rsidRDefault="00CC5503" w:rsidP="00CC5503">
      <w:pPr>
        <w:autoSpaceDE w:val="0"/>
        <w:autoSpaceDN w:val="0"/>
        <w:adjustRightInd w:val="0"/>
        <w:spacing w:after="0" w:line="360" w:lineRule="auto"/>
        <w:jc w:val="both"/>
        <w:rPr>
          <w:rFonts w:cstheme="minorHAnsi"/>
          <w:sz w:val="24"/>
          <w:szCs w:val="24"/>
        </w:rPr>
      </w:pPr>
    </w:p>
    <w:p w:rsidR="00256C93" w:rsidRPr="001F7107" w:rsidRDefault="00256C93" w:rsidP="00256C93">
      <w:pPr>
        <w:autoSpaceDE w:val="0"/>
        <w:autoSpaceDN w:val="0"/>
        <w:adjustRightInd w:val="0"/>
        <w:spacing w:after="0" w:line="360" w:lineRule="auto"/>
        <w:jc w:val="both"/>
        <w:rPr>
          <w:rFonts w:cstheme="minorHAnsi"/>
          <w:b/>
          <w:sz w:val="24"/>
          <w:szCs w:val="24"/>
          <w:u w:val="single"/>
        </w:rPr>
      </w:pPr>
      <w:r w:rsidRPr="001F7107">
        <w:rPr>
          <w:rFonts w:cstheme="minorHAnsi"/>
          <w:b/>
          <w:sz w:val="24"/>
          <w:szCs w:val="24"/>
          <w:u w:val="single"/>
        </w:rPr>
        <w:lastRenderedPageBreak/>
        <w:t>Remerciements</w:t>
      </w:r>
    </w:p>
    <w:p w:rsidR="00256C93" w:rsidRDefault="00256C93" w:rsidP="00256C93">
      <w:pPr>
        <w:autoSpaceDE w:val="0"/>
        <w:autoSpaceDN w:val="0"/>
        <w:adjustRightInd w:val="0"/>
        <w:spacing w:after="0" w:line="360" w:lineRule="auto"/>
        <w:jc w:val="both"/>
        <w:rPr>
          <w:rFonts w:cstheme="minorHAnsi"/>
          <w:b/>
          <w:sz w:val="24"/>
          <w:szCs w:val="24"/>
        </w:rPr>
      </w:pPr>
    </w:p>
    <w:p w:rsidR="00256C93" w:rsidRDefault="00256C93" w:rsidP="00256C93">
      <w:pPr>
        <w:autoSpaceDE w:val="0"/>
        <w:autoSpaceDN w:val="0"/>
        <w:adjustRightInd w:val="0"/>
        <w:spacing w:after="0" w:line="360" w:lineRule="auto"/>
        <w:jc w:val="both"/>
        <w:rPr>
          <w:rFonts w:cstheme="minorHAnsi"/>
          <w:b/>
          <w:sz w:val="24"/>
          <w:szCs w:val="24"/>
        </w:rPr>
      </w:pPr>
      <w:r>
        <w:rPr>
          <w:rFonts w:cstheme="minorHAnsi"/>
          <w:b/>
          <w:sz w:val="24"/>
          <w:szCs w:val="24"/>
        </w:rPr>
        <w:t>Je remercie Dieu, le Créateur de l’Univers, qui m’a permis de m’inscrire à ce programme de Maitrise au Madison International</w:t>
      </w:r>
      <w:r w:rsidR="007242C3">
        <w:rPr>
          <w:rFonts w:cstheme="minorHAnsi"/>
          <w:b/>
          <w:sz w:val="24"/>
          <w:szCs w:val="24"/>
        </w:rPr>
        <w:t xml:space="preserve"> Institut</w:t>
      </w:r>
      <w:r>
        <w:rPr>
          <w:rFonts w:cstheme="minorHAnsi"/>
          <w:b/>
          <w:sz w:val="24"/>
          <w:szCs w:val="24"/>
        </w:rPr>
        <w:t xml:space="preserve"> &amp; Business </w:t>
      </w:r>
      <w:proofErr w:type="spellStart"/>
      <w:r>
        <w:rPr>
          <w:rFonts w:cstheme="minorHAnsi"/>
          <w:b/>
          <w:sz w:val="24"/>
          <w:szCs w:val="24"/>
        </w:rPr>
        <w:t>School</w:t>
      </w:r>
      <w:proofErr w:type="spellEnd"/>
      <w:r>
        <w:rPr>
          <w:rFonts w:cstheme="minorHAnsi"/>
          <w:b/>
          <w:sz w:val="24"/>
          <w:szCs w:val="24"/>
        </w:rPr>
        <w:t xml:space="preserve">, Pr Dr Bruno </w:t>
      </w:r>
      <w:proofErr w:type="spellStart"/>
      <w:r>
        <w:rPr>
          <w:rFonts w:cstheme="minorHAnsi"/>
          <w:b/>
          <w:sz w:val="24"/>
          <w:szCs w:val="24"/>
        </w:rPr>
        <w:t>Hamard</w:t>
      </w:r>
      <w:proofErr w:type="spellEnd"/>
      <w:r>
        <w:rPr>
          <w:rFonts w:cstheme="minorHAnsi"/>
          <w:b/>
          <w:sz w:val="24"/>
          <w:szCs w:val="24"/>
        </w:rPr>
        <w:t xml:space="preserve">, le Directeur des Etudes Pédagogiques, mon mentor, qui m’a guidé depuis mai 2017, Jackson Etienne, mon camarade </w:t>
      </w:r>
      <w:r w:rsidR="00FF25BB">
        <w:rPr>
          <w:rFonts w:cstheme="minorHAnsi"/>
          <w:b/>
          <w:sz w:val="24"/>
          <w:szCs w:val="24"/>
        </w:rPr>
        <w:t xml:space="preserve">et ami </w:t>
      </w:r>
      <w:r>
        <w:rPr>
          <w:rFonts w:cstheme="minorHAnsi"/>
          <w:b/>
          <w:sz w:val="24"/>
          <w:szCs w:val="24"/>
        </w:rPr>
        <w:t>à l’Institut National d’Administration, de Gestion et des Hautes Etudes Internationales (INAGHEI) et à l’Institut Supérieur d’Administration et de Gestion (ISAG), qui m’a aidé pendant l’inscription et qui m’a encouragé tout au long de l’étude. J</w:t>
      </w:r>
      <w:r w:rsidR="00BD270D">
        <w:rPr>
          <w:rFonts w:cstheme="minorHAnsi"/>
          <w:b/>
          <w:sz w:val="24"/>
          <w:szCs w:val="24"/>
        </w:rPr>
        <w:t xml:space="preserve">e remercie spécialement ma Femme, Jasmine </w:t>
      </w:r>
      <w:proofErr w:type="spellStart"/>
      <w:r w:rsidR="00BD270D">
        <w:rPr>
          <w:rFonts w:cstheme="minorHAnsi"/>
          <w:b/>
          <w:sz w:val="24"/>
          <w:szCs w:val="24"/>
        </w:rPr>
        <w:t>Mondésir</w:t>
      </w:r>
      <w:proofErr w:type="spellEnd"/>
      <w:r w:rsidR="00BD270D">
        <w:rPr>
          <w:rFonts w:cstheme="minorHAnsi"/>
          <w:b/>
          <w:sz w:val="24"/>
          <w:szCs w:val="24"/>
        </w:rPr>
        <w:t xml:space="preserve"> Joachim, ma fille, </w:t>
      </w:r>
      <w:proofErr w:type="spellStart"/>
      <w:r w:rsidR="00BD270D">
        <w:rPr>
          <w:rFonts w:cstheme="minorHAnsi"/>
          <w:b/>
          <w:sz w:val="24"/>
          <w:szCs w:val="24"/>
        </w:rPr>
        <w:t>Jaya</w:t>
      </w:r>
      <w:proofErr w:type="spellEnd"/>
      <w:r w:rsidR="00BD270D">
        <w:rPr>
          <w:rFonts w:cstheme="minorHAnsi"/>
          <w:b/>
          <w:sz w:val="24"/>
          <w:szCs w:val="24"/>
        </w:rPr>
        <w:t xml:space="preserve"> Lorraine Joachim</w:t>
      </w:r>
      <w:r>
        <w:rPr>
          <w:rFonts w:cstheme="minorHAnsi"/>
          <w:b/>
          <w:sz w:val="24"/>
          <w:szCs w:val="24"/>
        </w:rPr>
        <w:t>, qui m’ont supporté du début jusqu’à la fin.</w:t>
      </w:r>
    </w:p>
    <w:p w:rsidR="00256C93" w:rsidRDefault="00256C93" w:rsidP="001F7107">
      <w:pPr>
        <w:autoSpaceDE w:val="0"/>
        <w:autoSpaceDN w:val="0"/>
        <w:adjustRightInd w:val="0"/>
        <w:spacing w:after="0" w:line="360" w:lineRule="auto"/>
        <w:jc w:val="both"/>
        <w:rPr>
          <w:rFonts w:cstheme="minorHAnsi"/>
          <w:sz w:val="24"/>
          <w:szCs w:val="24"/>
        </w:rPr>
      </w:pPr>
    </w:p>
    <w:p w:rsidR="00256C93" w:rsidRDefault="00256C93" w:rsidP="001F7107">
      <w:pPr>
        <w:autoSpaceDE w:val="0"/>
        <w:autoSpaceDN w:val="0"/>
        <w:adjustRightInd w:val="0"/>
        <w:spacing w:after="0" w:line="360" w:lineRule="auto"/>
        <w:jc w:val="both"/>
        <w:rPr>
          <w:rFonts w:cstheme="minorHAnsi"/>
          <w:sz w:val="24"/>
          <w:szCs w:val="24"/>
        </w:rPr>
      </w:pPr>
    </w:p>
    <w:p w:rsidR="00256C93" w:rsidRDefault="00256C93" w:rsidP="001F7107">
      <w:pPr>
        <w:autoSpaceDE w:val="0"/>
        <w:autoSpaceDN w:val="0"/>
        <w:adjustRightInd w:val="0"/>
        <w:spacing w:after="0" w:line="360" w:lineRule="auto"/>
        <w:jc w:val="both"/>
        <w:rPr>
          <w:rFonts w:cstheme="minorHAnsi"/>
          <w:sz w:val="24"/>
          <w:szCs w:val="24"/>
        </w:rPr>
      </w:pPr>
    </w:p>
    <w:p w:rsidR="00256C93" w:rsidRDefault="00256C93" w:rsidP="001F7107">
      <w:pPr>
        <w:autoSpaceDE w:val="0"/>
        <w:autoSpaceDN w:val="0"/>
        <w:adjustRightInd w:val="0"/>
        <w:spacing w:after="0" w:line="360" w:lineRule="auto"/>
        <w:jc w:val="both"/>
        <w:rPr>
          <w:rFonts w:cstheme="minorHAnsi"/>
          <w:sz w:val="24"/>
          <w:szCs w:val="24"/>
        </w:rPr>
      </w:pPr>
    </w:p>
    <w:p w:rsidR="00256C93" w:rsidRDefault="00256C93" w:rsidP="001F7107">
      <w:pPr>
        <w:autoSpaceDE w:val="0"/>
        <w:autoSpaceDN w:val="0"/>
        <w:adjustRightInd w:val="0"/>
        <w:spacing w:after="0" w:line="360" w:lineRule="auto"/>
        <w:jc w:val="both"/>
        <w:rPr>
          <w:rFonts w:cstheme="minorHAnsi"/>
          <w:sz w:val="24"/>
          <w:szCs w:val="24"/>
        </w:rPr>
      </w:pPr>
    </w:p>
    <w:p w:rsidR="00256C93" w:rsidRDefault="00256C93" w:rsidP="001F7107">
      <w:pPr>
        <w:autoSpaceDE w:val="0"/>
        <w:autoSpaceDN w:val="0"/>
        <w:adjustRightInd w:val="0"/>
        <w:spacing w:after="0" w:line="360" w:lineRule="auto"/>
        <w:jc w:val="both"/>
        <w:rPr>
          <w:rFonts w:cstheme="minorHAnsi"/>
          <w:sz w:val="24"/>
          <w:szCs w:val="24"/>
        </w:rPr>
      </w:pPr>
    </w:p>
    <w:p w:rsidR="00256C93" w:rsidRDefault="00256C93" w:rsidP="001F7107">
      <w:pPr>
        <w:autoSpaceDE w:val="0"/>
        <w:autoSpaceDN w:val="0"/>
        <w:adjustRightInd w:val="0"/>
        <w:spacing w:after="0" w:line="360" w:lineRule="auto"/>
        <w:jc w:val="both"/>
        <w:rPr>
          <w:rFonts w:cstheme="minorHAnsi"/>
          <w:sz w:val="24"/>
          <w:szCs w:val="24"/>
        </w:rPr>
      </w:pPr>
    </w:p>
    <w:p w:rsidR="00256C93" w:rsidRDefault="00256C93" w:rsidP="001F7107">
      <w:pPr>
        <w:autoSpaceDE w:val="0"/>
        <w:autoSpaceDN w:val="0"/>
        <w:adjustRightInd w:val="0"/>
        <w:spacing w:after="0" w:line="360" w:lineRule="auto"/>
        <w:jc w:val="both"/>
        <w:rPr>
          <w:rFonts w:cstheme="minorHAnsi"/>
          <w:sz w:val="24"/>
          <w:szCs w:val="24"/>
        </w:rPr>
      </w:pPr>
    </w:p>
    <w:p w:rsidR="00256C93" w:rsidRDefault="00256C93" w:rsidP="001F7107">
      <w:pPr>
        <w:autoSpaceDE w:val="0"/>
        <w:autoSpaceDN w:val="0"/>
        <w:adjustRightInd w:val="0"/>
        <w:spacing w:after="0" w:line="360" w:lineRule="auto"/>
        <w:jc w:val="both"/>
        <w:rPr>
          <w:rFonts w:cstheme="minorHAnsi"/>
          <w:sz w:val="24"/>
          <w:szCs w:val="24"/>
        </w:rPr>
      </w:pPr>
    </w:p>
    <w:p w:rsidR="00256C93" w:rsidRDefault="00256C93" w:rsidP="001F7107">
      <w:pPr>
        <w:autoSpaceDE w:val="0"/>
        <w:autoSpaceDN w:val="0"/>
        <w:adjustRightInd w:val="0"/>
        <w:spacing w:after="0" w:line="360" w:lineRule="auto"/>
        <w:jc w:val="both"/>
        <w:rPr>
          <w:rFonts w:cstheme="minorHAnsi"/>
          <w:sz w:val="24"/>
          <w:szCs w:val="24"/>
        </w:rPr>
      </w:pPr>
    </w:p>
    <w:p w:rsidR="00256C93" w:rsidRDefault="00256C93" w:rsidP="001F7107">
      <w:pPr>
        <w:autoSpaceDE w:val="0"/>
        <w:autoSpaceDN w:val="0"/>
        <w:adjustRightInd w:val="0"/>
        <w:spacing w:after="0" w:line="360" w:lineRule="auto"/>
        <w:jc w:val="both"/>
        <w:rPr>
          <w:rFonts w:cstheme="minorHAnsi"/>
          <w:sz w:val="24"/>
          <w:szCs w:val="24"/>
        </w:rPr>
      </w:pPr>
    </w:p>
    <w:p w:rsidR="00256C93" w:rsidRDefault="00256C93" w:rsidP="001F7107">
      <w:pPr>
        <w:autoSpaceDE w:val="0"/>
        <w:autoSpaceDN w:val="0"/>
        <w:adjustRightInd w:val="0"/>
        <w:spacing w:after="0" w:line="360" w:lineRule="auto"/>
        <w:jc w:val="both"/>
        <w:rPr>
          <w:rFonts w:cstheme="minorHAnsi"/>
          <w:sz w:val="24"/>
          <w:szCs w:val="24"/>
        </w:rPr>
      </w:pPr>
    </w:p>
    <w:p w:rsidR="00256C93" w:rsidRDefault="00256C93" w:rsidP="001F7107">
      <w:pPr>
        <w:autoSpaceDE w:val="0"/>
        <w:autoSpaceDN w:val="0"/>
        <w:adjustRightInd w:val="0"/>
        <w:spacing w:after="0" w:line="360" w:lineRule="auto"/>
        <w:jc w:val="both"/>
        <w:rPr>
          <w:rFonts w:cstheme="minorHAnsi"/>
          <w:sz w:val="24"/>
          <w:szCs w:val="24"/>
        </w:rPr>
      </w:pPr>
    </w:p>
    <w:p w:rsidR="00256C93" w:rsidRDefault="00256C93" w:rsidP="001F7107">
      <w:pPr>
        <w:autoSpaceDE w:val="0"/>
        <w:autoSpaceDN w:val="0"/>
        <w:adjustRightInd w:val="0"/>
        <w:spacing w:after="0" w:line="360" w:lineRule="auto"/>
        <w:jc w:val="both"/>
        <w:rPr>
          <w:rFonts w:cstheme="minorHAnsi"/>
          <w:sz w:val="24"/>
          <w:szCs w:val="24"/>
        </w:rPr>
      </w:pPr>
    </w:p>
    <w:p w:rsidR="00256C93" w:rsidRDefault="00256C93" w:rsidP="001F7107">
      <w:pPr>
        <w:autoSpaceDE w:val="0"/>
        <w:autoSpaceDN w:val="0"/>
        <w:adjustRightInd w:val="0"/>
        <w:spacing w:after="0" w:line="360" w:lineRule="auto"/>
        <w:jc w:val="both"/>
        <w:rPr>
          <w:rFonts w:cstheme="minorHAnsi"/>
          <w:sz w:val="24"/>
          <w:szCs w:val="24"/>
        </w:rPr>
      </w:pPr>
    </w:p>
    <w:p w:rsidR="00256C93" w:rsidRDefault="00256C93" w:rsidP="001F7107">
      <w:pPr>
        <w:autoSpaceDE w:val="0"/>
        <w:autoSpaceDN w:val="0"/>
        <w:adjustRightInd w:val="0"/>
        <w:spacing w:after="0" w:line="360" w:lineRule="auto"/>
        <w:jc w:val="both"/>
        <w:rPr>
          <w:rFonts w:cstheme="minorHAnsi"/>
          <w:sz w:val="24"/>
          <w:szCs w:val="24"/>
        </w:rPr>
      </w:pPr>
    </w:p>
    <w:p w:rsidR="00256C93" w:rsidRDefault="00256C93" w:rsidP="001F7107">
      <w:pPr>
        <w:autoSpaceDE w:val="0"/>
        <w:autoSpaceDN w:val="0"/>
        <w:adjustRightInd w:val="0"/>
        <w:spacing w:after="0" w:line="360" w:lineRule="auto"/>
        <w:jc w:val="both"/>
        <w:rPr>
          <w:rFonts w:cstheme="minorHAnsi"/>
          <w:sz w:val="24"/>
          <w:szCs w:val="24"/>
        </w:rPr>
      </w:pPr>
    </w:p>
    <w:p w:rsidR="00256C93" w:rsidRDefault="00256C93" w:rsidP="001F7107">
      <w:pPr>
        <w:autoSpaceDE w:val="0"/>
        <w:autoSpaceDN w:val="0"/>
        <w:adjustRightInd w:val="0"/>
        <w:spacing w:after="0" w:line="360" w:lineRule="auto"/>
        <w:jc w:val="both"/>
        <w:rPr>
          <w:rFonts w:cstheme="minorHAnsi"/>
          <w:sz w:val="24"/>
          <w:szCs w:val="24"/>
        </w:rPr>
      </w:pPr>
    </w:p>
    <w:p w:rsidR="00256C93" w:rsidRDefault="00256C93" w:rsidP="001F7107">
      <w:pPr>
        <w:autoSpaceDE w:val="0"/>
        <w:autoSpaceDN w:val="0"/>
        <w:adjustRightInd w:val="0"/>
        <w:spacing w:after="0" w:line="360" w:lineRule="auto"/>
        <w:jc w:val="both"/>
        <w:rPr>
          <w:rFonts w:cstheme="minorHAnsi"/>
          <w:sz w:val="24"/>
          <w:szCs w:val="24"/>
        </w:rPr>
      </w:pPr>
    </w:p>
    <w:p w:rsidR="00256C93" w:rsidRDefault="00256C93" w:rsidP="001F7107">
      <w:pPr>
        <w:autoSpaceDE w:val="0"/>
        <w:autoSpaceDN w:val="0"/>
        <w:adjustRightInd w:val="0"/>
        <w:spacing w:after="0" w:line="360" w:lineRule="auto"/>
        <w:jc w:val="both"/>
        <w:rPr>
          <w:rFonts w:cstheme="minorHAnsi"/>
          <w:sz w:val="24"/>
          <w:szCs w:val="24"/>
        </w:rPr>
      </w:pPr>
    </w:p>
    <w:p w:rsidR="00256C93" w:rsidRDefault="00256C93" w:rsidP="001F7107">
      <w:pPr>
        <w:autoSpaceDE w:val="0"/>
        <w:autoSpaceDN w:val="0"/>
        <w:adjustRightInd w:val="0"/>
        <w:spacing w:after="0" w:line="360" w:lineRule="auto"/>
        <w:jc w:val="both"/>
        <w:rPr>
          <w:rFonts w:cstheme="minorHAnsi"/>
          <w:sz w:val="24"/>
          <w:szCs w:val="24"/>
        </w:rPr>
      </w:pPr>
    </w:p>
    <w:p w:rsidR="00256C93" w:rsidRDefault="00256C93" w:rsidP="001F7107">
      <w:pPr>
        <w:autoSpaceDE w:val="0"/>
        <w:autoSpaceDN w:val="0"/>
        <w:adjustRightInd w:val="0"/>
        <w:spacing w:after="0" w:line="360" w:lineRule="auto"/>
        <w:jc w:val="both"/>
        <w:rPr>
          <w:rFonts w:cstheme="minorHAnsi"/>
          <w:sz w:val="24"/>
          <w:szCs w:val="24"/>
        </w:rPr>
      </w:pPr>
    </w:p>
    <w:p w:rsidR="001F7107" w:rsidRDefault="001F7107" w:rsidP="001F7107">
      <w:pPr>
        <w:autoSpaceDE w:val="0"/>
        <w:autoSpaceDN w:val="0"/>
        <w:adjustRightInd w:val="0"/>
        <w:spacing w:after="0" w:line="360" w:lineRule="auto"/>
        <w:jc w:val="both"/>
        <w:rPr>
          <w:rFonts w:cstheme="minorHAnsi"/>
          <w:sz w:val="24"/>
          <w:szCs w:val="24"/>
        </w:rPr>
      </w:pPr>
      <w:r>
        <w:rPr>
          <w:rFonts w:cstheme="minorHAnsi"/>
          <w:sz w:val="24"/>
          <w:szCs w:val="24"/>
        </w:rPr>
        <w:lastRenderedPageBreak/>
        <w:t xml:space="preserve">Depuis bon nombre d’années, la question de salaire suscite beaucoup d’intérêts tant au niveau de l’Etat, des employeurs et des employés. Le secteur industriel ne cesse de gagner les rues de la Capitale réclamant l’augmentation du salaire minimum. Après plusieurs tentatives, le Conseil Supérieur des salaires (CSS) a vu le jour. Une pléiade de décrets sur la fixation du salaire minimum a été adoptée par divers gouvernements. Le Ministère des Affaires Sociales et du Travail à travers ses différentes directions du travail et la Cour Supérieur des Comptes et du Contentieux Administratif (CSCCA) reçoivent chaque semaine des correspondances de toutes sortes telles que des fins de contrat informées par des employeurs, des plaintes pour des prestations finales mal calculées, des révocations illégales, des frustrations et des dérives du système. </w:t>
      </w:r>
    </w:p>
    <w:p w:rsidR="001F7107" w:rsidRDefault="001F7107" w:rsidP="001F7107">
      <w:pPr>
        <w:autoSpaceDE w:val="0"/>
        <w:autoSpaceDN w:val="0"/>
        <w:adjustRightInd w:val="0"/>
        <w:spacing w:after="0" w:line="360" w:lineRule="auto"/>
        <w:jc w:val="both"/>
        <w:rPr>
          <w:rFonts w:cstheme="minorHAnsi"/>
          <w:sz w:val="24"/>
          <w:szCs w:val="24"/>
        </w:rPr>
      </w:pPr>
      <w:r>
        <w:rPr>
          <w:rFonts w:cstheme="minorHAnsi"/>
          <w:sz w:val="24"/>
          <w:szCs w:val="24"/>
        </w:rPr>
        <w:t xml:space="preserve">Beaucoup se posent les questions à savoir comment le salaire en général et le salaire minimum sont définis ? Comment être réellement qualifiés pour avoir un travail et une carrière assurée ? Comment peut-on s’unir pour combattre la corruption ? Ils passent des années, à l’école classique, à l’Université ou à l’école professionnelle, des nuits blanches à étudier, ils investissent tout leur temps pour concrétiser un rêve chéri par plus d’un, un travail et une carrière assurée. Dans les entreprises publiques, les entreprises à but lucratif et non lucratif, l’affaire de la grille salariale, des failles de qualifications dans le recrutement du personnel font naitre tellement de suspicions que certains partagent les frustrations et les dérives du système entre eux dans les cafétérias, sur la cour des bureaux, à la maison, dans les restaurants, dans les médias. </w:t>
      </w:r>
    </w:p>
    <w:p w:rsidR="001F7107" w:rsidRDefault="001F7107" w:rsidP="001F7107">
      <w:pPr>
        <w:autoSpaceDE w:val="0"/>
        <w:autoSpaceDN w:val="0"/>
        <w:adjustRightInd w:val="0"/>
        <w:spacing w:after="0" w:line="360" w:lineRule="auto"/>
        <w:jc w:val="both"/>
        <w:rPr>
          <w:rFonts w:cstheme="minorHAnsi"/>
          <w:sz w:val="24"/>
          <w:szCs w:val="24"/>
        </w:rPr>
      </w:pPr>
      <w:r>
        <w:rPr>
          <w:rFonts w:cstheme="minorHAnsi"/>
          <w:sz w:val="24"/>
          <w:szCs w:val="24"/>
        </w:rPr>
        <w:t>Si on essaie de comprendre la définition du salaire, le salaire minimum en puisant dans des ouvrages spécifiques, savoir comment procéder pour réaliser ce rêve en apprenant davantage sur l’organisation des Administrations publiques, privées, les Organisations non gouvernementales, la syndicalisation du système, des enquêtes de l’IHSI sur l’emploi, le fonctionnement de l’Office de Management et des Ressources Humaines, comprendre la Stratégie Nationale de Lutte contre la corruption, on finira par démontrer et sensibiliser la population haïtienne sur les frustrations et dérives du salaire. Peut-on se poser la question si le système persistera-t-il dans les années à venir ?</w:t>
      </w:r>
    </w:p>
    <w:p w:rsidR="001F7107" w:rsidRDefault="001F7107" w:rsidP="00CC5503">
      <w:pPr>
        <w:rPr>
          <w:b/>
          <w:sz w:val="24"/>
          <w:szCs w:val="24"/>
        </w:rPr>
      </w:pPr>
    </w:p>
    <w:p w:rsidR="001F7107" w:rsidRDefault="001F7107" w:rsidP="00CC5503">
      <w:pPr>
        <w:rPr>
          <w:b/>
          <w:sz w:val="24"/>
          <w:szCs w:val="24"/>
        </w:rPr>
      </w:pPr>
    </w:p>
    <w:p w:rsidR="001F7107" w:rsidRDefault="001F7107" w:rsidP="00CC5503">
      <w:pPr>
        <w:rPr>
          <w:b/>
          <w:sz w:val="24"/>
          <w:szCs w:val="24"/>
        </w:rPr>
      </w:pPr>
    </w:p>
    <w:p w:rsidR="00CC5503" w:rsidRPr="005F085C" w:rsidRDefault="00CC5503" w:rsidP="00CC5503">
      <w:pPr>
        <w:rPr>
          <w:b/>
          <w:sz w:val="24"/>
          <w:szCs w:val="24"/>
        </w:rPr>
      </w:pPr>
      <w:r w:rsidRPr="005F085C">
        <w:rPr>
          <w:b/>
          <w:sz w:val="24"/>
          <w:szCs w:val="24"/>
        </w:rPr>
        <w:lastRenderedPageBreak/>
        <w:t>INTRODUCTION</w:t>
      </w:r>
    </w:p>
    <w:p w:rsidR="00CC5503" w:rsidRPr="001B2BEA" w:rsidRDefault="00CC5503" w:rsidP="00CC5503">
      <w:pPr>
        <w:rPr>
          <w:sz w:val="24"/>
          <w:szCs w:val="24"/>
        </w:rPr>
      </w:pPr>
    </w:p>
    <w:p w:rsidR="00CC5503" w:rsidRDefault="00CC5503" w:rsidP="00CC5503">
      <w:pPr>
        <w:autoSpaceDE w:val="0"/>
        <w:autoSpaceDN w:val="0"/>
        <w:adjustRightInd w:val="0"/>
        <w:spacing w:after="0" w:line="360" w:lineRule="auto"/>
        <w:jc w:val="both"/>
        <w:rPr>
          <w:rFonts w:cstheme="minorHAnsi"/>
          <w:sz w:val="24"/>
          <w:szCs w:val="24"/>
        </w:rPr>
      </w:pPr>
      <w:r w:rsidRPr="0066563D">
        <w:rPr>
          <w:rFonts w:eastAsia="MyriadPro-Regular" w:cstheme="minorHAnsi"/>
          <w:sz w:val="24"/>
          <w:szCs w:val="24"/>
        </w:rPr>
        <w:t>Haïti occupe le tiers Ouest de l’ile d’Hispaniola, partagée avec la République Dominicaine. D’une superficie de 27 750 km2, il s’agit du troisième plus grand pays de la Caraïbe. Haïti est divisé en dix départements (l’Ouest, le Sud, le Sud-Est, la Grand-Anse, les Nippes, le Nord, le Nord-Ouest, le Nord-Est, le Centre et l’Artibonite), 144 communes et 570 sections communales. Port-au-Prince, la capitale domine l’espace national par sa macrocéphalie. Malgré l’inscription du principe de décentralisation dans la Constitution de 1987, les collectivités territoriales restent très faiblement dotées et la gestion administrative des communes demeure principalement assurée depuis Port-au-Prince.</w:t>
      </w:r>
      <w:r>
        <w:rPr>
          <w:rFonts w:eastAsia="MyriadPro-Regular" w:cstheme="minorHAnsi"/>
          <w:sz w:val="24"/>
          <w:szCs w:val="24"/>
        </w:rPr>
        <w:t xml:space="preserve"> Le tremblement de terre du 12 janvier 2010 </w:t>
      </w:r>
      <w:r w:rsidRPr="00981556">
        <w:rPr>
          <w:rFonts w:cstheme="minorHAnsi"/>
          <w:sz w:val="24"/>
          <w:szCs w:val="24"/>
        </w:rPr>
        <w:t>a causé des dégâts considérables, irréparables pour certains, en détruisant les structures économiques, sociales et environnementales de la zone métropolitaine de Port- au-Prince et du Sud-est du pays. Il a eu aussi des impacts très graves sur l’Administration Publique Haïtienne. La destruction des édifices publics et la disparition d’une partie de la faible technostructure de la Fonction Publique ont radicalement affecté l’espace administratif du pays</w:t>
      </w:r>
      <w:r w:rsidRPr="000779B8">
        <w:rPr>
          <w:rFonts w:cstheme="minorHAnsi"/>
          <w:sz w:val="24"/>
          <w:szCs w:val="24"/>
        </w:rPr>
        <w:t>. Des milliers de sans-abris sous les tentes dans plusieurs lieux</w:t>
      </w:r>
      <w:r>
        <w:rPr>
          <w:rFonts w:cstheme="minorHAnsi"/>
          <w:sz w:val="24"/>
          <w:szCs w:val="24"/>
        </w:rPr>
        <w:t xml:space="preserve"> de Port-au-Prince, </w:t>
      </w:r>
      <w:r w:rsidRPr="000779B8">
        <w:rPr>
          <w:rFonts w:cstheme="minorHAnsi"/>
          <w:sz w:val="24"/>
          <w:szCs w:val="24"/>
        </w:rPr>
        <w:t>aux champs de mars où se situe la plus grande place publique du pays, c’est la promiscuité totale. On ne voit plus l’édifice</w:t>
      </w:r>
      <w:r>
        <w:rPr>
          <w:rFonts w:cstheme="minorHAnsi"/>
          <w:sz w:val="24"/>
          <w:szCs w:val="24"/>
        </w:rPr>
        <w:t xml:space="preserve"> du palais national, </w:t>
      </w:r>
      <w:r w:rsidRPr="000779B8">
        <w:rPr>
          <w:rFonts w:cstheme="minorHAnsi"/>
          <w:sz w:val="24"/>
          <w:szCs w:val="24"/>
        </w:rPr>
        <w:t>des cadavres dans diverses rues et sous les décombres de certaines maisons effondrées</w:t>
      </w:r>
      <w:r>
        <w:rPr>
          <w:rFonts w:cstheme="minorHAnsi"/>
          <w:sz w:val="24"/>
          <w:szCs w:val="24"/>
        </w:rPr>
        <w:t>, on pouvait dire que c’était</w:t>
      </w:r>
      <w:r w:rsidRPr="000779B8">
        <w:rPr>
          <w:rFonts w:cstheme="minorHAnsi"/>
          <w:sz w:val="24"/>
          <w:szCs w:val="24"/>
        </w:rPr>
        <w:t xml:space="preserve"> </w:t>
      </w:r>
      <w:r>
        <w:rPr>
          <w:rFonts w:cstheme="minorHAnsi"/>
          <w:sz w:val="24"/>
          <w:szCs w:val="24"/>
        </w:rPr>
        <w:t>la pagaille et que l’urgence était</w:t>
      </w:r>
      <w:r w:rsidRPr="000779B8">
        <w:rPr>
          <w:rFonts w:cstheme="minorHAnsi"/>
          <w:sz w:val="24"/>
          <w:szCs w:val="24"/>
        </w:rPr>
        <w:t xml:space="preserve"> de mise. </w:t>
      </w:r>
      <w:r>
        <w:rPr>
          <w:rFonts w:cstheme="minorHAnsi"/>
          <w:sz w:val="24"/>
          <w:szCs w:val="24"/>
        </w:rPr>
        <w:t>Ainsi, la misère n’a cessé</w:t>
      </w:r>
      <w:r w:rsidRPr="000779B8">
        <w:rPr>
          <w:rFonts w:cstheme="minorHAnsi"/>
          <w:sz w:val="24"/>
          <w:szCs w:val="24"/>
        </w:rPr>
        <w:t xml:space="preserve"> de battre son plein, la majorité de la population s’appauvrit. Des organisations locales, des associations, des fondations, des fédérations, des comités pour a</w:t>
      </w:r>
      <w:r>
        <w:rPr>
          <w:rFonts w:cstheme="minorHAnsi"/>
          <w:sz w:val="24"/>
          <w:szCs w:val="24"/>
        </w:rPr>
        <w:t>jouter à ceux existants ont pris</w:t>
      </w:r>
      <w:r w:rsidRPr="000779B8">
        <w:rPr>
          <w:rFonts w:cstheme="minorHAnsi"/>
          <w:sz w:val="24"/>
          <w:szCs w:val="24"/>
        </w:rPr>
        <w:t xml:space="preserve"> naissance dans le pays. L’afflux des organisations non gouvernementales (ONG) internationales avec leurs projets bien élaborés n’ayant rien à voir avec le développement</w:t>
      </w:r>
      <w:r>
        <w:rPr>
          <w:rFonts w:cstheme="minorHAnsi"/>
          <w:sz w:val="24"/>
          <w:szCs w:val="24"/>
        </w:rPr>
        <w:t xml:space="preserve"> </w:t>
      </w:r>
      <w:r w:rsidRPr="000779B8">
        <w:rPr>
          <w:rFonts w:cstheme="minorHAnsi"/>
          <w:sz w:val="24"/>
          <w:szCs w:val="24"/>
        </w:rPr>
        <w:t>voire à la solution réelle</w:t>
      </w:r>
      <w:r>
        <w:rPr>
          <w:rFonts w:cstheme="minorHAnsi"/>
          <w:sz w:val="24"/>
          <w:szCs w:val="24"/>
        </w:rPr>
        <w:t xml:space="preserve"> des besoins fondamentaux, d</w:t>
      </w:r>
      <w:r w:rsidRPr="000779B8">
        <w:rPr>
          <w:rFonts w:cstheme="minorHAnsi"/>
          <w:sz w:val="24"/>
          <w:szCs w:val="24"/>
        </w:rPr>
        <w:t>es promesses</w:t>
      </w:r>
      <w:r>
        <w:rPr>
          <w:rFonts w:cstheme="minorHAnsi"/>
          <w:sz w:val="24"/>
          <w:szCs w:val="24"/>
        </w:rPr>
        <w:t xml:space="preserve"> faites par les pays amis qui n’ont cessé de multiplier ; </w:t>
      </w:r>
      <w:r w:rsidRPr="000779B8">
        <w:rPr>
          <w:rFonts w:cstheme="minorHAnsi"/>
          <w:sz w:val="24"/>
          <w:szCs w:val="24"/>
        </w:rPr>
        <w:t>des commissions mises sur pied par le gouvernement</w:t>
      </w:r>
      <w:r>
        <w:rPr>
          <w:rFonts w:cstheme="minorHAnsi"/>
          <w:sz w:val="24"/>
          <w:szCs w:val="24"/>
        </w:rPr>
        <w:t xml:space="preserve"> haïtien</w:t>
      </w:r>
      <w:r w:rsidRPr="000779B8">
        <w:rPr>
          <w:rFonts w:cstheme="minorHAnsi"/>
          <w:sz w:val="24"/>
          <w:szCs w:val="24"/>
        </w:rPr>
        <w:t xml:space="preserve"> et les pays </w:t>
      </w:r>
      <w:r>
        <w:rPr>
          <w:rFonts w:cstheme="minorHAnsi"/>
          <w:sz w:val="24"/>
          <w:szCs w:val="24"/>
        </w:rPr>
        <w:t>amis, « des acteurs politiques locaux »</w:t>
      </w:r>
      <w:r w:rsidRPr="000779B8">
        <w:rPr>
          <w:rFonts w:cstheme="minorHAnsi"/>
          <w:sz w:val="24"/>
          <w:szCs w:val="24"/>
        </w:rPr>
        <w:t>, des religieux, des membres de la société</w:t>
      </w:r>
      <w:r>
        <w:rPr>
          <w:rFonts w:cstheme="minorHAnsi"/>
          <w:sz w:val="24"/>
          <w:szCs w:val="24"/>
        </w:rPr>
        <w:t xml:space="preserve"> civile furent</w:t>
      </w:r>
      <w:r w:rsidRPr="000779B8">
        <w:rPr>
          <w:rFonts w:cstheme="minorHAnsi"/>
          <w:sz w:val="24"/>
          <w:szCs w:val="24"/>
        </w:rPr>
        <w:t xml:space="preserve"> des propositions. D</w:t>
      </w:r>
      <w:r>
        <w:rPr>
          <w:rFonts w:cstheme="minorHAnsi"/>
          <w:sz w:val="24"/>
          <w:szCs w:val="24"/>
        </w:rPr>
        <w:t>e ce fait, une vie meilleure était</w:t>
      </w:r>
      <w:r w:rsidRPr="000779B8">
        <w:rPr>
          <w:rFonts w:cstheme="minorHAnsi"/>
          <w:sz w:val="24"/>
          <w:szCs w:val="24"/>
        </w:rPr>
        <w:t xml:space="preserve"> imminente : L’augmentation des opportunités</w:t>
      </w:r>
      <w:r>
        <w:rPr>
          <w:rFonts w:cstheme="minorHAnsi"/>
          <w:sz w:val="24"/>
          <w:szCs w:val="24"/>
        </w:rPr>
        <w:t xml:space="preserve"> d’emploi</w:t>
      </w:r>
      <w:r w:rsidRPr="000779B8">
        <w:rPr>
          <w:rFonts w:cstheme="minorHAnsi"/>
          <w:sz w:val="24"/>
          <w:szCs w:val="24"/>
        </w:rPr>
        <w:t xml:space="preserve">, l’ajustement des grilles salariales, la diminution considérable du taux de chômage et des frustrations de la population active, de nouvelles infrastructures modernes. </w:t>
      </w:r>
      <w:r w:rsidRPr="002B7E44">
        <w:rPr>
          <w:rFonts w:cstheme="minorHAnsi"/>
          <w:iCs/>
          <w:sz w:val="24"/>
          <w:szCs w:val="24"/>
        </w:rPr>
        <w:t xml:space="preserve">Le 28 Novembre 2012 était lancé le processus de réforme de l’État. Un programme sur cinq ans pour doter </w:t>
      </w:r>
      <w:r w:rsidRPr="002B7E44">
        <w:rPr>
          <w:rFonts w:cstheme="minorHAnsi"/>
          <w:iCs/>
          <w:sz w:val="24"/>
          <w:szCs w:val="24"/>
        </w:rPr>
        <w:lastRenderedPageBreak/>
        <w:t xml:space="preserve">Haïti d’une administration moderne, efficace, honnête, impartiale, au service des citoyens et de l’intérêt général, capable de gagner la confiance de la population et de préserver l’État de droit. Le Programme cadre de la Réforme de l’État (PCRE) vise à réformer de façon structurelle les administrations centrales, mais aussi à créer une véritable déconcentration et décentralisation dans les 10 départements du pays. </w:t>
      </w:r>
      <w:r>
        <w:rPr>
          <w:rFonts w:cstheme="minorHAnsi"/>
          <w:sz w:val="24"/>
          <w:szCs w:val="24"/>
        </w:rPr>
        <w:t>A</w:t>
      </w:r>
      <w:r w:rsidRPr="00A001AE">
        <w:rPr>
          <w:rFonts w:cstheme="minorHAnsi"/>
          <w:sz w:val="24"/>
          <w:szCs w:val="24"/>
        </w:rPr>
        <w:t xml:space="preserve"> partir de 2006, des structures transversales et des organes de coordination stratégique créés par le </w:t>
      </w:r>
      <w:r>
        <w:rPr>
          <w:rFonts w:cstheme="minorHAnsi"/>
          <w:sz w:val="24"/>
          <w:szCs w:val="24"/>
        </w:rPr>
        <w:t>décret du 17 mai 2005 étaient</w:t>
      </w:r>
      <w:r w:rsidRPr="00A001AE">
        <w:rPr>
          <w:rFonts w:cstheme="minorHAnsi"/>
          <w:sz w:val="24"/>
          <w:szCs w:val="24"/>
        </w:rPr>
        <w:t xml:space="preserve"> mises en place en vue de veiller à la cohérence des politiques publiques sectorielles et à la maitrise des politiques transversales. Ainsi ont vu le jour le Secrétariat général de la Présidence ainsi que celui de la Primature suivis du Conseil Supérieur de l’Administration et de la Fonction Publique (CSAFP) et de l’Office de Management et des Ressources Humaines (OMRH). Ces deux organes institutionnels ont un rôle de pilotage à jouer dans la régulation du fonctionnement du système politico-administratif haïtien et dans l’adaptation et l’harmonisation des structures et procédures administratives. Sont aussi apparus des embryons de comités ministériels de Réforme Administrative.</w:t>
      </w:r>
      <w:r>
        <w:rPr>
          <w:rFonts w:ascii="AGaramondPro-Regular" w:hAnsi="AGaramondPro-Regular" w:cs="AGaramondPro-Regular"/>
          <w:color w:val="58595B"/>
        </w:rPr>
        <w:t xml:space="preserve"> </w:t>
      </w:r>
      <w:r w:rsidRPr="005471C5">
        <w:rPr>
          <w:rFonts w:cstheme="minorHAnsi"/>
          <w:sz w:val="24"/>
          <w:szCs w:val="24"/>
        </w:rPr>
        <w:t>Le séisme dévastateur du 12 janvier 2010 a fait descendre, au plus bas, le niveau de précarité et de vulnérabilité critiques dans lequel survivait la grande masse de la population haïtienne en ce début du 21 siècle. Cette situation entraîne pour l’État haïtien l’impérieuse nécessité de renforcer son leadership dans la conduite du changement pour le bien-être généralisé des 10 millions d’hommes</w:t>
      </w:r>
      <w:r>
        <w:rPr>
          <w:rFonts w:cstheme="minorHAnsi"/>
          <w:sz w:val="24"/>
          <w:szCs w:val="24"/>
        </w:rPr>
        <w:t xml:space="preserve"> </w:t>
      </w:r>
      <w:r w:rsidRPr="005471C5">
        <w:rPr>
          <w:rFonts w:cstheme="minorHAnsi"/>
          <w:sz w:val="24"/>
          <w:szCs w:val="24"/>
        </w:rPr>
        <w:t>et de femmes de la nation</w:t>
      </w:r>
      <w:r>
        <w:rPr>
          <w:rFonts w:ascii="AGaramondPro-Regular" w:hAnsi="AGaramondPro-Regular" w:cs="AGaramondPro-Regular"/>
          <w:color w:val="58595B"/>
        </w:rPr>
        <w:t xml:space="preserve">. </w:t>
      </w:r>
      <w:r>
        <w:rPr>
          <w:rFonts w:cstheme="minorHAnsi"/>
          <w:sz w:val="24"/>
          <w:szCs w:val="24"/>
        </w:rPr>
        <w:t>Jusqu’en</w:t>
      </w:r>
      <w:r w:rsidRPr="000779B8">
        <w:rPr>
          <w:rFonts w:cstheme="minorHAnsi"/>
          <w:sz w:val="24"/>
          <w:szCs w:val="24"/>
        </w:rPr>
        <w:t xml:space="preserve"> 2017, </w:t>
      </w:r>
      <w:r>
        <w:rPr>
          <w:rFonts w:cstheme="minorHAnsi"/>
          <w:sz w:val="24"/>
          <w:szCs w:val="24"/>
        </w:rPr>
        <w:t xml:space="preserve">Cette conduite de changement reste un idéal </w:t>
      </w:r>
      <w:r w:rsidRPr="000779B8">
        <w:rPr>
          <w:rFonts w:cstheme="minorHAnsi"/>
          <w:sz w:val="24"/>
          <w:szCs w:val="24"/>
        </w:rPr>
        <w:t>tant au niveau des entreprises publiques que privées, des organismes à but lucratif et non-lucrat</w:t>
      </w:r>
      <w:r>
        <w:rPr>
          <w:rFonts w:cstheme="minorHAnsi"/>
          <w:sz w:val="24"/>
          <w:szCs w:val="24"/>
        </w:rPr>
        <w:t xml:space="preserve">if </w:t>
      </w:r>
      <w:r w:rsidRPr="000779B8">
        <w:rPr>
          <w:rFonts w:cstheme="minorHAnsi"/>
          <w:sz w:val="24"/>
          <w:szCs w:val="24"/>
        </w:rPr>
        <w:t xml:space="preserve">entrainant quelques frustrations et dérives dans la société haïtienne : L’affaire du salaire minimum par le gouvernement, la grille salariale de l’administration publique et privée, l’augmentation de la présence des ONG internationales et leur grille salariale, les </w:t>
      </w:r>
      <w:r w:rsidRPr="0066263A">
        <w:rPr>
          <w:rFonts w:cstheme="minorHAnsi"/>
          <w:sz w:val="24"/>
          <w:szCs w:val="24"/>
        </w:rPr>
        <w:t xml:space="preserve">qualifications et expériences exigées telles sont les facteurs qui suscitent le questionnement de plus d’un. </w:t>
      </w:r>
    </w:p>
    <w:p w:rsidR="00CC5503" w:rsidRDefault="00CC5503" w:rsidP="00CC5503">
      <w:pPr>
        <w:autoSpaceDE w:val="0"/>
        <w:autoSpaceDN w:val="0"/>
        <w:adjustRightInd w:val="0"/>
        <w:spacing w:after="0" w:line="360" w:lineRule="auto"/>
        <w:jc w:val="both"/>
        <w:rPr>
          <w:rFonts w:cstheme="minorHAnsi"/>
          <w:sz w:val="24"/>
          <w:szCs w:val="24"/>
        </w:rPr>
      </w:pPr>
    </w:p>
    <w:p w:rsidR="00CC5503" w:rsidRDefault="00CC5503" w:rsidP="00CC5503">
      <w:pPr>
        <w:autoSpaceDE w:val="0"/>
        <w:autoSpaceDN w:val="0"/>
        <w:adjustRightInd w:val="0"/>
        <w:spacing w:after="0" w:line="240" w:lineRule="auto"/>
        <w:rPr>
          <w:rFonts w:cstheme="minorHAnsi"/>
          <w:sz w:val="20"/>
          <w:szCs w:val="20"/>
        </w:rPr>
      </w:pPr>
      <w:r>
        <w:rPr>
          <w:rFonts w:cstheme="minorHAnsi"/>
          <w:sz w:val="20"/>
          <w:szCs w:val="20"/>
        </w:rPr>
        <w:t>*</w:t>
      </w:r>
      <w:r w:rsidRPr="000779B8">
        <w:rPr>
          <w:rFonts w:cstheme="minorHAnsi"/>
          <w:sz w:val="20"/>
          <w:szCs w:val="20"/>
        </w:rPr>
        <w:t>OMRH, bilan 2013</w:t>
      </w:r>
    </w:p>
    <w:p w:rsidR="00CC5503" w:rsidRDefault="00CC5503" w:rsidP="00CC5503">
      <w:pPr>
        <w:autoSpaceDE w:val="0"/>
        <w:autoSpaceDN w:val="0"/>
        <w:adjustRightInd w:val="0"/>
        <w:spacing w:after="0" w:line="240" w:lineRule="auto"/>
        <w:rPr>
          <w:rFonts w:eastAsia="MyriadPro-Regular" w:cstheme="minorHAnsi"/>
          <w:sz w:val="20"/>
          <w:szCs w:val="20"/>
        </w:rPr>
      </w:pPr>
      <w:r>
        <w:rPr>
          <w:rFonts w:cstheme="minorHAnsi"/>
          <w:sz w:val="20"/>
          <w:szCs w:val="20"/>
        </w:rPr>
        <w:t>*</w:t>
      </w:r>
      <w:r w:rsidRPr="0066563D">
        <w:rPr>
          <w:rFonts w:eastAsia="MyriadPro-Regular" w:cstheme="minorHAnsi"/>
          <w:sz w:val="20"/>
          <w:szCs w:val="20"/>
        </w:rPr>
        <w:t>IHSI, CELADE. 2008.</w:t>
      </w:r>
    </w:p>
    <w:p w:rsidR="007D287E" w:rsidRPr="00C25B8D" w:rsidRDefault="00CC5503" w:rsidP="00C25B8D">
      <w:pPr>
        <w:autoSpaceDE w:val="0"/>
        <w:autoSpaceDN w:val="0"/>
        <w:adjustRightInd w:val="0"/>
        <w:spacing w:after="0" w:line="240" w:lineRule="auto"/>
        <w:rPr>
          <w:rFonts w:ascii="TimesNewRomanPSMT" w:hAnsi="TimesNewRomanPSMT" w:cs="TimesNewRomanPSMT"/>
          <w:color w:val="58595B"/>
          <w:sz w:val="18"/>
          <w:szCs w:val="18"/>
        </w:rPr>
      </w:pPr>
      <w:r>
        <w:rPr>
          <w:rFonts w:eastAsia="MyriadPro-Regular" w:cstheme="minorHAnsi"/>
          <w:sz w:val="20"/>
          <w:szCs w:val="20"/>
        </w:rPr>
        <w:t>* Programme cadre de réforme de la</w:t>
      </w:r>
      <w:r w:rsidRPr="0020013F">
        <w:rPr>
          <w:rFonts w:eastAsia="MyriadPro-Regular" w:cstheme="minorHAnsi"/>
          <w:sz w:val="20"/>
          <w:szCs w:val="20"/>
        </w:rPr>
        <w:t xml:space="preserve"> </w:t>
      </w:r>
      <w:r w:rsidRPr="0020013F">
        <w:rPr>
          <w:rFonts w:cstheme="minorHAnsi"/>
          <w:sz w:val="18"/>
          <w:szCs w:val="18"/>
        </w:rPr>
        <w:t>République d’Haïti de la Primature et de l’Office de Management et des Ressources Humaines</w:t>
      </w:r>
      <w:r>
        <w:rPr>
          <w:rFonts w:eastAsia="MyriadPro-Regular" w:cstheme="minorHAnsi"/>
          <w:sz w:val="20"/>
          <w:szCs w:val="20"/>
        </w:rPr>
        <w:t xml:space="preserve"> (Réforme administrative et décentralisation, octobre 2012-septembre 2017) paru en février 2013</w:t>
      </w:r>
    </w:p>
    <w:p w:rsidR="007D287E" w:rsidRPr="00C25B8D" w:rsidRDefault="007D287E" w:rsidP="007D287E">
      <w:pPr>
        <w:autoSpaceDE w:val="0"/>
        <w:autoSpaceDN w:val="0"/>
        <w:adjustRightInd w:val="0"/>
        <w:spacing w:after="0" w:line="360" w:lineRule="auto"/>
        <w:rPr>
          <w:rFonts w:cstheme="minorHAnsi"/>
          <w:sz w:val="24"/>
          <w:szCs w:val="24"/>
        </w:rPr>
      </w:pPr>
    </w:p>
    <w:p w:rsidR="007D287E" w:rsidRPr="007D287E" w:rsidRDefault="007D287E" w:rsidP="007D287E">
      <w:pPr>
        <w:autoSpaceDE w:val="0"/>
        <w:autoSpaceDN w:val="0"/>
        <w:adjustRightInd w:val="0"/>
        <w:spacing w:after="0" w:line="360" w:lineRule="auto"/>
        <w:rPr>
          <w:rFonts w:cstheme="minorHAnsi"/>
          <w:sz w:val="24"/>
          <w:szCs w:val="24"/>
        </w:rPr>
      </w:pPr>
    </w:p>
    <w:p w:rsidR="007D287E" w:rsidRPr="007D287E" w:rsidRDefault="007D287E" w:rsidP="007D287E">
      <w:pPr>
        <w:autoSpaceDE w:val="0"/>
        <w:autoSpaceDN w:val="0"/>
        <w:adjustRightInd w:val="0"/>
        <w:spacing w:after="0" w:line="360" w:lineRule="auto"/>
        <w:rPr>
          <w:rFonts w:cstheme="minorHAnsi"/>
          <w:sz w:val="24"/>
          <w:szCs w:val="24"/>
        </w:rPr>
      </w:pPr>
    </w:p>
    <w:p w:rsidR="00256C93" w:rsidRPr="00256C93" w:rsidRDefault="00256C93" w:rsidP="00256C93">
      <w:pPr>
        <w:autoSpaceDE w:val="0"/>
        <w:autoSpaceDN w:val="0"/>
        <w:adjustRightInd w:val="0"/>
        <w:spacing w:after="0" w:line="360" w:lineRule="auto"/>
        <w:rPr>
          <w:rFonts w:cstheme="minorHAnsi"/>
          <w:sz w:val="24"/>
          <w:szCs w:val="24"/>
        </w:rPr>
      </w:pPr>
    </w:p>
    <w:p w:rsidR="00E959CF" w:rsidRPr="00E67991" w:rsidRDefault="00E959CF" w:rsidP="00E959CF">
      <w:pPr>
        <w:autoSpaceDE w:val="0"/>
        <w:autoSpaceDN w:val="0"/>
        <w:adjustRightInd w:val="0"/>
        <w:spacing w:after="0" w:line="240" w:lineRule="auto"/>
        <w:jc w:val="both"/>
        <w:rPr>
          <w:rFonts w:cstheme="minorHAnsi"/>
          <w:b/>
          <w:sz w:val="24"/>
          <w:szCs w:val="24"/>
        </w:rPr>
      </w:pPr>
      <w:r w:rsidRPr="00E67991">
        <w:rPr>
          <w:rFonts w:cstheme="minorHAnsi"/>
          <w:b/>
          <w:sz w:val="24"/>
          <w:szCs w:val="24"/>
        </w:rPr>
        <w:lastRenderedPageBreak/>
        <w:t>I-Mise en Perspective théorique</w:t>
      </w:r>
    </w:p>
    <w:p w:rsidR="00E959CF" w:rsidRPr="00E67991" w:rsidRDefault="00E959CF" w:rsidP="00E959CF">
      <w:pPr>
        <w:autoSpaceDE w:val="0"/>
        <w:autoSpaceDN w:val="0"/>
        <w:adjustRightInd w:val="0"/>
        <w:spacing w:after="0" w:line="240" w:lineRule="auto"/>
        <w:jc w:val="both"/>
        <w:rPr>
          <w:rFonts w:cstheme="minorHAnsi"/>
          <w:b/>
          <w:sz w:val="24"/>
          <w:szCs w:val="24"/>
        </w:rPr>
      </w:pPr>
    </w:p>
    <w:p w:rsidR="001B4B7C" w:rsidRPr="00E67991" w:rsidRDefault="001B4B7C" w:rsidP="001B4B7C">
      <w:pPr>
        <w:pStyle w:val="ListParagraph"/>
        <w:numPr>
          <w:ilvl w:val="0"/>
          <w:numId w:val="27"/>
        </w:numPr>
        <w:autoSpaceDE w:val="0"/>
        <w:autoSpaceDN w:val="0"/>
        <w:adjustRightInd w:val="0"/>
        <w:spacing w:after="0" w:line="240" w:lineRule="auto"/>
        <w:jc w:val="both"/>
        <w:rPr>
          <w:rFonts w:cstheme="minorHAnsi"/>
          <w:b/>
          <w:sz w:val="24"/>
          <w:szCs w:val="24"/>
        </w:rPr>
      </w:pPr>
      <w:r w:rsidRPr="00E67991">
        <w:rPr>
          <w:rFonts w:cstheme="minorHAnsi"/>
          <w:b/>
          <w:sz w:val="24"/>
          <w:szCs w:val="24"/>
        </w:rPr>
        <w:t>Salaire</w:t>
      </w:r>
    </w:p>
    <w:p w:rsidR="001B4B7C" w:rsidRPr="00E67991" w:rsidRDefault="001B4B7C" w:rsidP="001B4B7C">
      <w:pPr>
        <w:pStyle w:val="ListParagraph"/>
        <w:autoSpaceDE w:val="0"/>
        <w:autoSpaceDN w:val="0"/>
        <w:adjustRightInd w:val="0"/>
        <w:spacing w:after="0" w:line="240" w:lineRule="auto"/>
        <w:jc w:val="both"/>
        <w:rPr>
          <w:rFonts w:cstheme="minorHAnsi"/>
          <w:b/>
          <w:sz w:val="24"/>
          <w:szCs w:val="24"/>
        </w:rPr>
      </w:pPr>
    </w:p>
    <w:p w:rsidR="00E959CF" w:rsidRPr="00E67991" w:rsidRDefault="00E959CF" w:rsidP="001B4B7C">
      <w:pPr>
        <w:pStyle w:val="ListParagraph"/>
        <w:numPr>
          <w:ilvl w:val="0"/>
          <w:numId w:val="28"/>
        </w:numPr>
        <w:autoSpaceDE w:val="0"/>
        <w:autoSpaceDN w:val="0"/>
        <w:adjustRightInd w:val="0"/>
        <w:spacing w:after="0" w:line="240" w:lineRule="auto"/>
        <w:jc w:val="both"/>
        <w:rPr>
          <w:rFonts w:cstheme="minorHAnsi"/>
          <w:b/>
          <w:sz w:val="24"/>
          <w:szCs w:val="24"/>
          <w:u w:val="single"/>
        </w:rPr>
      </w:pPr>
      <w:r w:rsidRPr="00E67991">
        <w:rPr>
          <w:rFonts w:cstheme="minorHAnsi"/>
          <w:b/>
          <w:sz w:val="24"/>
          <w:szCs w:val="24"/>
          <w:u w:val="single"/>
        </w:rPr>
        <w:t xml:space="preserve">Définition du terme « Salaire » </w:t>
      </w:r>
    </w:p>
    <w:p w:rsidR="00E959CF" w:rsidRDefault="00E959CF" w:rsidP="00E959CF">
      <w:pPr>
        <w:autoSpaceDE w:val="0"/>
        <w:autoSpaceDN w:val="0"/>
        <w:adjustRightInd w:val="0"/>
        <w:spacing w:after="0" w:line="240" w:lineRule="auto"/>
        <w:jc w:val="both"/>
        <w:rPr>
          <w:rFonts w:cstheme="minorHAnsi"/>
          <w:sz w:val="24"/>
          <w:szCs w:val="24"/>
          <w:u w:val="single"/>
        </w:rPr>
      </w:pPr>
    </w:p>
    <w:p w:rsidR="00E959CF" w:rsidRPr="0014473B" w:rsidRDefault="00E959CF" w:rsidP="00E751A5">
      <w:pPr>
        <w:autoSpaceDE w:val="0"/>
        <w:autoSpaceDN w:val="0"/>
        <w:adjustRightInd w:val="0"/>
        <w:spacing w:after="0" w:line="360" w:lineRule="auto"/>
        <w:jc w:val="both"/>
        <w:rPr>
          <w:rFonts w:cstheme="minorHAnsi"/>
          <w:sz w:val="24"/>
          <w:szCs w:val="24"/>
        </w:rPr>
      </w:pPr>
      <w:r w:rsidRPr="0014473B">
        <w:rPr>
          <w:rFonts w:cstheme="minorHAnsi"/>
          <w:sz w:val="24"/>
          <w:szCs w:val="24"/>
        </w:rPr>
        <w:t>Plusieurs économistes, financiers ont essayé de donner une définition explicite au terme « salaire » afin de permettre aux professionnels, étudiants, salariés de mieux comprendre le marché</w:t>
      </w:r>
      <w:r w:rsidR="00E22055" w:rsidRPr="0014473B">
        <w:rPr>
          <w:rFonts w:cstheme="minorHAnsi"/>
          <w:sz w:val="24"/>
          <w:szCs w:val="24"/>
        </w:rPr>
        <w:t xml:space="preserve"> du travail. </w:t>
      </w:r>
      <w:r w:rsidR="00941C91" w:rsidRPr="0014473B">
        <w:rPr>
          <w:rFonts w:cstheme="minorHAnsi"/>
          <w:sz w:val="24"/>
          <w:szCs w:val="24"/>
        </w:rPr>
        <w:t xml:space="preserve">Pour beaucoup d’entre eux, c’est une </w:t>
      </w:r>
      <w:r w:rsidR="00E0345E" w:rsidRPr="0014473B">
        <w:rPr>
          <w:rFonts w:cstheme="minorHAnsi"/>
          <w:sz w:val="24"/>
          <w:szCs w:val="24"/>
        </w:rPr>
        <w:t>rémunération</w:t>
      </w:r>
      <w:r w:rsidR="00941C91" w:rsidRPr="0014473B">
        <w:rPr>
          <w:rFonts w:cstheme="minorHAnsi"/>
          <w:sz w:val="24"/>
          <w:szCs w:val="24"/>
        </w:rPr>
        <w:t xml:space="preserve"> qui se </w:t>
      </w:r>
      <w:r w:rsidR="00E0345E" w:rsidRPr="0014473B">
        <w:rPr>
          <w:rFonts w:cstheme="minorHAnsi"/>
          <w:sz w:val="24"/>
          <w:szCs w:val="24"/>
        </w:rPr>
        <w:t>concrétise</w:t>
      </w:r>
      <w:r w:rsidR="00941C91" w:rsidRPr="0014473B">
        <w:rPr>
          <w:rFonts w:cstheme="minorHAnsi"/>
          <w:sz w:val="24"/>
          <w:szCs w:val="24"/>
        </w:rPr>
        <w:t xml:space="preserve"> </w:t>
      </w:r>
      <w:r w:rsidR="00E0345E" w:rsidRPr="0014473B">
        <w:rPr>
          <w:rFonts w:cstheme="minorHAnsi"/>
          <w:sz w:val="24"/>
          <w:szCs w:val="24"/>
        </w:rPr>
        <w:t>matériellement</w:t>
      </w:r>
      <w:r w:rsidR="00941C91" w:rsidRPr="0014473B">
        <w:rPr>
          <w:rFonts w:cstheme="minorHAnsi"/>
          <w:sz w:val="24"/>
          <w:szCs w:val="24"/>
        </w:rPr>
        <w:t xml:space="preserve"> par la remise d’un bulletin de salaire, </w:t>
      </w:r>
      <w:r w:rsidR="00E0345E" w:rsidRPr="0014473B">
        <w:rPr>
          <w:rFonts w:cstheme="minorHAnsi"/>
          <w:sz w:val="24"/>
          <w:szCs w:val="24"/>
        </w:rPr>
        <w:t>réalisé</w:t>
      </w:r>
      <w:r w:rsidR="00941C91" w:rsidRPr="0014473B">
        <w:rPr>
          <w:rFonts w:cstheme="minorHAnsi"/>
          <w:sz w:val="24"/>
          <w:szCs w:val="24"/>
        </w:rPr>
        <w:t xml:space="preserve"> </w:t>
      </w:r>
      <w:r w:rsidR="00E0345E" w:rsidRPr="0014473B">
        <w:rPr>
          <w:rFonts w:cstheme="minorHAnsi"/>
          <w:sz w:val="24"/>
          <w:szCs w:val="24"/>
        </w:rPr>
        <w:t>à</w:t>
      </w:r>
      <w:r w:rsidR="00941C91" w:rsidRPr="0014473B">
        <w:rPr>
          <w:rFonts w:cstheme="minorHAnsi"/>
          <w:sz w:val="24"/>
          <w:szCs w:val="24"/>
        </w:rPr>
        <w:t xml:space="preserve"> partir de </w:t>
      </w:r>
      <w:r w:rsidR="00E0345E" w:rsidRPr="0014473B">
        <w:rPr>
          <w:rFonts w:cstheme="minorHAnsi"/>
          <w:sz w:val="24"/>
          <w:szCs w:val="24"/>
        </w:rPr>
        <w:t>règles</w:t>
      </w:r>
      <w:r w:rsidR="00941C91" w:rsidRPr="0014473B">
        <w:rPr>
          <w:rFonts w:cstheme="minorHAnsi"/>
          <w:sz w:val="24"/>
          <w:szCs w:val="24"/>
        </w:rPr>
        <w:t xml:space="preserve"> et de </w:t>
      </w:r>
      <w:r w:rsidR="00E0345E" w:rsidRPr="0014473B">
        <w:rPr>
          <w:rFonts w:cstheme="minorHAnsi"/>
          <w:sz w:val="24"/>
          <w:szCs w:val="24"/>
        </w:rPr>
        <w:t>procédures</w:t>
      </w:r>
      <w:r w:rsidR="00941C91" w:rsidRPr="0014473B">
        <w:rPr>
          <w:rFonts w:cstheme="minorHAnsi"/>
          <w:sz w:val="24"/>
          <w:szCs w:val="24"/>
        </w:rPr>
        <w:t xml:space="preserve"> </w:t>
      </w:r>
      <w:r w:rsidR="00E0345E" w:rsidRPr="0014473B">
        <w:rPr>
          <w:rFonts w:cstheme="minorHAnsi"/>
          <w:sz w:val="24"/>
          <w:szCs w:val="24"/>
        </w:rPr>
        <w:t xml:space="preserve">relatives au domaine de ce que l’on appelle « La paie ». La paie tient donc une place importante à l’échelle national, puisque c’est une opération qui nous concerne presque tous et elle constitue (même si c’est indirectement) avec la sécurité de l’emploi une des préoccupations principales de beaucoup de salariés. Elle est de plus, une opération complexe régie par une pléiade de règles en évolution permanente. </w:t>
      </w:r>
      <w:r w:rsidR="000709C4" w:rsidRPr="0014473B">
        <w:rPr>
          <w:rFonts w:cstheme="minorHAnsi"/>
          <w:sz w:val="24"/>
          <w:szCs w:val="24"/>
        </w:rPr>
        <w:t xml:space="preserve">La paie de fait se trouve </w:t>
      </w:r>
      <w:r w:rsidR="00162DA6" w:rsidRPr="0014473B">
        <w:rPr>
          <w:rFonts w:cstheme="minorHAnsi"/>
          <w:sz w:val="24"/>
          <w:szCs w:val="24"/>
        </w:rPr>
        <w:t>régie</w:t>
      </w:r>
      <w:r w:rsidR="000709C4" w:rsidRPr="0014473B">
        <w:rPr>
          <w:rFonts w:cstheme="minorHAnsi"/>
          <w:sz w:val="24"/>
          <w:szCs w:val="24"/>
        </w:rPr>
        <w:t xml:space="preserve"> par un certain nombre d’obligations </w:t>
      </w:r>
      <w:r w:rsidR="00162DA6" w:rsidRPr="0014473B">
        <w:rPr>
          <w:rFonts w:cstheme="minorHAnsi"/>
          <w:sz w:val="24"/>
          <w:szCs w:val="24"/>
        </w:rPr>
        <w:t>imposées</w:t>
      </w:r>
      <w:r w:rsidR="000709C4" w:rsidRPr="0014473B">
        <w:rPr>
          <w:rFonts w:cstheme="minorHAnsi"/>
          <w:sz w:val="24"/>
          <w:szCs w:val="24"/>
        </w:rPr>
        <w:t xml:space="preserve"> </w:t>
      </w:r>
      <w:r w:rsidR="00162DA6" w:rsidRPr="0014473B">
        <w:rPr>
          <w:rFonts w:cstheme="minorHAnsi"/>
          <w:sz w:val="24"/>
          <w:szCs w:val="24"/>
        </w:rPr>
        <w:t>à</w:t>
      </w:r>
      <w:r w:rsidR="000709C4" w:rsidRPr="0014473B">
        <w:rPr>
          <w:rFonts w:cstheme="minorHAnsi"/>
          <w:sz w:val="24"/>
          <w:szCs w:val="24"/>
        </w:rPr>
        <w:t xml:space="preserve"> l’employeur : </w:t>
      </w:r>
      <w:r w:rsidR="00162DA6" w:rsidRPr="0014473B">
        <w:rPr>
          <w:rFonts w:cstheme="minorHAnsi"/>
          <w:sz w:val="24"/>
          <w:szCs w:val="24"/>
        </w:rPr>
        <w:t>Par exemple celle de payer des charges sociales afin</w:t>
      </w:r>
      <w:r w:rsidR="00306D62">
        <w:rPr>
          <w:rFonts w:cstheme="minorHAnsi"/>
          <w:sz w:val="24"/>
          <w:szCs w:val="24"/>
        </w:rPr>
        <w:t xml:space="preserve"> de contribuer, avec les salarié</w:t>
      </w:r>
      <w:r w:rsidR="00162DA6" w:rsidRPr="0014473B">
        <w:rPr>
          <w:rFonts w:cstheme="minorHAnsi"/>
          <w:sz w:val="24"/>
          <w:szCs w:val="24"/>
        </w:rPr>
        <w:t xml:space="preserve">s, au fonctionnement des caisses de sécurité sociale, de retraite ou de chômage, celle de tenir des documents légaux (notamment les journaux de paie), ou celle d’assurer la comptabilisation des éléments de paie. </w:t>
      </w:r>
      <w:r w:rsidR="00971375" w:rsidRPr="0014473B">
        <w:rPr>
          <w:rFonts w:cstheme="minorHAnsi"/>
          <w:sz w:val="24"/>
          <w:szCs w:val="24"/>
        </w:rPr>
        <w:t xml:space="preserve">Au-delà de ce contexte administratif et financier, l’environnement de la paie s’est considérablement élargie et a dépassé le seul cadre d’obligation légale dans lequel il était confié. Cette évolution est pour une large part consécutive aux modifications règlementaires et législatives. </w:t>
      </w:r>
      <w:r w:rsidR="0085182F" w:rsidRPr="0014473B">
        <w:rPr>
          <w:rFonts w:cstheme="minorHAnsi"/>
          <w:sz w:val="24"/>
          <w:szCs w:val="24"/>
        </w:rPr>
        <w:t>Parallèlement</w:t>
      </w:r>
      <w:r w:rsidR="00295C93" w:rsidRPr="0014473B">
        <w:rPr>
          <w:rFonts w:cstheme="minorHAnsi"/>
          <w:sz w:val="24"/>
          <w:szCs w:val="24"/>
        </w:rPr>
        <w:t xml:space="preserve">, le contexte </w:t>
      </w:r>
      <w:r w:rsidR="0085182F" w:rsidRPr="0014473B">
        <w:rPr>
          <w:rFonts w:cstheme="minorHAnsi"/>
          <w:sz w:val="24"/>
          <w:szCs w:val="24"/>
        </w:rPr>
        <w:t>économique</w:t>
      </w:r>
      <w:r w:rsidR="00295C93" w:rsidRPr="0014473B">
        <w:rPr>
          <w:rFonts w:cstheme="minorHAnsi"/>
          <w:sz w:val="24"/>
          <w:szCs w:val="24"/>
        </w:rPr>
        <w:t xml:space="preserve"> s’est </w:t>
      </w:r>
      <w:r w:rsidR="0085182F" w:rsidRPr="0014473B">
        <w:rPr>
          <w:rFonts w:cstheme="minorHAnsi"/>
          <w:sz w:val="24"/>
          <w:szCs w:val="24"/>
        </w:rPr>
        <w:t>également modifié</w:t>
      </w:r>
      <w:r w:rsidR="00295C93" w:rsidRPr="0014473B">
        <w:rPr>
          <w:rFonts w:cstheme="minorHAnsi"/>
          <w:sz w:val="24"/>
          <w:szCs w:val="24"/>
        </w:rPr>
        <w:t xml:space="preserve">. L’une des </w:t>
      </w:r>
      <w:r w:rsidR="0085182F" w:rsidRPr="0014473B">
        <w:rPr>
          <w:rFonts w:cstheme="minorHAnsi"/>
          <w:sz w:val="24"/>
          <w:szCs w:val="24"/>
        </w:rPr>
        <w:t>préoccupations</w:t>
      </w:r>
      <w:r w:rsidR="00295C93" w:rsidRPr="0014473B">
        <w:rPr>
          <w:rFonts w:cstheme="minorHAnsi"/>
          <w:sz w:val="24"/>
          <w:szCs w:val="24"/>
        </w:rPr>
        <w:t xml:space="preserve"> essentielles des dirigeants est de maitriser la variation des masses salariales induites par la mise en œuvre de leurs politiques de </w:t>
      </w:r>
      <w:r w:rsidR="0085182F" w:rsidRPr="0014473B">
        <w:rPr>
          <w:rFonts w:cstheme="minorHAnsi"/>
          <w:sz w:val="24"/>
          <w:szCs w:val="24"/>
        </w:rPr>
        <w:t>rémunérations</w:t>
      </w:r>
      <w:r w:rsidR="00295C93" w:rsidRPr="0014473B">
        <w:rPr>
          <w:rFonts w:cstheme="minorHAnsi"/>
          <w:sz w:val="24"/>
          <w:szCs w:val="24"/>
        </w:rPr>
        <w:t>.</w:t>
      </w:r>
      <w:r w:rsidR="0085182F" w:rsidRPr="0014473B">
        <w:rPr>
          <w:rFonts w:cstheme="minorHAnsi"/>
          <w:sz w:val="24"/>
          <w:szCs w:val="24"/>
        </w:rPr>
        <w:t xml:space="preserve"> Or la paie se trouve bien être l’aboutissement de tous les discours sur les politiques salariales ; c’est elle qui enregistre tous les changements intervenus au niveau des salaires. En fait, cette simple observation permet de comprendre pourquoi la paie ne saurait désormais être seulement administrée : Elle doit aussi être gérée. </w:t>
      </w:r>
      <w:r w:rsidR="00460E24" w:rsidRPr="0014473B">
        <w:rPr>
          <w:rFonts w:cstheme="minorHAnsi"/>
          <w:sz w:val="24"/>
          <w:szCs w:val="24"/>
        </w:rPr>
        <w:t>La paie est une source potentielle de chiffres dont l’exploitation peut servir au suivi des tableaux de bord sociaux, ou aux préparations de</w:t>
      </w:r>
      <w:r w:rsidR="0014473B">
        <w:rPr>
          <w:rFonts w:cstheme="minorHAnsi"/>
          <w:sz w:val="24"/>
          <w:szCs w:val="24"/>
        </w:rPr>
        <w:t xml:space="preserve"> </w:t>
      </w:r>
      <w:r w:rsidR="00460E24" w:rsidRPr="0014473B">
        <w:rPr>
          <w:rFonts w:cstheme="minorHAnsi"/>
          <w:sz w:val="24"/>
          <w:szCs w:val="24"/>
        </w:rPr>
        <w:t>budgets. Devenue peu à peu outil de gestion, la paie peut également devenir un outil de prévisions avec des études concernant l’évolution des</w:t>
      </w:r>
      <w:r w:rsidR="0014473B" w:rsidRPr="0014473B">
        <w:rPr>
          <w:rFonts w:cstheme="minorHAnsi"/>
          <w:sz w:val="24"/>
          <w:szCs w:val="24"/>
        </w:rPr>
        <w:t xml:space="preserve"> masses salariales, les montants payés au titre des primes d’ancienneté, les coûts des absences, le poids </w:t>
      </w:r>
      <w:r w:rsidR="0014473B">
        <w:rPr>
          <w:rFonts w:cstheme="minorHAnsi"/>
          <w:sz w:val="24"/>
          <w:szCs w:val="24"/>
        </w:rPr>
        <w:t xml:space="preserve">des frais de personnel comparés </w:t>
      </w:r>
      <w:r w:rsidR="0014473B" w:rsidRPr="0014473B">
        <w:rPr>
          <w:rFonts w:cstheme="minorHAnsi"/>
          <w:sz w:val="24"/>
          <w:szCs w:val="24"/>
        </w:rPr>
        <w:t xml:space="preserve">au chiffre </w:t>
      </w:r>
      <w:r w:rsidR="0014473B" w:rsidRPr="0014473B">
        <w:rPr>
          <w:rFonts w:cstheme="minorHAnsi"/>
          <w:sz w:val="24"/>
          <w:szCs w:val="24"/>
        </w:rPr>
        <w:lastRenderedPageBreak/>
        <w:t>d’affaires, etc. Mais paradoxalement, la paie rest</w:t>
      </w:r>
      <w:r w:rsidR="0014473B">
        <w:rPr>
          <w:rFonts w:cstheme="minorHAnsi"/>
          <w:sz w:val="24"/>
          <w:szCs w:val="24"/>
        </w:rPr>
        <w:t xml:space="preserve">e un sujet très méconnu au sein </w:t>
      </w:r>
      <w:r w:rsidR="0014473B" w:rsidRPr="0014473B">
        <w:rPr>
          <w:rFonts w:cstheme="minorHAnsi"/>
          <w:sz w:val="24"/>
          <w:szCs w:val="24"/>
        </w:rPr>
        <w:t>de l’entreprise.</w:t>
      </w:r>
    </w:p>
    <w:p w:rsidR="00A85BB6" w:rsidRDefault="00A85BB6" w:rsidP="00996D67">
      <w:pPr>
        <w:autoSpaceDE w:val="0"/>
        <w:autoSpaceDN w:val="0"/>
        <w:adjustRightInd w:val="0"/>
        <w:spacing w:after="0" w:line="360" w:lineRule="auto"/>
        <w:jc w:val="both"/>
        <w:rPr>
          <w:rFonts w:cstheme="minorHAnsi"/>
          <w:sz w:val="24"/>
          <w:szCs w:val="24"/>
        </w:rPr>
      </w:pPr>
    </w:p>
    <w:p w:rsidR="001B4B7C" w:rsidRPr="00C270C3" w:rsidRDefault="001B4B7C" w:rsidP="001B4B7C">
      <w:pPr>
        <w:pStyle w:val="ListParagraph"/>
        <w:numPr>
          <w:ilvl w:val="0"/>
          <w:numId w:val="28"/>
        </w:numPr>
        <w:autoSpaceDE w:val="0"/>
        <w:autoSpaceDN w:val="0"/>
        <w:adjustRightInd w:val="0"/>
        <w:spacing w:after="0" w:line="240" w:lineRule="auto"/>
        <w:jc w:val="both"/>
        <w:rPr>
          <w:rFonts w:cstheme="minorHAnsi"/>
          <w:b/>
          <w:sz w:val="24"/>
          <w:szCs w:val="24"/>
          <w:u w:val="single"/>
        </w:rPr>
      </w:pPr>
      <w:r w:rsidRPr="00C270C3">
        <w:rPr>
          <w:rFonts w:cstheme="minorHAnsi"/>
          <w:b/>
          <w:sz w:val="24"/>
          <w:szCs w:val="24"/>
          <w:u w:val="single"/>
        </w:rPr>
        <w:t>Le salaire en droit haïtien</w:t>
      </w:r>
    </w:p>
    <w:p w:rsidR="001B4B7C" w:rsidRDefault="001B4B7C" w:rsidP="00996D67">
      <w:pPr>
        <w:autoSpaceDE w:val="0"/>
        <w:autoSpaceDN w:val="0"/>
        <w:adjustRightInd w:val="0"/>
        <w:spacing w:after="0" w:line="360" w:lineRule="auto"/>
        <w:jc w:val="both"/>
        <w:rPr>
          <w:rFonts w:cstheme="minorHAnsi"/>
          <w:sz w:val="24"/>
          <w:szCs w:val="24"/>
        </w:rPr>
      </w:pPr>
    </w:p>
    <w:p w:rsidR="001B4B7C" w:rsidRPr="001C4751" w:rsidRDefault="001B4B7C" w:rsidP="00A85BB6">
      <w:pPr>
        <w:autoSpaceDE w:val="0"/>
        <w:autoSpaceDN w:val="0"/>
        <w:adjustRightInd w:val="0"/>
        <w:spacing w:after="0" w:line="360" w:lineRule="auto"/>
        <w:jc w:val="both"/>
        <w:rPr>
          <w:rFonts w:ascii="Calibri" w:hAnsi="Calibri" w:cs="Calibri"/>
          <w:color w:val="000000"/>
          <w:sz w:val="24"/>
          <w:szCs w:val="24"/>
        </w:rPr>
      </w:pPr>
      <w:r w:rsidRPr="001B4B7C">
        <w:rPr>
          <w:rFonts w:ascii="Calibri" w:hAnsi="Calibri" w:cs="Calibri"/>
          <w:color w:val="000000"/>
          <w:sz w:val="24"/>
          <w:szCs w:val="24"/>
        </w:rPr>
        <w:t xml:space="preserve">La constitution (article 35 et </w:t>
      </w:r>
      <w:r w:rsidR="00A85BB6" w:rsidRPr="001B4B7C">
        <w:rPr>
          <w:rFonts w:ascii="Calibri" w:hAnsi="Calibri" w:cs="Calibri"/>
          <w:color w:val="000000"/>
          <w:sz w:val="24"/>
          <w:szCs w:val="24"/>
        </w:rPr>
        <w:t>suivant)</w:t>
      </w:r>
      <w:r>
        <w:rPr>
          <w:rFonts w:ascii="Calibri" w:hAnsi="Calibri" w:cs="Calibri"/>
          <w:color w:val="000000"/>
          <w:sz w:val="24"/>
          <w:szCs w:val="24"/>
        </w:rPr>
        <w:t xml:space="preserve"> et un chapitre entier du code</w:t>
      </w:r>
      <w:r w:rsidR="00E751A5">
        <w:rPr>
          <w:rFonts w:ascii="Calibri" w:hAnsi="Calibri" w:cs="Calibri"/>
          <w:color w:val="000000"/>
          <w:sz w:val="24"/>
          <w:szCs w:val="24"/>
        </w:rPr>
        <w:t xml:space="preserve"> </w:t>
      </w:r>
      <w:r>
        <w:rPr>
          <w:rFonts w:ascii="Calibri" w:hAnsi="Calibri" w:cs="Calibri"/>
          <w:color w:val="000000"/>
          <w:sz w:val="24"/>
          <w:szCs w:val="24"/>
        </w:rPr>
        <w:t xml:space="preserve">du travail </w:t>
      </w:r>
      <w:r w:rsidR="00A85BB6">
        <w:rPr>
          <w:rFonts w:ascii="Calibri" w:hAnsi="Calibri" w:cs="Calibri"/>
          <w:color w:val="000000"/>
          <w:sz w:val="24"/>
          <w:szCs w:val="24"/>
        </w:rPr>
        <w:t>haïtien</w:t>
      </w:r>
      <w:r>
        <w:rPr>
          <w:rFonts w:ascii="Calibri" w:hAnsi="Calibri" w:cs="Calibri"/>
          <w:color w:val="000000"/>
          <w:sz w:val="24"/>
          <w:szCs w:val="24"/>
        </w:rPr>
        <w:t xml:space="preserve"> (</w:t>
      </w:r>
      <w:r w:rsidRPr="001B4B7C">
        <w:rPr>
          <w:rFonts w:ascii="Calibri" w:hAnsi="Calibri" w:cs="Calibri"/>
          <w:color w:val="000000"/>
          <w:sz w:val="24"/>
          <w:szCs w:val="24"/>
        </w:rPr>
        <w:t xml:space="preserve">chapitre 6) sont </w:t>
      </w:r>
      <w:r w:rsidR="00A85BB6" w:rsidRPr="001B4B7C">
        <w:rPr>
          <w:rFonts w:ascii="Calibri" w:hAnsi="Calibri" w:cs="Calibri"/>
          <w:color w:val="000000"/>
          <w:sz w:val="24"/>
          <w:szCs w:val="24"/>
        </w:rPr>
        <w:t>c</w:t>
      </w:r>
      <w:r w:rsidR="00A85BB6">
        <w:rPr>
          <w:rFonts w:ascii="Calibri" w:hAnsi="Calibri" w:cs="Calibri"/>
          <w:color w:val="000000"/>
          <w:sz w:val="24"/>
          <w:szCs w:val="24"/>
        </w:rPr>
        <w:t>onsacrés</w:t>
      </w:r>
      <w:r>
        <w:rPr>
          <w:rFonts w:ascii="Calibri" w:hAnsi="Calibri" w:cs="Calibri"/>
          <w:color w:val="000000"/>
          <w:sz w:val="24"/>
          <w:szCs w:val="24"/>
        </w:rPr>
        <w:t xml:space="preserve"> au salaire. C'est dire </w:t>
      </w:r>
      <w:r w:rsidRPr="001B4B7C">
        <w:rPr>
          <w:rFonts w:ascii="Calibri" w:hAnsi="Calibri" w:cs="Calibri"/>
          <w:color w:val="000000"/>
          <w:sz w:val="24"/>
          <w:szCs w:val="24"/>
        </w:rPr>
        <w:t xml:space="preserve">toute son importance comme </w:t>
      </w:r>
      <w:r w:rsidR="00A85BB6" w:rsidRPr="001B4B7C">
        <w:rPr>
          <w:rFonts w:ascii="Calibri" w:hAnsi="Calibri" w:cs="Calibri"/>
          <w:color w:val="000000"/>
          <w:sz w:val="24"/>
          <w:szCs w:val="24"/>
        </w:rPr>
        <w:t>régulateur</w:t>
      </w:r>
      <w:r w:rsidRPr="001B4B7C">
        <w:rPr>
          <w:rFonts w:ascii="Calibri" w:hAnsi="Calibri" w:cs="Calibri"/>
          <w:color w:val="000000"/>
          <w:sz w:val="24"/>
          <w:szCs w:val="24"/>
        </w:rPr>
        <w:t xml:space="preserve"> de la vie sociale et</w:t>
      </w:r>
      <w:r>
        <w:rPr>
          <w:rFonts w:ascii="Calibri" w:hAnsi="Calibri" w:cs="Calibri"/>
          <w:color w:val="000000"/>
          <w:sz w:val="24"/>
          <w:szCs w:val="24"/>
        </w:rPr>
        <w:t xml:space="preserve"> </w:t>
      </w:r>
      <w:r w:rsidR="00A85BB6" w:rsidRPr="001B4B7C">
        <w:rPr>
          <w:rFonts w:ascii="Calibri" w:hAnsi="Calibri" w:cs="Calibri"/>
          <w:color w:val="000000"/>
          <w:sz w:val="24"/>
          <w:szCs w:val="24"/>
        </w:rPr>
        <w:t>économique</w:t>
      </w:r>
      <w:r w:rsidRPr="001B4B7C">
        <w:rPr>
          <w:rFonts w:ascii="Calibri" w:hAnsi="Calibri" w:cs="Calibri"/>
          <w:color w:val="000000"/>
          <w:sz w:val="24"/>
          <w:szCs w:val="24"/>
        </w:rPr>
        <w:t xml:space="preserve">. Il faut cependant pour bien comprendre cette </w:t>
      </w:r>
      <w:r w:rsidR="00A85BB6" w:rsidRPr="001B4B7C">
        <w:rPr>
          <w:rFonts w:ascii="Calibri" w:hAnsi="Calibri" w:cs="Calibri"/>
          <w:color w:val="000000"/>
          <w:sz w:val="24"/>
          <w:szCs w:val="24"/>
        </w:rPr>
        <w:t>matière</w:t>
      </w:r>
      <w:r w:rsidR="00A85BB6">
        <w:rPr>
          <w:rFonts w:ascii="Calibri" w:hAnsi="Calibri" w:cs="Calibri"/>
          <w:color w:val="000000"/>
          <w:sz w:val="24"/>
          <w:szCs w:val="24"/>
        </w:rPr>
        <w:t xml:space="preserve"> </w:t>
      </w:r>
      <w:r w:rsidRPr="001B4B7C">
        <w:rPr>
          <w:rFonts w:ascii="Calibri" w:hAnsi="Calibri" w:cs="Calibri"/>
          <w:color w:val="000000"/>
          <w:sz w:val="24"/>
          <w:szCs w:val="24"/>
        </w:rPr>
        <w:t>fondamentale pour la vie des sa</w:t>
      </w:r>
      <w:r w:rsidR="00A85BB6">
        <w:rPr>
          <w:rFonts w:ascii="Calibri" w:hAnsi="Calibri" w:cs="Calibri"/>
          <w:color w:val="000000"/>
          <w:sz w:val="24"/>
          <w:szCs w:val="24"/>
        </w:rPr>
        <w:t>larié</w:t>
      </w:r>
      <w:r w:rsidR="001C4751">
        <w:rPr>
          <w:rFonts w:ascii="Calibri" w:hAnsi="Calibri" w:cs="Calibri"/>
          <w:color w:val="000000"/>
          <w:sz w:val="24"/>
          <w:szCs w:val="24"/>
        </w:rPr>
        <w:t xml:space="preserve">s et le fonctionnement des </w:t>
      </w:r>
      <w:r w:rsidRPr="001B4B7C">
        <w:rPr>
          <w:rFonts w:ascii="Calibri" w:hAnsi="Calibri" w:cs="Calibri"/>
          <w:color w:val="000000"/>
          <w:sz w:val="24"/>
          <w:szCs w:val="24"/>
        </w:rPr>
        <w:t xml:space="preserve">entreprises ajouter </w:t>
      </w:r>
      <w:r w:rsidR="00A85BB6" w:rsidRPr="001B4B7C">
        <w:rPr>
          <w:rFonts w:ascii="Calibri" w:hAnsi="Calibri" w:cs="Calibri"/>
          <w:color w:val="000000"/>
          <w:sz w:val="24"/>
          <w:szCs w:val="24"/>
        </w:rPr>
        <w:t>à</w:t>
      </w:r>
      <w:r w:rsidRPr="001B4B7C">
        <w:rPr>
          <w:rFonts w:ascii="Calibri" w:hAnsi="Calibri" w:cs="Calibri"/>
          <w:color w:val="000000"/>
          <w:sz w:val="24"/>
          <w:szCs w:val="24"/>
        </w:rPr>
        <w:t xml:space="preserve"> la constituti</w:t>
      </w:r>
      <w:r w:rsidR="001C4751">
        <w:rPr>
          <w:rFonts w:ascii="Calibri" w:hAnsi="Calibri" w:cs="Calibri"/>
          <w:color w:val="000000"/>
          <w:sz w:val="24"/>
          <w:szCs w:val="24"/>
        </w:rPr>
        <w:t xml:space="preserve">on et au code du travail qui la </w:t>
      </w:r>
      <w:r w:rsidR="00A85BB6" w:rsidRPr="001B4B7C">
        <w:rPr>
          <w:rFonts w:ascii="Calibri" w:hAnsi="Calibri" w:cs="Calibri"/>
          <w:color w:val="000000"/>
          <w:sz w:val="24"/>
          <w:szCs w:val="24"/>
        </w:rPr>
        <w:t>régit</w:t>
      </w:r>
      <w:r w:rsidRPr="001B4B7C">
        <w:rPr>
          <w:rFonts w:ascii="Calibri" w:hAnsi="Calibri" w:cs="Calibri"/>
          <w:color w:val="000000"/>
          <w:sz w:val="24"/>
          <w:szCs w:val="24"/>
        </w:rPr>
        <w:t xml:space="preserve">, la </w:t>
      </w:r>
      <w:r w:rsidR="00A85BB6" w:rsidRPr="001B4B7C">
        <w:rPr>
          <w:rFonts w:ascii="Calibri" w:hAnsi="Calibri" w:cs="Calibri"/>
          <w:color w:val="000000"/>
          <w:sz w:val="24"/>
          <w:szCs w:val="24"/>
        </w:rPr>
        <w:t>déclaration</w:t>
      </w:r>
      <w:r w:rsidRPr="001B4B7C">
        <w:rPr>
          <w:rFonts w:ascii="Calibri" w:hAnsi="Calibri" w:cs="Calibri"/>
          <w:color w:val="000000"/>
          <w:sz w:val="24"/>
          <w:szCs w:val="24"/>
        </w:rPr>
        <w:t xml:space="preserve"> universelle des droits de l'homme qui</w:t>
      </w:r>
      <w:r w:rsidR="001C4751">
        <w:rPr>
          <w:rFonts w:ascii="Calibri" w:hAnsi="Calibri" w:cs="Calibri"/>
          <w:color w:val="000000"/>
          <w:sz w:val="24"/>
          <w:szCs w:val="24"/>
        </w:rPr>
        <w:t xml:space="preserve"> proclame </w:t>
      </w:r>
      <w:r w:rsidRPr="001B4B7C">
        <w:rPr>
          <w:rFonts w:ascii="Calibri" w:hAnsi="Calibri" w:cs="Calibri"/>
          <w:color w:val="000000"/>
          <w:sz w:val="24"/>
          <w:szCs w:val="24"/>
        </w:rPr>
        <w:t xml:space="preserve">notamment que quiconque travaille a droit </w:t>
      </w:r>
      <w:r w:rsidR="00A85BB6" w:rsidRPr="001B4B7C">
        <w:rPr>
          <w:rFonts w:ascii="Calibri" w:hAnsi="Calibri" w:cs="Calibri"/>
          <w:color w:val="000000"/>
          <w:sz w:val="24"/>
          <w:szCs w:val="24"/>
        </w:rPr>
        <w:t>à</w:t>
      </w:r>
      <w:r w:rsidRPr="001B4B7C">
        <w:rPr>
          <w:rFonts w:ascii="Calibri" w:hAnsi="Calibri" w:cs="Calibri"/>
          <w:color w:val="000000"/>
          <w:sz w:val="24"/>
          <w:szCs w:val="24"/>
        </w:rPr>
        <w:t xml:space="preserve"> une </w:t>
      </w:r>
      <w:r w:rsidR="00A85BB6" w:rsidRPr="001B4B7C">
        <w:rPr>
          <w:rFonts w:ascii="Calibri" w:hAnsi="Calibri" w:cs="Calibri"/>
          <w:color w:val="000000"/>
          <w:sz w:val="24"/>
          <w:szCs w:val="24"/>
        </w:rPr>
        <w:t>rémunération</w:t>
      </w:r>
      <w:r w:rsidR="00A85BB6">
        <w:rPr>
          <w:rFonts w:ascii="Calibri" w:hAnsi="Calibri" w:cs="Calibri"/>
          <w:color w:val="000000"/>
          <w:sz w:val="24"/>
          <w:szCs w:val="24"/>
        </w:rPr>
        <w:t xml:space="preserve"> </w:t>
      </w:r>
      <w:r w:rsidR="00A85BB6" w:rsidRPr="001B4B7C">
        <w:rPr>
          <w:rFonts w:ascii="Calibri" w:hAnsi="Calibri" w:cs="Calibri"/>
          <w:color w:val="000000"/>
          <w:sz w:val="24"/>
          <w:szCs w:val="24"/>
        </w:rPr>
        <w:t>équitable</w:t>
      </w:r>
      <w:r w:rsidRPr="001B4B7C">
        <w:rPr>
          <w:rFonts w:ascii="Calibri" w:hAnsi="Calibri" w:cs="Calibri"/>
          <w:color w:val="000000"/>
          <w:sz w:val="24"/>
          <w:szCs w:val="24"/>
        </w:rPr>
        <w:t xml:space="preserve"> et satisfaisante </w:t>
      </w:r>
      <w:r w:rsidR="001C4751">
        <w:rPr>
          <w:rFonts w:ascii="Calibri" w:hAnsi="Calibri" w:cs="Calibri"/>
          <w:color w:val="000000"/>
          <w:sz w:val="24"/>
          <w:szCs w:val="24"/>
        </w:rPr>
        <w:t xml:space="preserve">et de nombreuses conventions et </w:t>
      </w:r>
      <w:r w:rsidRPr="001B4B7C">
        <w:rPr>
          <w:rFonts w:ascii="Calibri" w:hAnsi="Calibri" w:cs="Calibri"/>
          <w:color w:val="000000"/>
          <w:sz w:val="24"/>
          <w:szCs w:val="24"/>
        </w:rPr>
        <w:t>recommandation de l'OIT applica</w:t>
      </w:r>
      <w:r w:rsidR="001C4751">
        <w:rPr>
          <w:rFonts w:ascii="Calibri" w:hAnsi="Calibri" w:cs="Calibri"/>
          <w:color w:val="000000"/>
          <w:sz w:val="24"/>
          <w:szCs w:val="24"/>
        </w:rPr>
        <w:t xml:space="preserve">bles en </w:t>
      </w:r>
      <w:r w:rsidR="00A85BB6">
        <w:rPr>
          <w:rFonts w:ascii="Calibri" w:hAnsi="Calibri" w:cs="Calibri"/>
          <w:color w:val="000000"/>
          <w:sz w:val="24"/>
          <w:szCs w:val="24"/>
        </w:rPr>
        <w:t>Haïti</w:t>
      </w:r>
      <w:r w:rsidR="001C4751">
        <w:rPr>
          <w:rFonts w:ascii="Calibri" w:hAnsi="Calibri" w:cs="Calibri"/>
          <w:color w:val="000000"/>
          <w:sz w:val="24"/>
          <w:szCs w:val="24"/>
        </w:rPr>
        <w:t xml:space="preserve"> car </w:t>
      </w:r>
      <w:r w:rsidR="00A85BB6">
        <w:rPr>
          <w:rFonts w:ascii="Calibri" w:hAnsi="Calibri" w:cs="Calibri"/>
          <w:color w:val="000000"/>
          <w:sz w:val="24"/>
          <w:szCs w:val="24"/>
        </w:rPr>
        <w:t>régulièrement</w:t>
      </w:r>
      <w:r w:rsidR="001C4751">
        <w:rPr>
          <w:rFonts w:ascii="Calibri" w:hAnsi="Calibri" w:cs="Calibri"/>
          <w:color w:val="000000"/>
          <w:sz w:val="24"/>
          <w:szCs w:val="24"/>
        </w:rPr>
        <w:t xml:space="preserve"> </w:t>
      </w:r>
      <w:r w:rsidR="00A85BB6" w:rsidRPr="001B4B7C">
        <w:rPr>
          <w:rFonts w:ascii="Calibri" w:hAnsi="Calibri" w:cs="Calibri"/>
          <w:color w:val="000000"/>
          <w:sz w:val="24"/>
          <w:szCs w:val="24"/>
        </w:rPr>
        <w:t>ratifiées</w:t>
      </w:r>
      <w:r w:rsidRPr="001B4B7C">
        <w:rPr>
          <w:rFonts w:ascii="Calibri" w:hAnsi="Calibri" w:cs="Calibri"/>
          <w:color w:val="000000"/>
          <w:sz w:val="24"/>
          <w:szCs w:val="24"/>
        </w:rPr>
        <w:t xml:space="preserve"> comme la n° 100 sur </w:t>
      </w:r>
      <w:r w:rsidR="00A85BB6" w:rsidRPr="001B4B7C">
        <w:rPr>
          <w:rFonts w:ascii="Calibri" w:hAnsi="Calibri" w:cs="Calibri"/>
          <w:color w:val="000000"/>
          <w:sz w:val="24"/>
          <w:szCs w:val="24"/>
        </w:rPr>
        <w:t>l</w:t>
      </w:r>
      <w:r w:rsidR="00A85BB6">
        <w:rPr>
          <w:rFonts w:ascii="Calibri" w:hAnsi="Calibri" w:cs="Calibri"/>
          <w:color w:val="000000"/>
          <w:sz w:val="24"/>
          <w:szCs w:val="24"/>
        </w:rPr>
        <w:t>’Egalite</w:t>
      </w:r>
      <w:r w:rsidR="001C4751">
        <w:rPr>
          <w:rFonts w:ascii="Calibri" w:hAnsi="Calibri" w:cs="Calibri"/>
          <w:color w:val="000000"/>
          <w:sz w:val="24"/>
          <w:szCs w:val="24"/>
        </w:rPr>
        <w:t xml:space="preserve"> de </w:t>
      </w:r>
      <w:r w:rsidR="00A85BB6">
        <w:rPr>
          <w:rFonts w:ascii="Calibri" w:hAnsi="Calibri" w:cs="Calibri"/>
          <w:color w:val="000000"/>
          <w:sz w:val="24"/>
          <w:szCs w:val="24"/>
        </w:rPr>
        <w:t>rémunération</w:t>
      </w:r>
      <w:r w:rsidR="001C4751">
        <w:rPr>
          <w:rFonts w:ascii="Calibri" w:hAnsi="Calibri" w:cs="Calibri"/>
          <w:color w:val="000000"/>
          <w:sz w:val="24"/>
          <w:szCs w:val="24"/>
        </w:rPr>
        <w:t xml:space="preserve"> hommes</w:t>
      </w:r>
      <w:r w:rsidR="00A85BB6">
        <w:rPr>
          <w:rFonts w:ascii="Calibri" w:hAnsi="Calibri" w:cs="Calibri"/>
          <w:color w:val="000000"/>
          <w:sz w:val="24"/>
          <w:szCs w:val="24"/>
        </w:rPr>
        <w:t>/</w:t>
      </w:r>
      <w:r w:rsidRPr="001B4B7C">
        <w:rPr>
          <w:rFonts w:ascii="Calibri" w:hAnsi="Calibri" w:cs="Calibri"/>
          <w:color w:val="000000"/>
          <w:sz w:val="24"/>
          <w:szCs w:val="24"/>
        </w:rPr>
        <w:t>femmes et les conventions de l'OE</w:t>
      </w:r>
      <w:r w:rsidR="00A85BB6">
        <w:rPr>
          <w:rFonts w:ascii="Calibri" w:hAnsi="Calibri" w:cs="Calibri"/>
          <w:color w:val="000000"/>
          <w:sz w:val="24"/>
          <w:szCs w:val="24"/>
        </w:rPr>
        <w:t xml:space="preserve">A et de la CARICOM trop souvent </w:t>
      </w:r>
      <w:r w:rsidR="00A85BB6" w:rsidRPr="001B4B7C">
        <w:rPr>
          <w:rFonts w:ascii="Calibri" w:hAnsi="Calibri" w:cs="Calibri"/>
          <w:color w:val="000000"/>
          <w:sz w:val="24"/>
          <w:szCs w:val="24"/>
        </w:rPr>
        <w:t>minorées</w:t>
      </w:r>
      <w:r w:rsidRPr="001B4B7C">
        <w:rPr>
          <w:rFonts w:ascii="Calibri" w:hAnsi="Calibri" w:cs="Calibri"/>
          <w:color w:val="000000"/>
          <w:sz w:val="24"/>
          <w:szCs w:val="24"/>
        </w:rPr>
        <w:t xml:space="preserve">. Cependant, les conventions </w:t>
      </w:r>
      <w:r w:rsidR="001C4751">
        <w:rPr>
          <w:rFonts w:ascii="Calibri" w:hAnsi="Calibri" w:cs="Calibri"/>
          <w:color w:val="000000"/>
          <w:sz w:val="24"/>
          <w:szCs w:val="24"/>
        </w:rPr>
        <w:t xml:space="preserve">de l'OIT n°26 sur l'institution </w:t>
      </w:r>
      <w:r w:rsidRPr="001B4B7C">
        <w:rPr>
          <w:rFonts w:ascii="Calibri" w:hAnsi="Calibri" w:cs="Calibri"/>
          <w:color w:val="000000"/>
          <w:sz w:val="24"/>
          <w:szCs w:val="24"/>
        </w:rPr>
        <w:t xml:space="preserve">de </w:t>
      </w:r>
      <w:r w:rsidR="00A85BB6" w:rsidRPr="001B4B7C">
        <w:rPr>
          <w:rFonts w:ascii="Calibri" w:hAnsi="Calibri" w:cs="Calibri"/>
          <w:color w:val="000000"/>
          <w:sz w:val="24"/>
          <w:szCs w:val="24"/>
        </w:rPr>
        <w:t>méthodes</w:t>
      </w:r>
      <w:r w:rsidRPr="001B4B7C">
        <w:rPr>
          <w:rFonts w:ascii="Calibri" w:hAnsi="Calibri" w:cs="Calibri"/>
          <w:color w:val="000000"/>
          <w:sz w:val="24"/>
          <w:szCs w:val="24"/>
        </w:rPr>
        <w:t xml:space="preserve"> de fixation des </w:t>
      </w:r>
      <w:r w:rsidR="00A85BB6">
        <w:rPr>
          <w:rFonts w:ascii="Calibri" w:hAnsi="Calibri" w:cs="Calibri"/>
          <w:color w:val="000000"/>
          <w:sz w:val="24"/>
          <w:szCs w:val="24"/>
        </w:rPr>
        <w:t>salaires minimas</w:t>
      </w:r>
      <w:r w:rsidR="001C4751">
        <w:rPr>
          <w:rFonts w:ascii="Calibri" w:hAnsi="Calibri" w:cs="Calibri"/>
          <w:color w:val="000000"/>
          <w:sz w:val="24"/>
          <w:szCs w:val="24"/>
        </w:rPr>
        <w:t xml:space="preserve">, n° 95 sur la </w:t>
      </w:r>
      <w:r w:rsidRPr="001B4B7C">
        <w:rPr>
          <w:rFonts w:ascii="Calibri" w:hAnsi="Calibri" w:cs="Calibri"/>
          <w:color w:val="000000"/>
          <w:sz w:val="24"/>
          <w:szCs w:val="24"/>
        </w:rPr>
        <w:t xml:space="preserve">protection des salaires et n° 99 sur les </w:t>
      </w:r>
      <w:r w:rsidR="00A85BB6" w:rsidRPr="001B4B7C">
        <w:rPr>
          <w:rFonts w:ascii="Calibri" w:hAnsi="Calibri" w:cs="Calibri"/>
          <w:color w:val="000000"/>
          <w:sz w:val="24"/>
          <w:szCs w:val="24"/>
        </w:rPr>
        <w:t>méthodes</w:t>
      </w:r>
      <w:r w:rsidRPr="001B4B7C">
        <w:rPr>
          <w:rFonts w:ascii="Calibri" w:hAnsi="Calibri" w:cs="Calibri"/>
          <w:color w:val="000000"/>
          <w:sz w:val="24"/>
          <w:szCs w:val="24"/>
        </w:rPr>
        <w:t xml:space="preserve"> de fixation </w:t>
      </w:r>
      <w:r w:rsidR="001C4751">
        <w:rPr>
          <w:rFonts w:ascii="Calibri" w:hAnsi="Calibri" w:cs="Calibri"/>
          <w:color w:val="000000"/>
          <w:sz w:val="24"/>
          <w:szCs w:val="24"/>
        </w:rPr>
        <w:t xml:space="preserve">des </w:t>
      </w:r>
      <w:r w:rsidRPr="001B4B7C">
        <w:rPr>
          <w:rFonts w:ascii="Calibri" w:hAnsi="Calibri" w:cs="Calibri"/>
          <w:color w:val="000000"/>
          <w:sz w:val="24"/>
          <w:szCs w:val="24"/>
        </w:rPr>
        <w:t>salaires minimas utiles comme</w:t>
      </w:r>
      <w:r w:rsidR="001C4751">
        <w:rPr>
          <w:rFonts w:ascii="Calibri" w:hAnsi="Calibri" w:cs="Calibri"/>
          <w:color w:val="000000"/>
          <w:sz w:val="24"/>
          <w:szCs w:val="24"/>
        </w:rPr>
        <w:t xml:space="preserve"> instruments de la pratique des </w:t>
      </w:r>
      <w:r w:rsidRPr="001B4B7C">
        <w:rPr>
          <w:rFonts w:ascii="Calibri" w:hAnsi="Calibri" w:cs="Calibri"/>
          <w:color w:val="000000"/>
          <w:sz w:val="24"/>
          <w:szCs w:val="24"/>
        </w:rPr>
        <w:t xml:space="preserve">salaires n'ont pas </w:t>
      </w:r>
      <w:r w:rsidR="00A85BB6" w:rsidRPr="001B4B7C">
        <w:rPr>
          <w:rFonts w:ascii="Calibri" w:hAnsi="Calibri" w:cs="Calibri"/>
          <w:color w:val="000000"/>
          <w:sz w:val="24"/>
          <w:szCs w:val="24"/>
        </w:rPr>
        <w:t>été</w:t>
      </w:r>
      <w:r w:rsidRPr="001B4B7C">
        <w:rPr>
          <w:rFonts w:ascii="Calibri" w:hAnsi="Calibri" w:cs="Calibri"/>
          <w:color w:val="000000"/>
          <w:sz w:val="24"/>
          <w:szCs w:val="24"/>
        </w:rPr>
        <w:t xml:space="preserve"> jusqu'</w:t>
      </w:r>
      <w:r w:rsidR="00A85BB6" w:rsidRPr="001B4B7C">
        <w:rPr>
          <w:rFonts w:ascii="Calibri" w:hAnsi="Calibri" w:cs="Calibri"/>
          <w:color w:val="000000"/>
          <w:sz w:val="24"/>
          <w:szCs w:val="24"/>
        </w:rPr>
        <w:t>à</w:t>
      </w:r>
      <w:r w:rsidRPr="001B4B7C">
        <w:rPr>
          <w:rFonts w:ascii="Calibri" w:hAnsi="Calibri" w:cs="Calibri"/>
          <w:color w:val="000000"/>
          <w:sz w:val="24"/>
          <w:szCs w:val="24"/>
        </w:rPr>
        <w:t xml:space="preserve"> ma</w:t>
      </w:r>
      <w:r w:rsidR="001C4751">
        <w:rPr>
          <w:rFonts w:ascii="Calibri" w:hAnsi="Calibri" w:cs="Calibri"/>
          <w:color w:val="000000"/>
          <w:sz w:val="24"/>
          <w:szCs w:val="24"/>
        </w:rPr>
        <w:t xml:space="preserve">intenant </w:t>
      </w:r>
      <w:r w:rsidR="00A85BB6">
        <w:rPr>
          <w:rFonts w:ascii="Calibri" w:hAnsi="Calibri" w:cs="Calibri"/>
          <w:color w:val="000000"/>
          <w:sz w:val="24"/>
          <w:szCs w:val="24"/>
        </w:rPr>
        <w:t>ratifiées</w:t>
      </w:r>
      <w:r w:rsidR="001C4751">
        <w:rPr>
          <w:rFonts w:ascii="Calibri" w:hAnsi="Calibri" w:cs="Calibri"/>
          <w:color w:val="000000"/>
          <w:sz w:val="24"/>
          <w:szCs w:val="24"/>
        </w:rPr>
        <w:t xml:space="preserve">. Le juriste </w:t>
      </w:r>
      <w:r w:rsidRPr="001B4B7C">
        <w:rPr>
          <w:rFonts w:ascii="Calibri" w:hAnsi="Calibri" w:cs="Calibri"/>
          <w:color w:val="000000"/>
          <w:sz w:val="24"/>
          <w:szCs w:val="24"/>
        </w:rPr>
        <w:t xml:space="preserve">prendra grand soin de toujours </w:t>
      </w:r>
      <w:r w:rsidR="001C4751">
        <w:rPr>
          <w:rFonts w:ascii="Calibri" w:hAnsi="Calibri" w:cs="Calibri"/>
          <w:color w:val="000000"/>
          <w:sz w:val="24"/>
          <w:szCs w:val="24"/>
        </w:rPr>
        <w:t xml:space="preserve">prendre en compte non seulement </w:t>
      </w:r>
      <w:r w:rsidRPr="001B4B7C">
        <w:rPr>
          <w:rFonts w:ascii="Calibri" w:hAnsi="Calibri" w:cs="Calibri"/>
          <w:color w:val="000000"/>
          <w:sz w:val="24"/>
          <w:szCs w:val="24"/>
        </w:rPr>
        <w:t xml:space="preserve">les normes relatives au salaire mais plus </w:t>
      </w:r>
      <w:r w:rsidR="00A85BB6" w:rsidRPr="001B4B7C">
        <w:rPr>
          <w:rFonts w:ascii="Calibri" w:hAnsi="Calibri" w:cs="Calibri"/>
          <w:color w:val="000000"/>
          <w:sz w:val="24"/>
          <w:szCs w:val="24"/>
        </w:rPr>
        <w:t>généralement</w:t>
      </w:r>
      <w:r w:rsidRPr="001B4B7C">
        <w:rPr>
          <w:rFonts w:ascii="Calibri" w:hAnsi="Calibri" w:cs="Calibri"/>
          <w:color w:val="000000"/>
          <w:sz w:val="24"/>
          <w:szCs w:val="24"/>
        </w:rPr>
        <w:t xml:space="preserve"> la polit</w:t>
      </w:r>
      <w:r w:rsidR="00A85BB6">
        <w:rPr>
          <w:rFonts w:ascii="Calibri" w:hAnsi="Calibri" w:cs="Calibri"/>
          <w:color w:val="000000"/>
          <w:sz w:val="24"/>
          <w:szCs w:val="24"/>
        </w:rPr>
        <w:t xml:space="preserve">ique </w:t>
      </w:r>
      <w:r w:rsidRPr="001B4B7C">
        <w:rPr>
          <w:rFonts w:ascii="Calibri" w:hAnsi="Calibri" w:cs="Calibri"/>
          <w:color w:val="000000"/>
          <w:sz w:val="24"/>
          <w:szCs w:val="24"/>
        </w:rPr>
        <w:t xml:space="preserve">de </w:t>
      </w:r>
      <w:r w:rsidR="00A85BB6" w:rsidRPr="001B4B7C">
        <w:rPr>
          <w:rFonts w:ascii="Calibri" w:hAnsi="Calibri" w:cs="Calibri"/>
          <w:color w:val="000000"/>
          <w:sz w:val="24"/>
          <w:szCs w:val="24"/>
        </w:rPr>
        <w:t>rémunération</w:t>
      </w:r>
      <w:r w:rsidRPr="001B4B7C">
        <w:rPr>
          <w:rFonts w:ascii="Calibri" w:hAnsi="Calibri" w:cs="Calibri"/>
          <w:color w:val="000000"/>
          <w:sz w:val="24"/>
          <w:szCs w:val="24"/>
        </w:rPr>
        <w:t xml:space="preserve"> qui est a</w:t>
      </w:r>
      <w:r w:rsidR="001C4751">
        <w:rPr>
          <w:rFonts w:ascii="Calibri" w:hAnsi="Calibri" w:cs="Calibri"/>
          <w:color w:val="000000"/>
          <w:sz w:val="24"/>
          <w:szCs w:val="24"/>
        </w:rPr>
        <w:t xml:space="preserve">u centre de toute dynamique des </w:t>
      </w:r>
      <w:r w:rsidRPr="001B4B7C">
        <w:rPr>
          <w:rFonts w:ascii="Calibri" w:hAnsi="Calibri" w:cs="Calibri"/>
          <w:color w:val="000000"/>
          <w:sz w:val="24"/>
          <w:szCs w:val="24"/>
        </w:rPr>
        <w:t>relations de travail dans le pay</w:t>
      </w:r>
      <w:r w:rsidR="001C4751">
        <w:rPr>
          <w:rFonts w:ascii="Calibri" w:hAnsi="Calibri" w:cs="Calibri"/>
          <w:color w:val="000000"/>
          <w:sz w:val="24"/>
          <w:szCs w:val="24"/>
        </w:rPr>
        <w:t xml:space="preserve">s et l'entreprise. Deux grandes </w:t>
      </w:r>
      <w:r w:rsidRPr="001B4B7C">
        <w:rPr>
          <w:rFonts w:ascii="Calibri" w:hAnsi="Calibri" w:cs="Calibri"/>
          <w:color w:val="000000"/>
          <w:sz w:val="24"/>
          <w:szCs w:val="24"/>
        </w:rPr>
        <w:t>questions juridiques se posent et l</w:t>
      </w:r>
      <w:r w:rsidR="001C4751">
        <w:rPr>
          <w:rFonts w:ascii="Calibri" w:hAnsi="Calibri" w:cs="Calibri"/>
          <w:color w:val="000000"/>
          <w:sz w:val="24"/>
          <w:szCs w:val="24"/>
        </w:rPr>
        <w:t xml:space="preserve">es </w:t>
      </w:r>
      <w:r w:rsidR="00A85BB6">
        <w:rPr>
          <w:rFonts w:ascii="Calibri" w:hAnsi="Calibri" w:cs="Calibri"/>
          <w:color w:val="000000"/>
          <w:sz w:val="24"/>
          <w:szCs w:val="24"/>
        </w:rPr>
        <w:t>réponses</w:t>
      </w:r>
      <w:r w:rsidR="001C4751">
        <w:rPr>
          <w:rFonts w:ascii="Calibri" w:hAnsi="Calibri" w:cs="Calibri"/>
          <w:color w:val="000000"/>
          <w:sz w:val="24"/>
          <w:szCs w:val="24"/>
        </w:rPr>
        <w:t xml:space="preserve"> </w:t>
      </w:r>
      <w:r w:rsidR="00A85BB6">
        <w:rPr>
          <w:rFonts w:ascii="Calibri" w:hAnsi="Calibri" w:cs="Calibri"/>
          <w:color w:val="000000"/>
          <w:sz w:val="24"/>
          <w:szCs w:val="24"/>
        </w:rPr>
        <w:t>données</w:t>
      </w:r>
      <w:r w:rsidR="001C4751">
        <w:rPr>
          <w:rFonts w:ascii="Calibri" w:hAnsi="Calibri" w:cs="Calibri"/>
          <w:color w:val="000000"/>
          <w:sz w:val="24"/>
          <w:szCs w:val="24"/>
        </w:rPr>
        <w:t xml:space="preserve"> permettront </w:t>
      </w:r>
      <w:r w:rsidRPr="001B4B7C">
        <w:rPr>
          <w:rFonts w:ascii="Calibri" w:hAnsi="Calibri" w:cs="Calibri"/>
          <w:color w:val="000000"/>
          <w:sz w:val="24"/>
          <w:szCs w:val="24"/>
        </w:rPr>
        <w:t>d'</w:t>
      </w:r>
      <w:r w:rsidR="00A85BB6" w:rsidRPr="001B4B7C">
        <w:rPr>
          <w:rFonts w:ascii="Calibri" w:hAnsi="Calibri" w:cs="Calibri"/>
          <w:color w:val="000000"/>
          <w:sz w:val="24"/>
          <w:szCs w:val="24"/>
        </w:rPr>
        <w:t>éclairer</w:t>
      </w:r>
      <w:r w:rsidRPr="001B4B7C">
        <w:rPr>
          <w:rFonts w:ascii="Calibri" w:hAnsi="Calibri" w:cs="Calibri"/>
          <w:color w:val="000000"/>
          <w:sz w:val="24"/>
          <w:szCs w:val="24"/>
        </w:rPr>
        <w:t xml:space="preserve"> ce droit complexe trop souvent </w:t>
      </w:r>
      <w:r w:rsidR="00A85BB6" w:rsidRPr="001B4B7C">
        <w:rPr>
          <w:rFonts w:ascii="Calibri" w:hAnsi="Calibri" w:cs="Calibri"/>
          <w:color w:val="000000"/>
          <w:sz w:val="24"/>
          <w:szCs w:val="24"/>
        </w:rPr>
        <w:t>méconnu</w:t>
      </w:r>
      <w:r w:rsidRPr="001B4B7C">
        <w:rPr>
          <w:rFonts w:ascii="Calibri" w:hAnsi="Calibri" w:cs="Calibri"/>
          <w:color w:val="000000"/>
          <w:sz w:val="24"/>
          <w:szCs w:val="24"/>
        </w:rPr>
        <w:t xml:space="preserve"> et </w:t>
      </w:r>
      <w:r w:rsidR="00A85BB6" w:rsidRPr="001B4B7C">
        <w:rPr>
          <w:rFonts w:ascii="Calibri" w:hAnsi="Calibri" w:cs="Calibri"/>
          <w:color w:val="000000"/>
          <w:sz w:val="24"/>
          <w:szCs w:val="24"/>
        </w:rPr>
        <w:t>inappliqué.</w:t>
      </w:r>
      <w:r w:rsidR="00A85BB6">
        <w:rPr>
          <w:rFonts w:ascii="Calibri" w:hAnsi="Calibri" w:cs="Calibri"/>
          <w:color w:val="000000"/>
          <w:sz w:val="24"/>
          <w:szCs w:val="24"/>
        </w:rPr>
        <w:t xml:space="preserve"> </w:t>
      </w:r>
      <w:r w:rsidRPr="001B4B7C">
        <w:rPr>
          <w:rFonts w:ascii="Calibri" w:hAnsi="Calibri" w:cs="Calibri"/>
          <w:color w:val="000000"/>
          <w:sz w:val="24"/>
          <w:szCs w:val="24"/>
        </w:rPr>
        <w:t xml:space="preserve">D'une part nous </w:t>
      </w:r>
      <w:r w:rsidR="00A85BB6" w:rsidRPr="001B4B7C">
        <w:rPr>
          <w:rFonts w:ascii="Calibri" w:hAnsi="Calibri" w:cs="Calibri"/>
          <w:color w:val="000000"/>
          <w:sz w:val="24"/>
          <w:szCs w:val="24"/>
        </w:rPr>
        <w:t>définirons</w:t>
      </w:r>
      <w:r w:rsidRPr="001B4B7C">
        <w:rPr>
          <w:rFonts w:ascii="Calibri" w:hAnsi="Calibri" w:cs="Calibri"/>
          <w:color w:val="000000"/>
          <w:sz w:val="24"/>
          <w:szCs w:val="24"/>
        </w:rPr>
        <w:t xml:space="preserve"> </w:t>
      </w:r>
      <w:r w:rsidR="001C4751">
        <w:rPr>
          <w:rFonts w:ascii="Calibri" w:hAnsi="Calibri" w:cs="Calibri"/>
          <w:color w:val="000000"/>
          <w:sz w:val="24"/>
          <w:szCs w:val="24"/>
        </w:rPr>
        <w:t xml:space="preserve">le salaire ainsi que les </w:t>
      </w:r>
      <w:r w:rsidR="00A85BB6">
        <w:rPr>
          <w:rFonts w:ascii="Calibri" w:hAnsi="Calibri" w:cs="Calibri"/>
          <w:color w:val="000000"/>
          <w:sz w:val="24"/>
          <w:szCs w:val="24"/>
        </w:rPr>
        <w:t>règles</w:t>
      </w:r>
      <w:r w:rsidR="001C4751">
        <w:rPr>
          <w:rFonts w:ascii="Calibri" w:hAnsi="Calibri" w:cs="Calibri"/>
          <w:color w:val="000000"/>
          <w:sz w:val="24"/>
          <w:szCs w:val="24"/>
        </w:rPr>
        <w:t xml:space="preserve"> </w:t>
      </w:r>
      <w:r w:rsidR="00A85BB6">
        <w:rPr>
          <w:rFonts w:ascii="Calibri" w:hAnsi="Calibri" w:cs="Calibri"/>
          <w:color w:val="000000"/>
          <w:sz w:val="24"/>
          <w:szCs w:val="24"/>
        </w:rPr>
        <w:t>déterminant son montant</w:t>
      </w:r>
      <w:r w:rsidRPr="001B4B7C">
        <w:rPr>
          <w:rFonts w:ascii="Calibri" w:hAnsi="Calibri" w:cs="Calibri"/>
          <w:color w:val="000000"/>
          <w:sz w:val="24"/>
          <w:szCs w:val="24"/>
        </w:rPr>
        <w:t>. D'</w:t>
      </w:r>
      <w:r w:rsidR="001C4751">
        <w:rPr>
          <w:rFonts w:ascii="Calibri" w:hAnsi="Calibri" w:cs="Calibri"/>
          <w:color w:val="000000"/>
          <w:sz w:val="24"/>
          <w:szCs w:val="24"/>
        </w:rPr>
        <w:t xml:space="preserve">autre part, nous exposerons les </w:t>
      </w:r>
      <w:r w:rsidR="00A85BB6" w:rsidRPr="001B4B7C">
        <w:rPr>
          <w:rFonts w:ascii="Calibri" w:hAnsi="Calibri" w:cs="Calibri"/>
          <w:color w:val="000000"/>
          <w:sz w:val="24"/>
          <w:szCs w:val="24"/>
        </w:rPr>
        <w:t>règles</w:t>
      </w:r>
      <w:r w:rsidRPr="001B4B7C">
        <w:rPr>
          <w:rFonts w:ascii="Calibri" w:hAnsi="Calibri" w:cs="Calibri"/>
          <w:color w:val="000000"/>
          <w:sz w:val="24"/>
          <w:szCs w:val="24"/>
        </w:rPr>
        <w:t xml:space="preserve"> qui </w:t>
      </w:r>
      <w:r w:rsidR="00A85BB6" w:rsidRPr="001B4B7C">
        <w:rPr>
          <w:rFonts w:ascii="Calibri" w:hAnsi="Calibri" w:cs="Calibri"/>
          <w:color w:val="000000"/>
          <w:sz w:val="24"/>
          <w:szCs w:val="24"/>
        </w:rPr>
        <w:t>président</w:t>
      </w:r>
      <w:r w:rsidRPr="001B4B7C">
        <w:rPr>
          <w:rFonts w:ascii="Calibri" w:hAnsi="Calibri" w:cs="Calibri"/>
          <w:color w:val="000000"/>
          <w:sz w:val="24"/>
          <w:szCs w:val="24"/>
        </w:rPr>
        <w:t xml:space="preserve"> </w:t>
      </w:r>
      <w:r w:rsidR="00A85BB6" w:rsidRPr="001B4B7C">
        <w:rPr>
          <w:rFonts w:ascii="Calibri" w:hAnsi="Calibri" w:cs="Calibri"/>
          <w:color w:val="000000"/>
          <w:sz w:val="24"/>
          <w:szCs w:val="24"/>
        </w:rPr>
        <w:t>à</w:t>
      </w:r>
      <w:r w:rsidRPr="001B4B7C">
        <w:rPr>
          <w:rFonts w:ascii="Calibri" w:hAnsi="Calibri" w:cs="Calibri"/>
          <w:color w:val="000000"/>
          <w:sz w:val="24"/>
          <w:szCs w:val="24"/>
        </w:rPr>
        <w:t xml:space="preserve"> son p</w:t>
      </w:r>
      <w:r w:rsidR="00A85BB6">
        <w:rPr>
          <w:rFonts w:ascii="Calibri" w:hAnsi="Calibri" w:cs="Calibri"/>
          <w:color w:val="000000"/>
          <w:sz w:val="24"/>
          <w:szCs w:val="24"/>
        </w:rPr>
        <w:t>aiement et les garanties qui le protègent</w:t>
      </w:r>
      <w:r w:rsidR="001C4751">
        <w:rPr>
          <w:rFonts w:ascii="Calibri" w:hAnsi="Calibri" w:cs="Calibri"/>
          <w:color w:val="000000"/>
          <w:sz w:val="24"/>
          <w:szCs w:val="24"/>
        </w:rPr>
        <w:t>.</w:t>
      </w:r>
    </w:p>
    <w:p w:rsidR="001B4B7C" w:rsidRPr="00A6451C" w:rsidRDefault="001B4B7C" w:rsidP="00A85BB6">
      <w:pPr>
        <w:autoSpaceDE w:val="0"/>
        <w:autoSpaceDN w:val="0"/>
        <w:adjustRightInd w:val="0"/>
        <w:spacing w:after="0" w:line="360" w:lineRule="auto"/>
        <w:jc w:val="both"/>
        <w:rPr>
          <w:rFonts w:ascii="Calibri" w:hAnsi="Calibri" w:cs="Calibri"/>
          <w:b/>
          <w:color w:val="000000"/>
          <w:sz w:val="24"/>
          <w:szCs w:val="24"/>
        </w:rPr>
      </w:pPr>
      <w:r w:rsidRPr="00A6451C">
        <w:rPr>
          <w:rFonts w:ascii="Calibri" w:hAnsi="Calibri" w:cs="Calibri"/>
          <w:b/>
          <w:color w:val="000000"/>
          <w:sz w:val="24"/>
          <w:szCs w:val="24"/>
        </w:rPr>
        <w:t xml:space="preserve">La </w:t>
      </w:r>
      <w:r w:rsidR="00564A5B" w:rsidRPr="00A6451C">
        <w:rPr>
          <w:rFonts w:ascii="Calibri" w:hAnsi="Calibri" w:cs="Calibri"/>
          <w:b/>
          <w:color w:val="000000"/>
          <w:sz w:val="24"/>
          <w:szCs w:val="24"/>
        </w:rPr>
        <w:t>définition</w:t>
      </w:r>
      <w:r w:rsidRPr="00A6451C">
        <w:rPr>
          <w:rFonts w:ascii="Calibri" w:hAnsi="Calibri" w:cs="Calibri"/>
          <w:b/>
          <w:color w:val="000000"/>
          <w:sz w:val="24"/>
          <w:szCs w:val="24"/>
        </w:rPr>
        <w:t xml:space="preserve"> du salaire et</w:t>
      </w:r>
      <w:r w:rsidR="001C4751" w:rsidRPr="00A6451C">
        <w:rPr>
          <w:rFonts w:ascii="Calibri" w:hAnsi="Calibri" w:cs="Calibri"/>
          <w:b/>
          <w:color w:val="000000"/>
          <w:sz w:val="24"/>
          <w:szCs w:val="24"/>
        </w:rPr>
        <w:t xml:space="preserve"> la </w:t>
      </w:r>
      <w:r w:rsidR="00564A5B" w:rsidRPr="00A6451C">
        <w:rPr>
          <w:rFonts w:ascii="Calibri" w:hAnsi="Calibri" w:cs="Calibri"/>
          <w:b/>
          <w:color w:val="000000"/>
          <w:sz w:val="24"/>
          <w:szCs w:val="24"/>
        </w:rPr>
        <w:t>présentation</w:t>
      </w:r>
      <w:r w:rsidR="001C4751" w:rsidRPr="00A6451C">
        <w:rPr>
          <w:rFonts w:ascii="Calibri" w:hAnsi="Calibri" w:cs="Calibri"/>
          <w:b/>
          <w:color w:val="000000"/>
          <w:sz w:val="24"/>
          <w:szCs w:val="24"/>
        </w:rPr>
        <w:t xml:space="preserve"> des </w:t>
      </w:r>
      <w:r w:rsidR="00564A5B" w:rsidRPr="00A6451C">
        <w:rPr>
          <w:rFonts w:ascii="Calibri" w:hAnsi="Calibri" w:cs="Calibri"/>
          <w:b/>
          <w:color w:val="000000"/>
          <w:sz w:val="24"/>
          <w:szCs w:val="24"/>
        </w:rPr>
        <w:t>règles</w:t>
      </w:r>
      <w:r w:rsidR="001C4751" w:rsidRPr="00A6451C">
        <w:rPr>
          <w:rFonts w:ascii="Calibri" w:hAnsi="Calibri" w:cs="Calibri"/>
          <w:b/>
          <w:color w:val="000000"/>
          <w:sz w:val="24"/>
          <w:szCs w:val="24"/>
        </w:rPr>
        <w:t xml:space="preserve"> qui </w:t>
      </w:r>
      <w:r w:rsidRPr="00A6451C">
        <w:rPr>
          <w:rFonts w:ascii="Calibri" w:hAnsi="Calibri" w:cs="Calibri"/>
          <w:b/>
          <w:color w:val="000000"/>
          <w:sz w:val="24"/>
          <w:szCs w:val="24"/>
        </w:rPr>
        <w:t xml:space="preserve">permettent d'en </w:t>
      </w:r>
      <w:r w:rsidR="00564A5B" w:rsidRPr="00A6451C">
        <w:rPr>
          <w:rFonts w:ascii="Calibri" w:hAnsi="Calibri" w:cs="Calibri"/>
          <w:b/>
          <w:color w:val="000000"/>
          <w:sz w:val="24"/>
          <w:szCs w:val="24"/>
        </w:rPr>
        <w:t>déterminer</w:t>
      </w:r>
      <w:r w:rsidR="001C4751" w:rsidRPr="00A6451C">
        <w:rPr>
          <w:rFonts w:ascii="Calibri" w:hAnsi="Calibri" w:cs="Calibri"/>
          <w:b/>
          <w:color w:val="000000"/>
          <w:sz w:val="24"/>
          <w:szCs w:val="24"/>
        </w:rPr>
        <w:t xml:space="preserve"> le montant</w:t>
      </w:r>
      <w:r w:rsidR="00A6451C" w:rsidRPr="00A6451C">
        <w:rPr>
          <w:rFonts w:ascii="Calibri" w:hAnsi="Calibri" w:cs="Calibri"/>
          <w:b/>
          <w:color w:val="000000"/>
          <w:sz w:val="24"/>
          <w:szCs w:val="24"/>
        </w:rPr>
        <w:t>,</w:t>
      </w:r>
      <w:r w:rsidR="001C4751" w:rsidRPr="00A6451C">
        <w:rPr>
          <w:rFonts w:ascii="Calibri" w:hAnsi="Calibri" w:cs="Calibri"/>
          <w:b/>
          <w:color w:val="000000"/>
          <w:sz w:val="24"/>
          <w:szCs w:val="24"/>
        </w:rPr>
        <w:t xml:space="preserve"> nous donnerons </w:t>
      </w:r>
      <w:r w:rsidRPr="00A6451C">
        <w:rPr>
          <w:rFonts w:ascii="Calibri" w:hAnsi="Calibri" w:cs="Calibri"/>
          <w:b/>
          <w:color w:val="000000"/>
          <w:sz w:val="24"/>
          <w:szCs w:val="24"/>
        </w:rPr>
        <w:t xml:space="preserve">une </w:t>
      </w:r>
      <w:r w:rsidR="00A6451C" w:rsidRPr="00A6451C">
        <w:rPr>
          <w:rFonts w:ascii="Calibri" w:hAnsi="Calibri" w:cs="Calibri"/>
          <w:b/>
          <w:color w:val="000000"/>
          <w:sz w:val="24"/>
          <w:szCs w:val="24"/>
        </w:rPr>
        <w:t>première</w:t>
      </w:r>
      <w:r w:rsidRPr="00A6451C">
        <w:rPr>
          <w:rFonts w:ascii="Calibri" w:hAnsi="Calibri" w:cs="Calibri"/>
          <w:b/>
          <w:color w:val="000000"/>
          <w:sz w:val="24"/>
          <w:szCs w:val="24"/>
        </w:rPr>
        <w:t xml:space="preserve"> indication </w:t>
      </w:r>
      <w:r w:rsidR="001C4751" w:rsidRPr="00A6451C">
        <w:rPr>
          <w:rFonts w:ascii="Calibri" w:hAnsi="Calibri" w:cs="Calibri"/>
          <w:b/>
          <w:color w:val="000000"/>
          <w:sz w:val="24"/>
          <w:szCs w:val="24"/>
        </w:rPr>
        <w:t xml:space="preserve">sur la nature de cette </w:t>
      </w:r>
      <w:r w:rsidR="00A6451C" w:rsidRPr="00A6451C">
        <w:rPr>
          <w:rFonts w:ascii="Calibri" w:hAnsi="Calibri" w:cs="Calibri"/>
          <w:b/>
          <w:color w:val="000000"/>
          <w:sz w:val="24"/>
          <w:szCs w:val="24"/>
        </w:rPr>
        <w:t>matière</w:t>
      </w:r>
      <w:r w:rsidR="001C4751" w:rsidRPr="00A6451C">
        <w:rPr>
          <w:rFonts w:ascii="Calibri" w:hAnsi="Calibri" w:cs="Calibri"/>
          <w:b/>
          <w:color w:val="000000"/>
          <w:sz w:val="24"/>
          <w:szCs w:val="24"/>
        </w:rPr>
        <w:t>.</w:t>
      </w:r>
    </w:p>
    <w:p w:rsidR="001B4B7C" w:rsidRPr="001B4B7C" w:rsidRDefault="00A6451C" w:rsidP="00A85BB6">
      <w:pPr>
        <w:autoSpaceDE w:val="0"/>
        <w:autoSpaceDN w:val="0"/>
        <w:adjustRightInd w:val="0"/>
        <w:spacing w:after="0" w:line="360" w:lineRule="auto"/>
        <w:jc w:val="both"/>
        <w:rPr>
          <w:rFonts w:ascii="Calibri" w:hAnsi="Calibri" w:cs="Calibri"/>
          <w:color w:val="000000"/>
          <w:sz w:val="24"/>
          <w:szCs w:val="24"/>
        </w:rPr>
      </w:pPr>
      <w:r>
        <w:rPr>
          <w:rFonts w:ascii="Calibri" w:hAnsi="Calibri" w:cs="Calibri"/>
          <w:color w:val="000000"/>
          <w:sz w:val="24"/>
          <w:szCs w:val="24"/>
        </w:rPr>
        <w:t>La dé</w:t>
      </w:r>
      <w:r w:rsidR="001C4751">
        <w:rPr>
          <w:rFonts w:ascii="Calibri" w:hAnsi="Calibri" w:cs="Calibri"/>
          <w:color w:val="000000"/>
          <w:sz w:val="24"/>
          <w:szCs w:val="24"/>
        </w:rPr>
        <w:t>finition du salaire, s</w:t>
      </w:r>
      <w:r w:rsidR="001B4B7C" w:rsidRPr="001B4B7C">
        <w:rPr>
          <w:rFonts w:ascii="Calibri" w:hAnsi="Calibri" w:cs="Calibri"/>
          <w:color w:val="000000"/>
          <w:sz w:val="24"/>
          <w:szCs w:val="24"/>
        </w:rPr>
        <w:t xml:space="preserve">elon l'article 135 du code du </w:t>
      </w:r>
      <w:r w:rsidRPr="001B4B7C">
        <w:rPr>
          <w:rFonts w:ascii="Calibri" w:hAnsi="Calibri" w:cs="Calibri"/>
          <w:color w:val="000000"/>
          <w:sz w:val="24"/>
          <w:szCs w:val="24"/>
        </w:rPr>
        <w:t>travail,</w:t>
      </w:r>
      <w:r w:rsidR="001B4B7C" w:rsidRPr="001B4B7C">
        <w:rPr>
          <w:rFonts w:ascii="Calibri" w:hAnsi="Calibri" w:cs="Calibri"/>
          <w:color w:val="000000"/>
          <w:sz w:val="24"/>
          <w:szCs w:val="24"/>
        </w:rPr>
        <w:t xml:space="preserve"> le terme </w:t>
      </w:r>
      <w:r w:rsidR="001B4B7C" w:rsidRPr="001B4B7C">
        <w:rPr>
          <w:rFonts w:ascii="Cambria Math" w:hAnsi="Cambria Math" w:cs="Cambria Math"/>
          <w:color w:val="000000"/>
          <w:sz w:val="24"/>
          <w:szCs w:val="24"/>
        </w:rPr>
        <w:t>≪</w:t>
      </w:r>
      <w:r w:rsidR="001B4B7C" w:rsidRPr="001B4B7C">
        <w:rPr>
          <w:rFonts w:ascii="Calibri" w:hAnsi="Calibri" w:cs="Calibri"/>
          <w:color w:val="000000"/>
          <w:sz w:val="24"/>
          <w:szCs w:val="24"/>
        </w:rPr>
        <w:t>salaire</w:t>
      </w:r>
      <w:r w:rsidR="001B4B7C" w:rsidRPr="001B4B7C">
        <w:rPr>
          <w:rFonts w:ascii="Cambria Math" w:hAnsi="Cambria Math" w:cs="Cambria Math"/>
          <w:color w:val="000000"/>
          <w:sz w:val="24"/>
          <w:szCs w:val="24"/>
        </w:rPr>
        <w:t>≫</w:t>
      </w:r>
      <w:r w:rsidR="001C4751">
        <w:rPr>
          <w:rFonts w:ascii="Calibri" w:hAnsi="Calibri" w:cs="Calibri"/>
          <w:color w:val="000000"/>
          <w:sz w:val="24"/>
          <w:szCs w:val="24"/>
        </w:rPr>
        <w:t xml:space="preserve"> </w:t>
      </w:r>
      <w:r w:rsidR="001B4B7C" w:rsidRPr="001B4B7C">
        <w:rPr>
          <w:rFonts w:ascii="Calibri" w:hAnsi="Calibri" w:cs="Calibri"/>
          <w:color w:val="000000"/>
          <w:sz w:val="24"/>
          <w:szCs w:val="24"/>
        </w:rPr>
        <w:t>signifie, quels qu'en soien</w:t>
      </w:r>
      <w:r w:rsidR="001C4751">
        <w:rPr>
          <w:rFonts w:ascii="Calibri" w:hAnsi="Calibri" w:cs="Calibri"/>
          <w:color w:val="000000"/>
          <w:sz w:val="24"/>
          <w:szCs w:val="24"/>
        </w:rPr>
        <w:t xml:space="preserve">t la </w:t>
      </w:r>
      <w:r>
        <w:rPr>
          <w:rFonts w:ascii="Calibri" w:hAnsi="Calibri" w:cs="Calibri"/>
          <w:color w:val="000000"/>
          <w:sz w:val="24"/>
          <w:szCs w:val="24"/>
        </w:rPr>
        <w:t>dénomination</w:t>
      </w:r>
      <w:r w:rsidR="001C4751">
        <w:rPr>
          <w:rFonts w:ascii="Calibri" w:hAnsi="Calibri" w:cs="Calibri"/>
          <w:color w:val="000000"/>
          <w:sz w:val="24"/>
          <w:szCs w:val="24"/>
        </w:rPr>
        <w:t xml:space="preserve"> et le mode de </w:t>
      </w:r>
      <w:r w:rsidR="001B4B7C" w:rsidRPr="001B4B7C">
        <w:rPr>
          <w:rFonts w:ascii="Calibri" w:hAnsi="Calibri" w:cs="Calibri"/>
          <w:color w:val="000000"/>
          <w:sz w:val="24"/>
          <w:szCs w:val="24"/>
        </w:rPr>
        <w:t xml:space="preserve">calcul, la </w:t>
      </w:r>
      <w:r w:rsidRPr="001B4B7C">
        <w:rPr>
          <w:rFonts w:ascii="Calibri" w:hAnsi="Calibri" w:cs="Calibri"/>
          <w:color w:val="000000"/>
          <w:sz w:val="24"/>
          <w:szCs w:val="24"/>
        </w:rPr>
        <w:t>rémunération</w:t>
      </w:r>
      <w:r w:rsidR="001B4B7C" w:rsidRPr="001B4B7C">
        <w:rPr>
          <w:rFonts w:ascii="Calibri" w:hAnsi="Calibri" w:cs="Calibri"/>
          <w:color w:val="000000"/>
          <w:sz w:val="24"/>
          <w:szCs w:val="24"/>
        </w:rPr>
        <w:t xml:space="preserve"> o</w:t>
      </w:r>
      <w:r w:rsidR="001C4751">
        <w:rPr>
          <w:rFonts w:ascii="Calibri" w:hAnsi="Calibri" w:cs="Calibri"/>
          <w:color w:val="000000"/>
          <w:sz w:val="24"/>
          <w:szCs w:val="24"/>
        </w:rPr>
        <w:t>u les gains susceptibles d'</w:t>
      </w:r>
      <w:r>
        <w:rPr>
          <w:rFonts w:ascii="Calibri" w:hAnsi="Calibri" w:cs="Calibri"/>
          <w:color w:val="000000"/>
          <w:sz w:val="24"/>
          <w:szCs w:val="24"/>
        </w:rPr>
        <w:t>être</w:t>
      </w:r>
      <w:r w:rsidR="001C4751">
        <w:rPr>
          <w:rFonts w:ascii="Calibri" w:hAnsi="Calibri" w:cs="Calibri"/>
          <w:color w:val="000000"/>
          <w:sz w:val="24"/>
          <w:szCs w:val="24"/>
        </w:rPr>
        <w:t xml:space="preserve"> </w:t>
      </w:r>
      <w:r w:rsidRPr="001B4B7C">
        <w:rPr>
          <w:rFonts w:ascii="Calibri" w:hAnsi="Calibri" w:cs="Calibri"/>
          <w:color w:val="000000"/>
          <w:sz w:val="24"/>
          <w:szCs w:val="24"/>
        </w:rPr>
        <w:t>évalués</w:t>
      </w:r>
      <w:r w:rsidR="001B4B7C" w:rsidRPr="001B4B7C">
        <w:rPr>
          <w:rFonts w:ascii="Calibri" w:hAnsi="Calibri" w:cs="Calibri"/>
          <w:color w:val="000000"/>
          <w:sz w:val="24"/>
          <w:szCs w:val="24"/>
        </w:rPr>
        <w:t xml:space="preserve"> en </w:t>
      </w:r>
      <w:r w:rsidRPr="001B4B7C">
        <w:rPr>
          <w:rFonts w:ascii="Calibri" w:hAnsi="Calibri" w:cs="Calibri"/>
          <w:color w:val="000000"/>
          <w:sz w:val="24"/>
          <w:szCs w:val="24"/>
        </w:rPr>
        <w:t>espèces</w:t>
      </w:r>
      <w:r w:rsidR="003E768F">
        <w:rPr>
          <w:rFonts w:ascii="Calibri" w:hAnsi="Calibri" w:cs="Calibri"/>
          <w:color w:val="000000"/>
          <w:sz w:val="24"/>
          <w:szCs w:val="24"/>
        </w:rPr>
        <w:t xml:space="preserve"> et fixé</w:t>
      </w:r>
      <w:r w:rsidR="001C4751">
        <w:rPr>
          <w:rFonts w:ascii="Calibri" w:hAnsi="Calibri" w:cs="Calibri"/>
          <w:color w:val="000000"/>
          <w:sz w:val="24"/>
          <w:szCs w:val="24"/>
        </w:rPr>
        <w:t xml:space="preserve">s par accord ou par la loi, qui </w:t>
      </w:r>
      <w:r w:rsidR="001B4B7C" w:rsidRPr="001B4B7C">
        <w:rPr>
          <w:rFonts w:ascii="Calibri" w:hAnsi="Calibri" w:cs="Calibri"/>
          <w:color w:val="000000"/>
          <w:sz w:val="24"/>
          <w:szCs w:val="24"/>
        </w:rPr>
        <w:t>sont dus par un employeur</w:t>
      </w:r>
      <w:r>
        <w:rPr>
          <w:rFonts w:ascii="Calibri" w:hAnsi="Calibri" w:cs="Calibri"/>
          <w:color w:val="000000"/>
          <w:sz w:val="24"/>
          <w:szCs w:val="24"/>
        </w:rPr>
        <w:t xml:space="preserve"> à</w:t>
      </w:r>
      <w:r w:rsidR="001C4751">
        <w:rPr>
          <w:rFonts w:ascii="Calibri" w:hAnsi="Calibri" w:cs="Calibri"/>
          <w:color w:val="000000"/>
          <w:sz w:val="24"/>
          <w:szCs w:val="24"/>
        </w:rPr>
        <w:t xml:space="preserve"> un travailleur en vertu d'un </w:t>
      </w:r>
      <w:r w:rsidR="001B4B7C" w:rsidRPr="001B4B7C">
        <w:rPr>
          <w:rFonts w:ascii="Calibri" w:hAnsi="Calibri" w:cs="Calibri"/>
          <w:color w:val="000000"/>
          <w:sz w:val="24"/>
          <w:szCs w:val="24"/>
        </w:rPr>
        <w:t xml:space="preserve">contrat de travail </w:t>
      </w:r>
      <w:r w:rsidRPr="001B4B7C">
        <w:rPr>
          <w:rFonts w:ascii="Calibri" w:hAnsi="Calibri" w:cs="Calibri"/>
          <w:color w:val="000000"/>
          <w:sz w:val="24"/>
          <w:szCs w:val="24"/>
        </w:rPr>
        <w:t>écrit</w:t>
      </w:r>
      <w:r w:rsidR="001B4B7C" w:rsidRPr="001B4B7C">
        <w:rPr>
          <w:rFonts w:ascii="Calibri" w:hAnsi="Calibri" w:cs="Calibri"/>
          <w:color w:val="000000"/>
          <w:sz w:val="24"/>
          <w:szCs w:val="24"/>
        </w:rPr>
        <w:t xml:space="preserve"> ou verbal, soit pour le travail</w:t>
      </w:r>
    </w:p>
    <w:p w:rsidR="001B4B7C" w:rsidRPr="001B4B7C" w:rsidRDefault="00A6451C" w:rsidP="00A85BB6">
      <w:pPr>
        <w:autoSpaceDE w:val="0"/>
        <w:autoSpaceDN w:val="0"/>
        <w:adjustRightInd w:val="0"/>
        <w:spacing w:after="0" w:line="360" w:lineRule="auto"/>
        <w:jc w:val="both"/>
        <w:rPr>
          <w:rFonts w:ascii="Calibri" w:hAnsi="Calibri" w:cs="Calibri"/>
          <w:color w:val="000000"/>
          <w:sz w:val="24"/>
          <w:szCs w:val="24"/>
        </w:rPr>
      </w:pPr>
      <w:proofErr w:type="gramStart"/>
      <w:r>
        <w:rPr>
          <w:rFonts w:ascii="Calibri" w:hAnsi="Calibri" w:cs="Calibri"/>
          <w:color w:val="000000"/>
          <w:sz w:val="24"/>
          <w:szCs w:val="24"/>
        </w:rPr>
        <w:t>effectué</w:t>
      </w:r>
      <w:proofErr w:type="gramEnd"/>
      <w:r w:rsidR="001B4B7C" w:rsidRPr="001B4B7C">
        <w:rPr>
          <w:rFonts w:ascii="Calibri" w:hAnsi="Calibri" w:cs="Calibri"/>
          <w:color w:val="000000"/>
          <w:sz w:val="24"/>
          <w:szCs w:val="24"/>
        </w:rPr>
        <w:t xml:space="preserve"> ou devant </w:t>
      </w:r>
      <w:r w:rsidRPr="001B4B7C">
        <w:rPr>
          <w:rFonts w:ascii="Calibri" w:hAnsi="Calibri" w:cs="Calibri"/>
          <w:color w:val="000000"/>
          <w:sz w:val="24"/>
          <w:szCs w:val="24"/>
        </w:rPr>
        <w:t>être</w:t>
      </w:r>
      <w:r w:rsidR="001B4B7C" w:rsidRPr="001B4B7C">
        <w:rPr>
          <w:rFonts w:ascii="Calibri" w:hAnsi="Calibri" w:cs="Calibri"/>
          <w:color w:val="000000"/>
          <w:sz w:val="24"/>
          <w:szCs w:val="24"/>
        </w:rPr>
        <w:t xml:space="preserve"> e</w:t>
      </w:r>
      <w:r>
        <w:rPr>
          <w:rFonts w:ascii="Calibri" w:hAnsi="Calibri" w:cs="Calibri"/>
          <w:color w:val="000000"/>
          <w:sz w:val="24"/>
          <w:szCs w:val="24"/>
        </w:rPr>
        <w:t>ffectué</w:t>
      </w:r>
      <w:r w:rsidR="001C4751">
        <w:rPr>
          <w:rFonts w:ascii="Calibri" w:hAnsi="Calibri" w:cs="Calibri"/>
          <w:color w:val="000000"/>
          <w:sz w:val="24"/>
          <w:szCs w:val="24"/>
        </w:rPr>
        <w:t xml:space="preserve">, soit pour les services </w:t>
      </w:r>
      <w:r w:rsidR="001B4B7C" w:rsidRPr="001B4B7C">
        <w:rPr>
          <w:rFonts w:ascii="Calibri" w:hAnsi="Calibri" w:cs="Calibri"/>
          <w:color w:val="000000"/>
          <w:sz w:val="24"/>
          <w:szCs w:val="24"/>
        </w:rPr>
        <w:t xml:space="preserve">rendus ou devant </w:t>
      </w:r>
      <w:r w:rsidRPr="001B4B7C">
        <w:rPr>
          <w:rFonts w:ascii="Calibri" w:hAnsi="Calibri" w:cs="Calibri"/>
          <w:color w:val="000000"/>
          <w:sz w:val="24"/>
          <w:szCs w:val="24"/>
        </w:rPr>
        <w:t>être</w:t>
      </w:r>
      <w:r w:rsidR="001B4B7C" w:rsidRPr="001B4B7C">
        <w:rPr>
          <w:rFonts w:ascii="Calibri" w:hAnsi="Calibri" w:cs="Calibri"/>
          <w:color w:val="000000"/>
          <w:sz w:val="24"/>
          <w:szCs w:val="24"/>
        </w:rPr>
        <w:t xml:space="preserve"> ren</w:t>
      </w:r>
      <w:r w:rsidR="001C4751">
        <w:rPr>
          <w:rFonts w:ascii="Calibri" w:hAnsi="Calibri" w:cs="Calibri"/>
          <w:color w:val="000000"/>
          <w:sz w:val="24"/>
          <w:szCs w:val="24"/>
        </w:rPr>
        <w:t xml:space="preserve">dus. La </w:t>
      </w:r>
      <w:r>
        <w:rPr>
          <w:rFonts w:ascii="Calibri" w:hAnsi="Calibri" w:cs="Calibri"/>
          <w:color w:val="000000"/>
          <w:sz w:val="24"/>
          <w:szCs w:val="24"/>
        </w:rPr>
        <w:t>rémunération</w:t>
      </w:r>
      <w:r w:rsidR="001C4751">
        <w:rPr>
          <w:rFonts w:ascii="Calibri" w:hAnsi="Calibri" w:cs="Calibri"/>
          <w:color w:val="000000"/>
          <w:sz w:val="24"/>
          <w:szCs w:val="24"/>
        </w:rPr>
        <w:t xml:space="preserve"> brute d'un </w:t>
      </w:r>
      <w:r>
        <w:rPr>
          <w:rFonts w:ascii="Calibri" w:hAnsi="Calibri" w:cs="Calibri"/>
          <w:color w:val="000000"/>
          <w:sz w:val="24"/>
          <w:szCs w:val="24"/>
        </w:rPr>
        <w:t>salarié</w:t>
      </w:r>
      <w:r w:rsidR="001B4B7C" w:rsidRPr="001B4B7C">
        <w:rPr>
          <w:rFonts w:ascii="Calibri" w:hAnsi="Calibri" w:cs="Calibri"/>
          <w:color w:val="000000"/>
          <w:sz w:val="24"/>
          <w:szCs w:val="24"/>
        </w:rPr>
        <w:t xml:space="preserve"> se compose du salaire de base et de </w:t>
      </w:r>
      <w:r w:rsidRPr="001B4B7C">
        <w:rPr>
          <w:rFonts w:ascii="Calibri" w:hAnsi="Calibri" w:cs="Calibri"/>
          <w:color w:val="000000"/>
          <w:sz w:val="24"/>
          <w:szCs w:val="24"/>
        </w:rPr>
        <w:t>compléments.</w:t>
      </w:r>
    </w:p>
    <w:p w:rsidR="001B4B7C" w:rsidRPr="001B4B7C" w:rsidRDefault="001B4B7C" w:rsidP="00A85BB6">
      <w:pPr>
        <w:autoSpaceDE w:val="0"/>
        <w:autoSpaceDN w:val="0"/>
        <w:adjustRightInd w:val="0"/>
        <w:spacing w:after="0" w:line="360" w:lineRule="auto"/>
        <w:jc w:val="both"/>
        <w:rPr>
          <w:rFonts w:ascii="Calibri" w:hAnsi="Calibri" w:cs="Calibri"/>
          <w:color w:val="000000"/>
          <w:sz w:val="24"/>
          <w:szCs w:val="24"/>
        </w:rPr>
      </w:pPr>
      <w:r w:rsidRPr="001B4B7C">
        <w:rPr>
          <w:rFonts w:ascii="Calibri" w:hAnsi="Calibri" w:cs="Calibri"/>
          <w:color w:val="000000"/>
          <w:sz w:val="24"/>
          <w:szCs w:val="24"/>
        </w:rPr>
        <w:lastRenderedPageBreak/>
        <w:t xml:space="preserve">Le salaire brut </w:t>
      </w:r>
      <w:r w:rsidR="00A6451C" w:rsidRPr="001B4B7C">
        <w:rPr>
          <w:rFonts w:ascii="Calibri" w:hAnsi="Calibri" w:cs="Calibri"/>
          <w:color w:val="000000"/>
          <w:sz w:val="24"/>
          <w:szCs w:val="24"/>
        </w:rPr>
        <w:t>comporte,</w:t>
      </w:r>
      <w:r w:rsidRPr="001B4B7C">
        <w:rPr>
          <w:rFonts w:ascii="Calibri" w:hAnsi="Calibri" w:cs="Calibri"/>
          <w:color w:val="000000"/>
          <w:sz w:val="24"/>
          <w:szCs w:val="24"/>
        </w:rPr>
        <w:t xml:space="preserve"> une partie fixe (salaire </w:t>
      </w:r>
      <w:r w:rsidR="001C4751">
        <w:rPr>
          <w:rFonts w:ascii="Calibri" w:hAnsi="Calibri" w:cs="Calibri"/>
          <w:color w:val="000000"/>
          <w:sz w:val="24"/>
          <w:szCs w:val="24"/>
        </w:rPr>
        <w:t xml:space="preserve">de </w:t>
      </w:r>
      <w:r w:rsidRPr="001B4B7C">
        <w:rPr>
          <w:rFonts w:ascii="Calibri" w:hAnsi="Calibri" w:cs="Calibri"/>
          <w:color w:val="000000"/>
          <w:sz w:val="24"/>
          <w:szCs w:val="24"/>
        </w:rPr>
        <w:t xml:space="preserve">base), </w:t>
      </w:r>
      <w:r w:rsidR="00A6451C" w:rsidRPr="001B4B7C">
        <w:rPr>
          <w:rFonts w:ascii="Calibri" w:hAnsi="Calibri" w:cs="Calibri"/>
          <w:color w:val="000000"/>
          <w:sz w:val="24"/>
          <w:szCs w:val="24"/>
        </w:rPr>
        <w:t>liée</w:t>
      </w:r>
      <w:r w:rsidR="00A6451C">
        <w:rPr>
          <w:rFonts w:ascii="Calibri" w:hAnsi="Calibri" w:cs="Calibri"/>
          <w:color w:val="000000"/>
          <w:sz w:val="24"/>
          <w:szCs w:val="24"/>
        </w:rPr>
        <w:t xml:space="preserve"> à</w:t>
      </w:r>
      <w:r w:rsidRPr="001B4B7C">
        <w:rPr>
          <w:rFonts w:ascii="Calibri" w:hAnsi="Calibri" w:cs="Calibri"/>
          <w:color w:val="000000"/>
          <w:sz w:val="24"/>
          <w:szCs w:val="24"/>
        </w:rPr>
        <w:t xml:space="preserve"> la fonction, fa</w:t>
      </w:r>
      <w:r w:rsidR="001C4751">
        <w:rPr>
          <w:rFonts w:ascii="Calibri" w:hAnsi="Calibri" w:cs="Calibri"/>
          <w:color w:val="000000"/>
          <w:sz w:val="24"/>
          <w:szCs w:val="24"/>
        </w:rPr>
        <w:t xml:space="preserve">isant </w:t>
      </w:r>
      <w:r w:rsidR="00A6451C">
        <w:rPr>
          <w:rFonts w:ascii="Calibri" w:hAnsi="Calibri" w:cs="Calibri"/>
          <w:color w:val="000000"/>
          <w:sz w:val="24"/>
          <w:szCs w:val="24"/>
        </w:rPr>
        <w:t>généralement</w:t>
      </w:r>
      <w:r w:rsidR="001C4751">
        <w:rPr>
          <w:rFonts w:ascii="Calibri" w:hAnsi="Calibri" w:cs="Calibri"/>
          <w:color w:val="000000"/>
          <w:sz w:val="24"/>
          <w:szCs w:val="24"/>
        </w:rPr>
        <w:t xml:space="preserve"> </w:t>
      </w:r>
      <w:r w:rsidR="00A6451C">
        <w:rPr>
          <w:rFonts w:ascii="Calibri" w:hAnsi="Calibri" w:cs="Calibri"/>
          <w:color w:val="000000"/>
          <w:sz w:val="24"/>
          <w:szCs w:val="24"/>
        </w:rPr>
        <w:t>référence</w:t>
      </w:r>
      <w:r w:rsidR="001C4751">
        <w:rPr>
          <w:rFonts w:ascii="Calibri" w:hAnsi="Calibri" w:cs="Calibri"/>
          <w:color w:val="000000"/>
          <w:sz w:val="24"/>
          <w:szCs w:val="24"/>
        </w:rPr>
        <w:t xml:space="preserve"> au </w:t>
      </w:r>
      <w:r w:rsidRPr="001B4B7C">
        <w:rPr>
          <w:rFonts w:ascii="Calibri" w:hAnsi="Calibri" w:cs="Calibri"/>
          <w:color w:val="000000"/>
          <w:sz w:val="24"/>
          <w:szCs w:val="24"/>
        </w:rPr>
        <w:t xml:space="preserve">contrat de </w:t>
      </w:r>
      <w:r w:rsidR="00A6451C" w:rsidRPr="001B4B7C">
        <w:rPr>
          <w:rFonts w:ascii="Calibri" w:hAnsi="Calibri" w:cs="Calibri"/>
          <w:color w:val="000000"/>
          <w:sz w:val="24"/>
          <w:szCs w:val="24"/>
        </w:rPr>
        <w:t>départ</w:t>
      </w:r>
      <w:r w:rsidR="00A6451C">
        <w:rPr>
          <w:rFonts w:ascii="Calibri" w:hAnsi="Calibri" w:cs="Calibri"/>
          <w:color w:val="000000"/>
          <w:sz w:val="24"/>
          <w:szCs w:val="24"/>
        </w:rPr>
        <w:t xml:space="preserve"> et/ou à</w:t>
      </w:r>
      <w:r w:rsidRPr="001B4B7C">
        <w:rPr>
          <w:rFonts w:ascii="Calibri" w:hAnsi="Calibri" w:cs="Calibri"/>
          <w:color w:val="000000"/>
          <w:sz w:val="24"/>
          <w:szCs w:val="24"/>
        </w:rPr>
        <w:t xml:space="preserve"> un</w:t>
      </w:r>
      <w:r w:rsidR="001C4751">
        <w:rPr>
          <w:rFonts w:ascii="Calibri" w:hAnsi="Calibri" w:cs="Calibri"/>
          <w:color w:val="000000"/>
          <w:sz w:val="24"/>
          <w:szCs w:val="24"/>
        </w:rPr>
        <w:t xml:space="preserve">e classification du poste et le </w:t>
      </w:r>
      <w:r w:rsidRPr="001B4B7C">
        <w:rPr>
          <w:rFonts w:ascii="Calibri" w:hAnsi="Calibri" w:cs="Calibri"/>
          <w:color w:val="000000"/>
          <w:sz w:val="24"/>
          <w:szCs w:val="24"/>
        </w:rPr>
        <w:t xml:space="preserve">plus souvent </w:t>
      </w:r>
      <w:r w:rsidR="00A6451C" w:rsidRPr="001B4B7C">
        <w:rPr>
          <w:rFonts w:ascii="Calibri" w:hAnsi="Calibri" w:cs="Calibri"/>
          <w:color w:val="000000"/>
          <w:sz w:val="24"/>
          <w:szCs w:val="24"/>
        </w:rPr>
        <w:t>ajusté</w:t>
      </w:r>
      <w:r w:rsidR="00A6451C">
        <w:rPr>
          <w:rFonts w:ascii="Calibri" w:hAnsi="Calibri" w:cs="Calibri"/>
          <w:color w:val="000000"/>
          <w:sz w:val="24"/>
          <w:szCs w:val="24"/>
        </w:rPr>
        <w:t>e</w:t>
      </w:r>
      <w:r w:rsidR="001C4751">
        <w:rPr>
          <w:rFonts w:ascii="Calibri" w:hAnsi="Calibri" w:cs="Calibri"/>
          <w:color w:val="000000"/>
          <w:sz w:val="24"/>
          <w:szCs w:val="24"/>
        </w:rPr>
        <w:t xml:space="preserve"> </w:t>
      </w:r>
      <w:r w:rsidR="00A6451C">
        <w:rPr>
          <w:rFonts w:ascii="Calibri" w:hAnsi="Calibri" w:cs="Calibri"/>
          <w:color w:val="000000"/>
          <w:sz w:val="24"/>
          <w:szCs w:val="24"/>
        </w:rPr>
        <w:t>périodiquement</w:t>
      </w:r>
      <w:r w:rsidR="001C4751">
        <w:rPr>
          <w:rFonts w:ascii="Calibri" w:hAnsi="Calibri" w:cs="Calibri"/>
          <w:color w:val="000000"/>
          <w:sz w:val="24"/>
          <w:szCs w:val="24"/>
        </w:rPr>
        <w:t xml:space="preserve">, notamment par </w:t>
      </w:r>
      <w:r w:rsidRPr="001B4B7C">
        <w:rPr>
          <w:rFonts w:ascii="Calibri" w:hAnsi="Calibri" w:cs="Calibri"/>
          <w:color w:val="000000"/>
          <w:sz w:val="24"/>
          <w:szCs w:val="24"/>
        </w:rPr>
        <w:t>indexation et une par</w:t>
      </w:r>
      <w:r w:rsidR="001C4751">
        <w:rPr>
          <w:rFonts w:ascii="Calibri" w:hAnsi="Calibri" w:cs="Calibri"/>
          <w:color w:val="000000"/>
          <w:sz w:val="24"/>
          <w:szCs w:val="24"/>
        </w:rPr>
        <w:t xml:space="preserve">tie variable : primes </w:t>
      </w:r>
      <w:r w:rsidR="00A6451C">
        <w:rPr>
          <w:rFonts w:ascii="Calibri" w:hAnsi="Calibri" w:cs="Calibri"/>
          <w:color w:val="000000"/>
          <w:sz w:val="24"/>
          <w:szCs w:val="24"/>
        </w:rPr>
        <w:t>liées</w:t>
      </w:r>
      <w:r w:rsidR="001C4751">
        <w:rPr>
          <w:rFonts w:ascii="Calibri" w:hAnsi="Calibri" w:cs="Calibri"/>
          <w:color w:val="000000"/>
          <w:sz w:val="24"/>
          <w:szCs w:val="24"/>
        </w:rPr>
        <w:t xml:space="preserve"> aux </w:t>
      </w:r>
      <w:r w:rsidRPr="001B4B7C">
        <w:rPr>
          <w:rFonts w:ascii="Calibri" w:hAnsi="Calibri" w:cs="Calibri"/>
          <w:color w:val="000000"/>
          <w:sz w:val="24"/>
          <w:szCs w:val="24"/>
        </w:rPr>
        <w:t>performances, par rapport no</w:t>
      </w:r>
      <w:r w:rsidR="001C4751">
        <w:rPr>
          <w:rFonts w:ascii="Calibri" w:hAnsi="Calibri" w:cs="Calibri"/>
          <w:color w:val="000000"/>
          <w:sz w:val="24"/>
          <w:szCs w:val="24"/>
        </w:rPr>
        <w:t xml:space="preserve">tamment aux objectifs </w:t>
      </w:r>
      <w:r w:rsidRPr="001B4B7C">
        <w:rPr>
          <w:rFonts w:ascii="Calibri" w:hAnsi="Calibri" w:cs="Calibri"/>
          <w:color w:val="000000"/>
          <w:sz w:val="24"/>
          <w:szCs w:val="24"/>
        </w:rPr>
        <w:t>individuels ou collectifs fi</w:t>
      </w:r>
      <w:r w:rsidR="005C526F">
        <w:rPr>
          <w:rFonts w:ascii="Calibri" w:hAnsi="Calibri" w:cs="Calibri"/>
          <w:color w:val="000000"/>
          <w:sz w:val="24"/>
          <w:szCs w:val="24"/>
        </w:rPr>
        <w:t>xé</w:t>
      </w:r>
      <w:r w:rsidR="00A6451C">
        <w:rPr>
          <w:rFonts w:ascii="Calibri" w:hAnsi="Calibri" w:cs="Calibri"/>
          <w:color w:val="000000"/>
          <w:sz w:val="24"/>
          <w:szCs w:val="24"/>
        </w:rPr>
        <w:t xml:space="preserve">s par l'employeur ou négociés </w:t>
      </w:r>
      <w:r w:rsidRPr="001B4B7C">
        <w:rPr>
          <w:rFonts w:ascii="Calibri" w:hAnsi="Calibri" w:cs="Calibri"/>
          <w:color w:val="000000"/>
          <w:sz w:val="24"/>
          <w:szCs w:val="24"/>
        </w:rPr>
        <w:t>entre les parties. La</w:t>
      </w:r>
      <w:r w:rsidR="001C4751">
        <w:rPr>
          <w:rFonts w:ascii="Calibri" w:hAnsi="Calibri" w:cs="Calibri"/>
          <w:color w:val="000000"/>
          <w:sz w:val="24"/>
          <w:szCs w:val="24"/>
        </w:rPr>
        <w:t xml:space="preserve"> partie variable concerne quasi </w:t>
      </w:r>
      <w:r w:rsidR="00A6451C" w:rsidRPr="001B4B7C">
        <w:rPr>
          <w:rFonts w:ascii="Calibri" w:hAnsi="Calibri" w:cs="Calibri"/>
          <w:color w:val="000000"/>
          <w:sz w:val="24"/>
          <w:szCs w:val="24"/>
        </w:rPr>
        <w:t>systématiquement</w:t>
      </w:r>
      <w:r w:rsidRPr="001B4B7C">
        <w:rPr>
          <w:rFonts w:ascii="Calibri" w:hAnsi="Calibri" w:cs="Calibri"/>
          <w:color w:val="000000"/>
          <w:sz w:val="24"/>
          <w:szCs w:val="24"/>
        </w:rPr>
        <w:t xml:space="preserve"> les </w:t>
      </w:r>
      <w:r w:rsidR="00A6451C" w:rsidRPr="001B4B7C">
        <w:rPr>
          <w:rFonts w:ascii="Calibri" w:hAnsi="Calibri" w:cs="Calibri"/>
          <w:color w:val="000000"/>
          <w:sz w:val="24"/>
          <w:szCs w:val="24"/>
        </w:rPr>
        <w:t>métier</w:t>
      </w:r>
      <w:r w:rsidR="00A6451C">
        <w:rPr>
          <w:rFonts w:ascii="Calibri" w:hAnsi="Calibri" w:cs="Calibri"/>
          <w:color w:val="000000"/>
          <w:sz w:val="24"/>
          <w:szCs w:val="24"/>
        </w:rPr>
        <w:t>s liés à</w:t>
      </w:r>
      <w:r w:rsidR="001C4751">
        <w:rPr>
          <w:rFonts w:ascii="Calibri" w:hAnsi="Calibri" w:cs="Calibri"/>
          <w:color w:val="000000"/>
          <w:sz w:val="24"/>
          <w:szCs w:val="24"/>
        </w:rPr>
        <w:t xml:space="preserve"> la vente. Cette partie variable a tendance </w:t>
      </w:r>
      <w:r w:rsidR="00A6451C">
        <w:rPr>
          <w:rFonts w:ascii="Calibri" w:hAnsi="Calibri" w:cs="Calibri"/>
          <w:color w:val="000000"/>
          <w:sz w:val="24"/>
          <w:szCs w:val="24"/>
        </w:rPr>
        <w:t>à</w:t>
      </w:r>
      <w:r w:rsidR="001C4751">
        <w:rPr>
          <w:rFonts w:ascii="Calibri" w:hAnsi="Calibri" w:cs="Calibri"/>
          <w:color w:val="000000"/>
          <w:sz w:val="24"/>
          <w:szCs w:val="24"/>
        </w:rPr>
        <w:t xml:space="preserve"> se </w:t>
      </w:r>
      <w:r w:rsidR="00A6451C">
        <w:rPr>
          <w:rFonts w:ascii="Calibri" w:hAnsi="Calibri" w:cs="Calibri"/>
          <w:color w:val="000000"/>
          <w:sz w:val="24"/>
          <w:szCs w:val="24"/>
        </w:rPr>
        <w:t>développer</w:t>
      </w:r>
      <w:r w:rsidR="001C4751">
        <w:rPr>
          <w:rFonts w:ascii="Calibri" w:hAnsi="Calibri" w:cs="Calibri"/>
          <w:color w:val="000000"/>
          <w:sz w:val="24"/>
          <w:szCs w:val="24"/>
        </w:rPr>
        <w:t xml:space="preserve"> dans d'autres </w:t>
      </w:r>
      <w:r w:rsidRPr="001B4B7C">
        <w:rPr>
          <w:rFonts w:ascii="Calibri" w:hAnsi="Calibri" w:cs="Calibri"/>
          <w:color w:val="000000"/>
          <w:sz w:val="24"/>
          <w:szCs w:val="24"/>
        </w:rPr>
        <w:t xml:space="preserve">fonctions comme celles </w:t>
      </w:r>
      <w:r w:rsidR="00A6451C" w:rsidRPr="001B4B7C">
        <w:rPr>
          <w:rFonts w:ascii="Calibri" w:hAnsi="Calibri" w:cs="Calibri"/>
          <w:color w:val="000000"/>
          <w:sz w:val="24"/>
          <w:szCs w:val="24"/>
        </w:rPr>
        <w:t>lié</w:t>
      </w:r>
      <w:r w:rsidR="00A6451C">
        <w:rPr>
          <w:rFonts w:ascii="Calibri" w:hAnsi="Calibri" w:cs="Calibri"/>
          <w:color w:val="000000"/>
          <w:sz w:val="24"/>
          <w:szCs w:val="24"/>
        </w:rPr>
        <w:t>es</w:t>
      </w:r>
      <w:r w:rsidR="001C4751">
        <w:rPr>
          <w:rFonts w:ascii="Calibri" w:hAnsi="Calibri" w:cs="Calibri"/>
          <w:color w:val="000000"/>
          <w:sz w:val="24"/>
          <w:szCs w:val="24"/>
        </w:rPr>
        <w:t xml:space="preserve"> au management. Par ailleurs, </w:t>
      </w:r>
      <w:r w:rsidRPr="001B4B7C">
        <w:rPr>
          <w:rFonts w:ascii="Calibri" w:hAnsi="Calibri" w:cs="Calibri"/>
          <w:color w:val="000000"/>
          <w:sz w:val="24"/>
          <w:szCs w:val="24"/>
        </w:rPr>
        <w:t xml:space="preserve">on distingue le salaire brut </w:t>
      </w:r>
      <w:r w:rsidR="001C4751">
        <w:rPr>
          <w:rFonts w:ascii="Calibri" w:hAnsi="Calibri" w:cs="Calibri"/>
          <w:color w:val="000000"/>
          <w:sz w:val="24"/>
          <w:szCs w:val="24"/>
        </w:rPr>
        <w:t xml:space="preserve">du salaire net. Le salaire brut </w:t>
      </w:r>
      <w:r w:rsidRPr="001B4B7C">
        <w:rPr>
          <w:rFonts w:ascii="Calibri" w:hAnsi="Calibri" w:cs="Calibri"/>
          <w:color w:val="000000"/>
          <w:sz w:val="24"/>
          <w:szCs w:val="24"/>
        </w:rPr>
        <w:t xml:space="preserve">est l'ensemble de la </w:t>
      </w:r>
      <w:r w:rsidR="00A6451C" w:rsidRPr="001B4B7C">
        <w:rPr>
          <w:rFonts w:ascii="Calibri" w:hAnsi="Calibri" w:cs="Calibri"/>
          <w:color w:val="000000"/>
          <w:sz w:val="24"/>
          <w:szCs w:val="24"/>
        </w:rPr>
        <w:t>rémuné</w:t>
      </w:r>
      <w:r w:rsidR="00A6451C">
        <w:rPr>
          <w:rFonts w:ascii="Calibri" w:hAnsi="Calibri" w:cs="Calibri"/>
          <w:color w:val="000000"/>
          <w:sz w:val="24"/>
          <w:szCs w:val="24"/>
        </w:rPr>
        <w:t>ration</w:t>
      </w:r>
      <w:r w:rsidR="001C4751">
        <w:rPr>
          <w:rFonts w:ascii="Calibri" w:hAnsi="Calibri" w:cs="Calibri"/>
          <w:color w:val="000000"/>
          <w:sz w:val="24"/>
          <w:szCs w:val="24"/>
        </w:rPr>
        <w:t xml:space="preserve"> </w:t>
      </w:r>
      <w:r w:rsidR="00A6451C">
        <w:rPr>
          <w:rFonts w:ascii="Calibri" w:hAnsi="Calibri" w:cs="Calibri"/>
          <w:color w:val="000000"/>
          <w:sz w:val="24"/>
          <w:szCs w:val="24"/>
        </w:rPr>
        <w:t>prévue</w:t>
      </w:r>
      <w:r w:rsidR="001C4751">
        <w:rPr>
          <w:rFonts w:ascii="Calibri" w:hAnsi="Calibri" w:cs="Calibri"/>
          <w:color w:val="000000"/>
          <w:sz w:val="24"/>
          <w:szCs w:val="24"/>
        </w:rPr>
        <w:t xml:space="preserve"> par le contrat de </w:t>
      </w:r>
      <w:r w:rsidRPr="001B4B7C">
        <w:rPr>
          <w:rFonts w:ascii="Calibri" w:hAnsi="Calibri" w:cs="Calibri"/>
          <w:color w:val="000000"/>
          <w:sz w:val="24"/>
          <w:szCs w:val="24"/>
        </w:rPr>
        <w:t>travail inscrit sur le bul</w:t>
      </w:r>
      <w:r w:rsidR="001C4751">
        <w:rPr>
          <w:rFonts w:ascii="Calibri" w:hAnsi="Calibri" w:cs="Calibri"/>
          <w:color w:val="000000"/>
          <w:sz w:val="24"/>
          <w:szCs w:val="24"/>
        </w:rPr>
        <w:t xml:space="preserve">letin de </w:t>
      </w:r>
      <w:r w:rsidR="00A6451C">
        <w:rPr>
          <w:rFonts w:ascii="Calibri" w:hAnsi="Calibri" w:cs="Calibri"/>
          <w:color w:val="000000"/>
          <w:sz w:val="24"/>
          <w:szCs w:val="24"/>
        </w:rPr>
        <w:t>paie.</w:t>
      </w:r>
      <w:r w:rsidR="001C4751">
        <w:rPr>
          <w:rFonts w:ascii="Calibri" w:hAnsi="Calibri" w:cs="Calibri"/>
          <w:color w:val="000000"/>
          <w:sz w:val="24"/>
          <w:szCs w:val="24"/>
        </w:rPr>
        <w:t xml:space="preserve"> Le salaire brut </w:t>
      </w:r>
      <w:r w:rsidRPr="001B4B7C">
        <w:rPr>
          <w:rFonts w:ascii="Calibri" w:hAnsi="Calibri" w:cs="Calibri"/>
          <w:color w:val="000000"/>
          <w:sz w:val="24"/>
          <w:szCs w:val="24"/>
        </w:rPr>
        <w:t>comprend le salaire de base et d</w:t>
      </w:r>
      <w:r w:rsidR="001C4751">
        <w:rPr>
          <w:rFonts w:ascii="Calibri" w:hAnsi="Calibri" w:cs="Calibri"/>
          <w:color w:val="000000"/>
          <w:sz w:val="24"/>
          <w:szCs w:val="24"/>
        </w:rPr>
        <w:t xml:space="preserve">es </w:t>
      </w:r>
      <w:r w:rsidR="00A6451C">
        <w:rPr>
          <w:rFonts w:ascii="Calibri" w:hAnsi="Calibri" w:cs="Calibri"/>
          <w:color w:val="000000"/>
          <w:sz w:val="24"/>
          <w:szCs w:val="24"/>
        </w:rPr>
        <w:t>compléments</w:t>
      </w:r>
      <w:r w:rsidR="001C4751">
        <w:rPr>
          <w:rFonts w:ascii="Calibri" w:hAnsi="Calibri" w:cs="Calibri"/>
          <w:color w:val="000000"/>
          <w:sz w:val="24"/>
          <w:szCs w:val="24"/>
        </w:rPr>
        <w:t xml:space="preserve"> de </w:t>
      </w:r>
      <w:r w:rsidRPr="001B4B7C">
        <w:rPr>
          <w:rFonts w:ascii="Calibri" w:hAnsi="Calibri" w:cs="Calibri"/>
          <w:color w:val="000000"/>
          <w:sz w:val="24"/>
          <w:szCs w:val="24"/>
        </w:rPr>
        <w:t>salaire. Le salaire de base c</w:t>
      </w:r>
      <w:r w:rsidR="001C4751">
        <w:rPr>
          <w:rFonts w:ascii="Calibri" w:hAnsi="Calibri" w:cs="Calibri"/>
          <w:color w:val="000000"/>
          <w:sz w:val="24"/>
          <w:szCs w:val="24"/>
        </w:rPr>
        <w:t xml:space="preserve">onstitue la partie stable de la </w:t>
      </w:r>
      <w:r w:rsidR="00A6451C" w:rsidRPr="001B4B7C">
        <w:rPr>
          <w:rFonts w:ascii="Calibri" w:hAnsi="Calibri" w:cs="Calibri"/>
          <w:color w:val="000000"/>
          <w:sz w:val="24"/>
          <w:szCs w:val="24"/>
        </w:rPr>
        <w:t>rémunération.</w:t>
      </w:r>
      <w:r w:rsidRPr="001B4B7C">
        <w:rPr>
          <w:rFonts w:ascii="Calibri" w:hAnsi="Calibri" w:cs="Calibri"/>
          <w:color w:val="000000"/>
          <w:sz w:val="24"/>
          <w:szCs w:val="24"/>
        </w:rPr>
        <w:t xml:space="preserve"> Son montan</w:t>
      </w:r>
      <w:r w:rsidR="00A6451C">
        <w:rPr>
          <w:rFonts w:ascii="Calibri" w:hAnsi="Calibri" w:cs="Calibri"/>
          <w:color w:val="000000"/>
          <w:sz w:val="24"/>
          <w:szCs w:val="24"/>
        </w:rPr>
        <w:t>t est fonction de l'emploi</w:t>
      </w:r>
      <w:r w:rsidR="001C4751">
        <w:rPr>
          <w:rFonts w:ascii="Calibri" w:hAnsi="Calibri" w:cs="Calibri"/>
          <w:color w:val="000000"/>
          <w:sz w:val="24"/>
          <w:szCs w:val="24"/>
        </w:rPr>
        <w:t xml:space="preserve">, du </w:t>
      </w:r>
      <w:r w:rsidRPr="001B4B7C">
        <w:rPr>
          <w:rFonts w:ascii="Calibri" w:hAnsi="Calibri" w:cs="Calibri"/>
          <w:color w:val="000000"/>
          <w:sz w:val="24"/>
          <w:szCs w:val="24"/>
        </w:rPr>
        <w:t>temps de travail o</w:t>
      </w:r>
      <w:r w:rsidR="001C4751">
        <w:rPr>
          <w:rFonts w:ascii="Calibri" w:hAnsi="Calibri" w:cs="Calibri"/>
          <w:color w:val="000000"/>
          <w:sz w:val="24"/>
          <w:szCs w:val="24"/>
        </w:rPr>
        <w:t xml:space="preserve">u encore du </w:t>
      </w:r>
      <w:r w:rsidR="00A6451C">
        <w:rPr>
          <w:rFonts w:ascii="Calibri" w:hAnsi="Calibri" w:cs="Calibri"/>
          <w:color w:val="000000"/>
          <w:sz w:val="24"/>
          <w:szCs w:val="24"/>
        </w:rPr>
        <w:t>rendement.</w:t>
      </w:r>
      <w:r w:rsidR="001C4751">
        <w:rPr>
          <w:rFonts w:ascii="Calibri" w:hAnsi="Calibri" w:cs="Calibri"/>
          <w:color w:val="000000"/>
          <w:sz w:val="24"/>
          <w:szCs w:val="24"/>
        </w:rPr>
        <w:t xml:space="preserve"> Il peut </w:t>
      </w:r>
      <w:r w:rsidRPr="001B4B7C">
        <w:rPr>
          <w:rFonts w:ascii="Calibri" w:hAnsi="Calibri" w:cs="Calibri"/>
          <w:color w:val="000000"/>
          <w:sz w:val="24"/>
          <w:szCs w:val="24"/>
        </w:rPr>
        <w:t xml:space="preserve">comporter des </w:t>
      </w:r>
      <w:r w:rsidR="00A6451C" w:rsidRPr="001B4B7C">
        <w:rPr>
          <w:rFonts w:ascii="Calibri" w:hAnsi="Calibri" w:cs="Calibri"/>
          <w:color w:val="000000"/>
          <w:sz w:val="24"/>
          <w:szCs w:val="24"/>
        </w:rPr>
        <w:t>indemn</w:t>
      </w:r>
      <w:r w:rsidR="00A6451C">
        <w:rPr>
          <w:rFonts w:ascii="Calibri" w:hAnsi="Calibri" w:cs="Calibri"/>
          <w:color w:val="000000"/>
          <w:sz w:val="24"/>
          <w:szCs w:val="24"/>
        </w:rPr>
        <w:t>ités</w:t>
      </w:r>
      <w:r w:rsidR="001C4751">
        <w:rPr>
          <w:rFonts w:ascii="Calibri" w:hAnsi="Calibri" w:cs="Calibri"/>
          <w:color w:val="000000"/>
          <w:sz w:val="24"/>
          <w:szCs w:val="24"/>
        </w:rPr>
        <w:t xml:space="preserve">, des participations et des </w:t>
      </w:r>
      <w:r w:rsidRPr="001B4B7C">
        <w:rPr>
          <w:rFonts w:ascii="Calibri" w:hAnsi="Calibri" w:cs="Calibri"/>
          <w:color w:val="000000"/>
          <w:sz w:val="24"/>
          <w:szCs w:val="24"/>
        </w:rPr>
        <w:t>avantages en na</w:t>
      </w:r>
      <w:r w:rsidR="001C4751">
        <w:rPr>
          <w:rFonts w:ascii="Calibri" w:hAnsi="Calibri" w:cs="Calibri"/>
          <w:color w:val="000000"/>
          <w:sz w:val="24"/>
          <w:szCs w:val="24"/>
        </w:rPr>
        <w:t xml:space="preserve">ture. Cependant, les </w:t>
      </w:r>
      <w:r w:rsidR="00A6451C">
        <w:rPr>
          <w:rFonts w:ascii="Calibri" w:hAnsi="Calibri" w:cs="Calibri"/>
          <w:color w:val="000000"/>
          <w:sz w:val="24"/>
          <w:szCs w:val="24"/>
        </w:rPr>
        <w:t>indemnités</w:t>
      </w:r>
      <w:r w:rsidR="001C4751">
        <w:rPr>
          <w:rFonts w:ascii="Calibri" w:hAnsi="Calibri" w:cs="Calibri"/>
          <w:color w:val="000000"/>
          <w:sz w:val="24"/>
          <w:szCs w:val="24"/>
        </w:rPr>
        <w:t xml:space="preserve"> </w:t>
      </w:r>
      <w:r w:rsidR="00A6451C" w:rsidRPr="001B4B7C">
        <w:rPr>
          <w:rFonts w:ascii="Calibri" w:hAnsi="Calibri" w:cs="Calibri"/>
          <w:color w:val="000000"/>
          <w:sz w:val="24"/>
          <w:szCs w:val="24"/>
        </w:rPr>
        <w:t>représentatives</w:t>
      </w:r>
      <w:r w:rsidRPr="001B4B7C">
        <w:rPr>
          <w:rFonts w:ascii="Calibri" w:hAnsi="Calibri" w:cs="Calibri"/>
          <w:color w:val="000000"/>
          <w:sz w:val="24"/>
          <w:szCs w:val="24"/>
        </w:rPr>
        <w:t xml:space="preserve"> d’</w:t>
      </w:r>
      <w:r w:rsidR="00A6451C">
        <w:rPr>
          <w:rFonts w:ascii="Calibri" w:hAnsi="Calibri" w:cs="Calibri"/>
          <w:color w:val="000000"/>
          <w:sz w:val="24"/>
          <w:szCs w:val="24"/>
        </w:rPr>
        <w:t>un remboursement de frais avancés par le salarié</w:t>
      </w:r>
      <w:r w:rsidRPr="001B4B7C">
        <w:rPr>
          <w:rFonts w:ascii="Calibri" w:hAnsi="Calibri" w:cs="Calibri"/>
          <w:color w:val="000000"/>
          <w:sz w:val="24"/>
          <w:szCs w:val="24"/>
        </w:rPr>
        <w:t xml:space="preserve">, </w:t>
      </w:r>
      <w:r w:rsidR="00A6451C" w:rsidRPr="001B4B7C">
        <w:rPr>
          <w:rFonts w:ascii="Calibri" w:hAnsi="Calibri" w:cs="Calibri"/>
          <w:color w:val="000000"/>
          <w:sz w:val="24"/>
          <w:szCs w:val="24"/>
        </w:rPr>
        <w:t>même</w:t>
      </w:r>
      <w:r w:rsidRPr="001B4B7C">
        <w:rPr>
          <w:rFonts w:ascii="Calibri" w:hAnsi="Calibri" w:cs="Calibri"/>
          <w:color w:val="000000"/>
          <w:sz w:val="24"/>
          <w:szCs w:val="24"/>
        </w:rPr>
        <w:t xml:space="preserve"> si ces re</w:t>
      </w:r>
      <w:r w:rsidR="001C4751">
        <w:rPr>
          <w:rFonts w:ascii="Calibri" w:hAnsi="Calibri" w:cs="Calibri"/>
          <w:color w:val="000000"/>
          <w:sz w:val="24"/>
          <w:szCs w:val="24"/>
        </w:rPr>
        <w:t>versements son</w:t>
      </w:r>
      <w:r w:rsidR="00EF56AB">
        <w:rPr>
          <w:rFonts w:ascii="Calibri" w:hAnsi="Calibri" w:cs="Calibri"/>
          <w:color w:val="000000"/>
          <w:sz w:val="24"/>
          <w:szCs w:val="24"/>
        </w:rPr>
        <w:t>t</w:t>
      </w:r>
      <w:r w:rsidR="001C4751">
        <w:rPr>
          <w:rFonts w:ascii="Calibri" w:hAnsi="Calibri" w:cs="Calibri"/>
          <w:color w:val="000000"/>
          <w:sz w:val="24"/>
          <w:szCs w:val="24"/>
        </w:rPr>
        <w:t xml:space="preserve"> forfaitaires, ne </w:t>
      </w:r>
      <w:r w:rsidRPr="001B4B7C">
        <w:rPr>
          <w:rFonts w:ascii="Calibri" w:hAnsi="Calibri" w:cs="Calibri"/>
          <w:color w:val="000000"/>
          <w:sz w:val="24"/>
          <w:szCs w:val="24"/>
        </w:rPr>
        <w:t>constituent pas des salair</w:t>
      </w:r>
      <w:r w:rsidR="001C4751">
        <w:rPr>
          <w:rFonts w:ascii="Calibri" w:hAnsi="Calibri" w:cs="Calibri"/>
          <w:color w:val="000000"/>
          <w:sz w:val="24"/>
          <w:szCs w:val="24"/>
        </w:rPr>
        <w:t xml:space="preserve">es. Les avantages en nature qui </w:t>
      </w:r>
      <w:r w:rsidRPr="001B4B7C">
        <w:rPr>
          <w:rFonts w:ascii="Calibri" w:hAnsi="Calibri" w:cs="Calibri"/>
          <w:color w:val="000000"/>
          <w:sz w:val="24"/>
          <w:szCs w:val="24"/>
        </w:rPr>
        <w:t xml:space="preserve">peuvent </w:t>
      </w:r>
      <w:r w:rsidR="00EF56AB">
        <w:rPr>
          <w:rFonts w:ascii="Calibri" w:hAnsi="Calibri" w:cs="Calibri"/>
          <w:color w:val="000000"/>
          <w:sz w:val="24"/>
          <w:szCs w:val="24"/>
        </w:rPr>
        <w:t>ê</w:t>
      </w:r>
      <w:r w:rsidRPr="001B4B7C">
        <w:rPr>
          <w:rFonts w:ascii="Calibri" w:hAnsi="Calibri" w:cs="Calibri"/>
          <w:color w:val="000000"/>
          <w:sz w:val="24"/>
          <w:szCs w:val="24"/>
        </w:rPr>
        <w:t>tre une partie du salaire br</w:t>
      </w:r>
      <w:r w:rsidR="001C4751">
        <w:rPr>
          <w:rFonts w:ascii="Calibri" w:hAnsi="Calibri" w:cs="Calibri"/>
          <w:color w:val="000000"/>
          <w:sz w:val="24"/>
          <w:szCs w:val="24"/>
        </w:rPr>
        <w:t xml:space="preserve">ut sont la fourniture </w:t>
      </w:r>
      <w:r w:rsidRPr="001B4B7C">
        <w:rPr>
          <w:rFonts w:ascii="Calibri" w:hAnsi="Calibri" w:cs="Calibri"/>
          <w:color w:val="000000"/>
          <w:sz w:val="24"/>
          <w:szCs w:val="24"/>
        </w:rPr>
        <w:t xml:space="preserve">d'aliments, de logement, </w:t>
      </w:r>
      <w:r w:rsidR="001C4751">
        <w:rPr>
          <w:rFonts w:ascii="Calibri" w:hAnsi="Calibri" w:cs="Calibri"/>
          <w:color w:val="000000"/>
          <w:sz w:val="24"/>
          <w:szCs w:val="24"/>
        </w:rPr>
        <w:t xml:space="preserve">de </w:t>
      </w:r>
      <w:r w:rsidR="00396D91">
        <w:rPr>
          <w:rFonts w:ascii="Calibri" w:hAnsi="Calibri" w:cs="Calibri"/>
          <w:color w:val="000000"/>
          <w:sz w:val="24"/>
          <w:szCs w:val="24"/>
        </w:rPr>
        <w:t>vêtements</w:t>
      </w:r>
      <w:r w:rsidR="001C4751">
        <w:rPr>
          <w:rFonts w:ascii="Calibri" w:hAnsi="Calibri" w:cs="Calibri"/>
          <w:color w:val="000000"/>
          <w:sz w:val="24"/>
          <w:szCs w:val="24"/>
        </w:rPr>
        <w:t xml:space="preserve"> et autres articles </w:t>
      </w:r>
      <w:r w:rsidR="00396D91" w:rsidRPr="001B4B7C">
        <w:rPr>
          <w:rFonts w:ascii="Calibri" w:hAnsi="Calibri" w:cs="Calibri"/>
          <w:color w:val="000000"/>
          <w:sz w:val="24"/>
          <w:szCs w:val="24"/>
        </w:rPr>
        <w:t>destinés</w:t>
      </w:r>
      <w:r w:rsidRPr="001B4B7C">
        <w:rPr>
          <w:rFonts w:ascii="Calibri" w:hAnsi="Calibri" w:cs="Calibri"/>
          <w:color w:val="000000"/>
          <w:sz w:val="24"/>
          <w:szCs w:val="24"/>
        </w:rPr>
        <w:t xml:space="preserve"> </w:t>
      </w:r>
      <w:r w:rsidR="00396D91" w:rsidRPr="001B4B7C">
        <w:rPr>
          <w:rFonts w:ascii="Calibri" w:hAnsi="Calibri" w:cs="Calibri"/>
          <w:color w:val="000000"/>
          <w:sz w:val="24"/>
          <w:szCs w:val="24"/>
        </w:rPr>
        <w:t>à</w:t>
      </w:r>
      <w:r w:rsidRPr="001B4B7C">
        <w:rPr>
          <w:rFonts w:ascii="Calibri" w:hAnsi="Calibri" w:cs="Calibri"/>
          <w:color w:val="000000"/>
          <w:sz w:val="24"/>
          <w:szCs w:val="24"/>
        </w:rPr>
        <w:t xml:space="preserve"> la consomma</w:t>
      </w:r>
      <w:r w:rsidR="001C4751">
        <w:rPr>
          <w:rFonts w:ascii="Calibri" w:hAnsi="Calibri" w:cs="Calibri"/>
          <w:color w:val="000000"/>
          <w:sz w:val="24"/>
          <w:szCs w:val="24"/>
        </w:rPr>
        <w:t xml:space="preserve">tion personnelle </w:t>
      </w:r>
      <w:r w:rsidR="00396D91">
        <w:rPr>
          <w:rFonts w:ascii="Calibri" w:hAnsi="Calibri" w:cs="Calibri"/>
          <w:color w:val="000000"/>
          <w:sz w:val="24"/>
          <w:szCs w:val="24"/>
        </w:rPr>
        <w:t>immédiate</w:t>
      </w:r>
      <w:r w:rsidR="001C4751">
        <w:rPr>
          <w:rFonts w:ascii="Calibri" w:hAnsi="Calibri" w:cs="Calibri"/>
          <w:color w:val="000000"/>
          <w:sz w:val="24"/>
          <w:szCs w:val="24"/>
        </w:rPr>
        <w:t xml:space="preserve"> (art </w:t>
      </w:r>
      <w:r w:rsidR="00396D91">
        <w:rPr>
          <w:rFonts w:ascii="Calibri" w:hAnsi="Calibri" w:cs="Calibri"/>
          <w:color w:val="000000"/>
          <w:sz w:val="24"/>
          <w:szCs w:val="24"/>
        </w:rPr>
        <w:t xml:space="preserve">139 CT). </w:t>
      </w:r>
      <w:r w:rsidRPr="001B4B7C">
        <w:rPr>
          <w:rFonts w:ascii="Calibri" w:hAnsi="Calibri" w:cs="Calibri"/>
          <w:color w:val="000000"/>
          <w:sz w:val="24"/>
          <w:szCs w:val="24"/>
        </w:rPr>
        <w:t xml:space="preserve">Selon ce </w:t>
      </w:r>
      <w:r w:rsidR="00396D91" w:rsidRPr="001B4B7C">
        <w:rPr>
          <w:rFonts w:ascii="Calibri" w:hAnsi="Calibri" w:cs="Calibri"/>
          <w:color w:val="000000"/>
          <w:sz w:val="24"/>
          <w:szCs w:val="24"/>
        </w:rPr>
        <w:t>même</w:t>
      </w:r>
      <w:r w:rsidRPr="001B4B7C">
        <w:rPr>
          <w:rFonts w:ascii="Calibri" w:hAnsi="Calibri" w:cs="Calibri"/>
          <w:color w:val="000000"/>
          <w:sz w:val="24"/>
          <w:szCs w:val="24"/>
        </w:rPr>
        <w:t xml:space="preserve"> article </w:t>
      </w:r>
      <w:r w:rsidRPr="001B4B7C">
        <w:rPr>
          <w:rFonts w:ascii="Cambria Math" w:hAnsi="Cambria Math" w:cs="Cambria Math"/>
          <w:color w:val="000000"/>
          <w:sz w:val="24"/>
          <w:szCs w:val="24"/>
        </w:rPr>
        <w:t>≪</w:t>
      </w:r>
      <w:r w:rsidR="00396D91">
        <w:rPr>
          <w:rFonts w:ascii="Calibri" w:hAnsi="Calibri" w:cs="Calibri"/>
          <w:color w:val="000000"/>
          <w:sz w:val="24"/>
          <w:szCs w:val="24"/>
        </w:rPr>
        <w:t xml:space="preserve"> dans les entreprises </w:t>
      </w:r>
      <w:r w:rsidRPr="001B4B7C">
        <w:rPr>
          <w:rFonts w:ascii="Calibri" w:hAnsi="Calibri" w:cs="Calibri"/>
          <w:color w:val="000000"/>
          <w:sz w:val="24"/>
          <w:szCs w:val="24"/>
        </w:rPr>
        <w:t>agricoles le terrain que l'em</w:t>
      </w:r>
      <w:r w:rsidR="001C4751">
        <w:rPr>
          <w:rFonts w:ascii="Calibri" w:hAnsi="Calibri" w:cs="Calibri"/>
          <w:color w:val="000000"/>
          <w:sz w:val="24"/>
          <w:szCs w:val="24"/>
        </w:rPr>
        <w:t xml:space="preserve">ployeur met </w:t>
      </w:r>
      <w:r w:rsidR="00396D91">
        <w:rPr>
          <w:rFonts w:ascii="Calibri" w:hAnsi="Calibri" w:cs="Calibri"/>
          <w:color w:val="000000"/>
          <w:sz w:val="24"/>
          <w:szCs w:val="24"/>
        </w:rPr>
        <w:t>à</w:t>
      </w:r>
      <w:r w:rsidR="001C4751">
        <w:rPr>
          <w:rFonts w:ascii="Calibri" w:hAnsi="Calibri" w:cs="Calibri"/>
          <w:color w:val="000000"/>
          <w:sz w:val="24"/>
          <w:szCs w:val="24"/>
        </w:rPr>
        <w:t xml:space="preserve"> la disposition du </w:t>
      </w:r>
      <w:r w:rsidRPr="001B4B7C">
        <w:rPr>
          <w:rFonts w:ascii="Calibri" w:hAnsi="Calibri" w:cs="Calibri"/>
          <w:color w:val="000000"/>
          <w:sz w:val="24"/>
          <w:szCs w:val="24"/>
        </w:rPr>
        <w:t>travailleur pour l'ensemencer</w:t>
      </w:r>
      <w:r w:rsidR="001C4751">
        <w:rPr>
          <w:rFonts w:ascii="Calibri" w:hAnsi="Calibri" w:cs="Calibri"/>
          <w:color w:val="000000"/>
          <w:sz w:val="24"/>
          <w:szCs w:val="24"/>
        </w:rPr>
        <w:t xml:space="preserve"> et en </w:t>
      </w:r>
      <w:r w:rsidR="00396D91">
        <w:rPr>
          <w:rFonts w:ascii="Calibri" w:hAnsi="Calibri" w:cs="Calibri"/>
          <w:color w:val="000000"/>
          <w:sz w:val="24"/>
          <w:szCs w:val="24"/>
        </w:rPr>
        <w:t>récolter</w:t>
      </w:r>
      <w:r w:rsidR="001C4751">
        <w:rPr>
          <w:rFonts w:ascii="Calibri" w:hAnsi="Calibri" w:cs="Calibri"/>
          <w:color w:val="000000"/>
          <w:sz w:val="24"/>
          <w:szCs w:val="24"/>
        </w:rPr>
        <w:t xml:space="preserve"> les produits ne </w:t>
      </w:r>
      <w:r w:rsidRPr="001B4B7C">
        <w:rPr>
          <w:rFonts w:ascii="Calibri" w:hAnsi="Calibri" w:cs="Calibri"/>
          <w:color w:val="000000"/>
          <w:sz w:val="24"/>
          <w:szCs w:val="24"/>
        </w:rPr>
        <w:t xml:space="preserve">saurait </w:t>
      </w:r>
      <w:r w:rsidR="00396D91" w:rsidRPr="001B4B7C">
        <w:rPr>
          <w:rFonts w:ascii="Calibri" w:hAnsi="Calibri" w:cs="Calibri"/>
          <w:color w:val="000000"/>
          <w:sz w:val="24"/>
          <w:szCs w:val="24"/>
        </w:rPr>
        <w:t>être</w:t>
      </w:r>
      <w:r w:rsidRPr="001B4B7C">
        <w:rPr>
          <w:rFonts w:ascii="Calibri" w:hAnsi="Calibri" w:cs="Calibri"/>
          <w:color w:val="000000"/>
          <w:sz w:val="24"/>
          <w:szCs w:val="24"/>
        </w:rPr>
        <w:t xml:space="preserve"> </w:t>
      </w:r>
      <w:r w:rsidR="00396D91" w:rsidRPr="001B4B7C">
        <w:rPr>
          <w:rFonts w:ascii="Calibri" w:hAnsi="Calibri" w:cs="Calibri"/>
          <w:color w:val="000000"/>
          <w:sz w:val="24"/>
          <w:szCs w:val="24"/>
        </w:rPr>
        <w:t>considéré</w:t>
      </w:r>
      <w:r w:rsidRPr="001B4B7C">
        <w:rPr>
          <w:rFonts w:ascii="Calibri" w:hAnsi="Calibri" w:cs="Calibri"/>
          <w:color w:val="000000"/>
          <w:sz w:val="24"/>
          <w:szCs w:val="24"/>
        </w:rPr>
        <w:t xml:space="preserve"> co</w:t>
      </w:r>
      <w:r w:rsidR="001C4751">
        <w:rPr>
          <w:rFonts w:ascii="Calibri" w:hAnsi="Calibri" w:cs="Calibri"/>
          <w:color w:val="000000"/>
          <w:sz w:val="24"/>
          <w:szCs w:val="24"/>
        </w:rPr>
        <w:t xml:space="preserve">mme un avantage en </w:t>
      </w:r>
      <w:r w:rsidR="00396D91">
        <w:rPr>
          <w:rFonts w:ascii="Calibri" w:hAnsi="Calibri" w:cs="Calibri"/>
          <w:color w:val="000000"/>
          <w:sz w:val="24"/>
          <w:szCs w:val="24"/>
        </w:rPr>
        <w:t>nature.</w:t>
      </w:r>
      <w:r w:rsidR="001C4751">
        <w:rPr>
          <w:rFonts w:ascii="Calibri" w:hAnsi="Calibri" w:cs="Calibri"/>
          <w:color w:val="000000"/>
          <w:sz w:val="24"/>
          <w:szCs w:val="24"/>
        </w:rPr>
        <w:t xml:space="preserve"> Par ailleurs, </w:t>
      </w:r>
      <w:r w:rsidRPr="001B4B7C">
        <w:rPr>
          <w:rFonts w:ascii="Calibri" w:hAnsi="Calibri" w:cs="Calibri"/>
          <w:color w:val="000000"/>
          <w:sz w:val="24"/>
          <w:szCs w:val="24"/>
        </w:rPr>
        <w:t xml:space="preserve">les </w:t>
      </w:r>
      <w:r w:rsidR="00B85480" w:rsidRPr="001B4B7C">
        <w:rPr>
          <w:rFonts w:ascii="Calibri" w:hAnsi="Calibri" w:cs="Calibri"/>
          <w:color w:val="000000"/>
          <w:sz w:val="24"/>
          <w:szCs w:val="24"/>
        </w:rPr>
        <w:t>vêtement</w:t>
      </w:r>
      <w:r w:rsidR="00B85480">
        <w:rPr>
          <w:rFonts w:ascii="Calibri" w:hAnsi="Calibri" w:cs="Calibri"/>
          <w:color w:val="000000"/>
          <w:sz w:val="24"/>
          <w:szCs w:val="24"/>
        </w:rPr>
        <w:t xml:space="preserve">s de travail, </w:t>
      </w:r>
      <w:r w:rsidR="001C4751">
        <w:rPr>
          <w:rFonts w:ascii="Calibri" w:hAnsi="Calibri" w:cs="Calibri"/>
          <w:color w:val="000000"/>
          <w:sz w:val="24"/>
          <w:szCs w:val="24"/>
        </w:rPr>
        <w:t xml:space="preserve">les </w:t>
      </w:r>
      <w:r w:rsidR="00B85480">
        <w:rPr>
          <w:rFonts w:ascii="Calibri" w:hAnsi="Calibri" w:cs="Calibri"/>
          <w:color w:val="000000"/>
          <w:sz w:val="24"/>
          <w:szCs w:val="24"/>
        </w:rPr>
        <w:t>équipements</w:t>
      </w:r>
      <w:r w:rsidR="001C4751">
        <w:rPr>
          <w:rFonts w:ascii="Calibri" w:hAnsi="Calibri" w:cs="Calibri"/>
          <w:color w:val="000000"/>
          <w:sz w:val="24"/>
          <w:szCs w:val="24"/>
        </w:rPr>
        <w:t xml:space="preserve"> de </w:t>
      </w:r>
      <w:r w:rsidRPr="001B4B7C">
        <w:rPr>
          <w:rFonts w:ascii="Calibri" w:hAnsi="Calibri" w:cs="Calibri"/>
          <w:color w:val="000000"/>
          <w:sz w:val="24"/>
          <w:szCs w:val="24"/>
        </w:rPr>
        <w:t>travail fournis par l'employ</w:t>
      </w:r>
      <w:r w:rsidR="001C4751">
        <w:rPr>
          <w:rFonts w:ascii="Calibri" w:hAnsi="Calibri" w:cs="Calibri"/>
          <w:color w:val="000000"/>
          <w:sz w:val="24"/>
          <w:szCs w:val="24"/>
        </w:rPr>
        <w:t xml:space="preserve">eur ne peuvent </w:t>
      </w:r>
      <w:r w:rsidR="00B85480">
        <w:rPr>
          <w:rFonts w:ascii="Calibri" w:hAnsi="Calibri" w:cs="Calibri"/>
          <w:color w:val="000000"/>
          <w:sz w:val="24"/>
          <w:szCs w:val="24"/>
        </w:rPr>
        <w:t>être assimilés à</w:t>
      </w:r>
      <w:r w:rsidR="001C4751">
        <w:rPr>
          <w:rFonts w:ascii="Calibri" w:hAnsi="Calibri" w:cs="Calibri"/>
          <w:color w:val="000000"/>
          <w:sz w:val="24"/>
          <w:szCs w:val="24"/>
        </w:rPr>
        <w:t xml:space="preserve"> </w:t>
      </w:r>
      <w:r w:rsidRPr="001B4B7C">
        <w:rPr>
          <w:rFonts w:ascii="Calibri" w:hAnsi="Calibri" w:cs="Calibri"/>
          <w:color w:val="000000"/>
          <w:sz w:val="24"/>
          <w:szCs w:val="24"/>
        </w:rPr>
        <w:t>des avantages en nature. Sel</w:t>
      </w:r>
      <w:r w:rsidR="001C4751">
        <w:rPr>
          <w:rFonts w:ascii="Calibri" w:hAnsi="Calibri" w:cs="Calibri"/>
          <w:color w:val="000000"/>
          <w:sz w:val="24"/>
          <w:szCs w:val="24"/>
        </w:rPr>
        <w:t xml:space="preserve">on l'article 134 de la loi du </w:t>
      </w:r>
      <w:r w:rsidRPr="001B4B7C">
        <w:rPr>
          <w:rFonts w:ascii="Calibri" w:hAnsi="Calibri" w:cs="Calibri"/>
          <w:color w:val="000000"/>
          <w:sz w:val="24"/>
          <w:szCs w:val="24"/>
        </w:rPr>
        <w:t xml:space="preserve">28 aout 1967 </w:t>
      </w:r>
      <w:r w:rsidR="00B85480" w:rsidRPr="001B4B7C">
        <w:rPr>
          <w:rFonts w:ascii="Calibri" w:hAnsi="Calibri" w:cs="Calibri"/>
          <w:color w:val="000000"/>
          <w:sz w:val="24"/>
          <w:szCs w:val="24"/>
        </w:rPr>
        <w:t>modifiée</w:t>
      </w:r>
      <w:r w:rsidRPr="001B4B7C">
        <w:rPr>
          <w:rFonts w:ascii="Calibri" w:hAnsi="Calibri" w:cs="Calibri"/>
          <w:color w:val="000000"/>
          <w:sz w:val="24"/>
          <w:szCs w:val="24"/>
        </w:rPr>
        <w:t xml:space="preserve"> par un </w:t>
      </w:r>
      <w:r w:rsidR="00B85480" w:rsidRPr="001B4B7C">
        <w:rPr>
          <w:rFonts w:ascii="Calibri" w:hAnsi="Calibri" w:cs="Calibri"/>
          <w:color w:val="000000"/>
          <w:sz w:val="24"/>
          <w:szCs w:val="24"/>
        </w:rPr>
        <w:t>décret</w:t>
      </w:r>
      <w:r w:rsidRPr="001B4B7C">
        <w:rPr>
          <w:rFonts w:ascii="Calibri" w:hAnsi="Calibri" w:cs="Calibri"/>
          <w:color w:val="000000"/>
          <w:sz w:val="24"/>
          <w:szCs w:val="24"/>
        </w:rPr>
        <w:t xml:space="preserve"> du 18 </w:t>
      </w:r>
      <w:r w:rsidR="00B85480" w:rsidRPr="001B4B7C">
        <w:rPr>
          <w:rFonts w:ascii="Calibri" w:hAnsi="Calibri" w:cs="Calibri"/>
          <w:color w:val="000000"/>
          <w:sz w:val="24"/>
          <w:szCs w:val="24"/>
        </w:rPr>
        <w:t>février</w:t>
      </w:r>
      <w:r w:rsidRPr="001B4B7C">
        <w:rPr>
          <w:rFonts w:ascii="Calibri" w:hAnsi="Calibri" w:cs="Calibri"/>
          <w:color w:val="000000"/>
          <w:sz w:val="24"/>
          <w:szCs w:val="24"/>
        </w:rPr>
        <w:t xml:space="preserve"> 1975</w:t>
      </w:r>
      <w:r w:rsidR="001C4751">
        <w:rPr>
          <w:rFonts w:ascii="Calibri" w:hAnsi="Calibri" w:cs="Calibri"/>
          <w:color w:val="000000"/>
          <w:sz w:val="24"/>
          <w:szCs w:val="24"/>
        </w:rPr>
        <w:t xml:space="preserve"> sur les assurances sociales, l'avantage en nature logement </w:t>
      </w:r>
      <w:r w:rsidR="00B85480">
        <w:rPr>
          <w:rFonts w:ascii="Calibri" w:hAnsi="Calibri" w:cs="Calibri"/>
          <w:color w:val="000000"/>
          <w:sz w:val="24"/>
          <w:szCs w:val="24"/>
        </w:rPr>
        <w:t>ou nourrit</w:t>
      </w:r>
      <w:r w:rsidR="00B85480" w:rsidRPr="001B4B7C">
        <w:rPr>
          <w:rFonts w:ascii="Calibri" w:hAnsi="Calibri" w:cs="Calibri"/>
          <w:color w:val="000000"/>
          <w:sz w:val="24"/>
          <w:szCs w:val="24"/>
        </w:rPr>
        <w:t>ure</w:t>
      </w:r>
      <w:r w:rsidRPr="001B4B7C">
        <w:rPr>
          <w:rFonts w:ascii="Calibri" w:hAnsi="Calibri" w:cs="Calibri"/>
          <w:color w:val="000000"/>
          <w:sz w:val="24"/>
          <w:szCs w:val="24"/>
        </w:rPr>
        <w:t xml:space="preserve"> est </w:t>
      </w:r>
      <w:r w:rsidR="00B85480" w:rsidRPr="001B4B7C">
        <w:rPr>
          <w:rFonts w:ascii="Calibri" w:hAnsi="Calibri" w:cs="Calibri"/>
          <w:color w:val="000000"/>
          <w:sz w:val="24"/>
          <w:szCs w:val="24"/>
        </w:rPr>
        <w:t>évalué</w:t>
      </w:r>
      <w:r w:rsidR="00B85480">
        <w:rPr>
          <w:rFonts w:ascii="Calibri" w:hAnsi="Calibri" w:cs="Calibri"/>
          <w:color w:val="000000"/>
          <w:sz w:val="24"/>
          <w:szCs w:val="24"/>
        </w:rPr>
        <w:t xml:space="preserve"> à</w:t>
      </w:r>
      <w:r w:rsidR="001C4751">
        <w:rPr>
          <w:rFonts w:ascii="Calibri" w:hAnsi="Calibri" w:cs="Calibri"/>
          <w:color w:val="000000"/>
          <w:sz w:val="24"/>
          <w:szCs w:val="24"/>
        </w:rPr>
        <w:t xml:space="preserve"> 25 % du salaire de base et les </w:t>
      </w:r>
      <w:r w:rsidR="00B85480">
        <w:rPr>
          <w:rFonts w:ascii="Calibri" w:hAnsi="Calibri" w:cs="Calibri"/>
          <w:color w:val="000000"/>
          <w:sz w:val="24"/>
          <w:szCs w:val="24"/>
        </w:rPr>
        <w:t>deux cumulés à</w:t>
      </w:r>
      <w:r w:rsidR="005C526F">
        <w:rPr>
          <w:rFonts w:ascii="Calibri" w:hAnsi="Calibri" w:cs="Calibri"/>
          <w:color w:val="000000"/>
          <w:sz w:val="24"/>
          <w:szCs w:val="24"/>
        </w:rPr>
        <w:t xml:space="preserve"> 50 % de ce salaire. L'avantage</w:t>
      </w:r>
      <w:r w:rsidRPr="001B4B7C">
        <w:rPr>
          <w:rFonts w:ascii="Calibri" w:hAnsi="Calibri" w:cs="Calibri"/>
          <w:color w:val="000000"/>
          <w:sz w:val="24"/>
          <w:szCs w:val="24"/>
        </w:rPr>
        <w:t xml:space="preserve"> en nat</w:t>
      </w:r>
      <w:r w:rsidR="001C4751">
        <w:rPr>
          <w:rFonts w:ascii="Calibri" w:hAnsi="Calibri" w:cs="Calibri"/>
          <w:color w:val="000000"/>
          <w:sz w:val="24"/>
          <w:szCs w:val="24"/>
        </w:rPr>
        <w:t xml:space="preserve">ure </w:t>
      </w:r>
      <w:r w:rsidRPr="001B4B7C">
        <w:rPr>
          <w:rFonts w:ascii="Calibri" w:hAnsi="Calibri" w:cs="Calibri"/>
          <w:color w:val="000000"/>
          <w:sz w:val="24"/>
          <w:szCs w:val="24"/>
        </w:rPr>
        <w:t xml:space="preserve">dans le salaire ne peut </w:t>
      </w:r>
      <w:r w:rsidR="00B85480" w:rsidRPr="001B4B7C">
        <w:rPr>
          <w:rFonts w:ascii="Calibri" w:hAnsi="Calibri" w:cs="Calibri"/>
          <w:color w:val="000000"/>
          <w:sz w:val="24"/>
          <w:szCs w:val="24"/>
        </w:rPr>
        <w:t>être</w:t>
      </w:r>
      <w:r w:rsidRPr="001B4B7C">
        <w:rPr>
          <w:rFonts w:ascii="Calibri" w:hAnsi="Calibri" w:cs="Calibri"/>
          <w:color w:val="000000"/>
          <w:sz w:val="24"/>
          <w:szCs w:val="24"/>
        </w:rPr>
        <w:t xml:space="preserve"> </w:t>
      </w:r>
      <w:r w:rsidR="001C4751">
        <w:rPr>
          <w:rFonts w:ascii="Calibri" w:hAnsi="Calibri" w:cs="Calibri"/>
          <w:color w:val="000000"/>
          <w:sz w:val="24"/>
          <w:szCs w:val="24"/>
        </w:rPr>
        <w:t xml:space="preserve">que partiel. Le code du travail </w:t>
      </w:r>
      <w:r w:rsidRPr="001B4B7C">
        <w:rPr>
          <w:rFonts w:ascii="Calibri" w:hAnsi="Calibri" w:cs="Calibri"/>
          <w:color w:val="000000"/>
          <w:sz w:val="24"/>
          <w:szCs w:val="24"/>
        </w:rPr>
        <w:t xml:space="preserve">n'a pas </w:t>
      </w:r>
      <w:r w:rsidR="00B85480" w:rsidRPr="001B4B7C">
        <w:rPr>
          <w:rFonts w:ascii="Calibri" w:hAnsi="Calibri" w:cs="Calibri"/>
          <w:color w:val="000000"/>
          <w:sz w:val="24"/>
          <w:szCs w:val="24"/>
        </w:rPr>
        <w:t>fixé</w:t>
      </w:r>
      <w:r w:rsidRPr="001B4B7C">
        <w:rPr>
          <w:rFonts w:ascii="Calibri" w:hAnsi="Calibri" w:cs="Calibri"/>
          <w:color w:val="000000"/>
          <w:sz w:val="24"/>
          <w:szCs w:val="24"/>
        </w:rPr>
        <w:t xml:space="preserve"> de plafond p</w:t>
      </w:r>
      <w:r w:rsidR="001C4751">
        <w:rPr>
          <w:rFonts w:ascii="Calibri" w:hAnsi="Calibri" w:cs="Calibri"/>
          <w:color w:val="000000"/>
          <w:sz w:val="24"/>
          <w:szCs w:val="24"/>
        </w:rPr>
        <w:t xml:space="preserve">our la proportion du salaire en </w:t>
      </w:r>
      <w:r w:rsidRPr="001B4B7C">
        <w:rPr>
          <w:rFonts w:ascii="Calibri" w:hAnsi="Calibri" w:cs="Calibri"/>
          <w:color w:val="000000"/>
          <w:sz w:val="24"/>
          <w:szCs w:val="24"/>
        </w:rPr>
        <w:t xml:space="preserve">nature par rapport </w:t>
      </w:r>
      <w:r w:rsidR="00B85480" w:rsidRPr="001B4B7C">
        <w:rPr>
          <w:rFonts w:ascii="Calibri" w:hAnsi="Calibri" w:cs="Calibri"/>
          <w:color w:val="000000"/>
          <w:sz w:val="24"/>
          <w:szCs w:val="24"/>
        </w:rPr>
        <w:t>à</w:t>
      </w:r>
      <w:r w:rsidRPr="001B4B7C">
        <w:rPr>
          <w:rFonts w:ascii="Calibri" w:hAnsi="Calibri" w:cs="Calibri"/>
          <w:color w:val="000000"/>
          <w:sz w:val="24"/>
          <w:szCs w:val="24"/>
        </w:rPr>
        <w:t xml:space="preserve"> </w:t>
      </w:r>
      <w:r w:rsidR="001C4751">
        <w:rPr>
          <w:rFonts w:ascii="Calibri" w:hAnsi="Calibri" w:cs="Calibri"/>
          <w:color w:val="000000"/>
          <w:sz w:val="24"/>
          <w:szCs w:val="24"/>
        </w:rPr>
        <w:t xml:space="preserve">la </w:t>
      </w:r>
      <w:r w:rsidR="00327771">
        <w:rPr>
          <w:rFonts w:ascii="Calibri" w:hAnsi="Calibri" w:cs="Calibri"/>
          <w:color w:val="000000"/>
          <w:sz w:val="24"/>
          <w:szCs w:val="24"/>
        </w:rPr>
        <w:t>rémunération</w:t>
      </w:r>
      <w:r w:rsidR="001C4751">
        <w:rPr>
          <w:rFonts w:ascii="Calibri" w:hAnsi="Calibri" w:cs="Calibri"/>
          <w:color w:val="000000"/>
          <w:sz w:val="24"/>
          <w:szCs w:val="24"/>
        </w:rPr>
        <w:t xml:space="preserve"> totale dans les </w:t>
      </w:r>
      <w:r w:rsidR="00327771">
        <w:rPr>
          <w:rFonts w:ascii="Calibri" w:hAnsi="Calibri" w:cs="Calibri"/>
          <w:color w:val="000000"/>
          <w:sz w:val="24"/>
          <w:szCs w:val="24"/>
        </w:rPr>
        <w:t xml:space="preserve">contrats de travail. </w:t>
      </w:r>
      <w:r w:rsidRPr="001B4B7C">
        <w:rPr>
          <w:rFonts w:ascii="Calibri" w:hAnsi="Calibri" w:cs="Calibri"/>
          <w:color w:val="000000"/>
          <w:sz w:val="24"/>
          <w:szCs w:val="24"/>
        </w:rPr>
        <w:t>C</w:t>
      </w:r>
      <w:r w:rsidR="001C4751">
        <w:rPr>
          <w:rFonts w:ascii="Calibri" w:hAnsi="Calibri" w:cs="Calibri"/>
          <w:color w:val="000000"/>
          <w:sz w:val="24"/>
          <w:szCs w:val="24"/>
        </w:rPr>
        <w:t xml:space="preserve">ependant les parties au contrat </w:t>
      </w:r>
      <w:r w:rsidRPr="001B4B7C">
        <w:rPr>
          <w:rFonts w:ascii="Calibri" w:hAnsi="Calibri" w:cs="Calibri"/>
          <w:color w:val="000000"/>
          <w:sz w:val="24"/>
          <w:szCs w:val="24"/>
        </w:rPr>
        <w:t xml:space="preserve">peuvent </w:t>
      </w:r>
      <w:r w:rsidR="00327771" w:rsidRPr="001B4B7C">
        <w:rPr>
          <w:rFonts w:ascii="Calibri" w:hAnsi="Calibri" w:cs="Calibri"/>
          <w:color w:val="000000"/>
          <w:sz w:val="24"/>
          <w:szCs w:val="24"/>
        </w:rPr>
        <w:t>déterminer</w:t>
      </w:r>
      <w:r w:rsidRPr="001B4B7C">
        <w:rPr>
          <w:rFonts w:ascii="Calibri" w:hAnsi="Calibri" w:cs="Calibri"/>
          <w:color w:val="000000"/>
          <w:sz w:val="24"/>
          <w:szCs w:val="24"/>
        </w:rPr>
        <w:t xml:space="preserve"> une cla</w:t>
      </w:r>
      <w:r w:rsidR="00327771">
        <w:rPr>
          <w:rFonts w:ascii="Calibri" w:hAnsi="Calibri" w:cs="Calibri"/>
          <w:color w:val="000000"/>
          <w:sz w:val="24"/>
          <w:szCs w:val="24"/>
        </w:rPr>
        <w:t>use de cette nature</w:t>
      </w:r>
      <w:r w:rsidR="001C4751">
        <w:rPr>
          <w:rFonts w:ascii="Calibri" w:hAnsi="Calibri" w:cs="Calibri"/>
          <w:color w:val="000000"/>
          <w:sz w:val="24"/>
          <w:szCs w:val="24"/>
        </w:rPr>
        <w:t xml:space="preserve">. </w:t>
      </w:r>
      <w:r w:rsidRPr="001B4B7C">
        <w:rPr>
          <w:rFonts w:ascii="Calibri" w:hAnsi="Calibri" w:cs="Calibri"/>
          <w:color w:val="000000"/>
          <w:sz w:val="24"/>
          <w:szCs w:val="24"/>
        </w:rPr>
        <w:t xml:space="preserve">Cependant, la loi </w:t>
      </w:r>
      <w:r w:rsidR="00327771" w:rsidRPr="001B4B7C">
        <w:rPr>
          <w:rFonts w:ascii="Calibri" w:hAnsi="Calibri" w:cs="Calibri"/>
          <w:color w:val="000000"/>
          <w:sz w:val="24"/>
          <w:szCs w:val="24"/>
        </w:rPr>
        <w:t>détermin</w:t>
      </w:r>
      <w:r w:rsidR="00327771">
        <w:rPr>
          <w:rFonts w:ascii="Calibri" w:hAnsi="Calibri" w:cs="Calibri"/>
          <w:color w:val="000000"/>
          <w:sz w:val="24"/>
          <w:szCs w:val="24"/>
        </w:rPr>
        <w:t>e</w:t>
      </w:r>
      <w:r w:rsidR="001C4751">
        <w:rPr>
          <w:rFonts w:ascii="Calibri" w:hAnsi="Calibri" w:cs="Calibri"/>
          <w:color w:val="000000"/>
          <w:sz w:val="24"/>
          <w:szCs w:val="24"/>
        </w:rPr>
        <w:t xml:space="preserve"> pour certaines professions un </w:t>
      </w:r>
      <w:r w:rsidRPr="001B4B7C">
        <w:rPr>
          <w:rFonts w:ascii="Calibri" w:hAnsi="Calibri" w:cs="Calibri"/>
          <w:color w:val="000000"/>
          <w:sz w:val="24"/>
          <w:szCs w:val="24"/>
        </w:rPr>
        <w:t>pourcentage : pour le</w:t>
      </w:r>
      <w:r w:rsidR="001C4751">
        <w:rPr>
          <w:rFonts w:ascii="Calibri" w:hAnsi="Calibri" w:cs="Calibri"/>
          <w:color w:val="000000"/>
          <w:sz w:val="24"/>
          <w:szCs w:val="24"/>
        </w:rPr>
        <w:t xml:space="preserve">s apprentis la portion </w:t>
      </w:r>
      <w:r w:rsidR="00327771">
        <w:rPr>
          <w:rFonts w:ascii="Calibri" w:hAnsi="Calibri" w:cs="Calibri"/>
          <w:color w:val="000000"/>
          <w:sz w:val="24"/>
          <w:szCs w:val="24"/>
        </w:rPr>
        <w:t>payée</w:t>
      </w:r>
      <w:r w:rsidR="001C4751">
        <w:rPr>
          <w:rFonts w:ascii="Calibri" w:hAnsi="Calibri" w:cs="Calibri"/>
          <w:color w:val="000000"/>
          <w:sz w:val="24"/>
          <w:szCs w:val="24"/>
        </w:rPr>
        <w:t xml:space="preserve"> en </w:t>
      </w:r>
      <w:r w:rsidRPr="001B4B7C">
        <w:rPr>
          <w:rFonts w:ascii="Calibri" w:hAnsi="Calibri" w:cs="Calibri"/>
          <w:color w:val="000000"/>
          <w:sz w:val="24"/>
          <w:szCs w:val="24"/>
        </w:rPr>
        <w:t xml:space="preserve">nature ne doit pas </w:t>
      </w:r>
      <w:r w:rsidR="00327771" w:rsidRPr="001B4B7C">
        <w:rPr>
          <w:rFonts w:ascii="Calibri" w:hAnsi="Calibri" w:cs="Calibri"/>
          <w:color w:val="000000"/>
          <w:sz w:val="24"/>
          <w:szCs w:val="24"/>
        </w:rPr>
        <w:t>dépa</w:t>
      </w:r>
      <w:r w:rsidR="00327771">
        <w:rPr>
          <w:rFonts w:ascii="Calibri" w:hAnsi="Calibri" w:cs="Calibri"/>
          <w:color w:val="000000"/>
          <w:sz w:val="24"/>
          <w:szCs w:val="24"/>
        </w:rPr>
        <w:t>sser</w:t>
      </w:r>
      <w:r w:rsidR="001C4751">
        <w:rPr>
          <w:rFonts w:ascii="Calibri" w:hAnsi="Calibri" w:cs="Calibri"/>
          <w:color w:val="000000"/>
          <w:sz w:val="24"/>
          <w:szCs w:val="24"/>
        </w:rPr>
        <w:t xml:space="preserve"> le quart de la </w:t>
      </w:r>
      <w:r w:rsidR="00327771">
        <w:rPr>
          <w:rFonts w:ascii="Calibri" w:hAnsi="Calibri" w:cs="Calibri"/>
          <w:color w:val="000000"/>
          <w:sz w:val="24"/>
          <w:szCs w:val="24"/>
        </w:rPr>
        <w:t>rétribution</w:t>
      </w:r>
      <w:r w:rsidR="001C4751">
        <w:rPr>
          <w:rFonts w:ascii="Calibri" w:hAnsi="Calibri" w:cs="Calibri"/>
          <w:color w:val="000000"/>
          <w:sz w:val="24"/>
          <w:szCs w:val="24"/>
        </w:rPr>
        <w:t xml:space="preserve"> </w:t>
      </w:r>
      <w:r w:rsidRPr="001B4B7C">
        <w:rPr>
          <w:rFonts w:ascii="Calibri" w:hAnsi="Calibri" w:cs="Calibri"/>
          <w:color w:val="000000"/>
          <w:sz w:val="24"/>
          <w:szCs w:val="24"/>
        </w:rPr>
        <w:t xml:space="preserve">totale ; pour les gens </w:t>
      </w:r>
      <w:r w:rsidR="00327771">
        <w:rPr>
          <w:rFonts w:ascii="Calibri" w:hAnsi="Calibri" w:cs="Calibri"/>
          <w:color w:val="000000"/>
          <w:sz w:val="24"/>
          <w:szCs w:val="24"/>
        </w:rPr>
        <w:t xml:space="preserve">de maison et les gens de mer en </w:t>
      </w:r>
      <w:r w:rsidRPr="001B4B7C">
        <w:rPr>
          <w:rFonts w:ascii="Calibri" w:hAnsi="Calibri" w:cs="Calibri"/>
          <w:color w:val="000000"/>
          <w:sz w:val="24"/>
          <w:szCs w:val="24"/>
        </w:rPr>
        <w:t>fonction des services fournis;</w:t>
      </w:r>
      <w:r w:rsidR="001C4751">
        <w:rPr>
          <w:rFonts w:ascii="Calibri" w:hAnsi="Calibri" w:cs="Calibri"/>
          <w:color w:val="000000"/>
          <w:sz w:val="24"/>
          <w:szCs w:val="24"/>
        </w:rPr>
        <w:t xml:space="preserve"> pour les </w:t>
      </w:r>
      <w:r w:rsidR="00327771">
        <w:rPr>
          <w:rFonts w:ascii="Calibri" w:hAnsi="Calibri" w:cs="Calibri"/>
          <w:color w:val="000000"/>
          <w:sz w:val="24"/>
          <w:szCs w:val="24"/>
        </w:rPr>
        <w:t>salariés</w:t>
      </w:r>
      <w:r w:rsidR="001C4751">
        <w:rPr>
          <w:rFonts w:ascii="Calibri" w:hAnsi="Calibri" w:cs="Calibri"/>
          <w:color w:val="000000"/>
          <w:sz w:val="24"/>
          <w:szCs w:val="24"/>
        </w:rPr>
        <w:t xml:space="preserve"> agricoles le </w:t>
      </w:r>
      <w:r w:rsidRPr="001B4B7C">
        <w:rPr>
          <w:rFonts w:ascii="Calibri" w:hAnsi="Calibri" w:cs="Calibri"/>
          <w:color w:val="000000"/>
          <w:sz w:val="24"/>
          <w:szCs w:val="24"/>
        </w:rPr>
        <w:t>paiement du salaire pa</w:t>
      </w:r>
      <w:r w:rsidR="001C4751">
        <w:rPr>
          <w:rFonts w:ascii="Calibri" w:hAnsi="Calibri" w:cs="Calibri"/>
          <w:color w:val="000000"/>
          <w:sz w:val="24"/>
          <w:szCs w:val="24"/>
        </w:rPr>
        <w:t xml:space="preserve">rtiellement en nature peut </w:t>
      </w:r>
      <w:r w:rsidR="00327771">
        <w:rPr>
          <w:rFonts w:ascii="Calibri" w:hAnsi="Calibri" w:cs="Calibri"/>
          <w:color w:val="000000"/>
          <w:sz w:val="24"/>
          <w:szCs w:val="24"/>
        </w:rPr>
        <w:t>être</w:t>
      </w:r>
      <w:r w:rsidR="001C4751">
        <w:rPr>
          <w:rFonts w:ascii="Calibri" w:hAnsi="Calibri" w:cs="Calibri"/>
          <w:color w:val="000000"/>
          <w:sz w:val="24"/>
          <w:szCs w:val="24"/>
        </w:rPr>
        <w:t xml:space="preserve"> </w:t>
      </w:r>
      <w:r w:rsidR="00327771">
        <w:rPr>
          <w:rFonts w:ascii="Calibri" w:hAnsi="Calibri" w:cs="Calibri"/>
          <w:color w:val="000000"/>
          <w:sz w:val="24"/>
          <w:szCs w:val="24"/>
        </w:rPr>
        <w:t>autorisé</w:t>
      </w:r>
      <w:r w:rsidRPr="001B4B7C">
        <w:rPr>
          <w:rFonts w:ascii="Calibri" w:hAnsi="Calibri" w:cs="Calibri"/>
          <w:color w:val="000000"/>
          <w:sz w:val="24"/>
          <w:szCs w:val="24"/>
        </w:rPr>
        <w:t xml:space="preserve"> mais il n</w:t>
      </w:r>
      <w:r w:rsidR="001C4751">
        <w:rPr>
          <w:rFonts w:ascii="Calibri" w:hAnsi="Calibri" w:cs="Calibri"/>
          <w:color w:val="000000"/>
          <w:sz w:val="24"/>
          <w:szCs w:val="24"/>
        </w:rPr>
        <w:t xml:space="preserve">e peut en aucun cas </w:t>
      </w:r>
      <w:r w:rsidR="00327771">
        <w:rPr>
          <w:rFonts w:ascii="Calibri" w:hAnsi="Calibri" w:cs="Calibri"/>
          <w:color w:val="000000"/>
          <w:sz w:val="24"/>
          <w:szCs w:val="24"/>
        </w:rPr>
        <w:t>représenter</w:t>
      </w:r>
      <w:r w:rsidR="001C4751">
        <w:rPr>
          <w:rFonts w:ascii="Calibri" w:hAnsi="Calibri" w:cs="Calibri"/>
          <w:color w:val="000000"/>
          <w:sz w:val="24"/>
          <w:szCs w:val="24"/>
        </w:rPr>
        <w:t xml:space="preserve"> </w:t>
      </w:r>
      <w:r w:rsidRPr="001B4B7C">
        <w:rPr>
          <w:rFonts w:ascii="Calibri" w:hAnsi="Calibri" w:cs="Calibri"/>
          <w:color w:val="000000"/>
          <w:sz w:val="24"/>
          <w:szCs w:val="24"/>
        </w:rPr>
        <w:t>l'</w:t>
      </w:r>
      <w:r w:rsidR="00327771" w:rsidRPr="001B4B7C">
        <w:rPr>
          <w:rFonts w:ascii="Calibri" w:hAnsi="Calibri" w:cs="Calibri"/>
          <w:color w:val="000000"/>
          <w:sz w:val="24"/>
          <w:szCs w:val="24"/>
        </w:rPr>
        <w:t>équivalent</w:t>
      </w:r>
      <w:r w:rsidRPr="001B4B7C">
        <w:rPr>
          <w:rFonts w:ascii="Calibri" w:hAnsi="Calibri" w:cs="Calibri"/>
          <w:color w:val="000000"/>
          <w:sz w:val="24"/>
          <w:szCs w:val="24"/>
        </w:rPr>
        <w:t xml:space="preserve"> de plus de l</w:t>
      </w:r>
      <w:r w:rsidR="001C4751">
        <w:rPr>
          <w:rFonts w:ascii="Calibri" w:hAnsi="Calibri" w:cs="Calibri"/>
          <w:color w:val="000000"/>
          <w:sz w:val="24"/>
          <w:szCs w:val="24"/>
        </w:rPr>
        <w:t xml:space="preserve">a </w:t>
      </w:r>
      <w:r w:rsidR="00327771">
        <w:rPr>
          <w:rFonts w:ascii="Calibri" w:hAnsi="Calibri" w:cs="Calibri"/>
          <w:color w:val="000000"/>
          <w:sz w:val="24"/>
          <w:szCs w:val="24"/>
        </w:rPr>
        <w:t>moitié</w:t>
      </w:r>
      <w:r w:rsidR="001C4751">
        <w:rPr>
          <w:rFonts w:ascii="Calibri" w:hAnsi="Calibri" w:cs="Calibri"/>
          <w:color w:val="000000"/>
          <w:sz w:val="24"/>
          <w:szCs w:val="24"/>
        </w:rPr>
        <w:t xml:space="preserve"> du salaire total et le </w:t>
      </w:r>
      <w:r w:rsidRPr="001B4B7C">
        <w:rPr>
          <w:rFonts w:ascii="Calibri" w:hAnsi="Calibri" w:cs="Calibri"/>
          <w:color w:val="000000"/>
          <w:sz w:val="24"/>
          <w:szCs w:val="24"/>
        </w:rPr>
        <w:t>paiement de ce salaire s'effectue</w:t>
      </w:r>
      <w:r w:rsidR="001C4751">
        <w:rPr>
          <w:rFonts w:ascii="Calibri" w:hAnsi="Calibri" w:cs="Calibri"/>
          <w:color w:val="000000"/>
          <w:sz w:val="24"/>
          <w:szCs w:val="24"/>
        </w:rPr>
        <w:t>ra par qui</w:t>
      </w:r>
      <w:r w:rsidR="00327771">
        <w:rPr>
          <w:rFonts w:ascii="Calibri" w:hAnsi="Calibri" w:cs="Calibri"/>
          <w:color w:val="000000"/>
          <w:sz w:val="24"/>
          <w:szCs w:val="24"/>
        </w:rPr>
        <w:t>n</w:t>
      </w:r>
      <w:r w:rsidR="001C4751">
        <w:rPr>
          <w:rFonts w:ascii="Calibri" w:hAnsi="Calibri" w:cs="Calibri"/>
          <w:color w:val="000000"/>
          <w:sz w:val="24"/>
          <w:szCs w:val="24"/>
        </w:rPr>
        <w:t xml:space="preserve">zaine (article </w:t>
      </w:r>
      <w:r w:rsidRPr="001B4B7C">
        <w:rPr>
          <w:rFonts w:ascii="Calibri" w:hAnsi="Calibri" w:cs="Calibri"/>
          <w:color w:val="000000"/>
          <w:sz w:val="24"/>
          <w:szCs w:val="24"/>
        </w:rPr>
        <w:t>380 CT) . Au salaire de b</w:t>
      </w:r>
      <w:r w:rsidR="001C4751">
        <w:rPr>
          <w:rFonts w:ascii="Calibri" w:hAnsi="Calibri" w:cs="Calibri"/>
          <w:color w:val="000000"/>
          <w:sz w:val="24"/>
          <w:szCs w:val="24"/>
        </w:rPr>
        <w:t xml:space="preserve">ase il faut parfois ajouter des </w:t>
      </w:r>
      <w:r w:rsidR="00327771" w:rsidRPr="001B4B7C">
        <w:rPr>
          <w:rFonts w:ascii="Calibri" w:hAnsi="Calibri" w:cs="Calibri"/>
          <w:color w:val="000000"/>
          <w:sz w:val="24"/>
          <w:szCs w:val="24"/>
        </w:rPr>
        <w:t>compléments</w:t>
      </w:r>
      <w:r w:rsidR="00327771">
        <w:rPr>
          <w:rFonts w:ascii="Calibri" w:hAnsi="Calibri" w:cs="Calibri"/>
          <w:color w:val="000000"/>
          <w:sz w:val="24"/>
          <w:szCs w:val="24"/>
        </w:rPr>
        <w:t xml:space="preserve"> de salaire </w:t>
      </w:r>
      <w:r w:rsidR="00327771">
        <w:rPr>
          <w:rFonts w:ascii="Calibri" w:hAnsi="Calibri" w:cs="Calibri"/>
          <w:color w:val="000000"/>
          <w:sz w:val="24"/>
          <w:szCs w:val="24"/>
        </w:rPr>
        <w:lastRenderedPageBreak/>
        <w:t xml:space="preserve">qui sont : </w:t>
      </w:r>
      <w:r w:rsidRPr="001B4B7C">
        <w:rPr>
          <w:rFonts w:ascii="Calibri" w:hAnsi="Calibri" w:cs="Calibri"/>
          <w:color w:val="000000"/>
          <w:sz w:val="24"/>
          <w:szCs w:val="24"/>
        </w:rPr>
        <w:t>Le pourboire. C'es</w:t>
      </w:r>
      <w:r w:rsidR="001C4751">
        <w:rPr>
          <w:rFonts w:ascii="Calibri" w:hAnsi="Calibri" w:cs="Calibri"/>
          <w:color w:val="000000"/>
          <w:sz w:val="24"/>
          <w:szCs w:val="24"/>
        </w:rPr>
        <w:t xml:space="preserve">t une somme d'argent ou une </w:t>
      </w:r>
      <w:r w:rsidR="00327771">
        <w:rPr>
          <w:rFonts w:ascii="Calibri" w:hAnsi="Calibri" w:cs="Calibri"/>
          <w:color w:val="000000"/>
          <w:sz w:val="24"/>
          <w:szCs w:val="24"/>
        </w:rPr>
        <w:t>l</w:t>
      </w:r>
      <w:r w:rsidR="00327771" w:rsidRPr="001B4B7C">
        <w:rPr>
          <w:rFonts w:ascii="Calibri" w:hAnsi="Calibri" w:cs="Calibri"/>
          <w:color w:val="000000"/>
          <w:sz w:val="24"/>
          <w:szCs w:val="24"/>
        </w:rPr>
        <w:t>ibéralité</w:t>
      </w:r>
      <w:r w:rsidRPr="001B4B7C">
        <w:rPr>
          <w:rFonts w:ascii="Calibri" w:hAnsi="Calibri" w:cs="Calibri"/>
          <w:color w:val="000000"/>
          <w:sz w:val="24"/>
          <w:szCs w:val="24"/>
        </w:rPr>
        <w:t xml:space="preserve"> </w:t>
      </w:r>
      <w:r w:rsidR="00327771" w:rsidRPr="001B4B7C">
        <w:rPr>
          <w:rFonts w:ascii="Calibri" w:hAnsi="Calibri" w:cs="Calibri"/>
          <w:color w:val="000000"/>
          <w:sz w:val="24"/>
          <w:szCs w:val="24"/>
        </w:rPr>
        <w:t>versée</w:t>
      </w:r>
      <w:r w:rsidR="00327771">
        <w:rPr>
          <w:rFonts w:ascii="Calibri" w:hAnsi="Calibri" w:cs="Calibri"/>
          <w:color w:val="000000"/>
          <w:sz w:val="24"/>
          <w:szCs w:val="24"/>
        </w:rPr>
        <w:t xml:space="preserve"> à</w:t>
      </w:r>
      <w:r w:rsidRPr="001B4B7C">
        <w:rPr>
          <w:rFonts w:ascii="Calibri" w:hAnsi="Calibri" w:cs="Calibri"/>
          <w:color w:val="000000"/>
          <w:sz w:val="24"/>
          <w:szCs w:val="24"/>
        </w:rPr>
        <w:t xml:space="preserve"> un</w:t>
      </w:r>
      <w:r w:rsidR="001C4751">
        <w:rPr>
          <w:rFonts w:ascii="Calibri" w:hAnsi="Calibri" w:cs="Calibri"/>
          <w:color w:val="000000"/>
          <w:sz w:val="24"/>
          <w:szCs w:val="24"/>
        </w:rPr>
        <w:t xml:space="preserve">e personne en remerciement d'un </w:t>
      </w:r>
      <w:r w:rsidRPr="001B4B7C">
        <w:rPr>
          <w:rFonts w:ascii="Calibri" w:hAnsi="Calibri" w:cs="Calibri"/>
          <w:color w:val="000000"/>
          <w:sz w:val="24"/>
          <w:szCs w:val="24"/>
        </w:rPr>
        <w:t xml:space="preserve">service ou de la </w:t>
      </w:r>
      <w:r w:rsidR="00327771" w:rsidRPr="001B4B7C">
        <w:rPr>
          <w:rFonts w:ascii="Calibri" w:hAnsi="Calibri" w:cs="Calibri"/>
          <w:color w:val="000000"/>
          <w:sz w:val="24"/>
          <w:szCs w:val="24"/>
        </w:rPr>
        <w:t>qualité</w:t>
      </w:r>
      <w:r w:rsidRPr="001B4B7C">
        <w:rPr>
          <w:rFonts w:ascii="Calibri" w:hAnsi="Calibri" w:cs="Calibri"/>
          <w:color w:val="000000"/>
          <w:sz w:val="24"/>
          <w:szCs w:val="24"/>
        </w:rPr>
        <w:t xml:space="preserve"> de celui-c</w:t>
      </w:r>
      <w:r w:rsidR="001C4751">
        <w:rPr>
          <w:rFonts w:ascii="Calibri" w:hAnsi="Calibri" w:cs="Calibri"/>
          <w:color w:val="000000"/>
          <w:sz w:val="24"/>
          <w:szCs w:val="24"/>
        </w:rPr>
        <w:t xml:space="preserve">i. La </w:t>
      </w:r>
      <w:r w:rsidR="00327771">
        <w:rPr>
          <w:rFonts w:ascii="Calibri" w:hAnsi="Calibri" w:cs="Calibri"/>
          <w:color w:val="000000"/>
          <w:sz w:val="24"/>
          <w:szCs w:val="24"/>
        </w:rPr>
        <w:t>matière</w:t>
      </w:r>
      <w:r w:rsidR="001C4751">
        <w:rPr>
          <w:rFonts w:ascii="Calibri" w:hAnsi="Calibri" w:cs="Calibri"/>
          <w:color w:val="000000"/>
          <w:sz w:val="24"/>
          <w:szCs w:val="24"/>
        </w:rPr>
        <w:t xml:space="preserve"> est </w:t>
      </w:r>
      <w:r w:rsidR="00327771">
        <w:rPr>
          <w:rFonts w:ascii="Calibri" w:hAnsi="Calibri" w:cs="Calibri"/>
          <w:color w:val="000000"/>
          <w:sz w:val="24"/>
          <w:szCs w:val="24"/>
        </w:rPr>
        <w:t>régie</w:t>
      </w:r>
      <w:r w:rsidR="001C4751">
        <w:rPr>
          <w:rFonts w:ascii="Calibri" w:hAnsi="Calibri" w:cs="Calibri"/>
          <w:color w:val="000000"/>
          <w:sz w:val="24"/>
          <w:szCs w:val="24"/>
        </w:rPr>
        <w:t xml:space="preserve"> </w:t>
      </w:r>
      <w:r w:rsidR="00327771">
        <w:rPr>
          <w:rFonts w:ascii="Calibri" w:hAnsi="Calibri" w:cs="Calibri"/>
          <w:color w:val="000000"/>
          <w:sz w:val="24"/>
          <w:szCs w:val="24"/>
        </w:rPr>
        <w:t>par les articles 149 à</w:t>
      </w:r>
      <w:r w:rsidRPr="001B4B7C">
        <w:rPr>
          <w:rFonts w:ascii="Calibri" w:hAnsi="Calibri" w:cs="Calibri"/>
          <w:color w:val="000000"/>
          <w:sz w:val="24"/>
          <w:szCs w:val="24"/>
        </w:rPr>
        <w:t xml:space="preserve"> 153</w:t>
      </w:r>
      <w:r w:rsidR="001C4751">
        <w:rPr>
          <w:rFonts w:ascii="Calibri" w:hAnsi="Calibri" w:cs="Calibri"/>
          <w:color w:val="000000"/>
          <w:sz w:val="24"/>
          <w:szCs w:val="24"/>
        </w:rPr>
        <w:t xml:space="preserve"> du Code du </w:t>
      </w:r>
      <w:r w:rsidR="00327771">
        <w:rPr>
          <w:rFonts w:ascii="Calibri" w:hAnsi="Calibri" w:cs="Calibri"/>
          <w:color w:val="000000"/>
          <w:sz w:val="24"/>
          <w:szCs w:val="24"/>
        </w:rPr>
        <w:t>travail.</w:t>
      </w:r>
      <w:r w:rsidR="001C4751">
        <w:rPr>
          <w:rFonts w:ascii="Calibri" w:hAnsi="Calibri" w:cs="Calibri"/>
          <w:color w:val="000000"/>
          <w:sz w:val="24"/>
          <w:szCs w:val="24"/>
        </w:rPr>
        <w:t xml:space="preserve"> Dans tous </w:t>
      </w:r>
      <w:r w:rsidRPr="001B4B7C">
        <w:rPr>
          <w:rFonts w:ascii="Calibri" w:hAnsi="Calibri" w:cs="Calibri"/>
          <w:color w:val="000000"/>
          <w:sz w:val="24"/>
          <w:szCs w:val="24"/>
        </w:rPr>
        <w:t xml:space="preserve">les </w:t>
      </w:r>
      <w:r w:rsidR="00327771" w:rsidRPr="001B4B7C">
        <w:rPr>
          <w:rFonts w:ascii="Calibri" w:hAnsi="Calibri" w:cs="Calibri"/>
          <w:color w:val="000000"/>
          <w:sz w:val="24"/>
          <w:szCs w:val="24"/>
        </w:rPr>
        <w:t>établissements</w:t>
      </w:r>
      <w:r w:rsidRPr="001B4B7C">
        <w:rPr>
          <w:rFonts w:ascii="Calibri" w:hAnsi="Calibri" w:cs="Calibri"/>
          <w:color w:val="000000"/>
          <w:sz w:val="24"/>
          <w:szCs w:val="24"/>
        </w:rPr>
        <w:t xml:space="preserve"> comme</w:t>
      </w:r>
      <w:r w:rsidR="00327771">
        <w:rPr>
          <w:rFonts w:ascii="Calibri" w:hAnsi="Calibri" w:cs="Calibri"/>
          <w:color w:val="000000"/>
          <w:sz w:val="24"/>
          <w:szCs w:val="24"/>
        </w:rPr>
        <w:t>rciaux où</w:t>
      </w:r>
      <w:r w:rsidR="001C4751">
        <w:rPr>
          <w:rFonts w:ascii="Calibri" w:hAnsi="Calibri" w:cs="Calibri"/>
          <w:color w:val="000000"/>
          <w:sz w:val="24"/>
          <w:szCs w:val="24"/>
        </w:rPr>
        <w:t xml:space="preserve"> existe la pratique du </w:t>
      </w:r>
      <w:r w:rsidRPr="001B4B7C">
        <w:rPr>
          <w:rFonts w:ascii="Calibri" w:hAnsi="Calibri" w:cs="Calibri"/>
          <w:color w:val="000000"/>
          <w:sz w:val="24"/>
          <w:szCs w:val="24"/>
        </w:rPr>
        <w:t xml:space="preserve">pourboire (restaurants, </w:t>
      </w:r>
      <w:r w:rsidR="00327771">
        <w:rPr>
          <w:rFonts w:ascii="Calibri" w:hAnsi="Calibri" w:cs="Calibri"/>
          <w:color w:val="000000"/>
          <w:sz w:val="24"/>
          <w:szCs w:val="24"/>
        </w:rPr>
        <w:t>cafés</w:t>
      </w:r>
      <w:r w:rsidR="001C4751">
        <w:rPr>
          <w:rFonts w:ascii="Calibri" w:hAnsi="Calibri" w:cs="Calibri"/>
          <w:color w:val="000000"/>
          <w:sz w:val="24"/>
          <w:szCs w:val="24"/>
        </w:rPr>
        <w:t xml:space="preserve"> …) toutes les perceptions </w:t>
      </w:r>
      <w:r w:rsidRPr="001B4B7C">
        <w:rPr>
          <w:rFonts w:ascii="Calibri" w:hAnsi="Calibri" w:cs="Calibri"/>
          <w:color w:val="000000"/>
          <w:sz w:val="24"/>
          <w:szCs w:val="24"/>
        </w:rPr>
        <w:t xml:space="preserve">faites " pour le service </w:t>
      </w:r>
      <w:r w:rsidR="001C4751">
        <w:rPr>
          <w:rFonts w:ascii="Calibri" w:hAnsi="Calibri" w:cs="Calibri"/>
          <w:color w:val="000000"/>
          <w:sz w:val="24"/>
          <w:szCs w:val="24"/>
        </w:rPr>
        <w:t xml:space="preserve">" par l'employeur sous forme de </w:t>
      </w:r>
      <w:r w:rsidRPr="001B4B7C">
        <w:rPr>
          <w:rFonts w:ascii="Calibri" w:hAnsi="Calibri" w:cs="Calibri"/>
          <w:color w:val="000000"/>
          <w:sz w:val="24"/>
          <w:szCs w:val="24"/>
        </w:rPr>
        <w:t>po</w:t>
      </w:r>
      <w:r w:rsidR="00327771">
        <w:rPr>
          <w:rFonts w:ascii="Calibri" w:hAnsi="Calibri" w:cs="Calibri"/>
          <w:color w:val="000000"/>
          <w:sz w:val="24"/>
          <w:szCs w:val="24"/>
        </w:rPr>
        <w:t xml:space="preserve">urcentage obligatoirement ajouté aux notes des clients </w:t>
      </w:r>
      <w:r w:rsidRPr="001B4B7C">
        <w:rPr>
          <w:rFonts w:ascii="Calibri" w:hAnsi="Calibri" w:cs="Calibri"/>
          <w:color w:val="000000"/>
          <w:sz w:val="24"/>
          <w:szCs w:val="24"/>
        </w:rPr>
        <w:t xml:space="preserve">ou autrement, </w:t>
      </w:r>
      <w:r w:rsidR="001C4751">
        <w:rPr>
          <w:rFonts w:ascii="Calibri" w:hAnsi="Calibri" w:cs="Calibri"/>
          <w:color w:val="000000"/>
          <w:sz w:val="24"/>
          <w:szCs w:val="24"/>
        </w:rPr>
        <w:t xml:space="preserve">ainsi que toutes sommes remises </w:t>
      </w:r>
      <w:r w:rsidRPr="001B4B7C">
        <w:rPr>
          <w:rFonts w:ascii="Calibri" w:hAnsi="Calibri" w:cs="Calibri"/>
          <w:color w:val="000000"/>
          <w:sz w:val="24"/>
          <w:szCs w:val="24"/>
        </w:rPr>
        <w:t>volontairement par les cl</w:t>
      </w:r>
      <w:r w:rsidR="001C4751">
        <w:rPr>
          <w:rFonts w:ascii="Calibri" w:hAnsi="Calibri" w:cs="Calibri"/>
          <w:color w:val="000000"/>
          <w:sz w:val="24"/>
          <w:szCs w:val="24"/>
        </w:rPr>
        <w:t xml:space="preserve">ients pour le service entre les </w:t>
      </w:r>
      <w:r w:rsidRPr="001B4B7C">
        <w:rPr>
          <w:rFonts w:ascii="Calibri" w:hAnsi="Calibri" w:cs="Calibri"/>
          <w:color w:val="000000"/>
          <w:sz w:val="24"/>
          <w:szCs w:val="24"/>
        </w:rPr>
        <w:t>mains de l'employeur</w:t>
      </w:r>
      <w:r w:rsidR="001C4751">
        <w:rPr>
          <w:rFonts w:ascii="Calibri" w:hAnsi="Calibri" w:cs="Calibri"/>
          <w:color w:val="000000"/>
          <w:sz w:val="24"/>
          <w:szCs w:val="24"/>
        </w:rPr>
        <w:t xml:space="preserve">, ou </w:t>
      </w:r>
      <w:r w:rsidR="00327771">
        <w:rPr>
          <w:rFonts w:ascii="Calibri" w:hAnsi="Calibri" w:cs="Calibri"/>
          <w:color w:val="000000"/>
          <w:sz w:val="24"/>
          <w:szCs w:val="24"/>
        </w:rPr>
        <w:t>centralisées</w:t>
      </w:r>
      <w:r w:rsidR="001C4751">
        <w:rPr>
          <w:rFonts w:ascii="Calibri" w:hAnsi="Calibri" w:cs="Calibri"/>
          <w:color w:val="000000"/>
          <w:sz w:val="24"/>
          <w:szCs w:val="24"/>
        </w:rPr>
        <w:t xml:space="preserve"> par lui, sont </w:t>
      </w:r>
      <w:r w:rsidR="00327771" w:rsidRPr="001B4B7C">
        <w:rPr>
          <w:rFonts w:ascii="Calibri" w:hAnsi="Calibri" w:cs="Calibri"/>
          <w:color w:val="000000"/>
          <w:sz w:val="24"/>
          <w:szCs w:val="24"/>
        </w:rPr>
        <w:t>intégralement</w:t>
      </w:r>
      <w:r w:rsidRPr="001B4B7C">
        <w:rPr>
          <w:rFonts w:ascii="Calibri" w:hAnsi="Calibri" w:cs="Calibri"/>
          <w:color w:val="000000"/>
          <w:sz w:val="24"/>
          <w:szCs w:val="24"/>
        </w:rPr>
        <w:t xml:space="preserve"> </w:t>
      </w:r>
      <w:r w:rsidR="00327771" w:rsidRPr="001B4B7C">
        <w:rPr>
          <w:rFonts w:ascii="Calibri" w:hAnsi="Calibri" w:cs="Calibri"/>
          <w:color w:val="000000"/>
          <w:sz w:val="24"/>
          <w:szCs w:val="24"/>
        </w:rPr>
        <w:t>versées</w:t>
      </w:r>
      <w:r w:rsidRPr="001B4B7C">
        <w:rPr>
          <w:rFonts w:ascii="Calibri" w:hAnsi="Calibri" w:cs="Calibri"/>
          <w:color w:val="000000"/>
          <w:sz w:val="24"/>
          <w:szCs w:val="24"/>
        </w:rPr>
        <w:t xml:space="preserve"> au personnel en contact </w:t>
      </w:r>
      <w:r w:rsidR="001C4751">
        <w:rPr>
          <w:rFonts w:ascii="Calibri" w:hAnsi="Calibri" w:cs="Calibri"/>
          <w:color w:val="000000"/>
          <w:sz w:val="24"/>
          <w:szCs w:val="24"/>
        </w:rPr>
        <w:t xml:space="preserve">avec la </w:t>
      </w:r>
      <w:r w:rsidR="00327771" w:rsidRPr="001B4B7C">
        <w:rPr>
          <w:rFonts w:ascii="Calibri" w:hAnsi="Calibri" w:cs="Calibri"/>
          <w:color w:val="000000"/>
          <w:sz w:val="24"/>
          <w:szCs w:val="24"/>
        </w:rPr>
        <w:t>clientèle</w:t>
      </w:r>
      <w:r w:rsidR="00327771">
        <w:rPr>
          <w:rFonts w:ascii="Calibri" w:hAnsi="Calibri" w:cs="Calibri"/>
          <w:color w:val="000000"/>
          <w:sz w:val="24"/>
          <w:szCs w:val="24"/>
        </w:rPr>
        <w:t xml:space="preserve"> et à</w:t>
      </w:r>
      <w:r w:rsidRPr="001B4B7C">
        <w:rPr>
          <w:rFonts w:ascii="Calibri" w:hAnsi="Calibri" w:cs="Calibri"/>
          <w:color w:val="000000"/>
          <w:sz w:val="24"/>
          <w:szCs w:val="24"/>
        </w:rPr>
        <w:t xml:space="preserve"> qui celle-c</w:t>
      </w:r>
      <w:r w:rsidR="001C4751">
        <w:rPr>
          <w:rFonts w:ascii="Calibri" w:hAnsi="Calibri" w:cs="Calibri"/>
          <w:color w:val="000000"/>
          <w:sz w:val="24"/>
          <w:szCs w:val="24"/>
        </w:rPr>
        <w:t xml:space="preserve">i avait coutume de les remettre </w:t>
      </w:r>
      <w:r w:rsidRPr="001B4B7C">
        <w:rPr>
          <w:rFonts w:ascii="Calibri" w:hAnsi="Calibri" w:cs="Calibri"/>
          <w:color w:val="000000"/>
          <w:sz w:val="24"/>
          <w:szCs w:val="24"/>
        </w:rPr>
        <w:t>directement. Les somm</w:t>
      </w:r>
      <w:r w:rsidR="001C4751">
        <w:rPr>
          <w:rFonts w:ascii="Calibri" w:hAnsi="Calibri" w:cs="Calibri"/>
          <w:color w:val="000000"/>
          <w:sz w:val="24"/>
          <w:szCs w:val="24"/>
        </w:rPr>
        <w:t xml:space="preserve">es correspondantes au pourboire </w:t>
      </w:r>
      <w:r w:rsidRPr="001B4B7C">
        <w:rPr>
          <w:rFonts w:ascii="Calibri" w:hAnsi="Calibri" w:cs="Calibri"/>
          <w:color w:val="000000"/>
          <w:sz w:val="24"/>
          <w:szCs w:val="24"/>
        </w:rPr>
        <w:t>s'ajoutent au salaire fixe,</w:t>
      </w:r>
      <w:r w:rsidR="001C4751">
        <w:rPr>
          <w:rFonts w:ascii="Calibri" w:hAnsi="Calibri" w:cs="Calibri"/>
          <w:color w:val="000000"/>
          <w:sz w:val="24"/>
          <w:szCs w:val="24"/>
        </w:rPr>
        <w:t xml:space="preserve"> sauf dans le cas </w:t>
      </w:r>
      <w:r w:rsidR="00327771">
        <w:rPr>
          <w:rFonts w:ascii="Calibri" w:hAnsi="Calibri" w:cs="Calibri"/>
          <w:color w:val="000000"/>
          <w:sz w:val="24"/>
          <w:szCs w:val="24"/>
        </w:rPr>
        <w:t>où</w:t>
      </w:r>
      <w:r w:rsidR="001C4751">
        <w:rPr>
          <w:rFonts w:ascii="Calibri" w:hAnsi="Calibri" w:cs="Calibri"/>
          <w:color w:val="000000"/>
          <w:sz w:val="24"/>
          <w:szCs w:val="24"/>
        </w:rPr>
        <w:t xml:space="preserve"> un salaire </w:t>
      </w:r>
      <w:r w:rsidRPr="001B4B7C">
        <w:rPr>
          <w:rFonts w:ascii="Calibri" w:hAnsi="Calibri" w:cs="Calibri"/>
          <w:color w:val="000000"/>
          <w:sz w:val="24"/>
          <w:szCs w:val="24"/>
        </w:rPr>
        <w:t xml:space="preserve">minimum a </w:t>
      </w:r>
      <w:r w:rsidR="00327771" w:rsidRPr="001B4B7C">
        <w:rPr>
          <w:rFonts w:ascii="Calibri" w:hAnsi="Calibri" w:cs="Calibri"/>
          <w:color w:val="000000"/>
          <w:sz w:val="24"/>
          <w:szCs w:val="24"/>
        </w:rPr>
        <w:t>été</w:t>
      </w:r>
      <w:r w:rsidRPr="001B4B7C">
        <w:rPr>
          <w:rFonts w:ascii="Calibri" w:hAnsi="Calibri" w:cs="Calibri"/>
          <w:color w:val="000000"/>
          <w:sz w:val="24"/>
          <w:szCs w:val="24"/>
        </w:rPr>
        <w:t xml:space="preserve"> garanti par</w:t>
      </w:r>
      <w:r w:rsidR="001C4751">
        <w:rPr>
          <w:rFonts w:ascii="Calibri" w:hAnsi="Calibri" w:cs="Calibri"/>
          <w:color w:val="000000"/>
          <w:sz w:val="24"/>
          <w:szCs w:val="24"/>
        </w:rPr>
        <w:t xml:space="preserve"> l'employeur. Aucune retenue ne </w:t>
      </w:r>
      <w:r w:rsidRPr="001B4B7C">
        <w:rPr>
          <w:rFonts w:ascii="Calibri" w:hAnsi="Calibri" w:cs="Calibri"/>
          <w:color w:val="000000"/>
          <w:sz w:val="24"/>
          <w:szCs w:val="24"/>
        </w:rPr>
        <w:t xml:space="preserve">pourra </w:t>
      </w:r>
      <w:r w:rsidR="00327771" w:rsidRPr="001B4B7C">
        <w:rPr>
          <w:rFonts w:ascii="Calibri" w:hAnsi="Calibri" w:cs="Calibri"/>
          <w:color w:val="000000"/>
          <w:sz w:val="24"/>
          <w:szCs w:val="24"/>
        </w:rPr>
        <w:t>être</w:t>
      </w:r>
      <w:r w:rsidRPr="001B4B7C">
        <w:rPr>
          <w:rFonts w:ascii="Calibri" w:hAnsi="Calibri" w:cs="Calibri"/>
          <w:color w:val="000000"/>
          <w:sz w:val="24"/>
          <w:szCs w:val="24"/>
        </w:rPr>
        <w:t xml:space="preserve"> </w:t>
      </w:r>
      <w:r w:rsidR="00327771" w:rsidRPr="001B4B7C">
        <w:rPr>
          <w:rFonts w:ascii="Calibri" w:hAnsi="Calibri" w:cs="Calibri"/>
          <w:color w:val="000000"/>
          <w:sz w:val="24"/>
          <w:szCs w:val="24"/>
        </w:rPr>
        <w:t>effectuée</w:t>
      </w:r>
      <w:r w:rsidRPr="001B4B7C">
        <w:rPr>
          <w:rFonts w:ascii="Calibri" w:hAnsi="Calibri" w:cs="Calibri"/>
          <w:color w:val="000000"/>
          <w:sz w:val="24"/>
          <w:szCs w:val="24"/>
        </w:rPr>
        <w:t xml:space="preserve"> sur</w:t>
      </w:r>
      <w:r w:rsidR="001C4751">
        <w:rPr>
          <w:rFonts w:ascii="Calibri" w:hAnsi="Calibri" w:cs="Calibri"/>
          <w:color w:val="000000"/>
          <w:sz w:val="24"/>
          <w:szCs w:val="24"/>
        </w:rPr>
        <w:t xml:space="preserve"> le montant du pourboire par le </w:t>
      </w:r>
      <w:r w:rsidR="00327771">
        <w:rPr>
          <w:rFonts w:ascii="Calibri" w:hAnsi="Calibri" w:cs="Calibri"/>
          <w:color w:val="000000"/>
          <w:sz w:val="24"/>
          <w:szCs w:val="24"/>
        </w:rPr>
        <w:t>patron à</w:t>
      </w:r>
      <w:r w:rsidRPr="001B4B7C">
        <w:rPr>
          <w:rFonts w:ascii="Calibri" w:hAnsi="Calibri" w:cs="Calibri"/>
          <w:color w:val="000000"/>
          <w:sz w:val="24"/>
          <w:szCs w:val="24"/>
        </w:rPr>
        <w:t xml:space="preserve"> un titre quelconque,</w:t>
      </w:r>
      <w:r w:rsidR="001C4751">
        <w:rPr>
          <w:rFonts w:ascii="Calibri" w:hAnsi="Calibri" w:cs="Calibri"/>
          <w:color w:val="000000"/>
          <w:sz w:val="24"/>
          <w:szCs w:val="24"/>
        </w:rPr>
        <w:t xml:space="preserve"> au </w:t>
      </w:r>
      <w:r w:rsidR="00327771">
        <w:rPr>
          <w:rFonts w:ascii="Calibri" w:hAnsi="Calibri" w:cs="Calibri"/>
          <w:color w:val="000000"/>
          <w:sz w:val="24"/>
          <w:szCs w:val="24"/>
        </w:rPr>
        <w:t>bénéfice</w:t>
      </w:r>
      <w:r w:rsidR="001C4751">
        <w:rPr>
          <w:rFonts w:ascii="Calibri" w:hAnsi="Calibri" w:cs="Calibri"/>
          <w:color w:val="000000"/>
          <w:sz w:val="24"/>
          <w:szCs w:val="24"/>
        </w:rPr>
        <w:t xml:space="preserve"> de l'entreprise ou </w:t>
      </w:r>
      <w:r w:rsidR="00327771" w:rsidRPr="001B4B7C">
        <w:rPr>
          <w:rFonts w:ascii="Calibri" w:hAnsi="Calibri" w:cs="Calibri"/>
          <w:color w:val="000000"/>
          <w:sz w:val="24"/>
          <w:szCs w:val="24"/>
        </w:rPr>
        <w:t>à</w:t>
      </w:r>
      <w:r w:rsidRPr="001B4B7C">
        <w:rPr>
          <w:rFonts w:ascii="Calibri" w:hAnsi="Calibri" w:cs="Calibri"/>
          <w:color w:val="000000"/>
          <w:sz w:val="24"/>
          <w:szCs w:val="24"/>
        </w:rPr>
        <w:t xml:space="preserve"> son </w:t>
      </w:r>
      <w:r w:rsidR="00327771" w:rsidRPr="001B4B7C">
        <w:rPr>
          <w:rFonts w:ascii="Calibri" w:hAnsi="Calibri" w:cs="Calibri"/>
          <w:color w:val="000000"/>
          <w:sz w:val="24"/>
          <w:szCs w:val="24"/>
        </w:rPr>
        <w:t>bénéfice</w:t>
      </w:r>
      <w:r w:rsidRPr="001B4B7C">
        <w:rPr>
          <w:rFonts w:ascii="Calibri" w:hAnsi="Calibri" w:cs="Calibri"/>
          <w:color w:val="000000"/>
          <w:sz w:val="24"/>
          <w:szCs w:val="24"/>
        </w:rPr>
        <w:t xml:space="preserve"> propre, n</w:t>
      </w:r>
      <w:r w:rsidR="001C4751">
        <w:rPr>
          <w:rFonts w:ascii="Calibri" w:hAnsi="Calibri" w:cs="Calibri"/>
          <w:color w:val="000000"/>
          <w:sz w:val="24"/>
          <w:szCs w:val="24"/>
        </w:rPr>
        <w:t xml:space="preserve">i </w:t>
      </w:r>
      <w:r w:rsidR="00327771">
        <w:rPr>
          <w:rFonts w:ascii="Calibri" w:hAnsi="Calibri" w:cs="Calibri"/>
          <w:color w:val="000000"/>
          <w:sz w:val="24"/>
          <w:szCs w:val="24"/>
        </w:rPr>
        <w:t>à</w:t>
      </w:r>
      <w:r w:rsidR="001C4751">
        <w:rPr>
          <w:rFonts w:ascii="Calibri" w:hAnsi="Calibri" w:cs="Calibri"/>
          <w:color w:val="000000"/>
          <w:sz w:val="24"/>
          <w:szCs w:val="24"/>
        </w:rPr>
        <w:t xml:space="preserve"> celui d'un </w:t>
      </w:r>
      <w:r w:rsidR="00327771">
        <w:rPr>
          <w:rFonts w:ascii="Calibri" w:hAnsi="Calibri" w:cs="Calibri"/>
          <w:color w:val="000000"/>
          <w:sz w:val="24"/>
          <w:szCs w:val="24"/>
        </w:rPr>
        <w:t>employé</w:t>
      </w:r>
      <w:r w:rsidR="001C4751">
        <w:rPr>
          <w:rFonts w:ascii="Calibri" w:hAnsi="Calibri" w:cs="Calibri"/>
          <w:color w:val="000000"/>
          <w:sz w:val="24"/>
          <w:szCs w:val="24"/>
        </w:rPr>
        <w:t xml:space="preserve"> occupant </w:t>
      </w:r>
      <w:r w:rsidRPr="001B4B7C">
        <w:rPr>
          <w:rFonts w:ascii="Calibri" w:hAnsi="Calibri" w:cs="Calibri"/>
          <w:color w:val="000000"/>
          <w:sz w:val="24"/>
          <w:szCs w:val="24"/>
        </w:rPr>
        <w:t>des fonctions de di</w:t>
      </w:r>
      <w:r w:rsidR="001C4751">
        <w:rPr>
          <w:rFonts w:ascii="Calibri" w:hAnsi="Calibri" w:cs="Calibri"/>
          <w:color w:val="000000"/>
          <w:sz w:val="24"/>
          <w:szCs w:val="24"/>
        </w:rPr>
        <w:t xml:space="preserve">rection ou d'administration. Le </w:t>
      </w:r>
      <w:r w:rsidRPr="001B4B7C">
        <w:rPr>
          <w:rFonts w:ascii="Calibri" w:hAnsi="Calibri" w:cs="Calibri"/>
          <w:color w:val="000000"/>
          <w:sz w:val="24"/>
          <w:szCs w:val="24"/>
        </w:rPr>
        <w:t xml:space="preserve">pourboire peut </w:t>
      </w:r>
      <w:r w:rsidR="00327771" w:rsidRPr="001B4B7C">
        <w:rPr>
          <w:rFonts w:ascii="Calibri" w:hAnsi="Calibri" w:cs="Calibri"/>
          <w:color w:val="000000"/>
          <w:sz w:val="24"/>
          <w:szCs w:val="24"/>
        </w:rPr>
        <w:t>être</w:t>
      </w:r>
      <w:r w:rsidR="00327771">
        <w:rPr>
          <w:rFonts w:ascii="Calibri" w:hAnsi="Calibri" w:cs="Calibri"/>
          <w:color w:val="000000"/>
          <w:sz w:val="24"/>
          <w:szCs w:val="24"/>
        </w:rPr>
        <w:t xml:space="preserve"> versé</w:t>
      </w:r>
      <w:r w:rsidR="00A573DC">
        <w:rPr>
          <w:rFonts w:ascii="Calibri" w:hAnsi="Calibri" w:cs="Calibri"/>
          <w:color w:val="000000"/>
          <w:sz w:val="24"/>
          <w:szCs w:val="24"/>
        </w:rPr>
        <w:t xml:space="preserve"> directement ou payé de la </w:t>
      </w:r>
      <w:r w:rsidRPr="001B4B7C">
        <w:rPr>
          <w:rFonts w:ascii="Calibri" w:hAnsi="Calibri" w:cs="Calibri"/>
          <w:color w:val="000000"/>
          <w:sz w:val="24"/>
          <w:szCs w:val="24"/>
        </w:rPr>
        <w:t xml:space="preserve">note </w:t>
      </w:r>
      <w:r w:rsidR="00A573DC" w:rsidRPr="001B4B7C">
        <w:rPr>
          <w:rFonts w:ascii="Calibri" w:hAnsi="Calibri" w:cs="Calibri"/>
          <w:color w:val="000000"/>
          <w:sz w:val="24"/>
          <w:szCs w:val="24"/>
        </w:rPr>
        <w:t>acquittée</w:t>
      </w:r>
      <w:r w:rsidRPr="001B4B7C">
        <w:rPr>
          <w:rFonts w:ascii="Calibri" w:hAnsi="Calibri" w:cs="Calibri"/>
          <w:color w:val="000000"/>
          <w:sz w:val="24"/>
          <w:szCs w:val="24"/>
        </w:rPr>
        <w:t>. Toute majo</w:t>
      </w:r>
      <w:r w:rsidR="00A573DC">
        <w:rPr>
          <w:rFonts w:ascii="Calibri" w:hAnsi="Calibri" w:cs="Calibri"/>
          <w:color w:val="000000"/>
          <w:sz w:val="24"/>
          <w:szCs w:val="24"/>
        </w:rPr>
        <w:t>ration de paiement effectué</w:t>
      </w:r>
      <w:r w:rsidR="001C4751">
        <w:rPr>
          <w:rFonts w:ascii="Calibri" w:hAnsi="Calibri" w:cs="Calibri"/>
          <w:color w:val="000000"/>
          <w:sz w:val="24"/>
          <w:szCs w:val="24"/>
        </w:rPr>
        <w:t xml:space="preserve"> par </w:t>
      </w:r>
      <w:r w:rsidRPr="001B4B7C">
        <w:rPr>
          <w:rFonts w:ascii="Calibri" w:hAnsi="Calibri" w:cs="Calibri"/>
          <w:color w:val="000000"/>
          <w:sz w:val="24"/>
          <w:szCs w:val="24"/>
        </w:rPr>
        <w:t xml:space="preserve">le client de son propre </w:t>
      </w:r>
      <w:r w:rsidR="00A573DC" w:rsidRPr="001B4B7C">
        <w:rPr>
          <w:rFonts w:ascii="Calibri" w:hAnsi="Calibri" w:cs="Calibri"/>
          <w:color w:val="000000"/>
          <w:sz w:val="24"/>
          <w:szCs w:val="24"/>
        </w:rPr>
        <w:t>gré</w:t>
      </w:r>
      <w:r w:rsidRPr="001B4B7C">
        <w:rPr>
          <w:rFonts w:ascii="Calibri" w:hAnsi="Calibri" w:cs="Calibri"/>
          <w:color w:val="000000"/>
          <w:sz w:val="24"/>
          <w:szCs w:val="24"/>
        </w:rPr>
        <w:t xml:space="preserve"> o</w:t>
      </w:r>
      <w:r w:rsidR="001C4751">
        <w:rPr>
          <w:rFonts w:ascii="Calibri" w:hAnsi="Calibri" w:cs="Calibri"/>
          <w:color w:val="000000"/>
          <w:sz w:val="24"/>
          <w:szCs w:val="24"/>
        </w:rPr>
        <w:t xml:space="preserve">u par obligation est </w:t>
      </w:r>
      <w:r w:rsidR="00A573DC">
        <w:rPr>
          <w:rFonts w:ascii="Calibri" w:hAnsi="Calibri" w:cs="Calibri"/>
          <w:color w:val="000000"/>
          <w:sz w:val="24"/>
          <w:szCs w:val="24"/>
        </w:rPr>
        <w:t>considérée</w:t>
      </w:r>
      <w:r w:rsidR="001C4751">
        <w:rPr>
          <w:rFonts w:ascii="Calibri" w:hAnsi="Calibri" w:cs="Calibri"/>
          <w:color w:val="000000"/>
          <w:sz w:val="24"/>
          <w:szCs w:val="24"/>
        </w:rPr>
        <w:t xml:space="preserve"> </w:t>
      </w:r>
      <w:r w:rsidRPr="001B4B7C">
        <w:rPr>
          <w:rFonts w:ascii="Calibri" w:hAnsi="Calibri" w:cs="Calibri"/>
          <w:color w:val="000000"/>
          <w:sz w:val="24"/>
          <w:szCs w:val="24"/>
        </w:rPr>
        <w:t xml:space="preserve">comme pourboire. Le </w:t>
      </w:r>
      <w:r w:rsidR="00A573DC">
        <w:rPr>
          <w:rFonts w:ascii="Calibri" w:hAnsi="Calibri" w:cs="Calibri"/>
          <w:color w:val="000000"/>
          <w:sz w:val="24"/>
          <w:szCs w:val="24"/>
        </w:rPr>
        <w:t>pourboire versé par le client à</w:t>
      </w:r>
      <w:r w:rsidR="001C4751">
        <w:rPr>
          <w:rFonts w:ascii="Calibri" w:hAnsi="Calibri" w:cs="Calibri"/>
          <w:color w:val="000000"/>
          <w:sz w:val="24"/>
          <w:szCs w:val="24"/>
        </w:rPr>
        <w:t xml:space="preserve"> </w:t>
      </w:r>
      <w:r w:rsidRPr="001B4B7C">
        <w:rPr>
          <w:rFonts w:ascii="Calibri" w:hAnsi="Calibri" w:cs="Calibri"/>
          <w:color w:val="000000"/>
          <w:sz w:val="24"/>
          <w:szCs w:val="24"/>
        </w:rPr>
        <w:t>l'</w:t>
      </w:r>
      <w:r w:rsidR="00A573DC" w:rsidRPr="001B4B7C">
        <w:rPr>
          <w:rFonts w:ascii="Calibri" w:hAnsi="Calibri" w:cs="Calibri"/>
          <w:color w:val="000000"/>
          <w:sz w:val="24"/>
          <w:szCs w:val="24"/>
        </w:rPr>
        <w:t>établissement</w:t>
      </w:r>
      <w:r w:rsidRPr="001B4B7C">
        <w:rPr>
          <w:rFonts w:ascii="Calibri" w:hAnsi="Calibri" w:cs="Calibri"/>
          <w:color w:val="000000"/>
          <w:sz w:val="24"/>
          <w:szCs w:val="24"/>
        </w:rPr>
        <w:t xml:space="preserve"> constitue au </w:t>
      </w:r>
      <w:r w:rsidR="00A573DC" w:rsidRPr="001B4B7C">
        <w:rPr>
          <w:rFonts w:ascii="Calibri" w:hAnsi="Calibri" w:cs="Calibri"/>
          <w:color w:val="000000"/>
          <w:sz w:val="24"/>
          <w:szCs w:val="24"/>
        </w:rPr>
        <w:t>même</w:t>
      </w:r>
      <w:r w:rsidRPr="001B4B7C">
        <w:rPr>
          <w:rFonts w:ascii="Calibri" w:hAnsi="Calibri" w:cs="Calibri"/>
          <w:color w:val="000000"/>
          <w:sz w:val="24"/>
          <w:szCs w:val="24"/>
        </w:rPr>
        <w:t xml:space="preserve"> titre que le salaire un</w:t>
      </w:r>
      <w:r w:rsidR="001C4751">
        <w:rPr>
          <w:rFonts w:ascii="Calibri" w:hAnsi="Calibri" w:cs="Calibri"/>
          <w:color w:val="000000"/>
          <w:sz w:val="24"/>
          <w:szCs w:val="24"/>
        </w:rPr>
        <w:t xml:space="preserve">e </w:t>
      </w:r>
      <w:r w:rsidR="00A573DC" w:rsidRPr="001B4B7C">
        <w:rPr>
          <w:rFonts w:ascii="Calibri" w:hAnsi="Calibri" w:cs="Calibri"/>
          <w:color w:val="000000"/>
          <w:sz w:val="24"/>
          <w:szCs w:val="24"/>
        </w:rPr>
        <w:t>créance</w:t>
      </w:r>
      <w:r w:rsidRPr="001B4B7C">
        <w:rPr>
          <w:rFonts w:ascii="Calibri" w:hAnsi="Calibri" w:cs="Calibri"/>
          <w:color w:val="000000"/>
          <w:sz w:val="24"/>
          <w:szCs w:val="24"/>
        </w:rPr>
        <w:t xml:space="preserve"> des </w:t>
      </w:r>
      <w:r w:rsidR="00A573DC" w:rsidRPr="001B4B7C">
        <w:rPr>
          <w:rFonts w:ascii="Calibri" w:hAnsi="Calibri" w:cs="Calibri"/>
          <w:color w:val="000000"/>
          <w:sz w:val="24"/>
          <w:szCs w:val="24"/>
        </w:rPr>
        <w:t>employés</w:t>
      </w:r>
      <w:r w:rsidRPr="001B4B7C">
        <w:rPr>
          <w:rFonts w:ascii="Calibri" w:hAnsi="Calibri" w:cs="Calibri"/>
          <w:color w:val="000000"/>
          <w:sz w:val="24"/>
          <w:szCs w:val="24"/>
        </w:rPr>
        <w:t xml:space="preserve"> et </w:t>
      </w:r>
      <w:r w:rsidR="001C4751">
        <w:rPr>
          <w:rFonts w:ascii="Calibri" w:hAnsi="Calibri" w:cs="Calibri"/>
          <w:color w:val="000000"/>
          <w:sz w:val="24"/>
          <w:szCs w:val="24"/>
        </w:rPr>
        <w:t xml:space="preserve">peut </w:t>
      </w:r>
      <w:r w:rsidR="00A573DC">
        <w:rPr>
          <w:rFonts w:ascii="Calibri" w:hAnsi="Calibri" w:cs="Calibri"/>
          <w:color w:val="000000"/>
          <w:sz w:val="24"/>
          <w:szCs w:val="24"/>
        </w:rPr>
        <w:t>être</w:t>
      </w:r>
      <w:r w:rsidR="001C4751">
        <w:rPr>
          <w:rFonts w:ascii="Calibri" w:hAnsi="Calibri" w:cs="Calibri"/>
          <w:color w:val="000000"/>
          <w:sz w:val="24"/>
          <w:szCs w:val="24"/>
        </w:rPr>
        <w:t xml:space="preserve"> </w:t>
      </w:r>
      <w:r w:rsidR="00A573DC">
        <w:rPr>
          <w:rFonts w:ascii="Calibri" w:hAnsi="Calibri" w:cs="Calibri"/>
          <w:color w:val="000000"/>
          <w:sz w:val="24"/>
          <w:szCs w:val="24"/>
        </w:rPr>
        <w:t>réclamé</w:t>
      </w:r>
      <w:r w:rsidR="001C4751">
        <w:rPr>
          <w:rFonts w:ascii="Calibri" w:hAnsi="Calibri" w:cs="Calibri"/>
          <w:color w:val="000000"/>
          <w:sz w:val="24"/>
          <w:szCs w:val="24"/>
        </w:rPr>
        <w:t xml:space="preserve"> par les </w:t>
      </w:r>
      <w:r w:rsidR="00A573DC">
        <w:rPr>
          <w:rFonts w:ascii="Calibri" w:hAnsi="Calibri" w:cs="Calibri"/>
          <w:color w:val="000000"/>
          <w:sz w:val="24"/>
          <w:szCs w:val="24"/>
        </w:rPr>
        <w:t>mêmes</w:t>
      </w:r>
      <w:r w:rsidR="001C4751">
        <w:rPr>
          <w:rFonts w:ascii="Calibri" w:hAnsi="Calibri" w:cs="Calibri"/>
          <w:color w:val="000000"/>
          <w:sz w:val="24"/>
          <w:szCs w:val="24"/>
        </w:rPr>
        <w:t xml:space="preserve"> </w:t>
      </w:r>
      <w:r w:rsidRPr="001B4B7C">
        <w:rPr>
          <w:rFonts w:ascii="Calibri" w:hAnsi="Calibri" w:cs="Calibri"/>
          <w:color w:val="000000"/>
          <w:sz w:val="24"/>
          <w:szCs w:val="24"/>
        </w:rPr>
        <w:t>voies. L'employeur est tenu</w:t>
      </w:r>
      <w:r w:rsidR="00A573DC">
        <w:rPr>
          <w:rFonts w:ascii="Calibri" w:hAnsi="Calibri" w:cs="Calibri"/>
          <w:color w:val="000000"/>
          <w:sz w:val="24"/>
          <w:szCs w:val="24"/>
        </w:rPr>
        <w:t xml:space="preserve"> de justifier de l'encaissement </w:t>
      </w:r>
      <w:r w:rsidRPr="001B4B7C">
        <w:rPr>
          <w:rFonts w:ascii="Calibri" w:hAnsi="Calibri" w:cs="Calibri"/>
          <w:color w:val="000000"/>
          <w:sz w:val="24"/>
          <w:szCs w:val="24"/>
        </w:rPr>
        <w:t xml:space="preserve">et de la remise </w:t>
      </w:r>
      <w:r w:rsidR="00A573DC" w:rsidRPr="001B4B7C">
        <w:rPr>
          <w:rFonts w:ascii="Calibri" w:hAnsi="Calibri" w:cs="Calibri"/>
          <w:color w:val="000000"/>
          <w:sz w:val="24"/>
          <w:szCs w:val="24"/>
        </w:rPr>
        <w:t>à</w:t>
      </w:r>
      <w:r w:rsidRPr="001B4B7C">
        <w:rPr>
          <w:rFonts w:ascii="Calibri" w:hAnsi="Calibri" w:cs="Calibri"/>
          <w:color w:val="000000"/>
          <w:sz w:val="24"/>
          <w:szCs w:val="24"/>
        </w:rPr>
        <w:t xml:space="preserve"> son</w:t>
      </w:r>
      <w:r w:rsidR="001C4751">
        <w:rPr>
          <w:rFonts w:ascii="Calibri" w:hAnsi="Calibri" w:cs="Calibri"/>
          <w:color w:val="000000"/>
          <w:sz w:val="24"/>
          <w:szCs w:val="24"/>
        </w:rPr>
        <w:t xml:space="preserve"> personnel des sommes </w:t>
      </w:r>
      <w:r w:rsidR="00A573DC">
        <w:rPr>
          <w:rFonts w:ascii="Calibri" w:hAnsi="Calibri" w:cs="Calibri"/>
          <w:color w:val="000000"/>
          <w:sz w:val="24"/>
          <w:szCs w:val="24"/>
        </w:rPr>
        <w:t>perçues à</w:t>
      </w:r>
      <w:r w:rsidR="001C4751">
        <w:rPr>
          <w:rFonts w:ascii="Calibri" w:hAnsi="Calibri" w:cs="Calibri"/>
          <w:color w:val="000000"/>
          <w:sz w:val="24"/>
          <w:szCs w:val="24"/>
        </w:rPr>
        <w:t xml:space="preserve"> </w:t>
      </w:r>
      <w:r w:rsidRPr="001B4B7C">
        <w:rPr>
          <w:rFonts w:ascii="Calibri" w:hAnsi="Calibri" w:cs="Calibri"/>
          <w:color w:val="000000"/>
          <w:sz w:val="24"/>
          <w:szCs w:val="24"/>
        </w:rPr>
        <w:t xml:space="preserve">titre de pourboire. A </w:t>
      </w:r>
      <w:r w:rsidR="00A573DC" w:rsidRPr="001B4B7C">
        <w:rPr>
          <w:rFonts w:ascii="Calibri" w:hAnsi="Calibri" w:cs="Calibri"/>
          <w:color w:val="000000"/>
          <w:sz w:val="24"/>
          <w:szCs w:val="24"/>
        </w:rPr>
        <w:t>défa</w:t>
      </w:r>
      <w:r w:rsidR="00A573DC">
        <w:rPr>
          <w:rFonts w:ascii="Calibri" w:hAnsi="Calibri" w:cs="Calibri"/>
          <w:color w:val="000000"/>
          <w:sz w:val="24"/>
          <w:szCs w:val="24"/>
        </w:rPr>
        <w:t>ut</w:t>
      </w:r>
      <w:r w:rsidR="001C4751">
        <w:rPr>
          <w:rFonts w:ascii="Calibri" w:hAnsi="Calibri" w:cs="Calibri"/>
          <w:color w:val="000000"/>
          <w:sz w:val="24"/>
          <w:szCs w:val="24"/>
        </w:rPr>
        <w:t xml:space="preserve"> de convention collective, la </w:t>
      </w:r>
      <w:r w:rsidRPr="001B4B7C">
        <w:rPr>
          <w:rFonts w:ascii="Calibri" w:hAnsi="Calibri" w:cs="Calibri"/>
          <w:color w:val="000000"/>
          <w:sz w:val="24"/>
          <w:szCs w:val="24"/>
        </w:rPr>
        <w:t xml:space="preserve">Direction du travail, </w:t>
      </w:r>
      <w:r w:rsidR="00A573DC" w:rsidRPr="001B4B7C">
        <w:rPr>
          <w:rFonts w:ascii="Calibri" w:hAnsi="Calibri" w:cs="Calibri"/>
          <w:color w:val="000000"/>
          <w:sz w:val="24"/>
          <w:szCs w:val="24"/>
        </w:rPr>
        <w:t>après</w:t>
      </w:r>
      <w:r w:rsidR="00A573DC">
        <w:rPr>
          <w:rFonts w:ascii="Calibri" w:hAnsi="Calibri" w:cs="Calibri"/>
          <w:color w:val="000000"/>
          <w:sz w:val="24"/>
          <w:szCs w:val="24"/>
        </w:rPr>
        <w:t xml:space="preserve"> consultation des organisations </w:t>
      </w:r>
      <w:r w:rsidRPr="001B4B7C">
        <w:rPr>
          <w:rFonts w:ascii="Calibri" w:hAnsi="Calibri" w:cs="Calibri"/>
          <w:color w:val="000000"/>
          <w:sz w:val="24"/>
          <w:szCs w:val="24"/>
        </w:rPr>
        <w:t xml:space="preserve">patronales et syndicales </w:t>
      </w:r>
      <w:r w:rsidR="00A573DC" w:rsidRPr="001B4B7C">
        <w:rPr>
          <w:rFonts w:ascii="Calibri" w:hAnsi="Calibri" w:cs="Calibri"/>
          <w:color w:val="000000"/>
          <w:sz w:val="24"/>
          <w:szCs w:val="24"/>
        </w:rPr>
        <w:t>int</w:t>
      </w:r>
      <w:r w:rsidR="00A573DC">
        <w:rPr>
          <w:rFonts w:ascii="Calibri" w:hAnsi="Calibri" w:cs="Calibri"/>
          <w:color w:val="000000"/>
          <w:sz w:val="24"/>
          <w:szCs w:val="24"/>
        </w:rPr>
        <w:t>éressées</w:t>
      </w:r>
      <w:r w:rsidR="001C4751">
        <w:rPr>
          <w:rFonts w:ascii="Calibri" w:hAnsi="Calibri" w:cs="Calibri"/>
          <w:color w:val="000000"/>
          <w:sz w:val="24"/>
          <w:szCs w:val="24"/>
        </w:rPr>
        <w:t xml:space="preserve">, devra </w:t>
      </w:r>
      <w:r w:rsidR="00A573DC">
        <w:rPr>
          <w:rFonts w:ascii="Calibri" w:hAnsi="Calibri" w:cs="Calibri"/>
          <w:color w:val="000000"/>
          <w:sz w:val="24"/>
          <w:szCs w:val="24"/>
        </w:rPr>
        <w:t>déterminer</w:t>
      </w:r>
      <w:r w:rsidR="001C4751">
        <w:rPr>
          <w:rFonts w:ascii="Calibri" w:hAnsi="Calibri" w:cs="Calibri"/>
          <w:color w:val="000000"/>
          <w:sz w:val="24"/>
          <w:szCs w:val="24"/>
        </w:rPr>
        <w:t xml:space="preserve">, par </w:t>
      </w:r>
      <w:r w:rsidR="00A573DC" w:rsidRPr="001B4B7C">
        <w:rPr>
          <w:rFonts w:ascii="Calibri" w:hAnsi="Calibri" w:cs="Calibri"/>
          <w:color w:val="000000"/>
          <w:sz w:val="24"/>
          <w:szCs w:val="24"/>
        </w:rPr>
        <w:t>catégories</w:t>
      </w:r>
      <w:r w:rsidRPr="001B4B7C">
        <w:rPr>
          <w:rFonts w:ascii="Calibri" w:hAnsi="Calibri" w:cs="Calibri"/>
          <w:color w:val="000000"/>
          <w:sz w:val="24"/>
          <w:szCs w:val="24"/>
        </w:rPr>
        <w:t xml:space="preserve"> professionnelles, </w:t>
      </w:r>
      <w:r w:rsidR="001C4751">
        <w:rPr>
          <w:rFonts w:ascii="Calibri" w:hAnsi="Calibri" w:cs="Calibri"/>
          <w:color w:val="000000"/>
          <w:sz w:val="24"/>
          <w:szCs w:val="24"/>
        </w:rPr>
        <w:t xml:space="preserve">les modes de justification </w:t>
      </w:r>
      <w:r w:rsidR="00A573DC">
        <w:rPr>
          <w:rFonts w:ascii="Calibri" w:hAnsi="Calibri" w:cs="Calibri"/>
          <w:color w:val="000000"/>
          <w:sz w:val="24"/>
          <w:szCs w:val="24"/>
        </w:rPr>
        <w:t>à</w:t>
      </w:r>
      <w:r w:rsidR="001C4751">
        <w:rPr>
          <w:rFonts w:ascii="Calibri" w:hAnsi="Calibri" w:cs="Calibri"/>
          <w:color w:val="000000"/>
          <w:sz w:val="24"/>
          <w:szCs w:val="24"/>
        </w:rPr>
        <w:t xml:space="preserve"> la </w:t>
      </w:r>
      <w:r w:rsidRPr="001B4B7C">
        <w:rPr>
          <w:rFonts w:ascii="Calibri" w:hAnsi="Calibri" w:cs="Calibri"/>
          <w:color w:val="000000"/>
          <w:sz w:val="24"/>
          <w:szCs w:val="24"/>
        </w:rPr>
        <w:t>charge de l'employeur, les</w:t>
      </w:r>
      <w:r w:rsidR="00A573DC">
        <w:rPr>
          <w:rFonts w:ascii="Calibri" w:hAnsi="Calibri" w:cs="Calibri"/>
          <w:color w:val="000000"/>
          <w:sz w:val="24"/>
          <w:szCs w:val="24"/>
        </w:rPr>
        <w:t xml:space="preserve"> conditions dans lesquelles les </w:t>
      </w:r>
      <w:r w:rsidR="00A573DC" w:rsidRPr="001B4B7C">
        <w:rPr>
          <w:rFonts w:ascii="Calibri" w:hAnsi="Calibri" w:cs="Calibri"/>
          <w:color w:val="000000"/>
          <w:sz w:val="24"/>
          <w:szCs w:val="24"/>
        </w:rPr>
        <w:t>représentants</w:t>
      </w:r>
      <w:r w:rsidR="00A573DC">
        <w:rPr>
          <w:rFonts w:ascii="Calibri" w:hAnsi="Calibri" w:cs="Calibri"/>
          <w:color w:val="000000"/>
          <w:sz w:val="24"/>
          <w:szCs w:val="24"/>
        </w:rPr>
        <w:t xml:space="preserve"> des salarié</w:t>
      </w:r>
      <w:r w:rsidRPr="001B4B7C">
        <w:rPr>
          <w:rFonts w:ascii="Calibri" w:hAnsi="Calibri" w:cs="Calibri"/>
          <w:color w:val="000000"/>
          <w:sz w:val="24"/>
          <w:szCs w:val="24"/>
        </w:rPr>
        <w:t xml:space="preserve">s </w:t>
      </w:r>
      <w:r w:rsidR="00A573DC" w:rsidRPr="001B4B7C">
        <w:rPr>
          <w:rFonts w:ascii="Calibri" w:hAnsi="Calibri" w:cs="Calibri"/>
          <w:color w:val="000000"/>
          <w:sz w:val="24"/>
          <w:szCs w:val="24"/>
        </w:rPr>
        <w:t>intéressés</w:t>
      </w:r>
      <w:r w:rsidRPr="001B4B7C">
        <w:rPr>
          <w:rFonts w:ascii="Calibri" w:hAnsi="Calibri" w:cs="Calibri"/>
          <w:color w:val="000000"/>
          <w:sz w:val="24"/>
          <w:szCs w:val="24"/>
        </w:rPr>
        <w:t xml:space="preserve"> peuvent </w:t>
      </w:r>
      <w:r w:rsidR="00A573DC">
        <w:rPr>
          <w:rFonts w:ascii="Calibri" w:hAnsi="Calibri" w:cs="Calibri"/>
          <w:color w:val="000000"/>
          <w:sz w:val="24"/>
          <w:szCs w:val="24"/>
        </w:rPr>
        <w:t>contrôler</w:t>
      </w:r>
      <w:r w:rsidR="001C4751">
        <w:rPr>
          <w:rFonts w:ascii="Calibri" w:hAnsi="Calibri" w:cs="Calibri"/>
          <w:color w:val="000000"/>
          <w:sz w:val="24"/>
          <w:szCs w:val="24"/>
        </w:rPr>
        <w:t xml:space="preserve"> </w:t>
      </w:r>
      <w:r w:rsidRPr="001B4B7C">
        <w:rPr>
          <w:rFonts w:ascii="Calibri" w:hAnsi="Calibri" w:cs="Calibri"/>
          <w:color w:val="000000"/>
          <w:sz w:val="24"/>
          <w:szCs w:val="24"/>
        </w:rPr>
        <w:t xml:space="preserve">l'exactitude des valeurs </w:t>
      </w:r>
      <w:r w:rsidR="00A573DC" w:rsidRPr="001B4B7C">
        <w:rPr>
          <w:rFonts w:ascii="Calibri" w:hAnsi="Calibri" w:cs="Calibri"/>
          <w:color w:val="000000"/>
          <w:sz w:val="24"/>
          <w:szCs w:val="24"/>
        </w:rPr>
        <w:t>enc</w:t>
      </w:r>
      <w:r w:rsidR="00A573DC">
        <w:rPr>
          <w:rFonts w:ascii="Calibri" w:hAnsi="Calibri" w:cs="Calibri"/>
          <w:color w:val="000000"/>
          <w:sz w:val="24"/>
          <w:szCs w:val="24"/>
        </w:rPr>
        <w:t>aissées à</w:t>
      </w:r>
      <w:r w:rsidR="001C4751">
        <w:rPr>
          <w:rFonts w:ascii="Calibri" w:hAnsi="Calibri" w:cs="Calibri"/>
          <w:color w:val="000000"/>
          <w:sz w:val="24"/>
          <w:szCs w:val="24"/>
        </w:rPr>
        <w:t xml:space="preserve"> titre de pourboire et </w:t>
      </w:r>
      <w:r w:rsidRPr="001B4B7C">
        <w:rPr>
          <w:rFonts w:ascii="Calibri" w:hAnsi="Calibri" w:cs="Calibri"/>
          <w:color w:val="000000"/>
          <w:sz w:val="24"/>
          <w:szCs w:val="24"/>
        </w:rPr>
        <w:t xml:space="preserve">les </w:t>
      </w:r>
      <w:r w:rsidR="00A573DC" w:rsidRPr="001B4B7C">
        <w:rPr>
          <w:rFonts w:ascii="Calibri" w:hAnsi="Calibri" w:cs="Calibri"/>
          <w:color w:val="000000"/>
          <w:sz w:val="24"/>
          <w:szCs w:val="24"/>
        </w:rPr>
        <w:t>modalités</w:t>
      </w:r>
      <w:r w:rsidRPr="001B4B7C">
        <w:rPr>
          <w:rFonts w:ascii="Calibri" w:hAnsi="Calibri" w:cs="Calibri"/>
          <w:color w:val="000000"/>
          <w:sz w:val="24"/>
          <w:szCs w:val="24"/>
        </w:rPr>
        <w:t xml:space="preserve"> de </w:t>
      </w:r>
      <w:r w:rsidR="00A573DC" w:rsidRPr="001B4B7C">
        <w:rPr>
          <w:rFonts w:ascii="Calibri" w:hAnsi="Calibri" w:cs="Calibri"/>
          <w:color w:val="000000"/>
          <w:sz w:val="24"/>
          <w:szCs w:val="24"/>
        </w:rPr>
        <w:t>rép</w:t>
      </w:r>
      <w:r w:rsidR="00A573DC">
        <w:rPr>
          <w:rFonts w:ascii="Calibri" w:hAnsi="Calibri" w:cs="Calibri"/>
          <w:color w:val="000000"/>
          <w:sz w:val="24"/>
          <w:szCs w:val="24"/>
        </w:rPr>
        <w:t>artition</w:t>
      </w:r>
      <w:r w:rsidR="001C4751">
        <w:rPr>
          <w:rFonts w:ascii="Calibri" w:hAnsi="Calibri" w:cs="Calibri"/>
          <w:color w:val="000000"/>
          <w:sz w:val="24"/>
          <w:szCs w:val="24"/>
        </w:rPr>
        <w:t xml:space="preserve"> (art 153). L'</w:t>
      </w:r>
      <w:r w:rsidR="00A573DC">
        <w:rPr>
          <w:rFonts w:ascii="Calibri" w:hAnsi="Calibri" w:cs="Calibri"/>
          <w:color w:val="000000"/>
          <w:sz w:val="24"/>
          <w:szCs w:val="24"/>
        </w:rPr>
        <w:t>époque</w:t>
      </w:r>
      <w:r w:rsidR="001C4751">
        <w:rPr>
          <w:rFonts w:ascii="Calibri" w:hAnsi="Calibri" w:cs="Calibri"/>
          <w:color w:val="000000"/>
          <w:sz w:val="24"/>
          <w:szCs w:val="24"/>
        </w:rPr>
        <w:t xml:space="preserve"> de </w:t>
      </w:r>
      <w:r w:rsidRPr="001B4B7C">
        <w:rPr>
          <w:rFonts w:ascii="Calibri" w:hAnsi="Calibri" w:cs="Calibri"/>
          <w:color w:val="000000"/>
          <w:sz w:val="24"/>
          <w:szCs w:val="24"/>
        </w:rPr>
        <w:t>paiement du pourboire se</w:t>
      </w:r>
      <w:r w:rsidR="001C4751">
        <w:rPr>
          <w:rFonts w:ascii="Calibri" w:hAnsi="Calibri" w:cs="Calibri"/>
          <w:color w:val="000000"/>
          <w:sz w:val="24"/>
          <w:szCs w:val="24"/>
        </w:rPr>
        <w:t xml:space="preserve">ra </w:t>
      </w:r>
      <w:r w:rsidR="00A573DC">
        <w:rPr>
          <w:rFonts w:ascii="Calibri" w:hAnsi="Calibri" w:cs="Calibri"/>
          <w:color w:val="000000"/>
          <w:sz w:val="24"/>
          <w:szCs w:val="24"/>
        </w:rPr>
        <w:t>fixée</w:t>
      </w:r>
      <w:r w:rsidR="001C4751">
        <w:rPr>
          <w:rFonts w:ascii="Calibri" w:hAnsi="Calibri" w:cs="Calibri"/>
          <w:color w:val="000000"/>
          <w:sz w:val="24"/>
          <w:szCs w:val="24"/>
        </w:rPr>
        <w:t xml:space="preserve"> selon accord entre les </w:t>
      </w:r>
      <w:r w:rsidRPr="001B4B7C">
        <w:rPr>
          <w:rFonts w:ascii="Calibri" w:hAnsi="Calibri" w:cs="Calibri"/>
          <w:color w:val="000000"/>
          <w:sz w:val="24"/>
          <w:szCs w:val="24"/>
        </w:rPr>
        <w:t xml:space="preserve">parties sans que le </w:t>
      </w:r>
      <w:r w:rsidR="00A573DC" w:rsidRPr="001B4B7C">
        <w:rPr>
          <w:rFonts w:ascii="Calibri" w:hAnsi="Calibri" w:cs="Calibri"/>
          <w:color w:val="000000"/>
          <w:sz w:val="24"/>
          <w:szCs w:val="24"/>
        </w:rPr>
        <w:t>délai</w:t>
      </w:r>
      <w:r w:rsidR="001C4751">
        <w:rPr>
          <w:rFonts w:ascii="Calibri" w:hAnsi="Calibri" w:cs="Calibri"/>
          <w:color w:val="000000"/>
          <w:sz w:val="24"/>
          <w:szCs w:val="24"/>
        </w:rPr>
        <w:t xml:space="preserve"> imparti puisse </w:t>
      </w:r>
      <w:r w:rsidR="00A573DC">
        <w:rPr>
          <w:rFonts w:ascii="Calibri" w:hAnsi="Calibri" w:cs="Calibri"/>
          <w:color w:val="000000"/>
          <w:sz w:val="24"/>
          <w:szCs w:val="24"/>
        </w:rPr>
        <w:t>dépasser</w:t>
      </w:r>
      <w:r w:rsidR="001C4751">
        <w:rPr>
          <w:rFonts w:ascii="Calibri" w:hAnsi="Calibri" w:cs="Calibri"/>
          <w:color w:val="000000"/>
          <w:sz w:val="24"/>
          <w:szCs w:val="24"/>
        </w:rPr>
        <w:t xml:space="preserve"> quinze</w:t>
      </w:r>
      <w:r w:rsidR="00A573DC">
        <w:rPr>
          <w:rFonts w:ascii="Calibri" w:hAnsi="Calibri" w:cs="Calibri"/>
          <w:color w:val="000000"/>
          <w:sz w:val="24"/>
          <w:szCs w:val="24"/>
        </w:rPr>
        <w:t xml:space="preserve"> </w:t>
      </w:r>
      <w:r w:rsidR="001C4751">
        <w:rPr>
          <w:rFonts w:ascii="Calibri" w:hAnsi="Calibri" w:cs="Calibri"/>
          <w:color w:val="000000"/>
          <w:sz w:val="24"/>
          <w:szCs w:val="24"/>
        </w:rPr>
        <w:t xml:space="preserve">jours. </w:t>
      </w:r>
      <w:r w:rsidRPr="001B4B7C">
        <w:rPr>
          <w:rFonts w:ascii="Calibri" w:hAnsi="Calibri" w:cs="Calibri"/>
          <w:color w:val="000000"/>
          <w:sz w:val="24"/>
          <w:szCs w:val="24"/>
        </w:rPr>
        <w:t>Le boni ou allocation du</w:t>
      </w:r>
      <w:r w:rsidR="001C4751">
        <w:rPr>
          <w:rFonts w:ascii="Calibri" w:hAnsi="Calibri" w:cs="Calibri"/>
          <w:color w:val="000000"/>
          <w:sz w:val="24"/>
          <w:szCs w:val="24"/>
        </w:rPr>
        <w:t xml:space="preserve"> </w:t>
      </w:r>
      <w:r w:rsidR="00A573DC">
        <w:rPr>
          <w:rFonts w:ascii="Calibri" w:hAnsi="Calibri" w:cs="Calibri"/>
          <w:color w:val="000000"/>
          <w:sz w:val="24"/>
          <w:szCs w:val="24"/>
        </w:rPr>
        <w:t>treizième mois</w:t>
      </w:r>
      <w:r w:rsidR="001C4751">
        <w:rPr>
          <w:rFonts w:ascii="Calibri" w:hAnsi="Calibri" w:cs="Calibri"/>
          <w:color w:val="000000"/>
          <w:sz w:val="24"/>
          <w:szCs w:val="24"/>
        </w:rPr>
        <w:t xml:space="preserve">. </w:t>
      </w:r>
      <w:r w:rsidR="00A573DC">
        <w:rPr>
          <w:rFonts w:ascii="Calibri" w:hAnsi="Calibri" w:cs="Calibri"/>
          <w:color w:val="000000"/>
          <w:sz w:val="24"/>
          <w:szCs w:val="24"/>
        </w:rPr>
        <w:t>Prévu</w:t>
      </w:r>
      <w:r w:rsidR="001C4751">
        <w:rPr>
          <w:rFonts w:ascii="Calibri" w:hAnsi="Calibri" w:cs="Calibri"/>
          <w:color w:val="000000"/>
          <w:sz w:val="24"/>
          <w:szCs w:val="24"/>
        </w:rPr>
        <w:t xml:space="preserve"> par les </w:t>
      </w:r>
      <w:r w:rsidRPr="001B4B7C">
        <w:rPr>
          <w:rFonts w:ascii="Calibri" w:hAnsi="Calibri" w:cs="Calibri"/>
          <w:color w:val="000000"/>
          <w:sz w:val="24"/>
          <w:szCs w:val="24"/>
        </w:rPr>
        <w:t xml:space="preserve">articles 154 </w:t>
      </w:r>
      <w:r w:rsidR="00A573DC" w:rsidRPr="001B4B7C">
        <w:rPr>
          <w:rFonts w:ascii="Calibri" w:hAnsi="Calibri" w:cs="Calibri"/>
          <w:color w:val="000000"/>
          <w:sz w:val="24"/>
          <w:szCs w:val="24"/>
        </w:rPr>
        <w:t>à</w:t>
      </w:r>
      <w:r w:rsidRPr="001B4B7C">
        <w:rPr>
          <w:rFonts w:ascii="Calibri" w:hAnsi="Calibri" w:cs="Calibri"/>
          <w:color w:val="000000"/>
          <w:sz w:val="24"/>
          <w:szCs w:val="24"/>
        </w:rPr>
        <w:t xml:space="preserve"> 158 du co</w:t>
      </w:r>
      <w:r w:rsidR="001C4751">
        <w:rPr>
          <w:rFonts w:ascii="Calibri" w:hAnsi="Calibri" w:cs="Calibri"/>
          <w:color w:val="000000"/>
          <w:sz w:val="24"/>
          <w:szCs w:val="24"/>
        </w:rPr>
        <w:t xml:space="preserve">de du travail il doit </w:t>
      </w:r>
      <w:r w:rsidR="00A573DC">
        <w:rPr>
          <w:rFonts w:ascii="Calibri" w:hAnsi="Calibri" w:cs="Calibri"/>
          <w:color w:val="000000"/>
          <w:sz w:val="24"/>
          <w:szCs w:val="24"/>
        </w:rPr>
        <w:t>être payé</w:t>
      </w:r>
      <w:r w:rsidR="001C4751">
        <w:rPr>
          <w:rFonts w:ascii="Calibri" w:hAnsi="Calibri" w:cs="Calibri"/>
          <w:color w:val="000000"/>
          <w:sz w:val="24"/>
          <w:szCs w:val="24"/>
        </w:rPr>
        <w:t xml:space="preserve"> </w:t>
      </w:r>
      <w:r w:rsidRPr="001B4B7C">
        <w:rPr>
          <w:rFonts w:ascii="Calibri" w:hAnsi="Calibri" w:cs="Calibri"/>
          <w:color w:val="000000"/>
          <w:sz w:val="24"/>
          <w:szCs w:val="24"/>
        </w:rPr>
        <w:t xml:space="preserve">entre le 24 et le 31 </w:t>
      </w:r>
      <w:r w:rsidR="00A573DC" w:rsidRPr="001B4B7C">
        <w:rPr>
          <w:rFonts w:ascii="Calibri" w:hAnsi="Calibri" w:cs="Calibri"/>
          <w:color w:val="000000"/>
          <w:sz w:val="24"/>
          <w:szCs w:val="24"/>
        </w:rPr>
        <w:t>décembre</w:t>
      </w:r>
      <w:r w:rsidR="00A573DC">
        <w:rPr>
          <w:rFonts w:ascii="Calibri" w:hAnsi="Calibri" w:cs="Calibri"/>
          <w:color w:val="000000"/>
          <w:sz w:val="24"/>
          <w:szCs w:val="24"/>
        </w:rPr>
        <w:t xml:space="preserve"> dans les entreprises </w:t>
      </w:r>
      <w:r w:rsidRPr="001B4B7C">
        <w:rPr>
          <w:rFonts w:ascii="Calibri" w:hAnsi="Calibri" w:cs="Calibri"/>
          <w:color w:val="000000"/>
          <w:sz w:val="24"/>
          <w:szCs w:val="24"/>
        </w:rPr>
        <w:t>employant des salar</w:t>
      </w:r>
      <w:r w:rsidR="00A573DC">
        <w:rPr>
          <w:rFonts w:ascii="Calibri" w:hAnsi="Calibri" w:cs="Calibri"/>
          <w:color w:val="000000"/>
          <w:sz w:val="24"/>
          <w:szCs w:val="24"/>
        </w:rPr>
        <w:t>ié</w:t>
      </w:r>
      <w:r w:rsidR="001C4751">
        <w:rPr>
          <w:rFonts w:ascii="Calibri" w:hAnsi="Calibri" w:cs="Calibri"/>
          <w:color w:val="000000"/>
          <w:sz w:val="24"/>
          <w:szCs w:val="24"/>
        </w:rPr>
        <w:t xml:space="preserve">s appartenant aux secteurs de </w:t>
      </w:r>
      <w:r w:rsidRPr="001B4B7C">
        <w:rPr>
          <w:rFonts w:ascii="Calibri" w:hAnsi="Calibri" w:cs="Calibri"/>
          <w:color w:val="000000"/>
          <w:sz w:val="24"/>
          <w:szCs w:val="24"/>
        </w:rPr>
        <w:t>l'industrie, des service</w:t>
      </w:r>
      <w:r w:rsidR="001C4751">
        <w:rPr>
          <w:rFonts w:ascii="Calibri" w:hAnsi="Calibri" w:cs="Calibri"/>
          <w:color w:val="000000"/>
          <w:sz w:val="24"/>
          <w:szCs w:val="24"/>
        </w:rPr>
        <w:t xml:space="preserve">s, de l'agriculture et dans les </w:t>
      </w:r>
      <w:r w:rsidRPr="001B4B7C">
        <w:rPr>
          <w:rFonts w:ascii="Calibri" w:hAnsi="Calibri" w:cs="Calibri"/>
          <w:color w:val="000000"/>
          <w:sz w:val="24"/>
          <w:szCs w:val="24"/>
        </w:rPr>
        <w:t xml:space="preserve">entreprises publiques </w:t>
      </w:r>
      <w:r w:rsidR="00A573DC" w:rsidRPr="001B4B7C">
        <w:rPr>
          <w:rFonts w:ascii="Calibri" w:hAnsi="Calibri" w:cs="Calibri"/>
          <w:color w:val="000000"/>
          <w:sz w:val="24"/>
          <w:szCs w:val="24"/>
        </w:rPr>
        <w:t>march</w:t>
      </w:r>
      <w:r w:rsidR="00A573DC">
        <w:rPr>
          <w:rFonts w:ascii="Calibri" w:hAnsi="Calibri" w:cs="Calibri"/>
          <w:color w:val="000000"/>
          <w:sz w:val="24"/>
          <w:szCs w:val="24"/>
        </w:rPr>
        <w:t>andes.</w:t>
      </w:r>
      <w:r w:rsidR="001C4751">
        <w:rPr>
          <w:rFonts w:ascii="Calibri" w:hAnsi="Calibri" w:cs="Calibri"/>
          <w:color w:val="000000"/>
          <w:sz w:val="24"/>
          <w:szCs w:val="24"/>
        </w:rPr>
        <w:t xml:space="preserve"> La loi fixe un plancher </w:t>
      </w:r>
      <w:r w:rsidRPr="001B4B7C">
        <w:rPr>
          <w:rFonts w:ascii="Calibri" w:hAnsi="Calibri" w:cs="Calibri"/>
          <w:color w:val="000000"/>
          <w:sz w:val="24"/>
          <w:szCs w:val="24"/>
        </w:rPr>
        <w:t xml:space="preserve">pour le </w:t>
      </w:r>
      <w:r w:rsidR="00A573DC" w:rsidRPr="001B4B7C">
        <w:rPr>
          <w:rFonts w:ascii="Calibri" w:hAnsi="Calibri" w:cs="Calibri"/>
          <w:color w:val="000000"/>
          <w:sz w:val="24"/>
          <w:szCs w:val="24"/>
        </w:rPr>
        <w:t>boni.</w:t>
      </w:r>
      <w:r w:rsidRPr="001B4B7C">
        <w:rPr>
          <w:rFonts w:ascii="Calibri" w:hAnsi="Calibri" w:cs="Calibri"/>
          <w:color w:val="000000"/>
          <w:sz w:val="24"/>
          <w:szCs w:val="24"/>
        </w:rPr>
        <w:t xml:space="preserve"> Il ne doit pas</w:t>
      </w:r>
      <w:r w:rsidR="001C4751">
        <w:rPr>
          <w:rFonts w:ascii="Calibri" w:hAnsi="Calibri" w:cs="Calibri"/>
          <w:color w:val="000000"/>
          <w:sz w:val="24"/>
          <w:szCs w:val="24"/>
        </w:rPr>
        <w:t xml:space="preserve"> </w:t>
      </w:r>
      <w:r w:rsidR="00A573DC">
        <w:rPr>
          <w:rFonts w:ascii="Calibri" w:hAnsi="Calibri" w:cs="Calibri"/>
          <w:color w:val="000000"/>
          <w:sz w:val="24"/>
          <w:szCs w:val="24"/>
        </w:rPr>
        <w:t>être</w:t>
      </w:r>
      <w:r w:rsidR="001C4751">
        <w:rPr>
          <w:rFonts w:ascii="Calibri" w:hAnsi="Calibri" w:cs="Calibri"/>
          <w:color w:val="000000"/>
          <w:sz w:val="24"/>
          <w:szCs w:val="24"/>
        </w:rPr>
        <w:t xml:space="preserve"> </w:t>
      </w:r>
      <w:r w:rsidR="00A055DC">
        <w:rPr>
          <w:rFonts w:ascii="Calibri" w:hAnsi="Calibri" w:cs="Calibri"/>
          <w:color w:val="000000"/>
          <w:sz w:val="24"/>
          <w:szCs w:val="24"/>
        </w:rPr>
        <w:t>inférieur</w:t>
      </w:r>
      <w:r w:rsidR="001C4751">
        <w:rPr>
          <w:rFonts w:ascii="Calibri" w:hAnsi="Calibri" w:cs="Calibri"/>
          <w:color w:val="000000"/>
          <w:sz w:val="24"/>
          <w:szCs w:val="24"/>
        </w:rPr>
        <w:t xml:space="preserve"> au </w:t>
      </w:r>
      <w:r w:rsidR="00A573DC">
        <w:rPr>
          <w:rFonts w:ascii="Calibri" w:hAnsi="Calibri" w:cs="Calibri"/>
          <w:color w:val="000000"/>
          <w:sz w:val="24"/>
          <w:szCs w:val="24"/>
        </w:rPr>
        <w:t>douzième</w:t>
      </w:r>
      <w:r w:rsidR="001C4751">
        <w:rPr>
          <w:rFonts w:ascii="Calibri" w:hAnsi="Calibri" w:cs="Calibri"/>
          <w:color w:val="000000"/>
          <w:sz w:val="24"/>
          <w:szCs w:val="24"/>
        </w:rPr>
        <w:t xml:space="preserve"> des </w:t>
      </w:r>
      <w:r w:rsidRPr="001B4B7C">
        <w:rPr>
          <w:rFonts w:ascii="Calibri" w:hAnsi="Calibri" w:cs="Calibri"/>
          <w:color w:val="000000"/>
          <w:sz w:val="24"/>
          <w:szCs w:val="24"/>
        </w:rPr>
        <w:t xml:space="preserve">salaires </w:t>
      </w:r>
      <w:r w:rsidR="00A573DC" w:rsidRPr="001B4B7C">
        <w:rPr>
          <w:rFonts w:ascii="Calibri" w:hAnsi="Calibri" w:cs="Calibri"/>
          <w:color w:val="000000"/>
          <w:sz w:val="24"/>
          <w:szCs w:val="24"/>
        </w:rPr>
        <w:t>perçus</w:t>
      </w:r>
      <w:r w:rsidR="00A573DC">
        <w:rPr>
          <w:rFonts w:ascii="Calibri" w:hAnsi="Calibri" w:cs="Calibri"/>
          <w:color w:val="000000"/>
          <w:sz w:val="24"/>
          <w:szCs w:val="24"/>
        </w:rPr>
        <w:t xml:space="preserve"> par le salarié</w:t>
      </w:r>
      <w:r w:rsidRPr="001B4B7C">
        <w:rPr>
          <w:rFonts w:ascii="Calibri" w:hAnsi="Calibri" w:cs="Calibri"/>
          <w:color w:val="000000"/>
          <w:sz w:val="24"/>
          <w:szCs w:val="24"/>
        </w:rPr>
        <w:t xml:space="preserve"> au cours de l'</w:t>
      </w:r>
      <w:r w:rsidR="00A573DC" w:rsidRPr="001B4B7C">
        <w:rPr>
          <w:rFonts w:ascii="Calibri" w:hAnsi="Calibri" w:cs="Calibri"/>
          <w:color w:val="000000"/>
          <w:sz w:val="24"/>
          <w:szCs w:val="24"/>
        </w:rPr>
        <w:t>année</w:t>
      </w:r>
      <w:r w:rsidR="00A573DC">
        <w:rPr>
          <w:rFonts w:ascii="Calibri" w:hAnsi="Calibri" w:cs="Calibri"/>
          <w:color w:val="000000"/>
          <w:sz w:val="24"/>
          <w:szCs w:val="24"/>
        </w:rPr>
        <w:t xml:space="preserve"> qu'il </w:t>
      </w:r>
      <w:r w:rsidRPr="001B4B7C">
        <w:rPr>
          <w:rFonts w:ascii="Calibri" w:hAnsi="Calibri" w:cs="Calibri"/>
          <w:color w:val="000000"/>
          <w:sz w:val="24"/>
          <w:szCs w:val="24"/>
        </w:rPr>
        <w:t xml:space="preserve">s'agisse de salaires en </w:t>
      </w:r>
      <w:r w:rsidR="00A573DC" w:rsidRPr="001B4B7C">
        <w:rPr>
          <w:rFonts w:ascii="Calibri" w:hAnsi="Calibri" w:cs="Calibri"/>
          <w:color w:val="000000"/>
          <w:sz w:val="24"/>
          <w:szCs w:val="24"/>
        </w:rPr>
        <w:t>esp</w:t>
      </w:r>
      <w:r w:rsidR="00A573DC">
        <w:rPr>
          <w:rFonts w:ascii="Calibri" w:hAnsi="Calibri" w:cs="Calibri"/>
          <w:color w:val="000000"/>
          <w:sz w:val="24"/>
          <w:szCs w:val="24"/>
        </w:rPr>
        <w:t>èces</w:t>
      </w:r>
      <w:r w:rsidR="001C4751">
        <w:rPr>
          <w:rFonts w:ascii="Calibri" w:hAnsi="Calibri" w:cs="Calibri"/>
          <w:color w:val="000000"/>
          <w:sz w:val="24"/>
          <w:szCs w:val="24"/>
        </w:rPr>
        <w:t xml:space="preserve"> ou en nature y compris les </w:t>
      </w:r>
      <w:r w:rsidRPr="001B4B7C">
        <w:rPr>
          <w:rFonts w:ascii="Calibri" w:hAnsi="Calibri" w:cs="Calibri"/>
          <w:color w:val="000000"/>
          <w:sz w:val="24"/>
          <w:szCs w:val="24"/>
        </w:rPr>
        <w:t xml:space="preserve">heures </w:t>
      </w:r>
      <w:r w:rsidR="00A573DC" w:rsidRPr="001B4B7C">
        <w:rPr>
          <w:rFonts w:ascii="Calibri" w:hAnsi="Calibri" w:cs="Calibri"/>
          <w:color w:val="000000"/>
          <w:sz w:val="24"/>
          <w:szCs w:val="24"/>
        </w:rPr>
        <w:t>supplémentaires</w:t>
      </w:r>
      <w:r w:rsidR="00A573DC">
        <w:rPr>
          <w:rFonts w:ascii="Calibri" w:hAnsi="Calibri" w:cs="Calibri"/>
          <w:color w:val="000000"/>
          <w:sz w:val="24"/>
          <w:szCs w:val="24"/>
        </w:rPr>
        <w:t>.</w:t>
      </w:r>
      <w:r w:rsidR="001C4751">
        <w:rPr>
          <w:rFonts w:ascii="Calibri" w:hAnsi="Calibri" w:cs="Calibri"/>
          <w:color w:val="000000"/>
          <w:sz w:val="24"/>
          <w:szCs w:val="24"/>
        </w:rPr>
        <w:t xml:space="preserve"> Son montant sera fonction du </w:t>
      </w:r>
      <w:r w:rsidRPr="001B4B7C">
        <w:rPr>
          <w:rFonts w:ascii="Calibri" w:hAnsi="Calibri" w:cs="Calibri"/>
          <w:color w:val="000000"/>
          <w:sz w:val="24"/>
          <w:szCs w:val="24"/>
        </w:rPr>
        <w:t>nombre de mois ou de sema</w:t>
      </w:r>
      <w:r w:rsidR="00A573DC">
        <w:rPr>
          <w:rFonts w:ascii="Calibri" w:hAnsi="Calibri" w:cs="Calibri"/>
          <w:color w:val="000000"/>
          <w:sz w:val="24"/>
          <w:szCs w:val="24"/>
        </w:rPr>
        <w:t xml:space="preserve">ines de travail depuis le début </w:t>
      </w:r>
      <w:r w:rsidRPr="001B4B7C">
        <w:rPr>
          <w:rFonts w:ascii="Calibri" w:hAnsi="Calibri" w:cs="Calibri"/>
          <w:color w:val="000000"/>
          <w:sz w:val="24"/>
          <w:szCs w:val="24"/>
        </w:rPr>
        <w:t xml:space="preserve">de </w:t>
      </w:r>
      <w:r w:rsidR="00A573DC" w:rsidRPr="001B4B7C">
        <w:rPr>
          <w:rFonts w:ascii="Calibri" w:hAnsi="Calibri" w:cs="Calibri"/>
          <w:color w:val="000000"/>
          <w:sz w:val="24"/>
          <w:szCs w:val="24"/>
        </w:rPr>
        <w:t>l’année.</w:t>
      </w:r>
      <w:r w:rsidRPr="001B4B7C">
        <w:rPr>
          <w:rFonts w:ascii="Calibri" w:hAnsi="Calibri" w:cs="Calibri"/>
          <w:color w:val="000000"/>
          <w:sz w:val="24"/>
          <w:szCs w:val="24"/>
        </w:rPr>
        <w:t xml:space="preserve"> En cas de </w:t>
      </w:r>
      <w:r w:rsidR="00A573DC" w:rsidRPr="001B4B7C">
        <w:rPr>
          <w:rFonts w:ascii="Calibri" w:hAnsi="Calibri" w:cs="Calibri"/>
          <w:color w:val="000000"/>
          <w:sz w:val="24"/>
          <w:szCs w:val="24"/>
        </w:rPr>
        <w:t>résiliat</w:t>
      </w:r>
      <w:r w:rsidR="00A573DC">
        <w:rPr>
          <w:rFonts w:ascii="Calibri" w:hAnsi="Calibri" w:cs="Calibri"/>
          <w:color w:val="000000"/>
          <w:sz w:val="24"/>
          <w:szCs w:val="24"/>
        </w:rPr>
        <w:t>ion</w:t>
      </w:r>
      <w:r w:rsidR="001C4751">
        <w:rPr>
          <w:rFonts w:ascii="Calibri" w:hAnsi="Calibri" w:cs="Calibri"/>
          <w:color w:val="000000"/>
          <w:sz w:val="24"/>
          <w:szCs w:val="24"/>
        </w:rPr>
        <w:t xml:space="preserve"> du contrat de travail outre </w:t>
      </w:r>
      <w:r w:rsidRPr="001B4B7C">
        <w:rPr>
          <w:rFonts w:ascii="Calibri" w:hAnsi="Calibri" w:cs="Calibri"/>
          <w:color w:val="000000"/>
          <w:sz w:val="24"/>
          <w:szCs w:val="24"/>
        </w:rPr>
        <w:t xml:space="preserve">toutes autres </w:t>
      </w:r>
      <w:r w:rsidR="00A573DC" w:rsidRPr="001B4B7C">
        <w:rPr>
          <w:rFonts w:ascii="Calibri" w:hAnsi="Calibri" w:cs="Calibri"/>
          <w:color w:val="000000"/>
          <w:sz w:val="24"/>
          <w:szCs w:val="24"/>
        </w:rPr>
        <w:t>rémunérations</w:t>
      </w:r>
      <w:r w:rsidRPr="001B4B7C">
        <w:rPr>
          <w:rFonts w:ascii="Calibri" w:hAnsi="Calibri" w:cs="Calibri"/>
          <w:color w:val="000000"/>
          <w:sz w:val="24"/>
          <w:szCs w:val="24"/>
        </w:rPr>
        <w:t xml:space="preserve"> qui lui sont dues </w:t>
      </w:r>
      <w:r w:rsidR="001C4751">
        <w:rPr>
          <w:rFonts w:ascii="Calibri" w:hAnsi="Calibri" w:cs="Calibri"/>
          <w:color w:val="000000"/>
          <w:sz w:val="24"/>
          <w:szCs w:val="24"/>
        </w:rPr>
        <w:t xml:space="preserve">un boni </w:t>
      </w:r>
      <w:r w:rsidRPr="001B4B7C">
        <w:rPr>
          <w:rFonts w:ascii="Calibri" w:hAnsi="Calibri" w:cs="Calibri"/>
          <w:color w:val="000000"/>
          <w:sz w:val="24"/>
          <w:szCs w:val="24"/>
        </w:rPr>
        <w:t>correspondant au nom</w:t>
      </w:r>
      <w:r w:rsidR="001C4751">
        <w:rPr>
          <w:rFonts w:ascii="Calibri" w:hAnsi="Calibri" w:cs="Calibri"/>
          <w:color w:val="000000"/>
          <w:sz w:val="24"/>
          <w:szCs w:val="24"/>
        </w:rPr>
        <w:t xml:space="preserve">bre de mois de services fournis </w:t>
      </w:r>
      <w:r w:rsidRPr="001B4B7C">
        <w:rPr>
          <w:rFonts w:ascii="Calibri" w:hAnsi="Calibri" w:cs="Calibri"/>
          <w:color w:val="000000"/>
          <w:sz w:val="24"/>
          <w:szCs w:val="24"/>
        </w:rPr>
        <w:lastRenderedPageBreak/>
        <w:t xml:space="preserve">depuis le </w:t>
      </w:r>
      <w:r w:rsidR="00A573DC" w:rsidRPr="001B4B7C">
        <w:rPr>
          <w:rFonts w:ascii="Calibri" w:hAnsi="Calibri" w:cs="Calibri"/>
          <w:color w:val="000000"/>
          <w:sz w:val="24"/>
          <w:szCs w:val="24"/>
        </w:rPr>
        <w:t>début</w:t>
      </w:r>
      <w:r w:rsidRPr="001B4B7C">
        <w:rPr>
          <w:rFonts w:ascii="Calibri" w:hAnsi="Calibri" w:cs="Calibri"/>
          <w:color w:val="000000"/>
          <w:sz w:val="24"/>
          <w:szCs w:val="24"/>
        </w:rPr>
        <w:t xml:space="preserve"> de l'</w:t>
      </w:r>
      <w:r w:rsidR="00A573DC" w:rsidRPr="001B4B7C">
        <w:rPr>
          <w:rFonts w:ascii="Calibri" w:hAnsi="Calibri" w:cs="Calibri"/>
          <w:color w:val="000000"/>
          <w:sz w:val="24"/>
          <w:szCs w:val="24"/>
        </w:rPr>
        <w:t>année</w:t>
      </w:r>
      <w:r w:rsidRPr="001B4B7C">
        <w:rPr>
          <w:rFonts w:ascii="Calibri" w:hAnsi="Calibri" w:cs="Calibri"/>
          <w:color w:val="000000"/>
          <w:sz w:val="24"/>
          <w:szCs w:val="24"/>
        </w:rPr>
        <w:t xml:space="preserve"> </w:t>
      </w:r>
      <w:r w:rsidR="00A573DC">
        <w:rPr>
          <w:rFonts w:ascii="Calibri" w:hAnsi="Calibri" w:cs="Calibri"/>
          <w:color w:val="000000"/>
          <w:sz w:val="24"/>
          <w:szCs w:val="24"/>
        </w:rPr>
        <w:t>sera versé aux salariés.</w:t>
      </w:r>
      <w:r w:rsidR="001C4751">
        <w:rPr>
          <w:rFonts w:ascii="Calibri" w:hAnsi="Calibri" w:cs="Calibri"/>
          <w:color w:val="000000"/>
          <w:sz w:val="24"/>
          <w:szCs w:val="24"/>
        </w:rPr>
        <w:t xml:space="preserve"> Si le </w:t>
      </w:r>
      <w:r w:rsidR="00A573DC">
        <w:rPr>
          <w:rFonts w:ascii="Calibri" w:hAnsi="Calibri" w:cs="Calibri"/>
          <w:color w:val="000000"/>
          <w:sz w:val="24"/>
          <w:szCs w:val="24"/>
        </w:rPr>
        <w:t>salarié est payé</w:t>
      </w:r>
      <w:r w:rsidRPr="001B4B7C">
        <w:rPr>
          <w:rFonts w:ascii="Calibri" w:hAnsi="Calibri" w:cs="Calibri"/>
          <w:color w:val="000000"/>
          <w:sz w:val="24"/>
          <w:szCs w:val="24"/>
        </w:rPr>
        <w:t xml:space="preserve"> </w:t>
      </w:r>
      <w:r w:rsidR="00A573DC" w:rsidRPr="001B4B7C">
        <w:rPr>
          <w:rFonts w:ascii="Calibri" w:hAnsi="Calibri" w:cs="Calibri"/>
          <w:color w:val="000000"/>
          <w:sz w:val="24"/>
          <w:szCs w:val="24"/>
        </w:rPr>
        <w:t>à</w:t>
      </w:r>
      <w:r w:rsidRPr="001B4B7C">
        <w:rPr>
          <w:rFonts w:ascii="Calibri" w:hAnsi="Calibri" w:cs="Calibri"/>
          <w:color w:val="000000"/>
          <w:sz w:val="24"/>
          <w:szCs w:val="24"/>
        </w:rPr>
        <w:t xml:space="preserve"> la tache l'article 148 CT dispose que </w:t>
      </w:r>
      <w:r w:rsidRPr="001B4B7C">
        <w:rPr>
          <w:rFonts w:ascii="Cambria Math" w:hAnsi="Cambria Math" w:cs="Cambria Math"/>
          <w:color w:val="000000"/>
          <w:sz w:val="24"/>
          <w:szCs w:val="24"/>
        </w:rPr>
        <w:t>≪</w:t>
      </w:r>
      <w:r w:rsidR="001C4751">
        <w:rPr>
          <w:rFonts w:ascii="Calibri" w:hAnsi="Calibri" w:cs="Calibri"/>
          <w:color w:val="000000"/>
          <w:sz w:val="24"/>
          <w:szCs w:val="24"/>
        </w:rPr>
        <w:t xml:space="preserve"> le</w:t>
      </w:r>
      <w:r w:rsidR="00A573DC">
        <w:rPr>
          <w:rFonts w:ascii="Calibri" w:hAnsi="Calibri" w:cs="Calibri"/>
          <w:color w:val="000000"/>
          <w:sz w:val="24"/>
          <w:szCs w:val="24"/>
        </w:rPr>
        <w:t xml:space="preserve"> </w:t>
      </w:r>
      <w:r w:rsidRPr="001B4B7C">
        <w:rPr>
          <w:rFonts w:ascii="Calibri" w:hAnsi="Calibri" w:cs="Calibri"/>
          <w:color w:val="000000"/>
          <w:sz w:val="24"/>
          <w:szCs w:val="24"/>
        </w:rPr>
        <w:t xml:space="preserve">total des gains </w:t>
      </w:r>
      <w:r w:rsidR="00A573DC" w:rsidRPr="001B4B7C">
        <w:rPr>
          <w:rFonts w:ascii="Calibri" w:hAnsi="Calibri" w:cs="Calibri"/>
          <w:color w:val="000000"/>
          <w:sz w:val="24"/>
          <w:szCs w:val="24"/>
        </w:rPr>
        <w:t>réalisés</w:t>
      </w:r>
      <w:r w:rsidRPr="001B4B7C">
        <w:rPr>
          <w:rFonts w:ascii="Calibri" w:hAnsi="Calibri" w:cs="Calibri"/>
          <w:color w:val="000000"/>
          <w:sz w:val="24"/>
          <w:szCs w:val="24"/>
        </w:rPr>
        <w:t xml:space="preserve"> </w:t>
      </w:r>
      <w:r w:rsidR="001C4751">
        <w:rPr>
          <w:rFonts w:ascii="Calibri" w:hAnsi="Calibri" w:cs="Calibri"/>
          <w:color w:val="000000"/>
          <w:sz w:val="24"/>
          <w:szCs w:val="24"/>
        </w:rPr>
        <w:t xml:space="preserve">pour la </w:t>
      </w:r>
      <w:r w:rsidR="00A573DC">
        <w:rPr>
          <w:rFonts w:ascii="Calibri" w:hAnsi="Calibri" w:cs="Calibri"/>
          <w:color w:val="000000"/>
          <w:sz w:val="24"/>
          <w:szCs w:val="24"/>
        </w:rPr>
        <w:t>période</w:t>
      </w:r>
      <w:r w:rsidR="001C4751">
        <w:rPr>
          <w:rFonts w:ascii="Calibri" w:hAnsi="Calibri" w:cs="Calibri"/>
          <w:color w:val="000000"/>
          <w:sz w:val="24"/>
          <w:szCs w:val="24"/>
        </w:rPr>
        <w:t xml:space="preserve"> </w:t>
      </w:r>
      <w:r w:rsidR="00A573DC">
        <w:rPr>
          <w:rFonts w:ascii="Calibri" w:hAnsi="Calibri" w:cs="Calibri"/>
          <w:color w:val="000000"/>
          <w:sz w:val="24"/>
          <w:szCs w:val="24"/>
        </w:rPr>
        <w:t>considérée</w:t>
      </w:r>
      <w:r w:rsidR="001C4751">
        <w:rPr>
          <w:rFonts w:ascii="Calibri" w:hAnsi="Calibri" w:cs="Calibri"/>
          <w:color w:val="000000"/>
          <w:sz w:val="24"/>
          <w:szCs w:val="24"/>
        </w:rPr>
        <w:t xml:space="preserve"> sera </w:t>
      </w:r>
      <w:r w:rsidR="006D3E97">
        <w:rPr>
          <w:rFonts w:ascii="Calibri" w:hAnsi="Calibri" w:cs="Calibri"/>
          <w:color w:val="000000"/>
          <w:sz w:val="24"/>
          <w:szCs w:val="24"/>
        </w:rPr>
        <w:t>divisé</w:t>
      </w:r>
      <w:r w:rsidRPr="001B4B7C">
        <w:rPr>
          <w:rFonts w:ascii="Calibri" w:hAnsi="Calibri" w:cs="Calibri"/>
          <w:color w:val="000000"/>
          <w:sz w:val="24"/>
          <w:szCs w:val="24"/>
        </w:rPr>
        <w:t xml:space="preserve"> par le nombre de jours de </w:t>
      </w:r>
      <w:r w:rsidR="00D64608">
        <w:rPr>
          <w:rFonts w:ascii="Calibri" w:hAnsi="Calibri" w:cs="Calibri"/>
          <w:color w:val="000000"/>
          <w:sz w:val="24"/>
          <w:szCs w:val="24"/>
        </w:rPr>
        <w:t xml:space="preserve">travail </w:t>
      </w:r>
      <w:r w:rsidR="00E21D48">
        <w:rPr>
          <w:rFonts w:ascii="Calibri" w:hAnsi="Calibri" w:cs="Calibri"/>
          <w:color w:val="000000"/>
          <w:sz w:val="24"/>
          <w:szCs w:val="24"/>
        </w:rPr>
        <w:t>effectués</w:t>
      </w:r>
      <w:r w:rsidR="00E21D48" w:rsidRPr="001B4B7C">
        <w:rPr>
          <w:rFonts w:ascii="Calibri" w:hAnsi="Calibri" w:cs="Calibri"/>
          <w:color w:val="000000"/>
          <w:sz w:val="24"/>
          <w:szCs w:val="24"/>
        </w:rPr>
        <w:t xml:space="preserve"> ;</w:t>
      </w:r>
      <w:r w:rsidR="00D64608">
        <w:rPr>
          <w:rFonts w:ascii="Calibri" w:hAnsi="Calibri" w:cs="Calibri"/>
          <w:color w:val="000000"/>
          <w:sz w:val="24"/>
          <w:szCs w:val="24"/>
        </w:rPr>
        <w:t xml:space="preserve"> </w:t>
      </w:r>
      <w:r w:rsidRPr="001B4B7C">
        <w:rPr>
          <w:rFonts w:ascii="Calibri" w:hAnsi="Calibri" w:cs="Calibri"/>
          <w:color w:val="000000"/>
          <w:sz w:val="24"/>
          <w:szCs w:val="24"/>
        </w:rPr>
        <w:t>la valeur</w:t>
      </w:r>
      <w:r w:rsidR="001C4751">
        <w:rPr>
          <w:rFonts w:ascii="Calibri" w:hAnsi="Calibri" w:cs="Calibri"/>
          <w:color w:val="000000"/>
          <w:sz w:val="24"/>
          <w:szCs w:val="24"/>
        </w:rPr>
        <w:t xml:space="preserve"> </w:t>
      </w:r>
      <w:r w:rsidRPr="001B4B7C">
        <w:rPr>
          <w:rFonts w:ascii="Calibri" w:hAnsi="Calibri" w:cs="Calibri"/>
          <w:color w:val="000000"/>
          <w:sz w:val="24"/>
          <w:szCs w:val="24"/>
        </w:rPr>
        <w:t xml:space="preserve">ainsi obtenue sera </w:t>
      </w:r>
      <w:r w:rsidR="00D64608" w:rsidRPr="001B4B7C">
        <w:rPr>
          <w:rFonts w:ascii="Calibri" w:hAnsi="Calibri" w:cs="Calibri"/>
          <w:color w:val="000000"/>
          <w:sz w:val="24"/>
          <w:szCs w:val="24"/>
        </w:rPr>
        <w:t>considérée</w:t>
      </w:r>
      <w:r w:rsidR="00D64608">
        <w:rPr>
          <w:rFonts w:ascii="Calibri" w:hAnsi="Calibri" w:cs="Calibri"/>
          <w:color w:val="000000"/>
          <w:sz w:val="24"/>
          <w:szCs w:val="24"/>
        </w:rPr>
        <w:t xml:space="preserve"> comme la moyenne des </w:t>
      </w:r>
      <w:r w:rsidRPr="001B4B7C">
        <w:rPr>
          <w:rFonts w:ascii="Calibri" w:hAnsi="Calibri" w:cs="Calibri"/>
          <w:color w:val="000000"/>
          <w:sz w:val="24"/>
          <w:szCs w:val="24"/>
        </w:rPr>
        <w:t xml:space="preserve">salaires quotidiens </w:t>
      </w:r>
      <w:r w:rsidR="00D64608" w:rsidRPr="001B4B7C">
        <w:rPr>
          <w:rFonts w:ascii="Calibri" w:hAnsi="Calibri" w:cs="Calibri"/>
          <w:color w:val="000000"/>
          <w:sz w:val="24"/>
          <w:szCs w:val="24"/>
        </w:rPr>
        <w:t>réalisés</w:t>
      </w:r>
      <w:r w:rsidRPr="001B4B7C">
        <w:rPr>
          <w:rFonts w:ascii="Calibri" w:hAnsi="Calibri" w:cs="Calibri"/>
          <w:color w:val="000000"/>
          <w:sz w:val="24"/>
          <w:szCs w:val="24"/>
        </w:rPr>
        <w:t xml:space="preserve"> m</w:t>
      </w:r>
      <w:r w:rsidR="00D64608">
        <w:rPr>
          <w:rFonts w:ascii="Calibri" w:hAnsi="Calibri" w:cs="Calibri"/>
          <w:color w:val="000000"/>
          <w:sz w:val="24"/>
          <w:szCs w:val="24"/>
        </w:rPr>
        <w:t>ultipliée</w:t>
      </w:r>
      <w:r w:rsidR="00A85BB6">
        <w:rPr>
          <w:rFonts w:ascii="Calibri" w:hAnsi="Calibri" w:cs="Calibri"/>
          <w:color w:val="000000"/>
          <w:sz w:val="24"/>
          <w:szCs w:val="24"/>
        </w:rPr>
        <w:t xml:space="preserve"> par le nombre de jours </w:t>
      </w:r>
      <w:r w:rsidR="00D64608" w:rsidRPr="001B4B7C">
        <w:rPr>
          <w:rFonts w:ascii="Calibri" w:hAnsi="Calibri" w:cs="Calibri"/>
          <w:color w:val="000000"/>
          <w:sz w:val="24"/>
          <w:szCs w:val="24"/>
        </w:rPr>
        <w:t>à</w:t>
      </w:r>
      <w:r w:rsidRPr="001B4B7C">
        <w:rPr>
          <w:rFonts w:ascii="Calibri" w:hAnsi="Calibri" w:cs="Calibri"/>
          <w:color w:val="000000"/>
          <w:sz w:val="24"/>
          <w:szCs w:val="24"/>
        </w:rPr>
        <w:t xml:space="preserve"> payer </w:t>
      </w:r>
      <w:r w:rsidRPr="001B4B7C">
        <w:rPr>
          <w:rFonts w:ascii="Cambria Math" w:hAnsi="Cambria Math" w:cs="Cambria Math"/>
          <w:color w:val="000000"/>
          <w:sz w:val="24"/>
          <w:szCs w:val="24"/>
        </w:rPr>
        <w:t>≫</w:t>
      </w:r>
      <w:r w:rsidRPr="001B4B7C">
        <w:rPr>
          <w:rFonts w:ascii="Calibri" w:hAnsi="Calibri" w:cs="Calibri"/>
          <w:color w:val="000000"/>
          <w:sz w:val="24"/>
          <w:szCs w:val="24"/>
        </w:rPr>
        <w:t>. L'inobservation p</w:t>
      </w:r>
      <w:r w:rsidR="00A85BB6">
        <w:rPr>
          <w:rFonts w:ascii="Calibri" w:hAnsi="Calibri" w:cs="Calibri"/>
          <w:color w:val="000000"/>
          <w:sz w:val="24"/>
          <w:szCs w:val="24"/>
        </w:rPr>
        <w:t xml:space="preserve">ar l'employeur des dispositions </w:t>
      </w:r>
      <w:r w:rsidR="00D64608" w:rsidRPr="001B4B7C">
        <w:rPr>
          <w:rFonts w:ascii="Calibri" w:hAnsi="Calibri" w:cs="Calibri"/>
          <w:color w:val="000000"/>
          <w:sz w:val="24"/>
          <w:szCs w:val="24"/>
        </w:rPr>
        <w:t>légales</w:t>
      </w:r>
      <w:r w:rsidRPr="001B4B7C">
        <w:rPr>
          <w:rFonts w:ascii="Calibri" w:hAnsi="Calibri" w:cs="Calibri"/>
          <w:color w:val="000000"/>
          <w:sz w:val="24"/>
          <w:szCs w:val="24"/>
        </w:rPr>
        <w:t xml:space="preserve"> sur le boni est </w:t>
      </w:r>
      <w:r w:rsidR="00D64608" w:rsidRPr="001B4B7C">
        <w:rPr>
          <w:rFonts w:ascii="Calibri" w:hAnsi="Calibri" w:cs="Calibri"/>
          <w:color w:val="000000"/>
          <w:sz w:val="24"/>
          <w:szCs w:val="24"/>
        </w:rPr>
        <w:t>sanctionnée</w:t>
      </w:r>
      <w:r w:rsidR="006D3E97">
        <w:rPr>
          <w:rFonts w:ascii="Calibri" w:hAnsi="Calibri" w:cs="Calibri"/>
          <w:color w:val="000000"/>
          <w:sz w:val="24"/>
          <w:szCs w:val="24"/>
        </w:rPr>
        <w:t xml:space="preserve"> : A</w:t>
      </w:r>
      <w:r w:rsidRPr="001B4B7C">
        <w:rPr>
          <w:rFonts w:ascii="Calibri" w:hAnsi="Calibri" w:cs="Calibri"/>
          <w:color w:val="000000"/>
          <w:sz w:val="24"/>
          <w:szCs w:val="24"/>
        </w:rPr>
        <w:t>men</w:t>
      </w:r>
      <w:r w:rsidR="00A85BB6">
        <w:rPr>
          <w:rFonts w:ascii="Calibri" w:hAnsi="Calibri" w:cs="Calibri"/>
          <w:color w:val="000000"/>
          <w:sz w:val="24"/>
          <w:szCs w:val="24"/>
        </w:rPr>
        <w:t xml:space="preserve">de de mille </w:t>
      </w:r>
      <w:r w:rsidR="00D64608">
        <w:rPr>
          <w:rFonts w:ascii="Calibri" w:hAnsi="Calibri" w:cs="Calibri"/>
          <w:color w:val="000000"/>
          <w:sz w:val="24"/>
          <w:szCs w:val="24"/>
        </w:rPr>
        <w:t>à</w:t>
      </w:r>
      <w:r w:rsidR="00A85BB6">
        <w:rPr>
          <w:rFonts w:ascii="Calibri" w:hAnsi="Calibri" w:cs="Calibri"/>
          <w:color w:val="000000"/>
          <w:sz w:val="24"/>
          <w:szCs w:val="24"/>
        </w:rPr>
        <w:t xml:space="preserve"> trois </w:t>
      </w:r>
      <w:r w:rsidRPr="001B4B7C">
        <w:rPr>
          <w:rFonts w:ascii="Calibri" w:hAnsi="Calibri" w:cs="Calibri"/>
          <w:color w:val="000000"/>
          <w:sz w:val="24"/>
          <w:szCs w:val="24"/>
        </w:rPr>
        <w:t xml:space="preserve">milles gourdes pour </w:t>
      </w:r>
      <w:r w:rsidR="00D64608">
        <w:rPr>
          <w:rFonts w:ascii="Calibri" w:hAnsi="Calibri" w:cs="Calibri"/>
          <w:color w:val="000000"/>
          <w:sz w:val="24"/>
          <w:szCs w:val="24"/>
        </w:rPr>
        <w:t>chaque infraction ;</w:t>
      </w:r>
      <w:r w:rsidR="00A85BB6">
        <w:rPr>
          <w:rFonts w:ascii="Calibri" w:hAnsi="Calibri" w:cs="Calibri"/>
          <w:color w:val="000000"/>
          <w:sz w:val="24"/>
          <w:szCs w:val="24"/>
        </w:rPr>
        <w:t xml:space="preserve"> dommages et </w:t>
      </w:r>
      <w:r w:rsidR="00D64608" w:rsidRPr="001B4B7C">
        <w:rPr>
          <w:rFonts w:ascii="Calibri" w:hAnsi="Calibri" w:cs="Calibri"/>
          <w:color w:val="000000"/>
          <w:sz w:val="24"/>
          <w:szCs w:val="24"/>
        </w:rPr>
        <w:t>intérêts</w:t>
      </w:r>
      <w:r w:rsidRPr="001B4B7C">
        <w:rPr>
          <w:rFonts w:ascii="Calibri" w:hAnsi="Calibri" w:cs="Calibri"/>
          <w:color w:val="000000"/>
          <w:sz w:val="24"/>
          <w:szCs w:val="24"/>
        </w:rPr>
        <w:t xml:space="preserve"> en faveur de</w:t>
      </w:r>
      <w:r w:rsidR="00A85BB6">
        <w:rPr>
          <w:rFonts w:ascii="Calibri" w:hAnsi="Calibri" w:cs="Calibri"/>
          <w:color w:val="000000"/>
          <w:sz w:val="24"/>
          <w:szCs w:val="24"/>
        </w:rPr>
        <w:t xml:space="preserve">s </w:t>
      </w:r>
      <w:r w:rsidR="00D64608">
        <w:rPr>
          <w:rFonts w:ascii="Calibri" w:hAnsi="Calibri" w:cs="Calibri"/>
          <w:color w:val="000000"/>
          <w:sz w:val="24"/>
          <w:szCs w:val="24"/>
        </w:rPr>
        <w:t>intéressés</w:t>
      </w:r>
      <w:r w:rsidR="00A85BB6">
        <w:rPr>
          <w:rFonts w:ascii="Calibri" w:hAnsi="Calibri" w:cs="Calibri"/>
          <w:color w:val="000000"/>
          <w:sz w:val="24"/>
          <w:szCs w:val="24"/>
        </w:rPr>
        <w:t xml:space="preserve"> en cas de recours </w:t>
      </w:r>
      <w:r w:rsidRPr="001B4B7C">
        <w:rPr>
          <w:rFonts w:ascii="Calibri" w:hAnsi="Calibri" w:cs="Calibri"/>
          <w:color w:val="000000"/>
          <w:sz w:val="24"/>
          <w:szCs w:val="24"/>
        </w:rPr>
        <w:t xml:space="preserve">juridictionnel. Les sanctions </w:t>
      </w:r>
      <w:r w:rsidR="00A85BB6">
        <w:rPr>
          <w:rFonts w:ascii="Calibri" w:hAnsi="Calibri" w:cs="Calibri"/>
          <w:color w:val="000000"/>
          <w:sz w:val="24"/>
          <w:szCs w:val="24"/>
        </w:rPr>
        <w:t xml:space="preserve">sont </w:t>
      </w:r>
      <w:r w:rsidR="00D64608">
        <w:rPr>
          <w:rFonts w:ascii="Calibri" w:hAnsi="Calibri" w:cs="Calibri"/>
          <w:color w:val="000000"/>
          <w:sz w:val="24"/>
          <w:szCs w:val="24"/>
        </w:rPr>
        <w:t>prononcées</w:t>
      </w:r>
      <w:r w:rsidR="00A85BB6">
        <w:rPr>
          <w:rFonts w:ascii="Calibri" w:hAnsi="Calibri" w:cs="Calibri"/>
          <w:color w:val="000000"/>
          <w:sz w:val="24"/>
          <w:szCs w:val="24"/>
        </w:rPr>
        <w:t xml:space="preserve"> par le tribunal </w:t>
      </w:r>
      <w:r w:rsidRPr="001B4B7C">
        <w:rPr>
          <w:rFonts w:ascii="Calibri" w:hAnsi="Calibri" w:cs="Calibri"/>
          <w:color w:val="000000"/>
          <w:sz w:val="24"/>
          <w:szCs w:val="24"/>
        </w:rPr>
        <w:t xml:space="preserve">du travail suite </w:t>
      </w:r>
      <w:r w:rsidR="00D64608" w:rsidRPr="001B4B7C">
        <w:rPr>
          <w:rFonts w:ascii="Calibri" w:hAnsi="Calibri" w:cs="Calibri"/>
          <w:color w:val="000000"/>
          <w:sz w:val="24"/>
          <w:szCs w:val="24"/>
        </w:rPr>
        <w:t>à</w:t>
      </w:r>
      <w:r w:rsidRPr="001B4B7C">
        <w:rPr>
          <w:rFonts w:ascii="Calibri" w:hAnsi="Calibri" w:cs="Calibri"/>
          <w:color w:val="000000"/>
          <w:sz w:val="24"/>
          <w:szCs w:val="24"/>
        </w:rPr>
        <w:t xml:space="preserve"> un recour</w:t>
      </w:r>
      <w:r w:rsidR="00A85BB6">
        <w:rPr>
          <w:rFonts w:ascii="Calibri" w:hAnsi="Calibri" w:cs="Calibri"/>
          <w:color w:val="000000"/>
          <w:sz w:val="24"/>
          <w:szCs w:val="24"/>
        </w:rPr>
        <w:t xml:space="preserve">s introduit par la direction du travail. </w:t>
      </w:r>
      <w:r w:rsidRPr="001B4B7C">
        <w:rPr>
          <w:rFonts w:ascii="Calibri" w:hAnsi="Calibri" w:cs="Calibri"/>
          <w:color w:val="000000"/>
          <w:sz w:val="24"/>
          <w:szCs w:val="24"/>
        </w:rPr>
        <w:t xml:space="preserve">La gratification est un </w:t>
      </w:r>
      <w:r w:rsidR="00D64608">
        <w:rPr>
          <w:rFonts w:ascii="Calibri" w:hAnsi="Calibri" w:cs="Calibri"/>
          <w:color w:val="000000"/>
          <w:sz w:val="24"/>
          <w:szCs w:val="24"/>
        </w:rPr>
        <w:t>complément de salaire versé</w:t>
      </w:r>
      <w:r w:rsidR="00A85BB6">
        <w:rPr>
          <w:rFonts w:ascii="Calibri" w:hAnsi="Calibri" w:cs="Calibri"/>
          <w:color w:val="000000"/>
          <w:sz w:val="24"/>
          <w:szCs w:val="24"/>
        </w:rPr>
        <w:t xml:space="preserve"> par </w:t>
      </w:r>
      <w:r w:rsidRPr="001B4B7C">
        <w:rPr>
          <w:rFonts w:ascii="Calibri" w:hAnsi="Calibri" w:cs="Calibri"/>
          <w:color w:val="000000"/>
          <w:sz w:val="24"/>
          <w:szCs w:val="24"/>
        </w:rPr>
        <w:t xml:space="preserve">l'employeur pour marquer </w:t>
      </w:r>
      <w:r w:rsidR="00A85BB6">
        <w:rPr>
          <w:rFonts w:ascii="Calibri" w:hAnsi="Calibri" w:cs="Calibri"/>
          <w:color w:val="000000"/>
          <w:sz w:val="24"/>
          <w:szCs w:val="24"/>
        </w:rPr>
        <w:t>sa satisf</w:t>
      </w:r>
      <w:r w:rsidR="00D64608">
        <w:rPr>
          <w:rFonts w:ascii="Calibri" w:hAnsi="Calibri" w:cs="Calibri"/>
          <w:color w:val="000000"/>
          <w:sz w:val="24"/>
          <w:szCs w:val="24"/>
        </w:rPr>
        <w:t>action pour le travail accompli</w:t>
      </w:r>
      <w:r w:rsidR="00A85BB6">
        <w:rPr>
          <w:rFonts w:ascii="Calibri" w:hAnsi="Calibri" w:cs="Calibri"/>
          <w:color w:val="000000"/>
          <w:sz w:val="24"/>
          <w:szCs w:val="24"/>
        </w:rPr>
        <w:t xml:space="preserve">. </w:t>
      </w:r>
      <w:r w:rsidRPr="001B4B7C">
        <w:rPr>
          <w:rFonts w:ascii="Calibri" w:hAnsi="Calibri" w:cs="Calibri"/>
          <w:color w:val="000000"/>
          <w:sz w:val="24"/>
          <w:szCs w:val="24"/>
        </w:rPr>
        <w:t>Les primes sont des ava</w:t>
      </w:r>
      <w:r w:rsidR="00A85BB6">
        <w:rPr>
          <w:rFonts w:ascii="Calibri" w:hAnsi="Calibri" w:cs="Calibri"/>
          <w:color w:val="000000"/>
          <w:sz w:val="24"/>
          <w:szCs w:val="24"/>
        </w:rPr>
        <w:t xml:space="preserve">ntages </w:t>
      </w:r>
      <w:r w:rsidR="00D64608">
        <w:rPr>
          <w:rFonts w:ascii="Calibri" w:hAnsi="Calibri" w:cs="Calibri"/>
          <w:color w:val="000000"/>
          <w:sz w:val="24"/>
          <w:szCs w:val="24"/>
        </w:rPr>
        <w:t>accordés</w:t>
      </w:r>
      <w:r w:rsidR="00A85BB6">
        <w:rPr>
          <w:rFonts w:ascii="Calibri" w:hAnsi="Calibri" w:cs="Calibri"/>
          <w:color w:val="000000"/>
          <w:sz w:val="24"/>
          <w:szCs w:val="24"/>
        </w:rPr>
        <w:t xml:space="preserve"> par l'employeur </w:t>
      </w:r>
      <w:r w:rsidRPr="001B4B7C">
        <w:rPr>
          <w:rFonts w:ascii="Calibri" w:hAnsi="Calibri" w:cs="Calibri"/>
          <w:color w:val="000000"/>
          <w:sz w:val="24"/>
          <w:szCs w:val="24"/>
        </w:rPr>
        <w:t xml:space="preserve">pour </w:t>
      </w:r>
      <w:r w:rsidR="00D64608" w:rsidRPr="001B4B7C">
        <w:rPr>
          <w:rFonts w:ascii="Calibri" w:hAnsi="Calibri" w:cs="Calibri"/>
          <w:color w:val="000000"/>
          <w:sz w:val="24"/>
          <w:szCs w:val="24"/>
        </w:rPr>
        <w:t>récompenser</w:t>
      </w:r>
      <w:r w:rsidRPr="001B4B7C">
        <w:rPr>
          <w:rFonts w:ascii="Calibri" w:hAnsi="Calibri" w:cs="Calibri"/>
          <w:color w:val="000000"/>
          <w:sz w:val="24"/>
          <w:szCs w:val="24"/>
        </w:rPr>
        <w:t xml:space="preserve"> un</w:t>
      </w:r>
      <w:r w:rsidR="00A85BB6">
        <w:rPr>
          <w:rFonts w:ascii="Calibri" w:hAnsi="Calibri" w:cs="Calibri"/>
          <w:color w:val="000000"/>
          <w:sz w:val="24"/>
          <w:szCs w:val="24"/>
        </w:rPr>
        <w:t xml:space="preserve"> </w:t>
      </w:r>
      <w:r w:rsidR="00D64608">
        <w:rPr>
          <w:rFonts w:ascii="Calibri" w:hAnsi="Calibri" w:cs="Calibri"/>
          <w:color w:val="000000"/>
          <w:sz w:val="24"/>
          <w:szCs w:val="24"/>
        </w:rPr>
        <w:t>évènement</w:t>
      </w:r>
      <w:r w:rsidR="00A85BB6">
        <w:rPr>
          <w:rFonts w:ascii="Calibri" w:hAnsi="Calibri" w:cs="Calibri"/>
          <w:color w:val="000000"/>
          <w:sz w:val="24"/>
          <w:szCs w:val="24"/>
        </w:rPr>
        <w:t xml:space="preserve">, indemniser pour des </w:t>
      </w:r>
      <w:r w:rsidR="00D64608">
        <w:rPr>
          <w:rFonts w:ascii="Calibri" w:hAnsi="Calibri" w:cs="Calibri"/>
          <w:color w:val="000000"/>
          <w:sz w:val="24"/>
          <w:szCs w:val="24"/>
        </w:rPr>
        <w:t>frais auxquels les salarié</w:t>
      </w:r>
      <w:r w:rsidRPr="001B4B7C">
        <w:rPr>
          <w:rFonts w:ascii="Calibri" w:hAnsi="Calibri" w:cs="Calibri"/>
          <w:color w:val="000000"/>
          <w:sz w:val="24"/>
          <w:szCs w:val="24"/>
        </w:rPr>
        <w:t>s</w:t>
      </w:r>
      <w:r w:rsidR="00D64608">
        <w:rPr>
          <w:rFonts w:ascii="Calibri" w:hAnsi="Calibri" w:cs="Calibri"/>
          <w:color w:val="000000"/>
          <w:sz w:val="24"/>
          <w:szCs w:val="24"/>
        </w:rPr>
        <w:t xml:space="preserve"> sont exposé</w:t>
      </w:r>
      <w:r w:rsidR="00A85BB6">
        <w:rPr>
          <w:rFonts w:ascii="Calibri" w:hAnsi="Calibri" w:cs="Calibri"/>
          <w:color w:val="000000"/>
          <w:sz w:val="24"/>
          <w:szCs w:val="24"/>
        </w:rPr>
        <w:t xml:space="preserve">s et encourager les </w:t>
      </w:r>
      <w:r w:rsidR="00D64608">
        <w:rPr>
          <w:rFonts w:ascii="Calibri" w:hAnsi="Calibri" w:cs="Calibri"/>
          <w:color w:val="000000"/>
          <w:sz w:val="24"/>
          <w:szCs w:val="24"/>
        </w:rPr>
        <w:t>travailleurs à</w:t>
      </w:r>
      <w:r w:rsidRPr="001B4B7C">
        <w:rPr>
          <w:rFonts w:ascii="Calibri" w:hAnsi="Calibri" w:cs="Calibri"/>
          <w:color w:val="000000"/>
          <w:sz w:val="24"/>
          <w:szCs w:val="24"/>
        </w:rPr>
        <w:t xml:space="preserve"> </w:t>
      </w:r>
      <w:r w:rsidR="00D64608" w:rsidRPr="001B4B7C">
        <w:rPr>
          <w:rFonts w:ascii="Calibri" w:hAnsi="Calibri" w:cs="Calibri"/>
          <w:color w:val="000000"/>
          <w:sz w:val="24"/>
          <w:szCs w:val="24"/>
        </w:rPr>
        <w:t>améliorer</w:t>
      </w:r>
      <w:r w:rsidRPr="001B4B7C">
        <w:rPr>
          <w:rFonts w:ascii="Calibri" w:hAnsi="Calibri" w:cs="Calibri"/>
          <w:color w:val="000000"/>
          <w:sz w:val="24"/>
          <w:szCs w:val="24"/>
        </w:rPr>
        <w:t xml:space="preserve"> le</w:t>
      </w:r>
      <w:r w:rsidR="00A85BB6">
        <w:rPr>
          <w:rFonts w:ascii="Calibri" w:hAnsi="Calibri" w:cs="Calibri"/>
          <w:color w:val="000000"/>
          <w:sz w:val="24"/>
          <w:szCs w:val="24"/>
        </w:rPr>
        <w:t xml:space="preserve">ur rendement ou les </w:t>
      </w:r>
      <w:r w:rsidR="00D64608">
        <w:rPr>
          <w:rFonts w:ascii="Calibri" w:hAnsi="Calibri" w:cs="Calibri"/>
          <w:color w:val="000000"/>
          <w:sz w:val="24"/>
          <w:szCs w:val="24"/>
        </w:rPr>
        <w:t>récompenser</w:t>
      </w:r>
      <w:r w:rsidR="00A85BB6">
        <w:rPr>
          <w:rFonts w:ascii="Calibri" w:hAnsi="Calibri" w:cs="Calibri"/>
          <w:color w:val="000000"/>
          <w:sz w:val="24"/>
          <w:szCs w:val="24"/>
        </w:rPr>
        <w:t xml:space="preserve"> </w:t>
      </w:r>
      <w:r w:rsidRPr="001B4B7C">
        <w:rPr>
          <w:rFonts w:ascii="Calibri" w:hAnsi="Calibri" w:cs="Calibri"/>
          <w:color w:val="000000"/>
          <w:sz w:val="24"/>
          <w:szCs w:val="24"/>
        </w:rPr>
        <w:t xml:space="preserve">pour leur </w:t>
      </w:r>
      <w:r w:rsidR="00D64608" w:rsidRPr="001B4B7C">
        <w:rPr>
          <w:rFonts w:ascii="Calibri" w:hAnsi="Calibri" w:cs="Calibri"/>
          <w:color w:val="000000"/>
          <w:sz w:val="24"/>
          <w:szCs w:val="24"/>
        </w:rPr>
        <w:t>fidélité</w:t>
      </w:r>
      <w:r w:rsidRPr="001B4B7C">
        <w:rPr>
          <w:rFonts w:ascii="Calibri" w:hAnsi="Calibri" w:cs="Calibri"/>
          <w:color w:val="000000"/>
          <w:sz w:val="24"/>
          <w:szCs w:val="24"/>
        </w:rPr>
        <w:t xml:space="preserve"> ou leur </w:t>
      </w:r>
      <w:r w:rsidR="00D64608" w:rsidRPr="001B4B7C">
        <w:rPr>
          <w:rFonts w:ascii="Calibri" w:hAnsi="Calibri" w:cs="Calibri"/>
          <w:color w:val="000000"/>
          <w:sz w:val="24"/>
          <w:szCs w:val="24"/>
        </w:rPr>
        <w:t>assiduité</w:t>
      </w:r>
      <w:r w:rsidRPr="001B4B7C">
        <w:rPr>
          <w:rFonts w:ascii="Calibri" w:hAnsi="Calibri" w:cs="Calibri"/>
          <w:color w:val="000000"/>
          <w:sz w:val="24"/>
          <w:szCs w:val="24"/>
        </w:rPr>
        <w:t xml:space="preserve">. Elles peuvent </w:t>
      </w:r>
      <w:r w:rsidR="00D64608" w:rsidRPr="001B4B7C">
        <w:rPr>
          <w:rFonts w:ascii="Calibri" w:hAnsi="Calibri" w:cs="Calibri"/>
          <w:color w:val="000000"/>
          <w:sz w:val="24"/>
          <w:szCs w:val="24"/>
        </w:rPr>
        <w:t>être</w:t>
      </w:r>
      <w:r w:rsidR="00D64608">
        <w:rPr>
          <w:rFonts w:ascii="Calibri" w:hAnsi="Calibri" w:cs="Calibri"/>
          <w:color w:val="000000"/>
          <w:sz w:val="24"/>
          <w:szCs w:val="24"/>
        </w:rPr>
        <w:t xml:space="preserve"> </w:t>
      </w:r>
      <w:r w:rsidRPr="001B4B7C">
        <w:rPr>
          <w:rFonts w:ascii="Calibri" w:hAnsi="Calibri" w:cs="Calibri"/>
          <w:color w:val="000000"/>
          <w:sz w:val="24"/>
          <w:szCs w:val="24"/>
        </w:rPr>
        <w:t xml:space="preserve">individuelles ou </w:t>
      </w:r>
      <w:r w:rsidR="00D64608" w:rsidRPr="001B4B7C">
        <w:rPr>
          <w:rFonts w:ascii="Calibri" w:hAnsi="Calibri" w:cs="Calibri"/>
          <w:color w:val="000000"/>
          <w:sz w:val="24"/>
          <w:szCs w:val="24"/>
        </w:rPr>
        <w:t>prévues</w:t>
      </w:r>
      <w:r w:rsidRPr="001B4B7C">
        <w:rPr>
          <w:rFonts w:ascii="Calibri" w:hAnsi="Calibri" w:cs="Calibri"/>
          <w:color w:val="000000"/>
          <w:sz w:val="24"/>
          <w:szCs w:val="24"/>
        </w:rPr>
        <w:t xml:space="preserve"> par une convention collective.</w:t>
      </w:r>
    </w:p>
    <w:p w:rsidR="0023726B" w:rsidRPr="0023726B" w:rsidRDefault="0023726B" w:rsidP="00A375B7">
      <w:pPr>
        <w:autoSpaceDE w:val="0"/>
        <w:autoSpaceDN w:val="0"/>
        <w:adjustRightInd w:val="0"/>
        <w:spacing w:after="0" w:line="360" w:lineRule="auto"/>
        <w:jc w:val="both"/>
        <w:rPr>
          <w:rFonts w:cstheme="minorHAnsi"/>
          <w:color w:val="000000"/>
          <w:sz w:val="24"/>
          <w:szCs w:val="24"/>
        </w:rPr>
      </w:pPr>
      <w:r w:rsidRPr="0023726B">
        <w:rPr>
          <w:rFonts w:cstheme="minorHAnsi"/>
          <w:color w:val="000000"/>
          <w:sz w:val="24"/>
          <w:szCs w:val="24"/>
        </w:rPr>
        <w:t>Les majorations pour h</w:t>
      </w:r>
      <w:r w:rsidR="0004189D">
        <w:rPr>
          <w:rFonts w:cstheme="minorHAnsi"/>
          <w:color w:val="000000"/>
          <w:sz w:val="24"/>
          <w:szCs w:val="24"/>
        </w:rPr>
        <w:t xml:space="preserve">eures </w:t>
      </w:r>
      <w:r w:rsidR="008C5E0A">
        <w:rPr>
          <w:rFonts w:cstheme="minorHAnsi"/>
          <w:color w:val="000000"/>
          <w:sz w:val="24"/>
          <w:szCs w:val="24"/>
        </w:rPr>
        <w:t>supplémentaires</w:t>
      </w:r>
      <w:r w:rsidR="0004189D">
        <w:rPr>
          <w:rFonts w:cstheme="minorHAnsi"/>
          <w:color w:val="000000"/>
          <w:sz w:val="24"/>
          <w:szCs w:val="24"/>
        </w:rPr>
        <w:t xml:space="preserve">. Le temps </w:t>
      </w:r>
      <w:r w:rsidRPr="0023726B">
        <w:rPr>
          <w:rFonts w:cstheme="minorHAnsi"/>
          <w:color w:val="000000"/>
          <w:sz w:val="24"/>
          <w:szCs w:val="24"/>
        </w:rPr>
        <w:t xml:space="preserve">de travail </w:t>
      </w:r>
      <w:r w:rsidR="008C5E0A" w:rsidRPr="0023726B">
        <w:rPr>
          <w:rFonts w:cstheme="minorHAnsi"/>
          <w:color w:val="000000"/>
          <w:sz w:val="24"/>
          <w:szCs w:val="24"/>
        </w:rPr>
        <w:t>réalisé</w:t>
      </w:r>
      <w:r w:rsidRPr="0023726B">
        <w:rPr>
          <w:rFonts w:cstheme="minorHAnsi"/>
          <w:color w:val="000000"/>
          <w:sz w:val="24"/>
          <w:szCs w:val="24"/>
        </w:rPr>
        <w:t xml:space="preserve"> en </w:t>
      </w:r>
      <w:r w:rsidR="008C5E0A">
        <w:rPr>
          <w:rFonts w:cstheme="minorHAnsi"/>
          <w:color w:val="000000"/>
          <w:sz w:val="24"/>
          <w:szCs w:val="24"/>
        </w:rPr>
        <w:t>excédent</w:t>
      </w:r>
      <w:r w:rsidR="0004189D">
        <w:rPr>
          <w:rFonts w:cstheme="minorHAnsi"/>
          <w:color w:val="000000"/>
          <w:sz w:val="24"/>
          <w:szCs w:val="24"/>
        </w:rPr>
        <w:t xml:space="preserve"> de la </w:t>
      </w:r>
      <w:r w:rsidR="008C5E0A">
        <w:rPr>
          <w:rFonts w:cstheme="minorHAnsi"/>
          <w:color w:val="000000"/>
          <w:sz w:val="24"/>
          <w:szCs w:val="24"/>
        </w:rPr>
        <w:t>durée</w:t>
      </w:r>
      <w:r w:rsidR="0004189D">
        <w:rPr>
          <w:rFonts w:cstheme="minorHAnsi"/>
          <w:color w:val="000000"/>
          <w:sz w:val="24"/>
          <w:szCs w:val="24"/>
        </w:rPr>
        <w:t xml:space="preserve"> normale du </w:t>
      </w:r>
      <w:r w:rsidRPr="0023726B">
        <w:rPr>
          <w:rFonts w:cstheme="minorHAnsi"/>
          <w:color w:val="000000"/>
          <w:sz w:val="24"/>
          <w:szCs w:val="24"/>
        </w:rPr>
        <w:t xml:space="preserve">travail constitue des heures </w:t>
      </w:r>
      <w:r w:rsidR="008C5E0A">
        <w:rPr>
          <w:rFonts w:cstheme="minorHAnsi"/>
          <w:color w:val="000000"/>
          <w:sz w:val="24"/>
          <w:szCs w:val="24"/>
        </w:rPr>
        <w:t>supplémentaires.</w:t>
      </w:r>
      <w:r w:rsidR="0004189D">
        <w:rPr>
          <w:rFonts w:cstheme="minorHAnsi"/>
          <w:color w:val="000000"/>
          <w:sz w:val="24"/>
          <w:szCs w:val="24"/>
        </w:rPr>
        <w:t xml:space="preserve"> Elles doivent </w:t>
      </w:r>
      <w:r w:rsidR="008C5E0A" w:rsidRPr="0023726B">
        <w:rPr>
          <w:rFonts w:cstheme="minorHAnsi"/>
          <w:color w:val="000000"/>
          <w:sz w:val="24"/>
          <w:szCs w:val="24"/>
        </w:rPr>
        <w:t>être</w:t>
      </w:r>
      <w:r w:rsidRPr="0023726B">
        <w:rPr>
          <w:rFonts w:cstheme="minorHAnsi"/>
          <w:color w:val="000000"/>
          <w:sz w:val="24"/>
          <w:szCs w:val="24"/>
        </w:rPr>
        <w:t xml:space="preserve"> inscrites sur le registre du</w:t>
      </w:r>
      <w:r w:rsidR="0004189D">
        <w:rPr>
          <w:rFonts w:cstheme="minorHAnsi"/>
          <w:color w:val="000000"/>
          <w:sz w:val="24"/>
          <w:szCs w:val="24"/>
        </w:rPr>
        <w:t xml:space="preserve"> personnel avec le motif </w:t>
      </w:r>
      <w:r w:rsidRPr="0023726B">
        <w:rPr>
          <w:rFonts w:cstheme="minorHAnsi"/>
          <w:color w:val="000000"/>
          <w:sz w:val="24"/>
          <w:szCs w:val="24"/>
        </w:rPr>
        <w:t xml:space="preserve">pour lequel elles ont </w:t>
      </w:r>
      <w:r w:rsidR="008C5E0A" w:rsidRPr="0023726B">
        <w:rPr>
          <w:rFonts w:cstheme="minorHAnsi"/>
          <w:color w:val="000000"/>
          <w:sz w:val="24"/>
          <w:szCs w:val="24"/>
        </w:rPr>
        <w:t>été</w:t>
      </w:r>
      <w:r w:rsidRPr="0023726B">
        <w:rPr>
          <w:rFonts w:cstheme="minorHAnsi"/>
          <w:color w:val="000000"/>
          <w:sz w:val="24"/>
          <w:szCs w:val="24"/>
        </w:rPr>
        <w:t xml:space="preserve"> </w:t>
      </w:r>
      <w:r w:rsidR="008C5E0A" w:rsidRPr="0023726B">
        <w:rPr>
          <w:rFonts w:cstheme="minorHAnsi"/>
          <w:color w:val="000000"/>
          <w:sz w:val="24"/>
          <w:szCs w:val="24"/>
        </w:rPr>
        <w:t>utilisées</w:t>
      </w:r>
      <w:r w:rsidRPr="0023726B">
        <w:rPr>
          <w:rFonts w:cstheme="minorHAnsi"/>
          <w:color w:val="000000"/>
          <w:sz w:val="24"/>
          <w:szCs w:val="24"/>
        </w:rPr>
        <w:t xml:space="preserve"> pour un </w:t>
      </w:r>
      <w:r w:rsidR="008C5E0A" w:rsidRPr="0023726B">
        <w:rPr>
          <w:rFonts w:cstheme="minorHAnsi"/>
          <w:color w:val="000000"/>
          <w:sz w:val="24"/>
          <w:szCs w:val="24"/>
        </w:rPr>
        <w:t>éventuel</w:t>
      </w:r>
    </w:p>
    <w:p w:rsidR="0023726B" w:rsidRPr="0023726B" w:rsidRDefault="008C5E0A" w:rsidP="00A375B7">
      <w:pPr>
        <w:autoSpaceDE w:val="0"/>
        <w:autoSpaceDN w:val="0"/>
        <w:adjustRightInd w:val="0"/>
        <w:spacing w:after="0" w:line="360" w:lineRule="auto"/>
        <w:jc w:val="both"/>
        <w:rPr>
          <w:rFonts w:cstheme="minorHAnsi"/>
          <w:color w:val="000000"/>
          <w:sz w:val="24"/>
          <w:szCs w:val="24"/>
        </w:rPr>
      </w:pPr>
      <w:r w:rsidRPr="0023726B">
        <w:rPr>
          <w:rFonts w:cstheme="minorHAnsi"/>
          <w:color w:val="000000"/>
          <w:sz w:val="24"/>
          <w:szCs w:val="24"/>
        </w:rPr>
        <w:t>contrôle</w:t>
      </w:r>
      <w:r w:rsidR="0023726B" w:rsidRPr="0023726B">
        <w:rPr>
          <w:rFonts w:cstheme="minorHAnsi"/>
          <w:color w:val="000000"/>
          <w:sz w:val="24"/>
          <w:szCs w:val="24"/>
        </w:rPr>
        <w:t>.</w:t>
      </w:r>
      <w:r>
        <w:rPr>
          <w:rFonts w:cstheme="minorHAnsi"/>
          <w:color w:val="000000"/>
          <w:sz w:val="24"/>
          <w:szCs w:val="24"/>
        </w:rPr>
        <w:t xml:space="preserve"> </w:t>
      </w:r>
      <w:r w:rsidR="0023726B" w:rsidRPr="0023726B">
        <w:rPr>
          <w:rFonts w:cstheme="minorHAnsi"/>
          <w:color w:val="000000"/>
          <w:sz w:val="24"/>
          <w:szCs w:val="24"/>
        </w:rPr>
        <w:t>Pendant longt</w:t>
      </w:r>
      <w:r w:rsidR="0004189D">
        <w:rPr>
          <w:rFonts w:cstheme="minorHAnsi"/>
          <w:color w:val="000000"/>
          <w:sz w:val="24"/>
          <w:szCs w:val="24"/>
        </w:rPr>
        <w:t xml:space="preserve">emps les heures </w:t>
      </w:r>
      <w:r>
        <w:rPr>
          <w:rFonts w:cstheme="minorHAnsi"/>
          <w:color w:val="000000"/>
          <w:sz w:val="24"/>
          <w:szCs w:val="24"/>
        </w:rPr>
        <w:t>supplémentaires</w:t>
      </w:r>
      <w:r w:rsidR="0004189D">
        <w:rPr>
          <w:rFonts w:cstheme="minorHAnsi"/>
          <w:color w:val="000000"/>
          <w:sz w:val="24"/>
          <w:szCs w:val="24"/>
        </w:rPr>
        <w:t xml:space="preserve"> </w:t>
      </w:r>
      <w:r w:rsidRPr="0023726B">
        <w:rPr>
          <w:rFonts w:cstheme="minorHAnsi"/>
          <w:color w:val="000000"/>
          <w:sz w:val="24"/>
          <w:szCs w:val="24"/>
        </w:rPr>
        <w:t>étaient</w:t>
      </w:r>
      <w:r w:rsidR="0023726B" w:rsidRPr="0023726B">
        <w:rPr>
          <w:rFonts w:cstheme="minorHAnsi"/>
          <w:color w:val="000000"/>
          <w:sz w:val="24"/>
          <w:szCs w:val="24"/>
        </w:rPr>
        <w:t xml:space="preserve"> </w:t>
      </w:r>
      <w:r w:rsidRPr="0023726B">
        <w:rPr>
          <w:rFonts w:cstheme="minorHAnsi"/>
          <w:color w:val="000000"/>
          <w:sz w:val="24"/>
          <w:szCs w:val="24"/>
        </w:rPr>
        <w:t>interdites.</w:t>
      </w:r>
      <w:r w:rsidR="0023726B" w:rsidRPr="0023726B">
        <w:rPr>
          <w:rFonts w:cstheme="minorHAnsi"/>
          <w:color w:val="000000"/>
          <w:sz w:val="24"/>
          <w:szCs w:val="24"/>
        </w:rPr>
        <w:t xml:space="preserve"> Mais, l'a</w:t>
      </w:r>
      <w:r w:rsidR="0004189D">
        <w:rPr>
          <w:rFonts w:cstheme="minorHAnsi"/>
          <w:color w:val="000000"/>
          <w:sz w:val="24"/>
          <w:szCs w:val="24"/>
        </w:rPr>
        <w:t xml:space="preserve">rticle 97 CT permet </w:t>
      </w:r>
      <w:r>
        <w:rPr>
          <w:rFonts w:cstheme="minorHAnsi"/>
          <w:color w:val="000000"/>
          <w:sz w:val="24"/>
          <w:szCs w:val="24"/>
        </w:rPr>
        <w:t>aujourd’hui</w:t>
      </w:r>
      <w:r w:rsidR="0004189D">
        <w:rPr>
          <w:rFonts w:cstheme="minorHAnsi"/>
          <w:color w:val="000000"/>
          <w:sz w:val="24"/>
          <w:szCs w:val="24"/>
        </w:rPr>
        <w:t xml:space="preserve"> </w:t>
      </w:r>
      <w:r w:rsidR="0023726B" w:rsidRPr="0023726B">
        <w:rPr>
          <w:rFonts w:cstheme="minorHAnsi"/>
          <w:color w:val="000000"/>
          <w:sz w:val="24"/>
          <w:szCs w:val="24"/>
        </w:rPr>
        <w:t xml:space="preserve">qu'elles puissent </w:t>
      </w:r>
      <w:r w:rsidRPr="0023726B">
        <w:rPr>
          <w:rFonts w:cstheme="minorHAnsi"/>
          <w:color w:val="000000"/>
          <w:sz w:val="24"/>
          <w:szCs w:val="24"/>
        </w:rPr>
        <w:t>être</w:t>
      </w:r>
      <w:r w:rsidR="0023726B" w:rsidRPr="0023726B">
        <w:rPr>
          <w:rFonts w:cstheme="minorHAnsi"/>
          <w:color w:val="000000"/>
          <w:sz w:val="24"/>
          <w:szCs w:val="24"/>
        </w:rPr>
        <w:t xml:space="preserve"> </w:t>
      </w:r>
      <w:r w:rsidRPr="0023726B">
        <w:rPr>
          <w:rFonts w:cstheme="minorHAnsi"/>
          <w:color w:val="000000"/>
          <w:sz w:val="24"/>
          <w:szCs w:val="24"/>
        </w:rPr>
        <w:t>uti</w:t>
      </w:r>
      <w:r>
        <w:rPr>
          <w:rFonts w:cstheme="minorHAnsi"/>
          <w:color w:val="000000"/>
          <w:sz w:val="24"/>
          <w:szCs w:val="24"/>
        </w:rPr>
        <w:t>lisées</w:t>
      </w:r>
      <w:r w:rsidR="0004189D">
        <w:rPr>
          <w:rFonts w:cstheme="minorHAnsi"/>
          <w:color w:val="000000"/>
          <w:sz w:val="24"/>
          <w:szCs w:val="24"/>
        </w:rPr>
        <w:t xml:space="preserve"> </w:t>
      </w:r>
      <w:r>
        <w:rPr>
          <w:rFonts w:cstheme="minorHAnsi"/>
          <w:color w:val="000000"/>
          <w:sz w:val="24"/>
          <w:szCs w:val="24"/>
        </w:rPr>
        <w:t>après</w:t>
      </w:r>
      <w:r w:rsidR="0004189D">
        <w:rPr>
          <w:rFonts w:cstheme="minorHAnsi"/>
          <w:color w:val="000000"/>
          <w:sz w:val="24"/>
          <w:szCs w:val="24"/>
        </w:rPr>
        <w:t xml:space="preserve"> autorisation de la </w:t>
      </w:r>
      <w:r w:rsidR="0023726B" w:rsidRPr="0023726B">
        <w:rPr>
          <w:rFonts w:cstheme="minorHAnsi"/>
          <w:color w:val="000000"/>
          <w:sz w:val="24"/>
          <w:szCs w:val="24"/>
        </w:rPr>
        <w:t xml:space="preserve">direction du </w:t>
      </w:r>
      <w:r w:rsidRPr="0023726B">
        <w:rPr>
          <w:rFonts w:cstheme="minorHAnsi"/>
          <w:color w:val="000000"/>
          <w:sz w:val="24"/>
          <w:szCs w:val="24"/>
        </w:rPr>
        <w:t>travail.</w:t>
      </w:r>
      <w:r w:rsidR="0023726B" w:rsidRPr="0023726B">
        <w:rPr>
          <w:rFonts w:cstheme="minorHAnsi"/>
          <w:color w:val="000000"/>
          <w:sz w:val="24"/>
          <w:szCs w:val="24"/>
        </w:rPr>
        <w:t xml:space="preserve"> L'arti</w:t>
      </w:r>
      <w:r w:rsidR="0004189D">
        <w:rPr>
          <w:rFonts w:cstheme="minorHAnsi"/>
          <w:color w:val="000000"/>
          <w:sz w:val="24"/>
          <w:szCs w:val="24"/>
        </w:rPr>
        <w:t xml:space="preserve">cle 98 du CT </w:t>
      </w:r>
      <w:r>
        <w:rPr>
          <w:rFonts w:cstheme="minorHAnsi"/>
          <w:color w:val="000000"/>
          <w:sz w:val="24"/>
          <w:szCs w:val="24"/>
        </w:rPr>
        <w:t>établit</w:t>
      </w:r>
      <w:r w:rsidR="0004189D">
        <w:rPr>
          <w:rFonts w:cstheme="minorHAnsi"/>
          <w:color w:val="000000"/>
          <w:sz w:val="24"/>
          <w:szCs w:val="24"/>
        </w:rPr>
        <w:t xml:space="preserve"> un plafond </w:t>
      </w:r>
      <w:r w:rsidR="0023726B" w:rsidRPr="0023726B">
        <w:rPr>
          <w:rFonts w:cstheme="minorHAnsi"/>
          <w:color w:val="000000"/>
          <w:sz w:val="24"/>
          <w:szCs w:val="24"/>
        </w:rPr>
        <w:t xml:space="preserve">pour les heures </w:t>
      </w:r>
      <w:r w:rsidRPr="0023726B">
        <w:rPr>
          <w:rFonts w:cstheme="minorHAnsi"/>
          <w:color w:val="000000"/>
          <w:sz w:val="24"/>
          <w:szCs w:val="24"/>
        </w:rPr>
        <w:t>supplém</w:t>
      </w:r>
      <w:r>
        <w:rPr>
          <w:rFonts w:cstheme="minorHAnsi"/>
          <w:color w:val="000000"/>
          <w:sz w:val="24"/>
          <w:szCs w:val="24"/>
        </w:rPr>
        <w:t>entaires</w:t>
      </w:r>
      <w:r w:rsidR="0004189D">
        <w:rPr>
          <w:rFonts w:cstheme="minorHAnsi"/>
          <w:color w:val="000000"/>
          <w:sz w:val="24"/>
          <w:szCs w:val="24"/>
        </w:rPr>
        <w:t xml:space="preserve"> variable selon le type </w:t>
      </w:r>
      <w:r w:rsidR="0023726B" w:rsidRPr="0023726B">
        <w:rPr>
          <w:rFonts w:cstheme="minorHAnsi"/>
          <w:color w:val="000000"/>
          <w:sz w:val="24"/>
          <w:szCs w:val="24"/>
        </w:rPr>
        <w:t>d'entreprises : deux heures</w:t>
      </w:r>
      <w:r w:rsidR="0004189D">
        <w:rPr>
          <w:rFonts w:cstheme="minorHAnsi"/>
          <w:color w:val="000000"/>
          <w:sz w:val="24"/>
          <w:szCs w:val="24"/>
        </w:rPr>
        <w:t xml:space="preserve"> par jour sans pouvoir </w:t>
      </w:r>
      <w:r>
        <w:rPr>
          <w:rFonts w:cstheme="minorHAnsi"/>
          <w:color w:val="000000"/>
          <w:sz w:val="24"/>
          <w:szCs w:val="24"/>
        </w:rPr>
        <w:t>dépasser</w:t>
      </w:r>
      <w:r w:rsidR="0004189D">
        <w:rPr>
          <w:rFonts w:cstheme="minorHAnsi"/>
          <w:color w:val="000000"/>
          <w:sz w:val="24"/>
          <w:szCs w:val="24"/>
        </w:rPr>
        <w:t xml:space="preserve"> </w:t>
      </w:r>
      <w:r w:rsidR="0023726B" w:rsidRPr="0023726B">
        <w:rPr>
          <w:rFonts w:cstheme="minorHAnsi"/>
          <w:color w:val="000000"/>
          <w:sz w:val="24"/>
          <w:szCs w:val="24"/>
        </w:rPr>
        <w:t>320 heures pa</w:t>
      </w:r>
      <w:r w:rsidR="0004189D">
        <w:rPr>
          <w:rFonts w:cstheme="minorHAnsi"/>
          <w:color w:val="000000"/>
          <w:sz w:val="24"/>
          <w:szCs w:val="24"/>
        </w:rPr>
        <w:t xml:space="preserve">r </w:t>
      </w:r>
      <w:r>
        <w:rPr>
          <w:rFonts w:cstheme="minorHAnsi"/>
          <w:color w:val="000000"/>
          <w:sz w:val="24"/>
          <w:szCs w:val="24"/>
        </w:rPr>
        <w:t>année</w:t>
      </w:r>
      <w:r w:rsidR="0004189D">
        <w:rPr>
          <w:rFonts w:cstheme="minorHAnsi"/>
          <w:color w:val="000000"/>
          <w:sz w:val="24"/>
          <w:szCs w:val="24"/>
        </w:rPr>
        <w:t xml:space="preserve"> pour les </w:t>
      </w:r>
      <w:r>
        <w:rPr>
          <w:rFonts w:cstheme="minorHAnsi"/>
          <w:color w:val="000000"/>
          <w:sz w:val="24"/>
          <w:szCs w:val="24"/>
        </w:rPr>
        <w:t>établissements</w:t>
      </w:r>
      <w:r w:rsidR="0004189D">
        <w:rPr>
          <w:rFonts w:cstheme="minorHAnsi"/>
          <w:color w:val="000000"/>
          <w:sz w:val="24"/>
          <w:szCs w:val="24"/>
        </w:rPr>
        <w:t xml:space="preserve"> </w:t>
      </w:r>
      <w:r w:rsidR="0023726B" w:rsidRPr="0023726B">
        <w:rPr>
          <w:rFonts w:cstheme="minorHAnsi"/>
          <w:color w:val="000000"/>
          <w:sz w:val="24"/>
          <w:szCs w:val="24"/>
        </w:rPr>
        <w:t>commerciaux ; 80 heures par trimestre po</w:t>
      </w:r>
      <w:r w:rsidR="0004189D">
        <w:rPr>
          <w:rFonts w:cstheme="minorHAnsi"/>
          <w:color w:val="000000"/>
          <w:sz w:val="24"/>
          <w:szCs w:val="24"/>
        </w:rPr>
        <w:t xml:space="preserve">ur les </w:t>
      </w:r>
      <w:r w:rsidRPr="0023726B">
        <w:rPr>
          <w:rFonts w:cstheme="minorHAnsi"/>
          <w:color w:val="000000"/>
          <w:sz w:val="24"/>
          <w:szCs w:val="24"/>
        </w:rPr>
        <w:t>établissements</w:t>
      </w:r>
      <w:r w:rsidR="0023726B" w:rsidRPr="0023726B">
        <w:rPr>
          <w:rFonts w:cstheme="minorHAnsi"/>
          <w:color w:val="000000"/>
          <w:sz w:val="24"/>
          <w:szCs w:val="24"/>
        </w:rPr>
        <w:t xml:space="preserve"> industriels</w:t>
      </w:r>
      <w:r w:rsidR="0004189D">
        <w:rPr>
          <w:rFonts w:cstheme="minorHAnsi"/>
          <w:color w:val="000000"/>
          <w:sz w:val="24"/>
          <w:szCs w:val="24"/>
        </w:rPr>
        <w:t xml:space="preserve"> ne travaillant pas d'une </w:t>
      </w:r>
      <w:r>
        <w:rPr>
          <w:rFonts w:cstheme="minorHAnsi"/>
          <w:color w:val="000000"/>
          <w:sz w:val="24"/>
          <w:szCs w:val="24"/>
        </w:rPr>
        <w:t>façon</w:t>
      </w:r>
      <w:r w:rsidR="0004189D">
        <w:rPr>
          <w:rFonts w:cstheme="minorHAnsi"/>
          <w:color w:val="000000"/>
          <w:sz w:val="24"/>
          <w:szCs w:val="24"/>
        </w:rPr>
        <w:t xml:space="preserve"> </w:t>
      </w:r>
      <w:r w:rsidR="0023726B" w:rsidRPr="0023726B">
        <w:rPr>
          <w:rFonts w:cstheme="minorHAnsi"/>
          <w:color w:val="000000"/>
          <w:sz w:val="24"/>
          <w:szCs w:val="24"/>
        </w:rPr>
        <w:t xml:space="preserve">continue ; huit heures par </w:t>
      </w:r>
      <w:r w:rsidR="0004189D">
        <w:rPr>
          <w:rFonts w:cstheme="minorHAnsi"/>
          <w:color w:val="000000"/>
          <w:sz w:val="24"/>
          <w:szCs w:val="24"/>
        </w:rPr>
        <w:t xml:space="preserve">semaine pour les </w:t>
      </w:r>
      <w:r>
        <w:rPr>
          <w:rFonts w:cstheme="minorHAnsi"/>
          <w:color w:val="000000"/>
          <w:sz w:val="24"/>
          <w:szCs w:val="24"/>
        </w:rPr>
        <w:t>établissements</w:t>
      </w:r>
      <w:r w:rsidR="0004189D">
        <w:rPr>
          <w:rFonts w:cstheme="minorHAnsi"/>
          <w:color w:val="000000"/>
          <w:sz w:val="24"/>
          <w:szCs w:val="24"/>
        </w:rPr>
        <w:t xml:space="preserve"> </w:t>
      </w:r>
      <w:r w:rsidR="0023726B" w:rsidRPr="0023726B">
        <w:rPr>
          <w:rFonts w:cstheme="minorHAnsi"/>
          <w:color w:val="000000"/>
          <w:sz w:val="24"/>
          <w:szCs w:val="24"/>
        </w:rPr>
        <w:t>industriels dont le fonctionn</w:t>
      </w:r>
      <w:r w:rsidR="0004189D">
        <w:rPr>
          <w:rFonts w:cstheme="minorHAnsi"/>
          <w:color w:val="000000"/>
          <w:sz w:val="24"/>
          <w:szCs w:val="24"/>
        </w:rPr>
        <w:t xml:space="preserve">ement continu doit en raison de </w:t>
      </w:r>
      <w:r w:rsidR="0023726B" w:rsidRPr="0023726B">
        <w:rPr>
          <w:rFonts w:cstheme="minorHAnsi"/>
          <w:color w:val="000000"/>
          <w:sz w:val="24"/>
          <w:szCs w:val="24"/>
        </w:rPr>
        <w:t xml:space="preserve">la nature du travail </w:t>
      </w:r>
      <w:r w:rsidR="00CE7E12" w:rsidRPr="0023726B">
        <w:rPr>
          <w:rFonts w:cstheme="minorHAnsi"/>
          <w:color w:val="000000"/>
          <w:sz w:val="24"/>
          <w:szCs w:val="24"/>
        </w:rPr>
        <w:t>être</w:t>
      </w:r>
      <w:r w:rsidR="0023726B" w:rsidRPr="0023726B">
        <w:rPr>
          <w:rFonts w:cstheme="minorHAnsi"/>
          <w:color w:val="000000"/>
          <w:sz w:val="24"/>
          <w:szCs w:val="24"/>
        </w:rPr>
        <w:t xml:space="preserve"> a</w:t>
      </w:r>
      <w:r w:rsidR="00CE7E12">
        <w:rPr>
          <w:rFonts w:cstheme="minorHAnsi"/>
          <w:color w:val="000000"/>
          <w:sz w:val="24"/>
          <w:szCs w:val="24"/>
        </w:rPr>
        <w:t>ssuré</w:t>
      </w:r>
      <w:r w:rsidR="0004189D">
        <w:rPr>
          <w:rFonts w:cstheme="minorHAnsi"/>
          <w:color w:val="000000"/>
          <w:sz w:val="24"/>
          <w:szCs w:val="24"/>
        </w:rPr>
        <w:t xml:space="preserve"> par </w:t>
      </w:r>
      <w:r w:rsidR="00CE7E12">
        <w:rPr>
          <w:rFonts w:cstheme="minorHAnsi"/>
          <w:color w:val="000000"/>
          <w:sz w:val="24"/>
          <w:szCs w:val="24"/>
        </w:rPr>
        <w:t>équipes</w:t>
      </w:r>
      <w:r w:rsidR="0004189D">
        <w:rPr>
          <w:rFonts w:cstheme="minorHAnsi"/>
          <w:color w:val="000000"/>
          <w:sz w:val="24"/>
          <w:szCs w:val="24"/>
        </w:rPr>
        <w:t xml:space="preserve"> successives ; </w:t>
      </w:r>
      <w:r w:rsidR="0023726B" w:rsidRPr="0023726B">
        <w:rPr>
          <w:rFonts w:cstheme="minorHAnsi"/>
          <w:color w:val="000000"/>
          <w:sz w:val="24"/>
          <w:szCs w:val="24"/>
        </w:rPr>
        <w:t xml:space="preserve">huit heures par semaine pour </w:t>
      </w:r>
      <w:r w:rsidR="0004189D">
        <w:rPr>
          <w:rFonts w:cstheme="minorHAnsi"/>
          <w:color w:val="000000"/>
          <w:sz w:val="24"/>
          <w:szCs w:val="24"/>
        </w:rPr>
        <w:t xml:space="preserve">les travailleurs </w:t>
      </w:r>
      <w:r w:rsidR="00CE7E12">
        <w:rPr>
          <w:rFonts w:cstheme="minorHAnsi"/>
          <w:color w:val="000000"/>
          <w:sz w:val="24"/>
          <w:szCs w:val="24"/>
        </w:rPr>
        <w:t>assujettis à</w:t>
      </w:r>
      <w:r w:rsidR="0004189D">
        <w:rPr>
          <w:rFonts w:cstheme="minorHAnsi"/>
          <w:color w:val="000000"/>
          <w:sz w:val="24"/>
          <w:szCs w:val="24"/>
        </w:rPr>
        <w:t xml:space="preserve"> un </w:t>
      </w:r>
      <w:r w:rsidR="00CE7E12" w:rsidRPr="0023726B">
        <w:rPr>
          <w:rFonts w:cstheme="minorHAnsi"/>
          <w:color w:val="000000"/>
          <w:sz w:val="24"/>
          <w:szCs w:val="24"/>
        </w:rPr>
        <w:t>régime</w:t>
      </w:r>
      <w:r w:rsidR="0023726B" w:rsidRPr="0023726B">
        <w:rPr>
          <w:rFonts w:cstheme="minorHAnsi"/>
          <w:color w:val="000000"/>
          <w:sz w:val="24"/>
          <w:szCs w:val="24"/>
        </w:rPr>
        <w:t xml:space="preserve"> </w:t>
      </w:r>
      <w:r w:rsidR="00CE7E12" w:rsidRPr="0023726B">
        <w:rPr>
          <w:rFonts w:cstheme="minorHAnsi"/>
          <w:color w:val="000000"/>
          <w:sz w:val="24"/>
          <w:szCs w:val="24"/>
        </w:rPr>
        <w:t>spécial</w:t>
      </w:r>
      <w:r w:rsidR="0023726B" w:rsidRPr="0023726B">
        <w:rPr>
          <w:rFonts w:cstheme="minorHAnsi"/>
          <w:color w:val="000000"/>
          <w:sz w:val="24"/>
          <w:szCs w:val="24"/>
        </w:rPr>
        <w:t xml:space="preserve"> . Les heure</w:t>
      </w:r>
      <w:r w:rsidR="0004189D">
        <w:rPr>
          <w:rFonts w:cstheme="minorHAnsi"/>
          <w:color w:val="000000"/>
          <w:sz w:val="24"/>
          <w:szCs w:val="24"/>
        </w:rPr>
        <w:t xml:space="preserve">s </w:t>
      </w:r>
      <w:r w:rsidR="00CE7E12">
        <w:rPr>
          <w:rFonts w:cstheme="minorHAnsi"/>
          <w:color w:val="000000"/>
          <w:sz w:val="24"/>
          <w:szCs w:val="24"/>
        </w:rPr>
        <w:t>supplémentaires</w:t>
      </w:r>
      <w:r w:rsidR="0004189D">
        <w:rPr>
          <w:rFonts w:cstheme="minorHAnsi"/>
          <w:color w:val="000000"/>
          <w:sz w:val="24"/>
          <w:szCs w:val="24"/>
        </w:rPr>
        <w:t xml:space="preserve"> ne doivent en </w:t>
      </w:r>
      <w:r w:rsidR="0023726B" w:rsidRPr="0023726B">
        <w:rPr>
          <w:rFonts w:cstheme="minorHAnsi"/>
          <w:color w:val="000000"/>
          <w:sz w:val="24"/>
          <w:szCs w:val="24"/>
        </w:rPr>
        <w:t>aucun cas affecter les c</w:t>
      </w:r>
      <w:r w:rsidR="00272915">
        <w:rPr>
          <w:rFonts w:cstheme="minorHAnsi"/>
          <w:color w:val="000000"/>
          <w:sz w:val="24"/>
          <w:szCs w:val="24"/>
        </w:rPr>
        <w:t>ongé</w:t>
      </w:r>
      <w:r w:rsidR="0004189D">
        <w:rPr>
          <w:rFonts w:cstheme="minorHAnsi"/>
          <w:color w:val="000000"/>
          <w:sz w:val="24"/>
          <w:szCs w:val="24"/>
        </w:rPr>
        <w:t xml:space="preserve">s auxquels les travailleurs </w:t>
      </w:r>
      <w:r w:rsidR="0023726B" w:rsidRPr="0023726B">
        <w:rPr>
          <w:rFonts w:cstheme="minorHAnsi"/>
          <w:color w:val="000000"/>
          <w:sz w:val="24"/>
          <w:szCs w:val="24"/>
        </w:rPr>
        <w:t>peuvent avoir droit en com</w:t>
      </w:r>
      <w:r w:rsidR="0004189D">
        <w:rPr>
          <w:rFonts w:cstheme="minorHAnsi"/>
          <w:color w:val="000000"/>
          <w:sz w:val="24"/>
          <w:szCs w:val="24"/>
        </w:rPr>
        <w:t xml:space="preserve">pensation de leur jour de repos </w:t>
      </w:r>
      <w:r w:rsidR="009B2241">
        <w:rPr>
          <w:rFonts w:cstheme="minorHAnsi"/>
          <w:color w:val="000000"/>
          <w:sz w:val="24"/>
          <w:szCs w:val="24"/>
        </w:rPr>
        <w:t>hebdomadaire</w:t>
      </w:r>
      <w:r w:rsidR="0023726B" w:rsidRPr="0023726B">
        <w:rPr>
          <w:rFonts w:cstheme="minorHAnsi"/>
          <w:color w:val="000000"/>
          <w:sz w:val="24"/>
          <w:szCs w:val="24"/>
        </w:rPr>
        <w:t>.</w:t>
      </w:r>
      <w:r w:rsidR="009B2241">
        <w:rPr>
          <w:rFonts w:cstheme="minorHAnsi"/>
          <w:color w:val="000000"/>
          <w:sz w:val="24"/>
          <w:szCs w:val="24"/>
        </w:rPr>
        <w:t xml:space="preserve"> </w:t>
      </w:r>
      <w:r w:rsidR="0023726B" w:rsidRPr="0023726B">
        <w:rPr>
          <w:rFonts w:cstheme="minorHAnsi"/>
          <w:color w:val="000000"/>
          <w:sz w:val="24"/>
          <w:szCs w:val="24"/>
        </w:rPr>
        <w:t xml:space="preserve">Les heures </w:t>
      </w:r>
      <w:r w:rsidR="009B2241" w:rsidRPr="0023726B">
        <w:rPr>
          <w:rFonts w:cstheme="minorHAnsi"/>
          <w:color w:val="000000"/>
          <w:sz w:val="24"/>
          <w:szCs w:val="24"/>
        </w:rPr>
        <w:t>supplément</w:t>
      </w:r>
      <w:r w:rsidR="009B2241">
        <w:rPr>
          <w:rFonts w:cstheme="minorHAnsi"/>
          <w:color w:val="000000"/>
          <w:sz w:val="24"/>
          <w:szCs w:val="24"/>
        </w:rPr>
        <w:t>aires</w:t>
      </w:r>
      <w:r w:rsidR="0004189D">
        <w:rPr>
          <w:rFonts w:cstheme="minorHAnsi"/>
          <w:color w:val="000000"/>
          <w:sz w:val="24"/>
          <w:szCs w:val="24"/>
        </w:rPr>
        <w:t xml:space="preserve"> doivent </w:t>
      </w:r>
      <w:r w:rsidR="009B2241">
        <w:rPr>
          <w:rFonts w:cstheme="minorHAnsi"/>
          <w:color w:val="000000"/>
          <w:sz w:val="24"/>
          <w:szCs w:val="24"/>
        </w:rPr>
        <w:t>être</w:t>
      </w:r>
      <w:r w:rsidR="0004189D">
        <w:rPr>
          <w:rFonts w:cstheme="minorHAnsi"/>
          <w:color w:val="000000"/>
          <w:sz w:val="24"/>
          <w:szCs w:val="24"/>
        </w:rPr>
        <w:t xml:space="preserve"> </w:t>
      </w:r>
      <w:r w:rsidR="009B2241" w:rsidRPr="0023726B">
        <w:rPr>
          <w:rFonts w:cstheme="minorHAnsi"/>
          <w:color w:val="000000"/>
          <w:sz w:val="24"/>
          <w:szCs w:val="24"/>
        </w:rPr>
        <w:t>payées</w:t>
      </w:r>
      <w:r w:rsidR="0023726B" w:rsidRPr="0023726B">
        <w:rPr>
          <w:rFonts w:cstheme="minorHAnsi"/>
          <w:color w:val="000000"/>
          <w:sz w:val="24"/>
          <w:szCs w:val="24"/>
        </w:rPr>
        <w:t xml:space="preserve"> avec une majo</w:t>
      </w:r>
      <w:r w:rsidR="009B2241">
        <w:rPr>
          <w:rFonts w:cstheme="minorHAnsi"/>
          <w:color w:val="000000"/>
          <w:sz w:val="24"/>
          <w:szCs w:val="24"/>
        </w:rPr>
        <w:t>ration de 50 % du salaire (</w:t>
      </w:r>
      <w:r w:rsidR="0004189D">
        <w:rPr>
          <w:rFonts w:cstheme="minorHAnsi"/>
          <w:color w:val="000000"/>
          <w:sz w:val="24"/>
          <w:szCs w:val="24"/>
        </w:rPr>
        <w:t xml:space="preserve">art </w:t>
      </w:r>
      <w:r w:rsidR="009B2241">
        <w:rPr>
          <w:rFonts w:cstheme="minorHAnsi"/>
          <w:color w:val="000000"/>
          <w:sz w:val="24"/>
          <w:szCs w:val="24"/>
        </w:rPr>
        <w:t>97CT</w:t>
      </w:r>
      <w:r w:rsidR="0023726B" w:rsidRPr="0023726B">
        <w:rPr>
          <w:rFonts w:cstheme="minorHAnsi"/>
          <w:color w:val="000000"/>
          <w:sz w:val="24"/>
          <w:szCs w:val="24"/>
        </w:rPr>
        <w:t>).</w:t>
      </w:r>
      <w:r w:rsidR="009B2241">
        <w:rPr>
          <w:rFonts w:cstheme="minorHAnsi"/>
          <w:color w:val="000000"/>
          <w:sz w:val="24"/>
          <w:szCs w:val="24"/>
        </w:rPr>
        <w:t xml:space="preserve"> </w:t>
      </w:r>
      <w:r w:rsidR="0023726B" w:rsidRPr="0023726B">
        <w:rPr>
          <w:rFonts w:cstheme="minorHAnsi"/>
          <w:color w:val="000000"/>
          <w:sz w:val="24"/>
          <w:szCs w:val="24"/>
        </w:rPr>
        <w:t>Certaines ex</w:t>
      </w:r>
      <w:r w:rsidR="0004189D">
        <w:rPr>
          <w:rFonts w:cstheme="minorHAnsi"/>
          <w:color w:val="000000"/>
          <w:sz w:val="24"/>
          <w:szCs w:val="24"/>
        </w:rPr>
        <w:t xml:space="preserve">ceptions ont </w:t>
      </w:r>
      <w:r w:rsidR="009B2241">
        <w:rPr>
          <w:rFonts w:cstheme="minorHAnsi"/>
          <w:color w:val="000000"/>
          <w:sz w:val="24"/>
          <w:szCs w:val="24"/>
        </w:rPr>
        <w:t>été</w:t>
      </w:r>
      <w:r w:rsidR="0004189D">
        <w:rPr>
          <w:rFonts w:cstheme="minorHAnsi"/>
          <w:color w:val="000000"/>
          <w:sz w:val="24"/>
          <w:szCs w:val="24"/>
        </w:rPr>
        <w:t xml:space="preserve"> </w:t>
      </w:r>
      <w:r w:rsidR="009B2241">
        <w:rPr>
          <w:rFonts w:cstheme="minorHAnsi"/>
          <w:color w:val="000000"/>
          <w:sz w:val="24"/>
          <w:szCs w:val="24"/>
        </w:rPr>
        <w:t>prévues</w:t>
      </w:r>
      <w:r w:rsidR="0004189D">
        <w:rPr>
          <w:rFonts w:cstheme="minorHAnsi"/>
          <w:color w:val="000000"/>
          <w:sz w:val="24"/>
          <w:szCs w:val="24"/>
        </w:rPr>
        <w:t xml:space="preserve"> par le </w:t>
      </w:r>
      <w:r w:rsidR="009B2241" w:rsidRPr="0023726B">
        <w:rPr>
          <w:rFonts w:cstheme="minorHAnsi"/>
          <w:color w:val="000000"/>
          <w:sz w:val="24"/>
          <w:szCs w:val="24"/>
        </w:rPr>
        <w:t>législateur</w:t>
      </w:r>
      <w:r w:rsidR="00272915">
        <w:rPr>
          <w:rFonts w:cstheme="minorHAnsi"/>
          <w:color w:val="000000"/>
          <w:sz w:val="24"/>
          <w:szCs w:val="24"/>
        </w:rPr>
        <w:t xml:space="preserve"> : L</w:t>
      </w:r>
      <w:r w:rsidR="0023726B" w:rsidRPr="0023726B">
        <w:rPr>
          <w:rFonts w:cstheme="minorHAnsi"/>
          <w:color w:val="000000"/>
          <w:sz w:val="24"/>
          <w:szCs w:val="24"/>
        </w:rPr>
        <w:t>e temps consac</w:t>
      </w:r>
      <w:r w:rsidR="009B2241">
        <w:rPr>
          <w:rFonts w:cstheme="minorHAnsi"/>
          <w:color w:val="000000"/>
          <w:sz w:val="24"/>
          <w:szCs w:val="24"/>
        </w:rPr>
        <w:t>ré par un salarié à</w:t>
      </w:r>
      <w:r w:rsidR="0004189D">
        <w:rPr>
          <w:rFonts w:cstheme="minorHAnsi"/>
          <w:color w:val="000000"/>
          <w:sz w:val="24"/>
          <w:szCs w:val="24"/>
        </w:rPr>
        <w:t xml:space="preserve"> </w:t>
      </w:r>
      <w:r w:rsidR="009B2241">
        <w:rPr>
          <w:rFonts w:cstheme="minorHAnsi"/>
          <w:color w:val="000000"/>
          <w:sz w:val="24"/>
          <w:szCs w:val="24"/>
        </w:rPr>
        <w:t>réparer</w:t>
      </w:r>
      <w:r w:rsidR="0004189D">
        <w:rPr>
          <w:rFonts w:cstheme="minorHAnsi"/>
          <w:color w:val="000000"/>
          <w:sz w:val="24"/>
          <w:szCs w:val="24"/>
        </w:rPr>
        <w:t xml:space="preserve"> des </w:t>
      </w:r>
      <w:r w:rsidR="0023726B" w:rsidRPr="0023726B">
        <w:rPr>
          <w:rFonts w:cstheme="minorHAnsi"/>
          <w:color w:val="000000"/>
          <w:sz w:val="24"/>
          <w:szCs w:val="24"/>
        </w:rPr>
        <w:t>erreurs qui lui sont im</w:t>
      </w:r>
      <w:r w:rsidR="0004189D">
        <w:rPr>
          <w:rFonts w:cstheme="minorHAnsi"/>
          <w:color w:val="000000"/>
          <w:sz w:val="24"/>
          <w:szCs w:val="24"/>
        </w:rPr>
        <w:t xml:space="preserve">putables ne sont pas des heures </w:t>
      </w:r>
      <w:r w:rsidR="009B2241" w:rsidRPr="0023726B">
        <w:rPr>
          <w:rFonts w:cstheme="minorHAnsi"/>
          <w:color w:val="000000"/>
          <w:sz w:val="24"/>
          <w:szCs w:val="24"/>
        </w:rPr>
        <w:t>supplémentaires</w:t>
      </w:r>
      <w:r w:rsidR="0023726B" w:rsidRPr="0023726B">
        <w:rPr>
          <w:rFonts w:cstheme="minorHAnsi"/>
          <w:color w:val="000000"/>
          <w:sz w:val="24"/>
          <w:szCs w:val="24"/>
        </w:rPr>
        <w:t xml:space="preserve"> ; ensui</w:t>
      </w:r>
      <w:r w:rsidR="0004189D">
        <w:rPr>
          <w:rFonts w:cstheme="minorHAnsi"/>
          <w:color w:val="000000"/>
          <w:sz w:val="24"/>
          <w:szCs w:val="24"/>
        </w:rPr>
        <w:t xml:space="preserve">te dans le cas </w:t>
      </w:r>
      <w:r w:rsidR="009B2241">
        <w:rPr>
          <w:rFonts w:cstheme="minorHAnsi"/>
          <w:color w:val="000000"/>
          <w:sz w:val="24"/>
          <w:szCs w:val="24"/>
        </w:rPr>
        <w:t>où</w:t>
      </w:r>
      <w:r w:rsidR="0004189D">
        <w:rPr>
          <w:rFonts w:cstheme="minorHAnsi"/>
          <w:color w:val="000000"/>
          <w:sz w:val="24"/>
          <w:szCs w:val="24"/>
        </w:rPr>
        <w:t xml:space="preserve"> un repos d'un </w:t>
      </w:r>
      <w:r w:rsidR="0023726B" w:rsidRPr="0023726B">
        <w:rPr>
          <w:rFonts w:cstheme="minorHAnsi"/>
          <w:color w:val="000000"/>
          <w:sz w:val="24"/>
          <w:szCs w:val="24"/>
        </w:rPr>
        <w:t xml:space="preserve">jour est </w:t>
      </w:r>
      <w:r w:rsidR="009B2241" w:rsidRPr="0023726B">
        <w:rPr>
          <w:rFonts w:cstheme="minorHAnsi"/>
          <w:color w:val="000000"/>
          <w:sz w:val="24"/>
          <w:szCs w:val="24"/>
        </w:rPr>
        <w:t>accordée</w:t>
      </w:r>
      <w:r w:rsidR="009B2241">
        <w:rPr>
          <w:rFonts w:cstheme="minorHAnsi"/>
          <w:color w:val="000000"/>
          <w:sz w:val="24"/>
          <w:szCs w:val="24"/>
        </w:rPr>
        <w:t xml:space="preserve"> à</w:t>
      </w:r>
      <w:r w:rsidR="0023726B" w:rsidRPr="0023726B">
        <w:rPr>
          <w:rFonts w:cstheme="minorHAnsi"/>
          <w:color w:val="000000"/>
          <w:sz w:val="24"/>
          <w:szCs w:val="24"/>
        </w:rPr>
        <w:t xml:space="preserve"> un sa</w:t>
      </w:r>
      <w:r w:rsidR="009B2241">
        <w:rPr>
          <w:rFonts w:cstheme="minorHAnsi"/>
          <w:color w:val="000000"/>
          <w:sz w:val="24"/>
          <w:szCs w:val="24"/>
        </w:rPr>
        <w:t>larié</w:t>
      </w:r>
      <w:r w:rsidR="0004189D">
        <w:rPr>
          <w:rFonts w:cstheme="minorHAnsi"/>
          <w:color w:val="000000"/>
          <w:sz w:val="24"/>
          <w:szCs w:val="24"/>
        </w:rPr>
        <w:t xml:space="preserve"> pour compenser le travail </w:t>
      </w:r>
      <w:r w:rsidR="0023726B" w:rsidRPr="0023726B">
        <w:rPr>
          <w:rFonts w:cstheme="minorHAnsi"/>
          <w:color w:val="000000"/>
          <w:sz w:val="24"/>
          <w:szCs w:val="24"/>
        </w:rPr>
        <w:t xml:space="preserve">que </w:t>
      </w:r>
      <w:r w:rsidR="009B2241" w:rsidRPr="0023726B">
        <w:rPr>
          <w:rFonts w:cstheme="minorHAnsi"/>
          <w:color w:val="000000"/>
          <w:sz w:val="24"/>
          <w:szCs w:val="24"/>
        </w:rPr>
        <w:t>celui-ci</w:t>
      </w:r>
      <w:r w:rsidR="0023726B" w:rsidRPr="0023726B">
        <w:rPr>
          <w:rFonts w:cstheme="minorHAnsi"/>
          <w:color w:val="000000"/>
          <w:sz w:val="24"/>
          <w:szCs w:val="24"/>
        </w:rPr>
        <w:t xml:space="preserve"> a du accomplir</w:t>
      </w:r>
      <w:r w:rsidR="0004189D">
        <w:rPr>
          <w:rFonts w:cstheme="minorHAnsi"/>
          <w:color w:val="000000"/>
          <w:sz w:val="24"/>
          <w:szCs w:val="24"/>
        </w:rPr>
        <w:t xml:space="preserve"> un dimanche ou un jour </w:t>
      </w:r>
      <w:r w:rsidR="009B2241">
        <w:rPr>
          <w:rFonts w:cstheme="minorHAnsi"/>
          <w:color w:val="000000"/>
          <w:sz w:val="24"/>
          <w:szCs w:val="24"/>
        </w:rPr>
        <w:t>férié</w:t>
      </w:r>
      <w:r w:rsidR="0004189D">
        <w:rPr>
          <w:rFonts w:cstheme="minorHAnsi"/>
          <w:color w:val="000000"/>
          <w:sz w:val="24"/>
          <w:szCs w:val="24"/>
        </w:rPr>
        <w:t xml:space="preserve">, la </w:t>
      </w:r>
      <w:r w:rsidR="0023726B" w:rsidRPr="0023726B">
        <w:rPr>
          <w:rFonts w:cstheme="minorHAnsi"/>
          <w:color w:val="000000"/>
          <w:sz w:val="24"/>
          <w:szCs w:val="24"/>
        </w:rPr>
        <w:t xml:space="preserve">majoration de 50 </w:t>
      </w:r>
      <w:r w:rsidR="0004189D">
        <w:rPr>
          <w:rFonts w:cstheme="minorHAnsi"/>
          <w:color w:val="000000"/>
          <w:sz w:val="24"/>
          <w:szCs w:val="24"/>
        </w:rPr>
        <w:t xml:space="preserve">% ne sera pas due si lors de la </w:t>
      </w:r>
      <w:r w:rsidR="0023726B" w:rsidRPr="0023726B">
        <w:rPr>
          <w:rFonts w:cstheme="minorHAnsi"/>
          <w:color w:val="000000"/>
          <w:sz w:val="24"/>
          <w:szCs w:val="24"/>
        </w:rPr>
        <w:t>conclusion du contrat de travail il</w:t>
      </w:r>
      <w:r w:rsidR="0004189D">
        <w:rPr>
          <w:rFonts w:cstheme="minorHAnsi"/>
          <w:color w:val="000000"/>
          <w:sz w:val="24"/>
          <w:szCs w:val="24"/>
        </w:rPr>
        <w:t xml:space="preserve"> avait </w:t>
      </w:r>
      <w:r w:rsidR="009B2241">
        <w:rPr>
          <w:rFonts w:cstheme="minorHAnsi"/>
          <w:color w:val="000000"/>
          <w:sz w:val="24"/>
          <w:szCs w:val="24"/>
        </w:rPr>
        <w:t>été</w:t>
      </w:r>
      <w:r w:rsidR="0004189D">
        <w:rPr>
          <w:rFonts w:cstheme="minorHAnsi"/>
          <w:color w:val="000000"/>
          <w:sz w:val="24"/>
          <w:szCs w:val="24"/>
        </w:rPr>
        <w:t xml:space="preserve"> </w:t>
      </w:r>
      <w:r w:rsidR="009B2241">
        <w:rPr>
          <w:rFonts w:cstheme="minorHAnsi"/>
          <w:color w:val="000000"/>
          <w:sz w:val="24"/>
          <w:szCs w:val="24"/>
        </w:rPr>
        <w:t>expressément</w:t>
      </w:r>
      <w:r w:rsidR="0004189D">
        <w:rPr>
          <w:rFonts w:cstheme="minorHAnsi"/>
          <w:color w:val="000000"/>
          <w:sz w:val="24"/>
          <w:szCs w:val="24"/>
        </w:rPr>
        <w:t xml:space="preserve"> </w:t>
      </w:r>
      <w:r w:rsidR="0023726B" w:rsidRPr="0023726B">
        <w:rPr>
          <w:rFonts w:cstheme="minorHAnsi"/>
          <w:color w:val="000000"/>
          <w:sz w:val="24"/>
          <w:szCs w:val="24"/>
        </w:rPr>
        <w:t xml:space="preserve">convenu que le </w:t>
      </w:r>
      <w:r w:rsidR="0023726B" w:rsidRPr="0023726B">
        <w:rPr>
          <w:rFonts w:cstheme="minorHAnsi"/>
          <w:color w:val="000000"/>
          <w:sz w:val="24"/>
          <w:szCs w:val="24"/>
        </w:rPr>
        <w:lastRenderedPageBreak/>
        <w:t xml:space="preserve">travailleur </w:t>
      </w:r>
      <w:r w:rsidR="009B2241">
        <w:rPr>
          <w:rFonts w:cstheme="minorHAnsi"/>
          <w:color w:val="000000"/>
          <w:sz w:val="24"/>
          <w:szCs w:val="24"/>
        </w:rPr>
        <w:t>aurait à</w:t>
      </w:r>
      <w:r w:rsidR="0004189D">
        <w:rPr>
          <w:rFonts w:cstheme="minorHAnsi"/>
          <w:color w:val="000000"/>
          <w:sz w:val="24"/>
          <w:szCs w:val="24"/>
        </w:rPr>
        <w:t xml:space="preserve"> </w:t>
      </w:r>
      <w:r w:rsidR="009B2241">
        <w:rPr>
          <w:rFonts w:cstheme="minorHAnsi"/>
          <w:color w:val="000000"/>
          <w:sz w:val="24"/>
          <w:szCs w:val="24"/>
        </w:rPr>
        <w:t>prêter</w:t>
      </w:r>
      <w:r w:rsidR="0004189D">
        <w:rPr>
          <w:rFonts w:cstheme="minorHAnsi"/>
          <w:color w:val="000000"/>
          <w:sz w:val="24"/>
          <w:szCs w:val="24"/>
        </w:rPr>
        <w:t xml:space="preserve"> normalement ses </w:t>
      </w:r>
      <w:r w:rsidR="0023726B" w:rsidRPr="0023726B">
        <w:rPr>
          <w:rFonts w:cstheme="minorHAnsi"/>
          <w:color w:val="000000"/>
          <w:sz w:val="24"/>
          <w:szCs w:val="24"/>
        </w:rPr>
        <w:t xml:space="preserve">services les dimanches et les </w:t>
      </w:r>
      <w:r w:rsidR="0004189D">
        <w:rPr>
          <w:rFonts w:cstheme="minorHAnsi"/>
          <w:color w:val="000000"/>
          <w:sz w:val="24"/>
          <w:szCs w:val="24"/>
        </w:rPr>
        <w:t xml:space="preserve">jours </w:t>
      </w:r>
      <w:r w:rsidR="009B2241">
        <w:rPr>
          <w:rFonts w:cstheme="minorHAnsi"/>
          <w:color w:val="000000"/>
          <w:sz w:val="24"/>
          <w:szCs w:val="24"/>
        </w:rPr>
        <w:t>fériés</w:t>
      </w:r>
      <w:r w:rsidR="0004189D">
        <w:rPr>
          <w:rFonts w:cstheme="minorHAnsi"/>
          <w:color w:val="000000"/>
          <w:sz w:val="24"/>
          <w:szCs w:val="24"/>
        </w:rPr>
        <w:t xml:space="preserve">. Cette disposition </w:t>
      </w:r>
      <w:r w:rsidR="0023726B" w:rsidRPr="0023726B">
        <w:rPr>
          <w:rFonts w:cstheme="minorHAnsi"/>
          <w:color w:val="000000"/>
          <w:sz w:val="24"/>
          <w:szCs w:val="24"/>
        </w:rPr>
        <w:t xml:space="preserve">vise </w:t>
      </w:r>
      <w:r w:rsidR="009B2241" w:rsidRPr="0023726B">
        <w:rPr>
          <w:rFonts w:cstheme="minorHAnsi"/>
          <w:color w:val="000000"/>
          <w:sz w:val="24"/>
          <w:szCs w:val="24"/>
        </w:rPr>
        <w:t>particulièrement</w:t>
      </w:r>
      <w:r w:rsidR="0004189D">
        <w:rPr>
          <w:rFonts w:cstheme="minorHAnsi"/>
          <w:color w:val="000000"/>
          <w:sz w:val="24"/>
          <w:szCs w:val="24"/>
        </w:rPr>
        <w:t xml:space="preserve"> des </w:t>
      </w:r>
      <w:r w:rsidR="009B2241">
        <w:rPr>
          <w:rFonts w:cstheme="minorHAnsi"/>
          <w:color w:val="000000"/>
          <w:sz w:val="24"/>
          <w:szCs w:val="24"/>
        </w:rPr>
        <w:t>dérogations</w:t>
      </w:r>
      <w:r w:rsidR="0004189D">
        <w:rPr>
          <w:rFonts w:cstheme="minorHAnsi"/>
          <w:color w:val="000000"/>
          <w:sz w:val="24"/>
          <w:szCs w:val="24"/>
        </w:rPr>
        <w:t xml:space="preserve"> permanentes et </w:t>
      </w:r>
      <w:r w:rsidR="0023726B" w:rsidRPr="0023726B">
        <w:rPr>
          <w:rFonts w:cstheme="minorHAnsi"/>
          <w:color w:val="000000"/>
          <w:sz w:val="24"/>
          <w:szCs w:val="24"/>
        </w:rPr>
        <w:t xml:space="preserve">automatiques au principe </w:t>
      </w:r>
      <w:r w:rsidR="0004189D">
        <w:rPr>
          <w:rFonts w:cstheme="minorHAnsi"/>
          <w:color w:val="000000"/>
          <w:sz w:val="24"/>
          <w:szCs w:val="24"/>
        </w:rPr>
        <w:t xml:space="preserve">du repos hebdomadaire </w:t>
      </w:r>
      <w:r w:rsidR="009B2241">
        <w:rPr>
          <w:rFonts w:cstheme="minorHAnsi"/>
          <w:color w:val="000000"/>
          <w:sz w:val="24"/>
          <w:szCs w:val="24"/>
        </w:rPr>
        <w:t xml:space="preserve">(art 119 </w:t>
      </w:r>
      <w:r w:rsidR="0004189D">
        <w:rPr>
          <w:rFonts w:cstheme="minorHAnsi"/>
          <w:color w:val="000000"/>
          <w:sz w:val="24"/>
          <w:szCs w:val="24"/>
        </w:rPr>
        <w:t xml:space="preserve">CT) </w:t>
      </w:r>
      <w:r w:rsidR="0023726B" w:rsidRPr="0023726B">
        <w:rPr>
          <w:rFonts w:cstheme="minorHAnsi"/>
          <w:color w:val="000000"/>
          <w:sz w:val="24"/>
          <w:szCs w:val="24"/>
        </w:rPr>
        <w:t xml:space="preserve">notamment dans les </w:t>
      </w:r>
      <w:r w:rsidR="009B2241" w:rsidRPr="0023726B">
        <w:rPr>
          <w:rFonts w:cstheme="minorHAnsi"/>
          <w:color w:val="000000"/>
          <w:sz w:val="24"/>
          <w:szCs w:val="24"/>
        </w:rPr>
        <w:t>é</w:t>
      </w:r>
      <w:r w:rsidR="009B2241">
        <w:rPr>
          <w:rFonts w:cstheme="minorHAnsi"/>
          <w:color w:val="000000"/>
          <w:sz w:val="24"/>
          <w:szCs w:val="24"/>
        </w:rPr>
        <w:t>tablissements de santé</w:t>
      </w:r>
      <w:r w:rsidR="0004189D">
        <w:rPr>
          <w:rFonts w:cstheme="minorHAnsi"/>
          <w:color w:val="000000"/>
          <w:sz w:val="24"/>
          <w:szCs w:val="24"/>
        </w:rPr>
        <w:t xml:space="preserve">. </w:t>
      </w:r>
      <w:r w:rsidR="009B2241">
        <w:rPr>
          <w:rFonts w:cstheme="minorHAnsi"/>
          <w:color w:val="000000"/>
          <w:sz w:val="24"/>
          <w:szCs w:val="24"/>
        </w:rPr>
        <w:t>Enfin,</w:t>
      </w:r>
      <w:r w:rsidR="0004189D">
        <w:rPr>
          <w:rFonts w:cstheme="minorHAnsi"/>
          <w:color w:val="000000"/>
          <w:sz w:val="24"/>
          <w:szCs w:val="24"/>
        </w:rPr>
        <w:t xml:space="preserve"> </w:t>
      </w:r>
      <w:r w:rsidR="0023726B" w:rsidRPr="0023726B">
        <w:rPr>
          <w:rFonts w:cstheme="minorHAnsi"/>
          <w:color w:val="000000"/>
          <w:sz w:val="24"/>
          <w:szCs w:val="24"/>
        </w:rPr>
        <w:t>les employeurs ne son</w:t>
      </w:r>
      <w:r w:rsidR="0004189D">
        <w:rPr>
          <w:rFonts w:cstheme="minorHAnsi"/>
          <w:color w:val="000000"/>
          <w:sz w:val="24"/>
          <w:szCs w:val="24"/>
        </w:rPr>
        <w:t xml:space="preserve">t pas tenus de payer des heures </w:t>
      </w:r>
      <w:r w:rsidR="009B2241" w:rsidRPr="0023726B">
        <w:rPr>
          <w:rFonts w:cstheme="minorHAnsi"/>
          <w:color w:val="000000"/>
          <w:sz w:val="24"/>
          <w:szCs w:val="24"/>
        </w:rPr>
        <w:t>supplémentaires</w:t>
      </w:r>
      <w:r w:rsidR="0023726B" w:rsidRPr="0023726B">
        <w:rPr>
          <w:rFonts w:cstheme="minorHAnsi"/>
          <w:color w:val="000000"/>
          <w:sz w:val="24"/>
          <w:szCs w:val="24"/>
        </w:rPr>
        <w:t xml:space="preserve"> aux </w:t>
      </w:r>
      <w:r w:rsidR="009B2241" w:rsidRPr="0023726B">
        <w:rPr>
          <w:rFonts w:cstheme="minorHAnsi"/>
          <w:color w:val="000000"/>
          <w:sz w:val="24"/>
          <w:szCs w:val="24"/>
        </w:rPr>
        <w:t>empl</w:t>
      </w:r>
      <w:r w:rsidR="009B2241">
        <w:rPr>
          <w:rFonts w:cstheme="minorHAnsi"/>
          <w:color w:val="000000"/>
          <w:sz w:val="24"/>
          <w:szCs w:val="24"/>
        </w:rPr>
        <w:t>oyés</w:t>
      </w:r>
      <w:r w:rsidR="0004189D">
        <w:rPr>
          <w:rFonts w:cstheme="minorHAnsi"/>
          <w:color w:val="000000"/>
          <w:sz w:val="24"/>
          <w:szCs w:val="24"/>
        </w:rPr>
        <w:t xml:space="preserve"> qui occupent des postes de </w:t>
      </w:r>
      <w:r w:rsidR="0023726B" w:rsidRPr="0023726B">
        <w:rPr>
          <w:rFonts w:cstheme="minorHAnsi"/>
          <w:color w:val="000000"/>
          <w:sz w:val="24"/>
          <w:szCs w:val="24"/>
        </w:rPr>
        <w:t>directio</w:t>
      </w:r>
      <w:r w:rsidR="0004189D">
        <w:rPr>
          <w:rFonts w:cstheme="minorHAnsi"/>
          <w:color w:val="000000"/>
          <w:sz w:val="24"/>
          <w:szCs w:val="24"/>
        </w:rPr>
        <w:t xml:space="preserve">n ou de confiance (art 104 CT). </w:t>
      </w:r>
      <w:r w:rsidR="0023726B" w:rsidRPr="0023726B">
        <w:rPr>
          <w:rFonts w:cstheme="minorHAnsi"/>
          <w:color w:val="000000"/>
          <w:sz w:val="24"/>
          <w:szCs w:val="24"/>
        </w:rPr>
        <w:t xml:space="preserve">Le salaire net correspond </w:t>
      </w:r>
      <w:r w:rsidR="009B2241" w:rsidRPr="0023726B">
        <w:rPr>
          <w:rFonts w:cstheme="minorHAnsi"/>
          <w:color w:val="000000"/>
          <w:sz w:val="24"/>
          <w:szCs w:val="24"/>
        </w:rPr>
        <w:t>à</w:t>
      </w:r>
      <w:r w:rsidR="0023726B" w:rsidRPr="0023726B">
        <w:rPr>
          <w:rFonts w:cstheme="minorHAnsi"/>
          <w:color w:val="000000"/>
          <w:sz w:val="24"/>
          <w:szCs w:val="24"/>
        </w:rPr>
        <w:t xml:space="preserve"> la valeur effectivemen</w:t>
      </w:r>
      <w:r w:rsidR="0004189D">
        <w:rPr>
          <w:rFonts w:cstheme="minorHAnsi"/>
          <w:color w:val="000000"/>
          <w:sz w:val="24"/>
          <w:szCs w:val="24"/>
        </w:rPr>
        <w:t xml:space="preserve">t </w:t>
      </w:r>
      <w:r w:rsidR="009B2241" w:rsidRPr="0023726B">
        <w:rPr>
          <w:rFonts w:cstheme="minorHAnsi"/>
          <w:color w:val="000000"/>
          <w:sz w:val="24"/>
          <w:szCs w:val="24"/>
        </w:rPr>
        <w:t>encaissée</w:t>
      </w:r>
      <w:r w:rsidR="009B2241">
        <w:rPr>
          <w:rFonts w:cstheme="minorHAnsi"/>
          <w:color w:val="000000"/>
          <w:sz w:val="24"/>
          <w:szCs w:val="24"/>
        </w:rPr>
        <w:t xml:space="preserve"> par le salarié</w:t>
      </w:r>
      <w:r w:rsidR="0023726B" w:rsidRPr="0023726B">
        <w:rPr>
          <w:rFonts w:cstheme="minorHAnsi"/>
          <w:color w:val="000000"/>
          <w:sz w:val="24"/>
          <w:szCs w:val="24"/>
        </w:rPr>
        <w:t>. Le</w:t>
      </w:r>
      <w:r w:rsidR="0004189D">
        <w:rPr>
          <w:rFonts w:cstheme="minorHAnsi"/>
          <w:color w:val="000000"/>
          <w:sz w:val="24"/>
          <w:szCs w:val="24"/>
        </w:rPr>
        <w:t xml:space="preserve"> calcul de cette valeur doit en </w:t>
      </w:r>
      <w:r w:rsidR="0023726B" w:rsidRPr="0023726B">
        <w:rPr>
          <w:rFonts w:cstheme="minorHAnsi"/>
          <w:color w:val="000000"/>
          <w:sz w:val="24"/>
          <w:szCs w:val="24"/>
        </w:rPr>
        <w:t xml:space="preserve">principe </w:t>
      </w:r>
      <w:r w:rsidR="009B2241" w:rsidRPr="0023726B">
        <w:rPr>
          <w:rFonts w:cstheme="minorHAnsi"/>
          <w:color w:val="000000"/>
          <w:sz w:val="24"/>
          <w:szCs w:val="24"/>
        </w:rPr>
        <w:t>être</w:t>
      </w:r>
      <w:r w:rsidR="0023726B" w:rsidRPr="0023726B">
        <w:rPr>
          <w:rFonts w:cstheme="minorHAnsi"/>
          <w:color w:val="000000"/>
          <w:sz w:val="24"/>
          <w:szCs w:val="24"/>
        </w:rPr>
        <w:t xml:space="preserve"> explicite sur le </w:t>
      </w:r>
      <w:r w:rsidR="0004189D">
        <w:rPr>
          <w:rFonts w:cstheme="minorHAnsi"/>
          <w:color w:val="000000"/>
          <w:sz w:val="24"/>
          <w:szCs w:val="24"/>
        </w:rPr>
        <w:t xml:space="preserve">bulletin ou la feuille de paie. </w:t>
      </w:r>
      <w:r w:rsidR="0023726B" w:rsidRPr="0023726B">
        <w:rPr>
          <w:rFonts w:cstheme="minorHAnsi"/>
          <w:color w:val="000000"/>
          <w:sz w:val="24"/>
          <w:szCs w:val="24"/>
        </w:rPr>
        <w:t xml:space="preserve">Le salaire net est </w:t>
      </w:r>
      <w:r w:rsidR="009B2241" w:rsidRPr="0023726B">
        <w:rPr>
          <w:rFonts w:cstheme="minorHAnsi"/>
          <w:color w:val="000000"/>
          <w:sz w:val="24"/>
          <w:szCs w:val="24"/>
        </w:rPr>
        <w:t>inférieur</w:t>
      </w:r>
      <w:r w:rsidR="0004189D">
        <w:rPr>
          <w:rFonts w:cstheme="minorHAnsi"/>
          <w:color w:val="000000"/>
          <w:sz w:val="24"/>
          <w:szCs w:val="24"/>
        </w:rPr>
        <w:t xml:space="preserve"> au salaire brut puisque y sont </w:t>
      </w:r>
      <w:r w:rsidR="009B2241" w:rsidRPr="0023726B">
        <w:rPr>
          <w:rFonts w:cstheme="minorHAnsi"/>
          <w:color w:val="000000"/>
          <w:sz w:val="24"/>
          <w:szCs w:val="24"/>
        </w:rPr>
        <w:t>déduites</w:t>
      </w:r>
      <w:r w:rsidR="0023726B" w:rsidRPr="0023726B">
        <w:rPr>
          <w:rFonts w:cstheme="minorHAnsi"/>
          <w:color w:val="000000"/>
          <w:sz w:val="24"/>
          <w:szCs w:val="24"/>
        </w:rPr>
        <w:t xml:space="preserve"> les montants des cotisations sociales obligatoires</w:t>
      </w:r>
      <w:r w:rsidR="0004189D">
        <w:rPr>
          <w:rFonts w:cstheme="minorHAnsi"/>
          <w:color w:val="000000"/>
          <w:sz w:val="24"/>
          <w:szCs w:val="24"/>
        </w:rPr>
        <w:t xml:space="preserve"> </w:t>
      </w:r>
      <w:r w:rsidR="0023726B" w:rsidRPr="0023726B">
        <w:rPr>
          <w:rFonts w:cstheme="minorHAnsi"/>
          <w:color w:val="000000"/>
          <w:sz w:val="24"/>
          <w:szCs w:val="24"/>
        </w:rPr>
        <w:t xml:space="preserve">ou conventionnelles retenues par l'employeur mais </w:t>
      </w:r>
      <w:r w:rsidR="009B2241" w:rsidRPr="0023726B">
        <w:rPr>
          <w:rFonts w:cstheme="minorHAnsi"/>
          <w:color w:val="000000"/>
          <w:sz w:val="24"/>
          <w:szCs w:val="24"/>
        </w:rPr>
        <w:t>versées</w:t>
      </w:r>
      <w:r w:rsidR="00A375B7">
        <w:rPr>
          <w:rFonts w:cstheme="minorHAnsi"/>
          <w:color w:val="000000"/>
          <w:sz w:val="24"/>
          <w:szCs w:val="24"/>
        </w:rPr>
        <w:t xml:space="preserve"> </w:t>
      </w:r>
      <w:r w:rsidR="0023726B" w:rsidRPr="0023726B">
        <w:rPr>
          <w:rFonts w:cstheme="minorHAnsi"/>
          <w:color w:val="000000"/>
          <w:sz w:val="24"/>
          <w:szCs w:val="24"/>
        </w:rPr>
        <w:t xml:space="preserve">par lui aux organismes </w:t>
      </w:r>
      <w:r w:rsidR="009B2241">
        <w:rPr>
          <w:rFonts w:cstheme="minorHAnsi"/>
          <w:color w:val="000000"/>
          <w:sz w:val="24"/>
          <w:szCs w:val="24"/>
        </w:rPr>
        <w:t>désignés</w:t>
      </w:r>
      <w:r w:rsidR="0004189D">
        <w:rPr>
          <w:rFonts w:cstheme="minorHAnsi"/>
          <w:color w:val="000000"/>
          <w:sz w:val="24"/>
          <w:szCs w:val="24"/>
        </w:rPr>
        <w:t xml:space="preserve"> pour les percevoir. En </w:t>
      </w:r>
      <w:r w:rsidR="0023726B" w:rsidRPr="0023726B">
        <w:rPr>
          <w:rFonts w:cstheme="minorHAnsi"/>
          <w:color w:val="000000"/>
          <w:sz w:val="24"/>
          <w:szCs w:val="24"/>
        </w:rPr>
        <w:t xml:space="preserve">effet, dans la </w:t>
      </w:r>
      <w:r w:rsidR="009B2241" w:rsidRPr="0023726B">
        <w:rPr>
          <w:rFonts w:cstheme="minorHAnsi"/>
          <w:color w:val="000000"/>
          <w:sz w:val="24"/>
          <w:szCs w:val="24"/>
        </w:rPr>
        <w:t>législation</w:t>
      </w:r>
      <w:r w:rsidR="0023726B" w:rsidRPr="0023726B">
        <w:rPr>
          <w:rFonts w:cstheme="minorHAnsi"/>
          <w:color w:val="000000"/>
          <w:sz w:val="24"/>
          <w:szCs w:val="24"/>
        </w:rPr>
        <w:t xml:space="preserve"> </w:t>
      </w:r>
      <w:r w:rsidR="009B2241" w:rsidRPr="0023726B">
        <w:rPr>
          <w:rFonts w:cstheme="minorHAnsi"/>
          <w:color w:val="000000"/>
          <w:sz w:val="24"/>
          <w:szCs w:val="24"/>
        </w:rPr>
        <w:t>haïtienne</w:t>
      </w:r>
      <w:r w:rsidR="0023726B" w:rsidRPr="0023726B">
        <w:rPr>
          <w:rFonts w:cstheme="minorHAnsi"/>
          <w:color w:val="000000"/>
          <w:sz w:val="24"/>
          <w:szCs w:val="24"/>
        </w:rPr>
        <w:t xml:space="preserve"> des </w:t>
      </w:r>
      <w:r w:rsidR="0023726B" w:rsidRPr="0023726B">
        <w:rPr>
          <w:rFonts w:ascii="Cambria Math" w:hAnsi="Cambria Math" w:cs="Cambria Math"/>
          <w:color w:val="000000"/>
          <w:sz w:val="24"/>
          <w:szCs w:val="24"/>
        </w:rPr>
        <w:t>≪</w:t>
      </w:r>
      <w:r w:rsidR="0004189D">
        <w:rPr>
          <w:rFonts w:cstheme="minorHAnsi"/>
          <w:color w:val="000000"/>
          <w:sz w:val="24"/>
          <w:szCs w:val="24"/>
        </w:rPr>
        <w:t xml:space="preserve"> </w:t>
      </w:r>
      <w:r w:rsidR="00752E5F">
        <w:rPr>
          <w:rFonts w:cstheme="minorHAnsi"/>
          <w:color w:val="000000"/>
          <w:sz w:val="24"/>
          <w:szCs w:val="24"/>
        </w:rPr>
        <w:t>cotisations salariés</w:t>
      </w:r>
      <w:r w:rsidR="0004189D">
        <w:rPr>
          <w:rFonts w:cstheme="minorHAnsi"/>
          <w:color w:val="000000"/>
          <w:sz w:val="24"/>
          <w:szCs w:val="24"/>
        </w:rPr>
        <w:t xml:space="preserve"> </w:t>
      </w:r>
      <w:r w:rsidR="0023726B" w:rsidRPr="0023726B">
        <w:rPr>
          <w:rFonts w:ascii="Cambria Math" w:hAnsi="Cambria Math" w:cs="Cambria Math"/>
          <w:color w:val="000000"/>
          <w:sz w:val="24"/>
          <w:szCs w:val="24"/>
        </w:rPr>
        <w:t>≫</w:t>
      </w:r>
      <w:r w:rsidR="0023726B" w:rsidRPr="0023726B">
        <w:rPr>
          <w:rFonts w:cstheme="minorHAnsi"/>
          <w:color w:val="000000"/>
          <w:sz w:val="24"/>
          <w:szCs w:val="24"/>
        </w:rPr>
        <w:t xml:space="preserve"> </w:t>
      </w:r>
      <w:r w:rsidR="00752E5F" w:rsidRPr="0023726B">
        <w:rPr>
          <w:rFonts w:cstheme="minorHAnsi"/>
          <w:color w:val="000000"/>
          <w:sz w:val="24"/>
          <w:szCs w:val="24"/>
        </w:rPr>
        <w:t>calculées</w:t>
      </w:r>
      <w:r w:rsidR="0023726B" w:rsidRPr="0023726B">
        <w:rPr>
          <w:rFonts w:cstheme="minorHAnsi"/>
          <w:color w:val="000000"/>
          <w:sz w:val="24"/>
          <w:szCs w:val="24"/>
        </w:rPr>
        <w:t xml:space="preserve"> et </w:t>
      </w:r>
      <w:r w:rsidR="00752E5F" w:rsidRPr="0023726B">
        <w:rPr>
          <w:rFonts w:cstheme="minorHAnsi"/>
          <w:color w:val="000000"/>
          <w:sz w:val="24"/>
          <w:szCs w:val="24"/>
        </w:rPr>
        <w:t>prélevées</w:t>
      </w:r>
      <w:r w:rsidR="0023726B" w:rsidRPr="0023726B">
        <w:rPr>
          <w:rFonts w:cstheme="minorHAnsi"/>
          <w:color w:val="000000"/>
          <w:sz w:val="24"/>
          <w:szCs w:val="24"/>
        </w:rPr>
        <w:t xml:space="preserve"> sur l</w:t>
      </w:r>
      <w:r w:rsidR="0004189D">
        <w:rPr>
          <w:rFonts w:cstheme="minorHAnsi"/>
          <w:color w:val="000000"/>
          <w:sz w:val="24"/>
          <w:szCs w:val="24"/>
        </w:rPr>
        <w:t xml:space="preserve">e salaire brut sont </w:t>
      </w:r>
      <w:r w:rsidR="00752E5F">
        <w:rPr>
          <w:rFonts w:cstheme="minorHAnsi"/>
          <w:color w:val="000000"/>
          <w:sz w:val="24"/>
          <w:szCs w:val="24"/>
        </w:rPr>
        <w:t>destinées</w:t>
      </w:r>
      <w:r w:rsidR="0004189D">
        <w:rPr>
          <w:rFonts w:cstheme="minorHAnsi"/>
          <w:color w:val="000000"/>
          <w:sz w:val="24"/>
          <w:szCs w:val="24"/>
        </w:rPr>
        <w:t xml:space="preserve"> </w:t>
      </w:r>
      <w:r w:rsidR="00752E5F">
        <w:rPr>
          <w:rFonts w:cstheme="minorHAnsi"/>
          <w:color w:val="000000"/>
          <w:sz w:val="24"/>
          <w:szCs w:val="24"/>
        </w:rPr>
        <w:t>à</w:t>
      </w:r>
      <w:r w:rsidR="0004189D">
        <w:rPr>
          <w:rFonts w:cstheme="minorHAnsi"/>
          <w:color w:val="000000"/>
          <w:sz w:val="24"/>
          <w:szCs w:val="24"/>
        </w:rPr>
        <w:t xml:space="preserve"> </w:t>
      </w:r>
      <w:r w:rsidR="0023726B" w:rsidRPr="0023726B">
        <w:rPr>
          <w:rFonts w:cstheme="minorHAnsi"/>
          <w:color w:val="000000"/>
          <w:sz w:val="24"/>
          <w:szCs w:val="24"/>
        </w:rPr>
        <w:t xml:space="preserve">financer le </w:t>
      </w:r>
      <w:r w:rsidR="00752E5F" w:rsidRPr="0023726B">
        <w:rPr>
          <w:rFonts w:cstheme="minorHAnsi"/>
          <w:color w:val="000000"/>
          <w:sz w:val="24"/>
          <w:szCs w:val="24"/>
        </w:rPr>
        <w:t>système</w:t>
      </w:r>
      <w:r w:rsidR="0023726B" w:rsidRPr="0023726B">
        <w:rPr>
          <w:rFonts w:cstheme="minorHAnsi"/>
          <w:color w:val="000000"/>
          <w:sz w:val="24"/>
          <w:szCs w:val="24"/>
        </w:rPr>
        <w:t xml:space="preserve"> de prote</w:t>
      </w:r>
      <w:r w:rsidR="0004189D">
        <w:rPr>
          <w:rFonts w:cstheme="minorHAnsi"/>
          <w:color w:val="000000"/>
          <w:sz w:val="24"/>
          <w:szCs w:val="24"/>
        </w:rPr>
        <w:t xml:space="preserve">ction sociale. Les employeurs </w:t>
      </w:r>
      <w:r w:rsidR="0023726B" w:rsidRPr="0023726B">
        <w:rPr>
          <w:rFonts w:cstheme="minorHAnsi"/>
          <w:color w:val="000000"/>
          <w:sz w:val="24"/>
          <w:szCs w:val="24"/>
        </w:rPr>
        <w:t xml:space="preserve">qui embauchent de </w:t>
      </w:r>
      <w:r w:rsidR="00752E5F" w:rsidRPr="0023726B">
        <w:rPr>
          <w:rFonts w:cstheme="minorHAnsi"/>
          <w:color w:val="000000"/>
          <w:sz w:val="24"/>
          <w:szCs w:val="24"/>
        </w:rPr>
        <w:t>même</w:t>
      </w:r>
      <w:r w:rsidR="0023726B" w:rsidRPr="0023726B">
        <w:rPr>
          <w:rFonts w:cstheme="minorHAnsi"/>
          <w:color w:val="000000"/>
          <w:sz w:val="24"/>
          <w:szCs w:val="24"/>
        </w:rPr>
        <w:t xml:space="preserve"> </w:t>
      </w:r>
      <w:r w:rsidR="0004189D">
        <w:rPr>
          <w:rFonts w:cstheme="minorHAnsi"/>
          <w:color w:val="000000"/>
          <w:sz w:val="24"/>
          <w:szCs w:val="24"/>
        </w:rPr>
        <w:t xml:space="preserve">que ceux qui sont leurs propres </w:t>
      </w:r>
      <w:r w:rsidR="0023726B" w:rsidRPr="0023726B">
        <w:rPr>
          <w:rFonts w:cstheme="minorHAnsi"/>
          <w:color w:val="000000"/>
          <w:sz w:val="24"/>
          <w:szCs w:val="24"/>
        </w:rPr>
        <w:t xml:space="preserve">employeurs au cas </w:t>
      </w:r>
      <w:r w:rsidR="00752E5F" w:rsidRPr="0023726B">
        <w:rPr>
          <w:rFonts w:cstheme="minorHAnsi"/>
          <w:color w:val="000000"/>
          <w:sz w:val="24"/>
          <w:szCs w:val="24"/>
        </w:rPr>
        <w:t>où</w:t>
      </w:r>
      <w:r w:rsidR="0023726B" w:rsidRPr="0023726B">
        <w:rPr>
          <w:rFonts w:cstheme="minorHAnsi"/>
          <w:color w:val="000000"/>
          <w:sz w:val="24"/>
          <w:szCs w:val="24"/>
        </w:rPr>
        <w:t xml:space="preserve"> </w:t>
      </w:r>
      <w:r w:rsidR="0004189D">
        <w:rPr>
          <w:rFonts w:cstheme="minorHAnsi"/>
          <w:color w:val="000000"/>
          <w:sz w:val="24"/>
          <w:szCs w:val="24"/>
        </w:rPr>
        <w:t xml:space="preserve">ils auraient choisi l'assurance </w:t>
      </w:r>
      <w:r w:rsidR="00752E5F" w:rsidRPr="0023726B">
        <w:rPr>
          <w:rFonts w:cstheme="minorHAnsi"/>
          <w:color w:val="000000"/>
          <w:sz w:val="24"/>
          <w:szCs w:val="24"/>
        </w:rPr>
        <w:t>volontaire,</w:t>
      </w:r>
      <w:r w:rsidR="0023726B" w:rsidRPr="0023726B">
        <w:rPr>
          <w:rFonts w:cstheme="minorHAnsi"/>
          <w:color w:val="000000"/>
          <w:sz w:val="24"/>
          <w:szCs w:val="24"/>
        </w:rPr>
        <w:t xml:space="preserve"> doivent coti</w:t>
      </w:r>
      <w:r w:rsidR="0004189D">
        <w:rPr>
          <w:rFonts w:cstheme="minorHAnsi"/>
          <w:color w:val="000000"/>
          <w:sz w:val="24"/>
          <w:szCs w:val="24"/>
        </w:rPr>
        <w:t xml:space="preserve">ser pour leurs </w:t>
      </w:r>
      <w:r w:rsidR="00752E5F">
        <w:rPr>
          <w:rFonts w:cstheme="minorHAnsi"/>
          <w:color w:val="000000"/>
          <w:sz w:val="24"/>
          <w:szCs w:val="24"/>
        </w:rPr>
        <w:t>employés</w:t>
      </w:r>
      <w:r w:rsidR="0004189D">
        <w:rPr>
          <w:rFonts w:cstheme="minorHAnsi"/>
          <w:color w:val="000000"/>
          <w:sz w:val="24"/>
          <w:szCs w:val="24"/>
        </w:rPr>
        <w:t xml:space="preserve"> ou pour </w:t>
      </w:r>
      <w:r w:rsidR="00752E5F" w:rsidRPr="0023726B">
        <w:rPr>
          <w:rFonts w:cstheme="minorHAnsi"/>
          <w:color w:val="000000"/>
          <w:sz w:val="24"/>
          <w:szCs w:val="24"/>
        </w:rPr>
        <w:t>eux-mêmes</w:t>
      </w:r>
      <w:r w:rsidR="00752E5F">
        <w:rPr>
          <w:rFonts w:cstheme="minorHAnsi"/>
          <w:color w:val="000000"/>
          <w:sz w:val="24"/>
          <w:szCs w:val="24"/>
        </w:rPr>
        <w:t xml:space="preserve"> à</w:t>
      </w:r>
      <w:r w:rsidR="0023726B" w:rsidRPr="0023726B">
        <w:rPr>
          <w:rFonts w:cstheme="minorHAnsi"/>
          <w:color w:val="000000"/>
          <w:sz w:val="24"/>
          <w:szCs w:val="24"/>
        </w:rPr>
        <w:t xml:space="preserve"> l’Offic</w:t>
      </w:r>
      <w:r w:rsidR="0004189D">
        <w:rPr>
          <w:rFonts w:cstheme="minorHAnsi"/>
          <w:color w:val="000000"/>
          <w:sz w:val="24"/>
          <w:szCs w:val="24"/>
        </w:rPr>
        <w:t xml:space="preserve">e National d’Assurance pour les </w:t>
      </w:r>
      <w:r w:rsidR="00752E5F">
        <w:rPr>
          <w:rFonts w:cstheme="minorHAnsi"/>
          <w:color w:val="000000"/>
          <w:sz w:val="24"/>
          <w:szCs w:val="24"/>
        </w:rPr>
        <w:t>retraites (ONA) et à</w:t>
      </w:r>
      <w:r w:rsidR="0023726B" w:rsidRPr="0023726B">
        <w:rPr>
          <w:rFonts w:cstheme="minorHAnsi"/>
          <w:color w:val="000000"/>
          <w:sz w:val="24"/>
          <w:szCs w:val="24"/>
        </w:rPr>
        <w:t xml:space="preserve"> l’A</w:t>
      </w:r>
      <w:r w:rsidR="0004189D">
        <w:rPr>
          <w:rFonts w:cstheme="minorHAnsi"/>
          <w:color w:val="000000"/>
          <w:sz w:val="24"/>
          <w:szCs w:val="24"/>
        </w:rPr>
        <w:t xml:space="preserve">ssurance accident, </w:t>
      </w:r>
      <w:r w:rsidR="00752E5F">
        <w:rPr>
          <w:rFonts w:cstheme="minorHAnsi"/>
          <w:color w:val="000000"/>
          <w:sz w:val="24"/>
          <w:szCs w:val="24"/>
        </w:rPr>
        <w:t>maternité</w:t>
      </w:r>
      <w:r w:rsidR="0004189D">
        <w:rPr>
          <w:rFonts w:cstheme="minorHAnsi"/>
          <w:color w:val="000000"/>
          <w:sz w:val="24"/>
          <w:szCs w:val="24"/>
        </w:rPr>
        <w:t xml:space="preserve"> et </w:t>
      </w:r>
      <w:r w:rsidR="0023726B" w:rsidRPr="0023726B">
        <w:rPr>
          <w:rFonts w:cstheme="minorHAnsi"/>
          <w:color w:val="000000"/>
          <w:sz w:val="24"/>
          <w:szCs w:val="24"/>
        </w:rPr>
        <w:t>maladie (OFATMA</w:t>
      </w:r>
      <w:r w:rsidR="00752E5F" w:rsidRPr="0023726B">
        <w:rPr>
          <w:rFonts w:cstheme="minorHAnsi"/>
          <w:color w:val="000000"/>
          <w:sz w:val="24"/>
          <w:szCs w:val="24"/>
        </w:rPr>
        <w:t>).</w:t>
      </w:r>
      <w:r w:rsidR="0023726B" w:rsidRPr="0023726B">
        <w:rPr>
          <w:rFonts w:cstheme="minorHAnsi"/>
          <w:color w:val="000000"/>
          <w:sz w:val="24"/>
          <w:szCs w:val="24"/>
        </w:rPr>
        <w:t xml:space="preserve"> L</w:t>
      </w:r>
      <w:r w:rsidR="0004189D">
        <w:rPr>
          <w:rFonts w:cstheme="minorHAnsi"/>
          <w:color w:val="000000"/>
          <w:sz w:val="24"/>
          <w:szCs w:val="24"/>
        </w:rPr>
        <w:t xml:space="preserve">es employeurs versent </w:t>
      </w:r>
      <w:r w:rsidR="00752E5F">
        <w:rPr>
          <w:rFonts w:cstheme="minorHAnsi"/>
          <w:color w:val="000000"/>
          <w:sz w:val="24"/>
          <w:szCs w:val="24"/>
        </w:rPr>
        <w:t>eux-mêmes</w:t>
      </w:r>
      <w:r w:rsidR="0004189D">
        <w:rPr>
          <w:rFonts w:cstheme="minorHAnsi"/>
          <w:color w:val="000000"/>
          <w:sz w:val="24"/>
          <w:szCs w:val="24"/>
        </w:rPr>
        <w:t xml:space="preserve"> </w:t>
      </w:r>
      <w:r w:rsidR="0023726B" w:rsidRPr="0023726B">
        <w:rPr>
          <w:rFonts w:cstheme="minorHAnsi"/>
          <w:color w:val="000000"/>
          <w:sz w:val="24"/>
          <w:szCs w:val="24"/>
        </w:rPr>
        <w:t xml:space="preserve">pour les </w:t>
      </w:r>
      <w:r w:rsidR="00752E5F" w:rsidRPr="0023726B">
        <w:rPr>
          <w:rFonts w:cstheme="minorHAnsi"/>
          <w:color w:val="000000"/>
          <w:sz w:val="24"/>
          <w:szCs w:val="24"/>
        </w:rPr>
        <w:t>mêmes</w:t>
      </w:r>
      <w:r w:rsidR="0023726B" w:rsidRPr="0023726B">
        <w:rPr>
          <w:rFonts w:cstheme="minorHAnsi"/>
          <w:color w:val="000000"/>
          <w:sz w:val="24"/>
          <w:szCs w:val="24"/>
        </w:rPr>
        <w:t xml:space="preserve"> motifs des </w:t>
      </w:r>
      <w:r w:rsidR="0023726B" w:rsidRPr="0023726B">
        <w:rPr>
          <w:rFonts w:ascii="Cambria Math" w:hAnsi="Cambria Math" w:cs="Cambria Math"/>
          <w:color w:val="000000"/>
          <w:sz w:val="24"/>
          <w:szCs w:val="24"/>
        </w:rPr>
        <w:t>≪</w:t>
      </w:r>
      <w:r w:rsidR="0004189D">
        <w:rPr>
          <w:rFonts w:cstheme="minorHAnsi"/>
          <w:color w:val="000000"/>
          <w:sz w:val="24"/>
          <w:szCs w:val="24"/>
        </w:rPr>
        <w:t xml:space="preserve"> cotisations employeurs (ou cotisations </w:t>
      </w:r>
      <w:r w:rsidR="00752E5F" w:rsidRPr="0023726B">
        <w:rPr>
          <w:rFonts w:cstheme="minorHAnsi"/>
          <w:color w:val="000000"/>
          <w:sz w:val="24"/>
          <w:szCs w:val="24"/>
        </w:rPr>
        <w:t>patronales)</w:t>
      </w:r>
      <w:r w:rsidR="00752E5F" w:rsidRPr="0023726B">
        <w:rPr>
          <w:rFonts w:ascii="Cambria Math" w:hAnsi="Cambria Math" w:cs="Cambria Math"/>
          <w:color w:val="000000"/>
          <w:sz w:val="24"/>
          <w:szCs w:val="24"/>
        </w:rPr>
        <w:t xml:space="preserve"> ≫</w:t>
      </w:r>
      <w:r w:rsidR="0023726B" w:rsidRPr="0023726B">
        <w:rPr>
          <w:rFonts w:cstheme="minorHAnsi"/>
          <w:color w:val="000000"/>
          <w:sz w:val="24"/>
          <w:szCs w:val="24"/>
        </w:rPr>
        <w:t xml:space="preserve"> </w:t>
      </w:r>
      <w:r w:rsidR="0004189D">
        <w:rPr>
          <w:rFonts w:cstheme="minorHAnsi"/>
          <w:color w:val="000000"/>
          <w:sz w:val="24"/>
          <w:szCs w:val="24"/>
        </w:rPr>
        <w:t xml:space="preserve">dont le montant et le taux sont </w:t>
      </w:r>
      <w:r w:rsidR="005546EE" w:rsidRPr="0023726B">
        <w:rPr>
          <w:rFonts w:cstheme="minorHAnsi"/>
          <w:color w:val="000000"/>
          <w:sz w:val="24"/>
          <w:szCs w:val="24"/>
        </w:rPr>
        <w:t>équivalents</w:t>
      </w:r>
      <w:r w:rsidR="005546EE">
        <w:rPr>
          <w:rFonts w:cstheme="minorHAnsi"/>
          <w:color w:val="000000"/>
          <w:sz w:val="24"/>
          <w:szCs w:val="24"/>
        </w:rPr>
        <w:t xml:space="preserve"> à ceux des salarié</w:t>
      </w:r>
      <w:r w:rsidR="00A375B7">
        <w:rPr>
          <w:rFonts w:cstheme="minorHAnsi"/>
          <w:color w:val="000000"/>
          <w:sz w:val="24"/>
          <w:szCs w:val="24"/>
        </w:rPr>
        <w:t xml:space="preserve">s. Les caisses </w:t>
      </w:r>
      <w:r w:rsidR="0023726B" w:rsidRPr="0023726B">
        <w:rPr>
          <w:rFonts w:cstheme="minorHAnsi"/>
          <w:color w:val="000000"/>
          <w:sz w:val="24"/>
          <w:szCs w:val="24"/>
        </w:rPr>
        <w:t>(</w:t>
      </w:r>
      <w:r w:rsidR="005546EE" w:rsidRPr="0023726B">
        <w:rPr>
          <w:rFonts w:cstheme="minorHAnsi"/>
          <w:color w:val="000000"/>
          <w:sz w:val="24"/>
          <w:szCs w:val="24"/>
        </w:rPr>
        <w:t>Établissements</w:t>
      </w:r>
      <w:r w:rsidR="0023726B" w:rsidRPr="0023726B">
        <w:rPr>
          <w:rFonts w:cstheme="minorHAnsi"/>
          <w:color w:val="000000"/>
          <w:sz w:val="24"/>
          <w:szCs w:val="24"/>
        </w:rPr>
        <w:t xml:space="preserve"> publics, p</w:t>
      </w:r>
      <w:r w:rsidR="005546EE">
        <w:rPr>
          <w:rFonts w:cstheme="minorHAnsi"/>
          <w:color w:val="000000"/>
          <w:sz w:val="24"/>
          <w:szCs w:val="24"/>
        </w:rPr>
        <w:t>rivé</w:t>
      </w:r>
      <w:r w:rsidR="0004189D">
        <w:rPr>
          <w:rFonts w:cstheme="minorHAnsi"/>
          <w:color w:val="000000"/>
          <w:sz w:val="24"/>
          <w:szCs w:val="24"/>
        </w:rPr>
        <w:t xml:space="preserve">s, ou mixtes) sont </w:t>
      </w:r>
      <w:r w:rsidR="005546EE">
        <w:rPr>
          <w:rFonts w:cstheme="minorHAnsi"/>
          <w:color w:val="000000"/>
          <w:sz w:val="24"/>
          <w:szCs w:val="24"/>
        </w:rPr>
        <w:t>chargées</w:t>
      </w:r>
      <w:r w:rsidR="0004189D">
        <w:rPr>
          <w:rFonts w:cstheme="minorHAnsi"/>
          <w:color w:val="000000"/>
          <w:sz w:val="24"/>
          <w:szCs w:val="24"/>
        </w:rPr>
        <w:t xml:space="preserve"> </w:t>
      </w:r>
      <w:r w:rsidR="0023726B" w:rsidRPr="0023726B">
        <w:rPr>
          <w:rFonts w:cstheme="minorHAnsi"/>
          <w:color w:val="000000"/>
          <w:sz w:val="24"/>
          <w:szCs w:val="24"/>
        </w:rPr>
        <w:t xml:space="preserve">de verser les </w:t>
      </w:r>
      <w:r w:rsidR="005546EE" w:rsidRPr="0023726B">
        <w:rPr>
          <w:rFonts w:cstheme="minorHAnsi"/>
          <w:color w:val="000000"/>
          <w:sz w:val="24"/>
          <w:szCs w:val="24"/>
        </w:rPr>
        <w:t>indemnité</w:t>
      </w:r>
      <w:r w:rsidR="005546EE">
        <w:rPr>
          <w:rFonts w:cstheme="minorHAnsi"/>
          <w:color w:val="000000"/>
          <w:sz w:val="24"/>
          <w:szCs w:val="24"/>
        </w:rPr>
        <w:t>s</w:t>
      </w:r>
      <w:r w:rsidR="0004189D">
        <w:rPr>
          <w:rFonts w:cstheme="minorHAnsi"/>
          <w:color w:val="000000"/>
          <w:sz w:val="24"/>
          <w:szCs w:val="24"/>
        </w:rPr>
        <w:t xml:space="preserve"> </w:t>
      </w:r>
      <w:r w:rsidR="005546EE">
        <w:rPr>
          <w:rFonts w:cstheme="minorHAnsi"/>
          <w:color w:val="000000"/>
          <w:sz w:val="24"/>
          <w:szCs w:val="24"/>
        </w:rPr>
        <w:t>prévues</w:t>
      </w:r>
      <w:r w:rsidR="0004189D">
        <w:rPr>
          <w:rFonts w:cstheme="minorHAnsi"/>
          <w:color w:val="000000"/>
          <w:sz w:val="24"/>
          <w:szCs w:val="24"/>
        </w:rPr>
        <w:t xml:space="preserve"> par la </w:t>
      </w:r>
      <w:r w:rsidR="005546EE">
        <w:rPr>
          <w:rFonts w:cstheme="minorHAnsi"/>
          <w:color w:val="000000"/>
          <w:sz w:val="24"/>
          <w:szCs w:val="24"/>
        </w:rPr>
        <w:t>règlementation</w:t>
      </w:r>
      <w:r w:rsidR="0004189D">
        <w:rPr>
          <w:rFonts w:cstheme="minorHAnsi"/>
          <w:color w:val="000000"/>
          <w:sz w:val="24"/>
          <w:szCs w:val="24"/>
        </w:rPr>
        <w:t xml:space="preserve"> </w:t>
      </w:r>
      <w:r w:rsidR="0023726B" w:rsidRPr="0023726B">
        <w:rPr>
          <w:rFonts w:cstheme="minorHAnsi"/>
          <w:color w:val="000000"/>
          <w:sz w:val="24"/>
          <w:szCs w:val="24"/>
        </w:rPr>
        <w:t>selon les besoins des trava</w:t>
      </w:r>
      <w:r w:rsidR="0004189D">
        <w:rPr>
          <w:rFonts w:cstheme="minorHAnsi"/>
          <w:color w:val="000000"/>
          <w:sz w:val="24"/>
          <w:szCs w:val="24"/>
        </w:rPr>
        <w:t>illeur</w:t>
      </w:r>
      <w:r w:rsidR="005546EE">
        <w:rPr>
          <w:rFonts w:cstheme="minorHAnsi"/>
          <w:color w:val="000000"/>
          <w:sz w:val="24"/>
          <w:szCs w:val="24"/>
        </w:rPr>
        <w:t>s concerné</w:t>
      </w:r>
      <w:r w:rsidR="0004189D">
        <w:rPr>
          <w:rFonts w:cstheme="minorHAnsi"/>
          <w:color w:val="000000"/>
          <w:sz w:val="24"/>
          <w:szCs w:val="24"/>
        </w:rPr>
        <w:t xml:space="preserve">s. La loi du 28 </w:t>
      </w:r>
      <w:r w:rsidR="0023726B" w:rsidRPr="0023726B">
        <w:rPr>
          <w:rFonts w:cstheme="minorHAnsi"/>
          <w:color w:val="000000"/>
          <w:sz w:val="24"/>
          <w:szCs w:val="24"/>
        </w:rPr>
        <w:t xml:space="preserve">aout 1967 et le </w:t>
      </w:r>
      <w:r w:rsidR="005546EE" w:rsidRPr="0023726B">
        <w:rPr>
          <w:rFonts w:cstheme="minorHAnsi"/>
          <w:color w:val="000000"/>
          <w:sz w:val="24"/>
          <w:szCs w:val="24"/>
        </w:rPr>
        <w:t>décret</w:t>
      </w:r>
      <w:r w:rsidR="0023726B" w:rsidRPr="0023726B">
        <w:rPr>
          <w:rFonts w:cstheme="minorHAnsi"/>
          <w:color w:val="000000"/>
          <w:sz w:val="24"/>
          <w:szCs w:val="24"/>
        </w:rPr>
        <w:t xml:space="preserve"> du</w:t>
      </w:r>
      <w:r w:rsidR="0004189D">
        <w:rPr>
          <w:rFonts w:cstheme="minorHAnsi"/>
          <w:color w:val="000000"/>
          <w:sz w:val="24"/>
          <w:szCs w:val="24"/>
        </w:rPr>
        <w:t xml:space="preserve"> 18 </w:t>
      </w:r>
      <w:r w:rsidR="005546EE">
        <w:rPr>
          <w:rFonts w:cstheme="minorHAnsi"/>
          <w:color w:val="000000"/>
          <w:sz w:val="24"/>
          <w:szCs w:val="24"/>
        </w:rPr>
        <w:t>février</w:t>
      </w:r>
      <w:r w:rsidR="0004189D">
        <w:rPr>
          <w:rFonts w:cstheme="minorHAnsi"/>
          <w:color w:val="000000"/>
          <w:sz w:val="24"/>
          <w:szCs w:val="24"/>
        </w:rPr>
        <w:t xml:space="preserve"> 1975 </w:t>
      </w:r>
      <w:r w:rsidR="005546EE">
        <w:rPr>
          <w:rFonts w:cstheme="minorHAnsi"/>
          <w:color w:val="000000"/>
          <w:sz w:val="24"/>
          <w:szCs w:val="24"/>
        </w:rPr>
        <w:t>déterminent</w:t>
      </w:r>
      <w:r w:rsidR="0004189D">
        <w:rPr>
          <w:rFonts w:cstheme="minorHAnsi"/>
          <w:color w:val="000000"/>
          <w:sz w:val="24"/>
          <w:szCs w:val="24"/>
        </w:rPr>
        <w:t xml:space="preserve"> le </w:t>
      </w:r>
      <w:r w:rsidR="0023726B" w:rsidRPr="0023726B">
        <w:rPr>
          <w:rFonts w:cstheme="minorHAnsi"/>
          <w:color w:val="000000"/>
          <w:sz w:val="24"/>
          <w:szCs w:val="24"/>
        </w:rPr>
        <w:t>montant des cotisations : E</w:t>
      </w:r>
      <w:r w:rsidR="0004189D">
        <w:rPr>
          <w:rFonts w:cstheme="minorHAnsi"/>
          <w:color w:val="000000"/>
          <w:sz w:val="24"/>
          <w:szCs w:val="24"/>
        </w:rPr>
        <w:t xml:space="preserve">n ce qui concerne les accidents </w:t>
      </w:r>
      <w:r w:rsidR="00F3689D">
        <w:rPr>
          <w:rFonts w:cstheme="minorHAnsi"/>
          <w:color w:val="000000"/>
          <w:sz w:val="24"/>
          <w:szCs w:val="24"/>
        </w:rPr>
        <w:t xml:space="preserve">du travail, </w:t>
      </w:r>
      <w:r w:rsidR="0023726B" w:rsidRPr="0023726B">
        <w:rPr>
          <w:rFonts w:cstheme="minorHAnsi"/>
          <w:color w:val="000000"/>
          <w:sz w:val="24"/>
          <w:szCs w:val="24"/>
        </w:rPr>
        <w:t>les cotis</w:t>
      </w:r>
      <w:r w:rsidR="0004189D">
        <w:rPr>
          <w:rFonts w:cstheme="minorHAnsi"/>
          <w:color w:val="000000"/>
          <w:sz w:val="24"/>
          <w:szCs w:val="24"/>
        </w:rPr>
        <w:t xml:space="preserve">ations </w:t>
      </w:r>
      <w:r w:rsidR="005546EE">
        <w:rPr>
          <w:rFonts w:cstheme="minorHAnsi"/>
          <w:color w:val="000000"/>
          <w:sz w:val="24"/>
          <w:szCs w:val="24"/>
        </w:rPr>
        <w:t>payées</w:t>
      </w:r>
      <w:r w:rsidR="0004189D">
        <w:rPr>
          <w:rFonts w:cstheme="minorHAnsi"/>
          <w:color w:val="000000"/>
          <w:sz w:val="24"/>
          <w:szCs w:val="24"/>
        </w:rPr>
        <w:t xml:space="preserve"> exclusivement par </w:t>
      </w:r>
      <w:r w:rsidR="0023726B" w:rsidRPr="0023726B">
        <w:rPr>
          <w:rFonts w:cstheme="minorHAnsi"/>
          <w:color w:val="000000"/>
          <w:sz w:val="24"/>
          <w:szCs w:val="24"/>
        </w:rPr>
        <w:t>l'employeur sont de 2% d</w:t>
      </w:r>
      <w:r w:rsidR="0004189D">
        <w:rPr>
          <w:rFonts w:cstheme="minorHAnsi"/>
          <w:color w:val="000000"/>
          <w:sz w:val="24"/>
          <w:szCs w:val="24"/>
        </w:rPr>
        <w:t xml:space="preserve">es revenus pour les entreprises </w:t>
      </w:r>
      <w:r w:rsidR="0023726B" w:rsidRPr="0023726B">
        <w:rPr>
          <w:rFonts w:cstheme="minorHAnsi"/>
          <w:color w:val="000000"/>
          <w:sz w:val="24"/>
          <w:szCs w:val="24"/>
        </w:rPr>
        <w:t>commerciales et de se</w:t>
      </w:r>
      <w:r w:rsidR="0004189D">
        <w:rPr>
          <w:rFonts w:cstheme="minorHAnsi"/>
          <w:color w:val="000000"/>
          <w:sz w:val="24"/>
          <w:szCs w:val="24"/>
        </w:rPr>
        <w:t xml:space="preserve">rvice ; 3% pour les entreprises </w:t>
      </w:r>
      <w:r w:rsidR="005546EE" w:rsidRPr="0023726B">
        <w:rPr>
          <w:rFonts w:cstheme="minorHAnsi"/>
          <w:color w:val="000000"/>
          <w:sz w:val="24"/>
          <w:szCs w:val="24"/>
        </w:rPr>
        <w:t>agricoles,</w:t>
      </w:r>
      <w:r w:rsidR="0023726B" w:rsidRPr="0023726B">
        <w:rPr>
          <w:rFonts w:cstheme="minorHAnsi"/>
          <w:color w:val="000000"/>
          <w:sz w:val="24"/>
          <w:szCs w:val="24"/>
        </w:rPr>
        <w:t xml:space="preserve"> exportatrices et maritimes ; et 6% pour le</w:t>
      </w:r>
      <w:r w:rsidR="0004189D">
        <w:rPr>
          <w:rFonts w:cstheme="minorHAnsi"/>
          <w:color w:val="000000"/>
          <w:sz w:val="24"/>
          <w:szCs w:val="24"/>
        </w:rPr>
        <w:t xml:space="preserve">s </w:t>
      </w:r>
      <w:r w:rsidR="0023726B" w:rsidRPr="0023726B">
        <w:rPr>
          <w:rFonts w:cstheme="minorHAnsi"/>
          <w:color w:val="000000"/>
          <w:sz w:val="24"/>
          <w:szCs w:val="24"/>
        </w:rPr>
        <w:t xml:space="preserve">entreprises </w:t>
      </w:r>
      <w:r w:rsidR="005546EE" w:rsidRPr="0023726B">
        <w:rPr>
          <w:rFonts w:cstheme="minorHAnsi"/>
          <w:color w:val="000000"/>
          <w:sz w:val="24"/>
          <w:szCs w:val="24"/>
        </w:rPr>
        <w:t>minières</w:t>
      </w:r>
      <w:r w:rsidR="0023726B" w:rsidRPr="0023726B">
        <w:rPr>
          <w:rFonts w:cstheme="minorHAnsi"/>
          <w:color w:val="000000"/>
          <w:sz w:val="24"/>
          <w:szCs w:val="24"/>
        </w:rPr>
        <w:t>.</w:t>
      </w:r>
      <w:r w:rsidR="0004189D">
        <w:rPr>
          <w:rFonts w:cstheme="minorHAnsi"/>
          <w:color w:val="000000"/>
          <w:sz w:val="24"/>
          <w:szCs w:val="24"/>
        </w:rPr>
        <w:t xml:space="preserve"> Pour l'assurance maladie et la </w:t>
      </w:r>
      <w:r w:rsidR="005546EE" w:rsidRPr="0023726B">
        <w:rPr>
          <w:rFonts w:cstheme="minorHAnsi"/>
          <w:color w:val="000000"/>
          <w:sz w:val="24"/>
          <w:szCs w:val="24"/>
        </w:rPr>
        <w:t>maternité</w:t>
      </w:r>
      <w:r w:rsidR="0023726B" w:rsidRPr="0023726B">
        <w:rPr>
          <w:rFonts w:cstheme="minorHAnsi"/>
          <w:color w:val="000000"/>
          <w:sz w:val="24"/>
          <w:szCs w:val="24"/>
        </w:rPr>
        <w:t xml:space="preserve"> les cotisations so</w:t>
      </w:r>
      <w:r w:rsidR="0004189D">
        <w:rPr>
          <w:rFonts w:cstheme="minorHAnsi"/>
          <w:color w:val="000000"/>
          <w:sz w:val="24"/>
          <w:szCs w:val="24"/>
        </w:rPr>
        <w:t xml:space="preserve">nt identiques pour les </w:t>
      </w:r>
      <w:r w:rsidR="005546EE">
        <w:rPr>
          <w:rFonts w:cstheme="minorHAnsi"/>
          <w:color w:val="000000"/>
          <w:sz w:val="24"/>
          <w:szCs w:val="24"/>
        </w:rPr>
        <w:t>salariés</w:t>
      </w:r>
      <w:r w:rsidR="0004189D">
        <w:rPr>
          <w:rFonts w:cstheme="minorHAnsi"/>
          <w:color w:val="000000"/>
          <w:sz w:val="24"/>
          <w:szCs w:val="24"/>
        </w:rPr>
        <w:t xml:space="preserve"> </w:t>
      </w:r>
      <w:r w:rsidR="0023726B" w:rsidRPr="0023726B">
        <w:rPr>
          <w:rFonts w:cstheme="minorHAnsi"/>
          <w:color w:val="000000"/>
          <w:sz w:val="24"/>
          <w:szCs w:val="24"/>
        </w:rPr>
        <w:t>et les employeurs soit 3</w:t>
      </w:r>
      <w:r w:rsidR="0004189D">
        <w:rPr>
          <w:rFonts w:cstheme="minorHAnsi"/>
          <w:color w:val="000000"/>
          <w:sz w:val="24"/>
          <w:szCs w:val="24"/>
        </w:rPr>
        <w:t xml:space="preserve"> % pour chacun sur les salaires </w:t>
      </w:r>
      <w:r w:rsidR="005546EE">
        <w:rPr>
          <w:rFonts w:cstheme="minorHAnsi"/>
          <w:color w:val="000000"/>
          <w:sz w:val="24"/>
          <w:szCs w:val="24"/>
        </w:rPr>
        <w:t>bruts versé</w:t>
      </w:r>
      <w:r w:rsidR="0023726B" w:rsidRPr="0023726B">
        <w:rPr>
          <w:rFonts w:cstheme="minorHAnsi"/>
          <w:color w:val="000000"/>
          <w:sz w:val="24"/>
          <w:szCs w:val="24"/>
        </w:rPr>
        <w:t>s pour un tota</w:t>
      </w:r>
      <w:r w:rsidR="0004189D">
        <w:rPr>
          <w:rFonts w:cstheme="minorHAnsi"/>
          <w:color w:val="000000"/>
          <w:sz w:val="24"/>
          <w:szCs w:val="24"/>
        </w:rPr>
        <w:t>l de 6</w:t>
      </w:r>
      <w:r w:rsidR="005546EE">
        <w:rPr>
          <w:rFonts w:cstheme="minorHAnsi"/>
          <w:color w:val="000000"/>
          <w:sz w:val="24"/>
          <w:szCs w:val="24"/>
        </w:rPr>
        <w:t>%.</w:t>
      </w:r>
      <w:r w:rsidR="0004189D">
        <w:rPr>
          <w:rFonts w:cstheme="minorHAnsi"/>
          <w:color w:val="000000"/>
          <w:sz w:val="24"/>
          <w:szCs w:val="24"/>
        </w:rPr>
        <w:t xml:space="preserve"> En ce qui concerne la vieillesse les </w:t>
      </w:r>
      <w:r w:rsidR="0023726B" w:rsidRPr="0023726B">
        <w:rPr>
          <w:rFonts w:cstheme="minorHAnsi"/>
          <w:color w:val="000000"/>
          <w:sz w:val="24"/>
          <w:szCs w:val="24"/>
        </w:rPr>
        <w:t>cotisations</w:t>
      </w:r>
      <w:r w:rsidR="005546EE">
        <w:rPr>
          <w:rFonts w:cstheme="minorHAnsi"/>
          <w:color w:val="000000"/>
          <w:sz w:val="24"/>
          <w:szCs w:val="24"/>
        </w:rPr>
        <w:t xml:space="preserve"> des employeurs et des salarié</w:t>
      </w:r>
      <w:r w:rsidR="0004189D">
        <w:rPr>
          <w:rFonts w:cstheme="minorHAnsi"/>
          <w:color w:val="000000"/>
          <w:sz w:val="24"/>
          <w:szCs w:val="24"/>
        </w:rPr>
        <w:t xml:space="preserve">s </w:t>
      </w:r>
      <w:r w:rsidR="0023726B" w:rsidRPr="0023726B">
        <w:rPr>
          <w:rFonts w:cstheme="minorHAnsi"/>
          <w:color w:val="000000"/>
          <w:sz w:val="24"/>
          <w:szCs w:val="24"/>
        </w:rPr>
        <w:t>sont identiques et v</w:t>
      </w:r>
      <w:r w:rsidR="0004189D">
        <w:rPr>
          <w:rFonts w:cstheme="minorHAnsi"/>
          <w:color w:val="000000"/>
          <w:sz w:val="24"/>
          <w:szCs w:val="24"/>
        </w:rPr>
        <w:t xml:space="preserve">ont pour chacun de 2 % pour les </w:t>
      </w:r>
      <w:r w:rsidR="005546EE">
        <w:rPr>
          <w:rFonts w:cstheme="minorHAnsi"/>
          <w:color w:val="000000"/>
          <w:sz w:val="24"/>
          <w:szCs w:val="24"/>
        </w:rPr>
        <w:t>salaires jusqu'à</w:t>
      </w:r>
      <w:r w:rsidR="0023726B" w:rsidRPr="0023726B">
        <w:rPr>
          <w:rFonts w:cstheme="minorHAnsi"/>
          <w:color w:val="000000"/>
          <w:sz w:val="24"/>
          <w:szCs w:val="24"/>
        </w:rPr>
        <w:t xml:space="preserve"> 200 gourde</w:t>
      </w:r>
      <w:r w:rsidR="0004189D">
        <w:rPr>
          <w:rFonts w:cstheme="minorHAnsi"/>
          <w:color w:val="000000"/>
          <w:sz w:val="24"/>
          <w:szCs w:val="24"/>
        </w:rPr>
        <w:t>s</w:t>
      </w:r>
      <w:r w:rsidR="009E744C">
        <w:rPr>
          <w:rFonts w:cstheme="minorHAnsi"/>
          <w:color w:val="000000"/>
          <w:sz w:val="24"/>
          <w:szCs w:val="24"/>
        </w:rPr>
        <w:t xml:space="preserve"> (4</w:t>
      </w:r>
      <w:r w:rsidR="0004189D">
        <w:rPr>
          <w:rFonts w:cstheme="minorHAnsi"/>
          <w:color w:val="000000"/>
          <w:sz w:val="24"/>
          <w:szCs w:val="24"/>
        </w:rPr>
        <w:t xml:space="preserve"> % au </w:t>
      </w:r>
      <w:r w:rsidR="009E744C">
        <w:rPr>
          <w:rFonts w:cstheme="minorHAnsi"/>
          <w:color w:val="000000"/>
          <w:sz w:val="24"/>
          <w:szCs w:val="24"/>
        </w:rPr>
        <w:t>total),</w:t>
      </w:r>
      <w:r w:rsidR="0004189D">
        <w:rPr>
          <w:rFonts w:cstheme="minorHAnsi"/>
          <w:color w:val="000000"/>
          <w:sz w:val="24"/>
          <w:szCs w:val="24"/>
        </w:rPr>
        <w:t xml:space="preserve"> de 3 % pour les salaires de 200 </w:t>
      </w:r>
      <w:r w:rsidR="009E744C">
        <w:rPr>
          <w:rFonts w:cstheme="minorHAnsi"/>
          <w:color w:val="000000"/>
          <w:sz w:val="24"/>
          <w:szCs w:val="24"/>
        </w:rPr>
        <w:t>à</w:t>
      </w:r>
      <w:r w:rsidR="0004189D">
        <w:rPr>
          <w:rFonts w:cstheme="minorHAnsi"/>
          <w:color w:val="000000"/>
          <w:sz w:val="24"/>
          <w:szCs w:val="24"/>
        </w:rPr>
        <w:t xml:space="preserve"> 500 </w:t>
      </w:r>
      <w:r w:rsidR="009E744C">
        <w:rPr>
          <w:rFonts w:cstheme="minorHAnsi"/>
          <w:color w:val="000000"/>
          <w:sz w:val="24"/>
          <w:szCs w:val="24"/>
        </w:rPr>
        <w:t>gourdes (6</w:t>
      </w:r>
      <w:r w:rsidR="0004189D">
        <w:rPr>
          <w:rFonts w:cstheme="minorHAnsi"/>
          <w:color w:val="000000"/>
          <w:sz w:val="24"/>
          <w:szCs w:val="24"/>
        </w:rPr>
        <w:t xml:space="preserve"> % au </w:t>
      </w:r>
      <w:r w:rsidR="009E744C">
        <w:rPr>
          <w:rFonts w:cstheme="minorHAnsi"/>
          <w:color w:val="000000"/>
          <w:sz w:val="24"/>
          <w:szCs w:val="24"/>
        </w:rPr>
        <w:t>total)</w:t>
      </w:r>
      <w:r w:rsidR="0004189D">
        <w:rPr>
          <w:rFonts w:cstheme="minorHAnsi"/>
          <w:color w:val="000000"/>
          <w:sz w:val="24"/>
          <w:szCs w:val="24"/>
        </w:rPr>
        <w:t xml:space="preserve">, de 4 % </w:t>
      </w:r>
      <w:r w:rsidR="0023726B" w:rsidRPr="0023726B">
        <w:rPr>
          <w:rFonts w:cstheme="minorHAnsi"/>
          <w:color w:val="000000"/>
          <w:sz w:val="24"/>
          <w:szCs w:val="24"/>
        </w:rPr>
        <w:t xml:space="preserve">pour les salaires de 500 </w:t>
      </w:r>
      <w:r w:rsidR="009E744C" w:rsidRPr="0023726B">
        <w:rPr>
          <w:rFonts w:cstheme="minorHAnsi"/>
          <w:color w:val="000000"/>
          <w:sz w:val="24"/>
          <w:szCs w:val="24"/>
        </w:rPr>
        <w:t>à</w:t>
      </w:r>
      <w:r w:rsidR="0023726B" w:rsidRPr="0023726B">
        <w:rPr>
          <w:rFonts w:cstheme="minorHAnsi"/>
          <w:color w:val="000000"/>
          <w:sz w:val="24"/>
          <w:szCs w:val="24"/>
        </w:rPr>
        <w:t xml:space="preserve"> 1000 </w:t>
      </w:r>
      <w:r w:rsidR="009E744C" w:rsidRPr="0023726B">
        <w:rPr>
          <w:rFonts w:cstheme="minorHAnsi"/>
          <w:color w:val="000000"/>
          <w:sz w:val="24"/>
          <w:szCs w:val="24"/>
        </w:rPr>
        <w:t>gourdes (8</w:t>
      </w:r>
      <w:r w:rsidR="0023726B" w:rsidRPr="0023726B">
        <w:rPr>
          <w:rFonts w:cstheme="minorHAnsi"/>
          <w:color w:val="000000"/>
          <w:sz w:val="24"/>
          <w:szCs w:val="24"/>
        </w:rPr>
        <w:t xml:space="preserve">% au </w:t>
      </w:r>
      <w:r w:rsidR="009E744C" w:rsidRPr="0023726B">
        <w:rPr>
          <w:rFonts w:cstheme="minorHAnsi"/>
          <w:color w:val="000000"/>
          <w:sz w:val="24"/>
          <w:szCs w:val="24"/>
        </w:rPr>
        <w:t>total)</w:t>
      </w:r>
      <w:r w:rsidR="00A375B7">
        <w:rPr>
          <w:rFonts w:cstheme="minorHAnsi"/>
          <w:color w:val="000000"/>
          <w:sz w:val="24"/>
          <w:szCs w:val="24"/>
        </w:rPr>
        <w:t xml:space="preserve"> et </w:t>
      </w:r>
      <w:r w:rsidR="0023726B" w:rsidRPr="0023726B">
        <w:rPr>
          <w:rFonts w:cstheme="minorHAnsi"/>
          <w:color w:val="000000"/>
          <w:sz w:val="24"/>
          <w:szCs w:val="24"/>
        </w:rPr>
        <w:t xml:space="preserve">de 6 % </w:t>
      </w:r>
      <w:r w:rsidR="009E744C" w:rsidRPr="0023726B">
        <w:rPr>
          <w:rFonts w:cstheme="minorHAnsi"/>
          <w:color w:val="000000"/>
          <w:sz w:val="24"/>
          <w:szCs w:val="24"/>
        </w:rPr>
        <w:t>au-delà</w:t>
      </w:r>
      <w:r w:rsidR="0023726B" w:rsidRPr="0023726B">
        <w:rPr>
          <w:rFonts w:cstheme="minorHAnsi"/>
          <w:color w:val="000000"/>
          <w:sz w:val="24"/>
          <w:szCs w:val="24"/>
        </w:rPr>
        <w:t xml:space="preserve"> de 1000</w:t>
      </w:r>
      <w:r w:rsidR="0004189D">
        <w:rPr>
          <w:rFonts w:cstheme="minorHAnsi"/>
          <w:color w:val="000000"/>
          <w:sz w:val="24"/>
          <w:szCs w:val="24"/>
        </w:rPr>
        <w:t xml:space="preserve"> gourdes</w:t>
      </w:r>
      <w:r w:rsidR="005A67D5">
        <w:rPr>
          <w:rFonts w:cstheme="minorHAnsi"/>
          <w:color w:val="000000"/>
          <w:sz w:val="24"/>
          <w:szCs w:val="24"/>
        </w:rPr>
        <w:t xml:space="preserve"> (12</w:t>
      </w:r>
      <w:r w:rsidR="0004189D">
        <w:rPr>
          <w:rFonts w:cstheme="minorHAnsi"/>
          <w:color w:val="000000"/>
          <w:sz w:val="24"/>
          <w:szCs w:val="24"/>
        </w:rPr>
        <w:t xml:space="preserve"> % au </w:t>
      </w:r>
      <w:r w:rsidR="005A67D5">
        <w:rPr>
          <w:rFonts w:cstheme="minorHAnsi"/>
          <w:color w:val="000000"/>
          <w:sz w:val="24"/>
          <w:szCs w:val="24"/>
        </w:rPr>
        <w:t>total)</w:t>
      </w:r>
      <w:r w:rsidR="0004189D">
        <w:rPr>
          <w:rFonts w:cstheme="minorHAnsi"/>
          <w:color w:val="000000"/>
          <w:sz w:val="24"/>
          <w:szCs w:val="24"/>
        </w:rPr>
        <w:t xml:space="preserve">. Les </w:t>
      </w:r>
      <w:r w:rsidR="0023726B" w:rsidRPr="0023726B">
        <w:rPr>
          <w:rFonts w:cstheme="minorHAnsi"/>
          <w:color w:val="000000"/>
          <w:sz w:val="24"/>
          <w:szCs w:val="24"/>
        </w:rPr>
        <w:t>employeurs versent 6 % de c</w:t>
      </w:r>
      <w:r w:rsidR="0004189D">
        <w:rPr>
          <w:rFonts w:cstheme="minorHAnsi"/>
          <w:color w:val="000000"/>
          <w:sz w:val="24"/>
          <w:szCs w:val="24"/>
        </w:rPr>
        <w:t xml:space="preserve">otisation pour les </w:t>
      </w:r>
      <w:r w:rsidR="009E744C">
        <w:rPr>
          <w:rFonts w:cstheme="minorHAnsi"/>
          <w:color w:val="000000"/>
          <w:sz w:val="24"/>
          <w:szCs w:val="24"/>
        </w:rPr>
        <w:t>salariés</w:t>
      </w:r>
      <w:r w:rsidR="0004189D">
        <w:rPr>
          <w:rFonts w:cstheme="minorHAnsi"/>
          <w:color w:val="000000"/>
          <w:sz w:val="24"/>
          <w:szCs w:val="24"/>
        </w:rPr>
        <w:t xml:space="preserve"> qui </w:t>
      </w:r>
      <w:r w:rsidR="009E744C" w:rsidRPr="0023726B">
        <w:rPr>
          <w:rFonts w:cstheme="minorHAnsi"/>
          <w:color w:val="000000"/>
          <w:sz w:val="24"/>
          <w:szCs w:val="24"/>
        </w:rPr>
        <w:t>perçoivent</w:t>
      </w:r>
      <w:r w:rsidR="0023726B" w:rsidRPr="0023726B">
        <w:rPr>
          <w:rFonts w:cstheme="minorHAnsi"/>
          <w:color w:val="000000"/>
          <w:sz w:val="24"/>
          <w:szCs w:val="24"/>
        </w:rPr>
        <w:t xml:space="preserve"> le salaire minimum qui sont </w:t>
      </w:r>
      <w:r w:rsidR="009E744C" w:rsidRPr="0023726B">
        <w:rPr>
          <w:rFonts w:cstheme="minorHAnsi"/>
          <w:color w:val="000000"/>
          <w:sz w:val="24"/>
          <w:szCs w:val="24"/>
        </w:rPr>
        <w:t>exonérés.</w:t>
      </w:r>
    </w:p>
    <w:p w:rsidR="0023726B" w:rsidRPr="0023726B" w:rsidRDefault="0023726B" w:rsidP="00A375B7">
      <w:pPr>
        <w:autoSpaceDE w:val="0"/>
        <w:autoSpaceDN w:val="0"/>
        <w:adjustRightInd w:val="0"/>
        <w:spacing w:after="0" w:line="360" w:lineRule="auto"/>
        <w:jc w:val="both"/>
        <w:rPr>
          <w:rFonts w:cstheme="minorHAnsi"/>
          <w:color w:val="000000"/>
          <w:sz w:val="24"/>
          <w:szCs w:val="24"/>
        </w:rPr>
      </w:pPr>
      <w:r w:rsidRPr="0023726B">
        <w:rPr>
          <w:rFonts w:cstheme="minorHAnsi"/>
          <w:color w:val="000000"/>
          <w:sz w:val="24"/>
          <w:szCs w:val="24"/>
        </w:rPr>
        <w:t xml:space="preserve">La libre </w:t>
      </w:r>
      <w:r w:rsidR="009E744C" w:rsidRPr="0023726B">
        <w:rPr>
          <w:rFonts w:cstheme="minorHAnsi"/>
          <w:color w:val="000000"/>
          <w:sz w:val="24"/>
          <w:szCs w:val="24"/>
        </w:rPr>
        <w:t>négociati</w:t>
      </w:r>
      <w:r w:rsidR="009E744C">
        <w:rPr>
          <w:rFonts w:cstheme="minorHAnsi"/>
          <w:color w:val="000000"/>
          <w:sz w:val="24"/>
          <w:szCs w:val="24"/>
        </w:rPr>
        <w:t>on</w:t>
      </w:r>
      <w:r w:rsidR="0004189D">
        <w:rPr>
          <w:rFonts w:cstheme="minorHAnsi"/>
          <w:color w:val="000000"/>
          <w:sz w:val="24"/>
          <w:szCs w:val="24"/>
        </w:rPr>
        <w:t xml:space="preserve"> des salaires est un principe </w:t>
      </w:r>
      <w:r w:rsidRPr="0023726B">
        <w:rPr>
          <w:rFonts w:cstheme="minorHAnsi"/>
          <w:color w:val="000000"/>
          <w:sz w:val="24"/>
          <w:szCs w:val="24"/>
        </w:rPr>
        <w:t>fondamental du droit</w:t>
      </w:r>
      <w:r w:rsidR="0004189D">
        <w:rPr>
          <w:rFonts w:cstheme="minorHAnsi"/>
          <w:color w:val="000000"/>
          <w:sz w:val="24"/>
          <w:szCs w:val="24"/>
        </w:rPr>
        <w:t xml:space="preserve"> du travail </w:t>
      </w:r>
      <w:r w:rsidR="009E744C">
        <w:rPr>
          <w:rFonts w:cstheme="minorHAnsi"/>
          <w:color w:val="000000"/>
          <w:sz w:val="24"/>
          <w:szCs w:val="24"/>
        </w:rPr>
        <w:t>haïtien</w:t>
      </w:r>
      <w:r w:rsidR="0004189D">
        <w:rPr>
          <w:rFonts w:cstheme="minorHAnsi"/>
          <w:color w:val="000000"/>
          <w:sz w:val="24"/>
          <w:szCs w:val="24"/>
        </w:rPr>
        <w:t xml:space="preserve"> que seul le </w:t>
      </w:r>
      <w:r w:rsidR="009E744C" w:rsidRPr="0023726B">
        <w:rPr>
          <w:rFonts w:cstheme="minorHAnsi"/>
          <w:color w:val="000000"/>
          <w:sz w:val="24"/>
          <w:szCs w:val="24"/>
        </w:rPr>
        <w:t>législateur</w:t>
      </w:r>
      <w:r w:rsidRPr="0023726B">
        <w:rPr>
          <w:rFonts w:cstheme="minorHAnsi"/>
          <w:color w:val="000000"/>
          <w:sz w:val="24"/>
          <w:szCs w:val="24"/>
        </w:rPr>
        <w:t xml:space="preserve"> peut limiter. Le sa</w:t>
      </w:r>
      <w:r w:rsidR="0004189D">
        <w:rPr>
          <w:rFonts w:cstheme="minorHAnsi"/>
          <w:color w:val="000000"/>
          <w:sz w:val="24"/>
          <w:szCs w:val="24"/>
        </w:rPr>
        <w:t xml:space="preserve">laire est en principe librement </w:t>
      </w:r>
      <w:r w:rsidR="009E744C" w:rsidRPr="0023726B">
        <w:rPr>
          <w:rFonts w:cstheme="minorHAnsi"/>
          <w:color w:val="000000"/>
          <w:sz w:val="24"/>
          <w:szCs w:val="24"/>
        </w:rPr>
        <w:t>négocié</w:t>
      </w:r>
      <w:r w:rsidRPr="0023726B">
        <w:rPr>
          <w:rFonts w:cstheme="minorHAnsi"/>
          <w:color w:val="000000"/>
          <w:sz w:val="24"/>
          <w:szCs w:val="24"/>
        </w:rPr>
        <w:t xml:space="preserve"> par l'employeur</w:t>
      </w:r>
      <w:r w:rsidR="009E744C">
        <w:rPr>
          <w:rFonts w:cstheme="minorHAnsi"/>
          <w:color w:val="000000"/>
          <w:sz w:val="24"/>
          <w:szCs w:val="24"/>
        </w:rPr>
        <w:t xml:space="preserve"> et </w:t>
      </w:r>
      <w:r w:rsidR="009E744C">
        <w:rPr>
          <w:rFonts w:cstheme="minorHAnsi"/>
          <w:color w:val="000000"/>
          <w:sz w:val="24"/>
          <w:szCs w:val="24"/>
        </w:rPr>
        <w:lastRenderedPageBreak/>
        <w:t>le salarié</w:t>
      </w:r>
      <w:r w:rsidR="0004189D">
        <w:rPr>
          <w:rFonts w:cstheme="minorHAnsi"/>
          <w:color w:val="000000"/>
          <w:sz w:val="24"/>
          <w:szCs w:val="24"/>
        </w:rPr>
        <w:t xml:space="preserve">, sous </w:t>
      </w:r>
      <w:r w:rsidR="009E744C">
        <w:rPr>
          <w:rFonts w:cstheme="minorHAnsi"/>
          <w:color w:val="000000"/>
          <w:sz w:val="24"/>
          <w:szCs w:val="24"/>
        </w:rPr>
        <w:t>réserve</w:t>
      </w:r>
      <w:r w:rsidR="0004189D">
        <w:rPr>
          <w:rFonts w:cstheme="minorHAnsi"/>
          <w:color w:val="000000"/>
          <w:sz w:val="24"/>
          <w:szCs w:val="24"/>
        </w:rPr>
        <w:t xml:space="preserve"> de </w:t>
      </w:r>
      <w:r w:rsidRPr="0023726B">
        <w:rPr>
          <w:rFonts w:cstheme="minorHAnsi"/>
          <w:color w:val="000000"/>
          <w:sz w:val="24"/>
          <w:szCs w:val="24"/>
        </w:rPr>
        <w:t>respecter, notamme</w:t>
      </w:r>
      <w:r w:rsidR="0004189D">
        <w:rPr>
          <w:rFonts w:cstheme="minorHAnsi"/>
          <w:color w:val="000000"/>
          <w:sz w:val="24"/>
          <w:szCs w:val="24"/>
        </w:rPr>
        <w:t xml:space="preserve">nt, les dispositions </w:t>
      </w:r>
      <w:r w:rsidR="009E744C">
        <w:rPr>
          <w:rFonts w:cstheme="minorHAnsi"/>
          <w:color w:val="000000"/>
          <w:sz w:val="24"/>
          <w:szCs w:val="24"/>
        </w:rPr>
        <w:t>légales</w:t>
      </w:r>
      <w:r w:rsidR="0004189D">
        <w:rPr>
          <w:rFonts w:cstheme="minorHAnsi"/>
          <w:color w:val="000000"/>
          <w:sz w:val="24"/>
          <w:szCs w:val="24"/>
        </w:rPr>
        <w:t xml:space="preserve"> et </w:t>
      </w:r>
      <w:r w:rsidRPr="0023726B">
        <w:rPr>
          <w:rFonts w:cstheme="minorHAnsi"/>
          <w:color w:val="000000"/>
          <w:sz w:val="24"/>
          <w:szCs w:val="24"/>
        </w:rPr>
        <w:t xml:space="preserve">conventionnelles qui constituent l'ordre public </w:t>
      </w:r>
      <w:r w:rsidR="009E744C" w:rsidRPr="0023726B">
        <w:rPr>
          <w:rFonts w:cstheme="minorHAnsi"/>
          <w:color w:val="000000"/>
          <w:sz w:val="24"/>
          <w:szCs w:val="24"/>
        </w:rPr>
        <w:t>social.</w:t>
      </w:r>
    </w:p>
    <w:p w:rsidR="0023726B" w:rsidRPr="0023726B" w:rsidRDefault="0023726B" w:rsidP="00A375B7">
      <w:pPr>
        <w:autoSpaceDE w:val="0"/>
        <w:autoSpaceDN w:val="0"/>
        <w:adjustRightInd w:val="0"/>
        <w:spacing w:after="0" w:line="360" w:lineRule="auto"/>
        <w:jc w:val="both"/>
        <w:rPr>
          <w:rFonts w:cstheme="minorHAnsi"/>
          <w:color w:val="000000"/>
          <w:sz w:val="24"/>
          <w:szCs w:val="24"/>
        </w:rPr>
      </w:pPr>
      <w:r w:rsidRPr="0023726B">
        <w:rPr>
          <w:rFonts w:cstheme="minorHAnsi"/>
          <w:color w:val="000000"/>
          <w:sz w:val="24"/>
          <w:szCs w:val="24"/>
        </w:rPr>
        <w:t xml:space="preserve">Le principe de la libre </w:t>
      </w:r>
      <w:r w:rsidR="009E744C" w:rsidRPr="0023726B">
        <w:rPr>
          <w:rFonts w:cstheme="minorHAnsi"/>
          <w:color w:val="000000"/>
          <w:sz w:val="24"/>
          <w:szCs w:val="24"/>
        </w:rPr>
        <w:t>dé</w:t>
      </w:r>
      <w:r w:rsidR="009E744C">
        <w:rPr>
          <w:rFonts w:cstheme="minorHAnsi"/>
          <w:color w:val="000000"/>
          <w:sz w:val="24"/>
          <w:szCs w:val="24"/>
        </w:rPr>
        <w:t>termination</w:t>
      </w:r>
      <w:r w:rsidR="0004189D">
        <w:rPr>
          <w:rFonts w:cstheme="minorHAnsi"/>
          <w:color w:val="000000"/>
          <w:sz w:val="24"/>
          <w:szCs w:val="24"/>
        </w:rPr>
        <w:t xml:space="preserve"> des salaires trouve </w:t>
      </w:r>
      <w:r w:rsidRPr="0023726B">
        <w:rPr>
          <w:rFonts w:cstheme="minorHAnsi"/>
          <w:color w:val="000000"/>
          <w:sz w:val="24"/>
          <w:szCs w:val="24"/>
        </w:rPr>
        <w:t xml:space="preserve">une </w:t>
      </w:r>
      <w:r w:rsidR="009E744C" w:rsidRPr="0023726B">
        <w:rPr>
          <w:rFonts w:cstheme="minorHAnsi"/>
          <w:color w:val="000000"/>
          <w:sz w:val="24"/>
          <w:szCs w:val="24"/>
        </w:rPr>
        <w:t>première</w:t>
      </w:r>
      <w:r w:rsidRPr="0023726B">
        <w:rPr>
          <w:rFonts w:cstheme="minorHAnsi"/>
          <w:color w:val="000000"/>
          <w:sz w:val="24"/>
          <w:szCs w:val="24"/>
        </w:rPr>
        <w:t xml:space="preserve"> limite dans l'obl</w:t>
      </w:r>
      <w:r w:rsidR="0004189D">
        <w:rPr>
          <w:rFonts w:cstheme="minorHAnsi"/>
          <w:color w:val="000000"/>
          <w:sz w:val="24"/>
          <w:szCs w:val="24"/>
        </w:rPr>
        <w:t xml:space="preserve">igation de respecter le salaire </w:t>
      </w:r>
      <w:r w:rsidR="009E744C">
        <w:rPr>
          <w:rFonts w:cstheme="minorHAnsi"/>
          <w:color w:val="000000"/>
          <w:sz w:val="24"/>
          <w:szCs w:val="24"/>
        </w:rPr>
        <w:t>minimum</w:t>
      </w:r>
      <w:r w:rsidRPr="0023726B">
        <w:rPr>
          <w:rFonts w:cstheme="minorHAnsi"/>
          <w:color w:val="000000"/>
          <w:sz w:val="24"/>
          <w:szCs w:val="24"/>
        </w:rPr>
        <w:t>. Selon les article</w:t>
      </w:r>
      <w:r w:rsidR="0004189D">
        <w:rPr>
          <w:rFonts w:cstheme="minorHAnsi"/>
          <w:color w:val="000000"/>
          <w:sz w:val="24"/>
          <w:szCs w:val="24"/>
        </w:rPr>
        <w:t>s 136 et 137 du CT les salari</w:t>
      </w:r>
      <w:r w:rsidR="009E744C">
        <w:rPr>
          <w:rFonts w:cstheme="minorHAnsi"/>
          <w:color w:val="000000"/>
          <w:sz w:val="24"/>
          <w:szCs w:val="24"/>
        </w:rPr>
        <w:t>é</w:t>
      </w:r>
      <w:r w:rsidR="0004189D">
        <w:rPr>
          <w:rFonts w:cstheme="minorHAnsi"/>
          <w:color w:val="000000"/>
          <w:sz w:val="24"/>
          <w:szCs w:val="24"/>
        </w:rPr>
        <w:t xml:space="preserve">s </w:t>
      </w:r>
      <w:r w:rsidRPr="0023726B">
        <w:rPr>
          <w:rFonts w:cstheme="minorHAnsi"/>
          <w:color w:val="000000"/>
          <w:sz w:val="24"/>
          <w:szCs w:val="24"/>
        </w:rPr>
        <w:t xml:space="preserve">ont droit </w:t>
      </w:r>
      <w:r w:rsidR="009E744C" w:rsidRPr="0023726B">
        <w:rPr>
          <w:rFonts w:cstheme="minorHAnsi"/>
          <w:color w:val="000000"/>
          <w:sz w:val="24"/>
          <w:szCs w:val="24"/>
        </w:rPr>
        <w:t>à</w:t>
      </w:r>
      <w:r w:rsidR="009E744C">
        <w:rPr>
          <w:rFonts w:cstheme="minorHAnsi"/>
          <w:color w:val="000000"/>
          <w:sz w:val="24"/>
          <w:szCs w:val="24"/>
        </w:rPr>
        <w:t xml:space="preserve"> un salaire minimum fixé</w:t>
      </w:r>
      <w:r w:rsidRPr="0023726B">
        <w:rPr>
          <w:rFonts w:cstheme="minorHAnsi"/>
          <w:color w:val="000000"/>
          <w:sz w:val="24"/>
          <w:szCs w:val="24"/>
        </w:rPr>
        <w:t xml:space="preserve"> par la loi ou par </w:t>
      </w:r>
      <w:r w:rsidR="009E744C" w:rsidRPr="0023726B">
        <w:rPr>
          <w:rFonts w:cstheme="minorHAnsi"/>
          <w:color w:val="000000"/>
          <w:sz w:val="24"/>
          <w:szCs w:val="24"/>
        </w:rPr>
        <w:t>d</w:t>
      </w:r>
      <w:r w:rsidR="009E744C">
        <w:rPr>
          <w:rFonts w:cstheme="minorHAnsi"/>
          <w:color w:val="000000"/>
          <w:sz w:val="24"/>
          <w:szCs w:val="24"/>
        </w:rPr>
        <w:t>écret</w:t>
      </w:r>
      <w:r w:rsidR="0004189D">
        <w:rPr>
          <w:rFonts w:cstheme="minorHAnsi"/>
          <w:color w:val="000000"/>
          <w:sz w:val="24"/>
          <w:szCs w:val="24"/>
        </w:rPr>
        <w:t xml:space="preserve"> </w:t>
      </w:r>
      <w:r w:rsidR="009E744C">
        <w:rPr>
          <w:rFonts w:cstheme="minorHAnsi"/>
          <w:color w:val="000000"/>
          <w:sz w:val="24"/>
          <w:szCs w:val="24"/>
        </w:rPr>
        <w:t>sur rapport motivé</w:t>
      </w:r>
      <w:r w:rsidRPr="0023726B">
        <w:rPr>
          <w:rFonts w:cstheme="minorHAnsi"/>
          <w:color w:val="000000"/>
          <w:sz w:val="24"/>
          <w:szCs w:val="24"/>
        </w:rPr>
        <w:t xml:space="preserve"> du cons</w:t>
      </w:r>
      <w:r w:rsidR="0004189D">
        <w:rPr>
          <w:rFonts w:cstheme="minorHAnsi"/>
          <w:color w:val="000000"/>
          <w:sz w:val="24"/>
          <w:szCs w:val="24"/>
        </w:rPr>
        <w:t xml:space="preserve">eil </w:t>
      </w:r>
      <w:r w:rsidR="009E744C">
        <w:rPr>
          <w:rFonts w:cstheme="minorHAnsi"/>
          <w:color w:val="000000"/>
          <w:sz w:val="24"/>
          <w:szCs w:val="24"/>
        </w:rPr>
        <w:t>supérieur</w:t>
      </w:r>
      <w:r w:rsidR="0004189D">
        <w:rPr>
          <w:rFonts w:cstheme="minorHAnsi"/>
          <w:color w:val="000000"/>
          <w:sz w:val="24"/>
          <w:szCs w:val="24"/>
        </w:rPr>
        <w:t xml:space="preserve"> des </w:t>
      </w:r>
      <w:r w:rsidR="009E744C">
        <w:rPr>
          <w:rFonts w:cstheme="minorHAnsi"/>
          <w:color w:val="000000"/>
          <w:sz w:val="24"/>
          <w:szCs w:val="24"/>
        </w:rPr>
        <w:t>salaires.</w:t>
      </w:r>
      <w:r w:rsidR="0004189D">
        <w:rPr>
          <w:rFonts w:cstheme="minorHAnsi"/>
          <w:color w:val="000000"/>
          <w:sz w:val="24"/>
          <w:szCs w:val="24"/>
        </w:rPr>
        <w:t xml:space="preserve"> Ce </w:t>
      </w:r>
      <w:r w:rsidRPr="0023726B">
        <w:rPr>
          <w:rFonts w:cstheme="minorHAnsi"/>
          <w:color w:val="000000"/>
          <w:sz w:val="24"/>
          <w:szCs w:val="24"/>
        </w:rPr>
        <w:t xml:space="preserve">salaire doit </w:t>
      </w:r>
      <w:r w:rsidR="009E744C" w:rsidRPr="0023726B">
        <w:rPr>
          <w:rFonts w:cstheme="minorHAnsi"/>
          <w:color w:val="000000"/>
          <w:sz w:val="24"/>
          <w:szCs w:val="24"/>
        </w:rPr>
        <w:t>être</w:t>
      </w:r>
      <w:r w:rsidRPr="0023726B">
        <w:rPr>
          <w:rFonts w:cstheme="minorHAnsi"/>
          <w:color w:val="000000"/>
          <w:sz w:val="24"/>
          <w:szCs w:val="24"/>
        </w:rPr>
        <w:t xml:space="preserve"> </w:t>
      </w:r>
      <w:r w:rsidR="009E744C" w:rsidRPr="0023726B">
        <w:rPr>
          <w:rFonts w:cstheme="minorHAnsi"/>
          <w:color w:val="000000"/>
          <w:sz w:val="24"/>
          <w:szCs w:val="24"/>
        </w:rPr>
        <w:t>périod</w:t>
      </w:r>
      <w:r w:rsidR="009E744C">
        <w:rPr>
          <w:rFonts w:cstheme="minorHAnsi"/>
          <w:color w:val="000000"/>
          <w:sz w:val="24"/>
          <w:szCs w:val="24"/>
        </w:rPr>
        <w:t>iquement ajusté</w:t>
      </w:r>
      <w:r w:rsidR="0004189D">
        <w:rPr>
          <w:rFonts w:cstheme="minorHAnsi"/>
          <w:color w:val="000000"/>
          <w:sz w:val="24"/>
          <w:szCs w:val="24"/>
        </w:rPr>
        <w:t xml:space="preserve"> en fonction des </w:t>
      </w:r>
      <w:r w:rsidRPr="0023726B">
        <w:rPr>
          <w:rFonts w:cstheme="minorHAnsi"/>
          <w:color w:val="000000"/>
          <w:sz w:val="24"/>
          <w:szCs w:val="24"/>
        </w:rPr>
        <w:t xml:space="preserve">variations du cout de la vie </w:t>
      </w:r>
      <w:r w:rsidR="0004189D">
        <w:rPr>
          <w:rFonts w:cstheme="minorHAnsi"/>
          <w:color w:val="000000"/>
          <w:sz w:val="24"/>
          <w:szCs w:val="24"/>
        </w:rPr>
        <w:t xml:space="preserve">ou toutes les fois que l'indice </w:t>
      </w:r>
      <w:r w:rsidRPr="0023726B">
        <w:rPr>
          <w:rFonts w:cstheme="minorHAnsi"/>
          <w:color w:val="000000"/>
          <w:sz w:val="24"/>
          <w:szCs w:val="24"/>
        </w:rPr>
        <w:t>officiel de l'inf</w:t>
      </w:r>
      <w:r w:rsidR="009E744C">
        <w:rPr>
          <w:rFonts w:cstheme="minorHAnsi"/>
          <w:color w:val="000000"/>
          <w:sz w:val="24"/>
          <w:szCs w:val="24"/>
        </w:rPr>
        <w:t>lation fixé</w:t>
      </w:r>
      <w:r w:rsidRPr="0023726B">
        <w:rPr>
          <w:rFonts w:cstheme="minorHAnsi"/>
          <w:color w:val="000000"/>
          <w:sz w:val="24"/>
          <w:szCs w:val="24"/>
        </w:rPr>
        <w:t xml:space="preserve"> par l'institut </w:t>
      </w:r>
      <w:r w:rsidR="009E744C" w:rsidRPr="0023726B">
        <w:rPr>
          <w:rFonts w:cstheme="minorHAnsi"/>
          <w:color w:val="000000"/>
          <w:sz w:val="24"/>
          <w:szCs w:val="24"/>
        </w:rPr>
        <w:t>haïtien</w:t>
      </w:r>
      <w:r w:rsidRPr="0023726B">
        <w:rPr>
          <w:rFonts w:cstheme="minorHAnsi"/>
          <w:color w:val="000000"/>
          <w:sz w:val="24"/>
          <w:szCs w:val="24"/>
        </w:rPr>
        <w:t xml:space="preserve"> de statistiques</w:t>
      </w:r>
    </w:p>
    <w:p w:rsidR="0023726B" w:rsidRPr="0023726B" w:rsidRDefault="0023726B" w:rsidP="00A375B7">
      <w:pPr>
        <w:autoSpaceDE w:val="0"/>
        <w:autoSpaceDN w:val="0"/>
        <w:adjustRightInd w:val="0"/>
        <w:spacing w:after="0" w:line="360" w:lineRule="auto"/>
        <w:jc w:val="both"/>
        <w:rPr>
          <w:rFonts w:cstheme="minorHAnsi"/>
          <w:color w:val="000000"/>
          <w:sz w:val="24"/>
          <w:szCs w:val="24"/>
        </w:rPr>
      </w:pPr>
      <w:proofErr w:type="gramStart"/>
      <w:r w:rsidRPr="0023726B">
        <w:rPr>
          <w:rFonts w:cstheme="minorHAnsi"/>
          <w:color w:val="000000"/>
          <w:sz w:val="24"/>
          <w:szCs w:val="24"/>
        </w:rPr>
        <w:t>et</w:t>
      </w:r>
      <w:proofErr w:type="gramEnd"/>
      <w:r w:rsidRPr="0023726B">
        <w:rPr>
          <w:rFonts w:cstheme="minorHAnsi"/>
          <w:color w:val="000000"/>
          <w:sz w:val="24"/>
          <w:szCs w:val="24"/>
        </w:rPr>
        <w:t xml:space="preserve"> d'informatique accuse </w:t>
      </w:r>
      <w:r w:rsidR="0004189D">
        <w:rPr>
          <w:rFonts w:cstheme="minorHAnsi"/>
          <w:color w:val="000000"/>
          <w:sz w:val="24"/>
          <w:szCs w:val="24"/>
        </w:rPr>
        <w:t xml:space="preserve">une augmentation d'au moins dix </w:t>
      </w:r>
      <w:r w:rsidRPr="0023726B">
        <w:rPr>
          <w:rFonts w:cstheme="minorHAnsi"/>
          <w:color w:val="000000"/>
          <w:sz w:val="24"/>
          <w:szCs w:val="24"/>
        </w:rPr>
        <w:t xml:space="preserve">pour cent sur une </w:t>
      </w:r>
      <w:r w:rsidR="009E744C" w:rsidRPr="0023726B">
        <w:rPr>
          <w:rFonts w:cstheme="minorHAnsi"/>
          <w:color w:val="000000"/>
          <w:sz w:val="24"/>
          <w:szCs w:val="24"/>
        </w:rPr>
        <w:t>période</w:t>
      </w:r>
      <w:r w:rsidRPr="0023726B">
        <w:rPr>
          <w:rFonts w:cstheme="minorHAnsi"/>
          <w:color w:val="000000"/>
          <w:sz w:val="24"/>
          <w:szCs w:val="24"/>
        </w:rPr>
        <w:t xml:space="preserve"> d</w:t>
      </w:r>
      <w:r w:rsidR="0004189D">
        <w:rPr>
          <w:rFonts w:cstheme="minorHAnsi"/>
          <w:color w:val="000000"/>
          <w:sz w:val="24"/>
          <w:szCs w:val="24"/>
        </w:rPr>
        <w:t xml:space="preserve">'une </w:t>
      </w:r>
      <w:r w:rsidR="009E744C">
        <w:rPr>
          <w:rFonts w:cstheme="minorHAnsi"/>
          <w:color w:val="000000"/>
          <w:sz w:val="24"/>
          <w:szCs w:val="24"/>
        </w:rPr>
        <w:t>année</w:t>
      </w:r>
      <w:r w:rsidR="00F3689D">
        <w:rPr>
          <w:rFonts w:cstheme="minorHAnsi"/>
          <w:color w:val="000000"/>
          <w:sz w:val="24"/>
          <w:szCs w:val="24"/>
        </w:rPr>
        <w:t xml:space="preserve"> fiscale</w:t>
      </w:r>
      <w:r w:rsidR="0004189D">
        <w:rPr>
          <w:rFonts w:cstheme="minorHAnsi"/>
          <w:color w:val="000000"/>
          <w:sz w:val="24"/>
          <w:szCs w:val="24"/>
        </w:rPr>
        <w:t xml:space="preserve">. Le conseil </w:t>
      </w:r>
      <w:r w:rsidR="009E744C" w:rsidRPr="0023726B">
        <w:rPr>
          <w:rFonts w:cstheme="minorHAnsi"/>
          <w:color w:val="000000"/>
          <w:sz w:val="24"/>
          <w:szCs w:val="24"/>
        </w:rPr>
        <w:t>supérieur</w:t>
      </w:r>
      <w:r w:rsidRPr="0023726B">
        <w:rPr>
          <w:rFonts w:cstheme="minorHAnsi"/>
          <w:color w:val="000000"/>
          <w:sz w:val="24"/>
          <w:szCs w:val="24"/>
        </w:rPr>
        <w:t xml:space="preserve"> des salaires est </w:t>
      </w:r>
      <w:r w:rsidR="00F3689D">
        <w:rPr>
          <w:rFonts w:cstheme="minorHAnsi"/>
          <w:color w:val="000000"/>
          <w:sz w:val="24"/>
          <w:szCs w:val="24"/>
        </w:rPr>
        <w:t>un organisme tripartite composé</w:t>
      </w:r>
      <w:r w:rsidR="0004189D">
        <w:rPr>
          <w:rFonts w:cstheme="minorHAnsi"/>
          <w:color w:val="000000"/>
          <w:sz w:val="24"/>
          <w:szCs w:val="24"/>
        </w:rPr>
        <w:t xml:space="preserve"> </w:t>
      </w:r>
      <w:r w:rsidRPr="0023726B">
        <w:rPr>
          <w:rFonts w:cstheme="minorHAnsi"/>
          <w:color w:val="000000"/>
          <w:sz w:val="24"/>
          <w:szCs w:val="24"/>
        </w:rPr>
        <w:t xml:space="preserve">de six membres </w:t>
      </w:r>
      <w:r w:rsidR="009E744C" w:rsidRPr="0023726B">
        <w:rPr>
          <w:rFonts w:cstheme="minorHAnsi"/>
          <w:color w:val="000000"/>
          <w:sz w:val="24"/>
          <w:szCs w:val="24"/>
        </w:rPr>
        <w:t>nommés</w:t>
      </w:r>
      <w:r w:rsidRPr="0023726B">
        <w:rPr>
          <w:rFonts w:cstheme="minorHAnsi"/>
          <w:color w:val="000000"/>
          <w:sz w:val="24"/>
          <w:szCs w:val="24"/>
        </w:rPr>
        <w:t xml:space="preserve"> pa</w:t>
      </w:r>
      <w:r w:rsidR="0004189D">
        <w:rPr>
          <w:rFonts w:cstheme="minorHAnsi"/>
          <w:color w:val="000000"/>
          <w:sz w:val="24"/>
          <w:szCs w:val="24"/>
        </w:rPr>
        <w:t xml:space="preserve">r le </w:t>
      </w:r>
      <w:r w:rsidR="009E744C">
        <w:rPr>
          <w:rFonts w:cstheme="minorHAnsi"/>
          <w:color w:val="000000"/>
          <w:sz w:val="24"/>
          <w:szCs w:val="24"/>
        </w:rPr>
        <w:t>président</w:t>
      </w:r>
      <w:r w:rsidR="0004189D">
        <w:rPr>
          <w:rFonts w:cstheme="minorHAnsi"/>
          <w:color w:val="000000"/>
          <w:sz w:val="24"/>
          <w:szCs w:val="24"/>
        </w:rPr>
        <w:t xml:space="preserve"> de la </w:t>
      </w:r>
      <w:r w:rsidR="009E744C">
        <w:rPr>
          <w:rFonts w:cstheme="minorHAnsi"/>
          <w:color w:val="000000"/>
          <w:sz w:val="24"/>
          <w:szCs w:val="24"/>
        </w:rPr>
        <w:t>république</w:t>
      </w:r>
      <w:r w:rsidR="0004189D">
        <w:rPr>
          <w:rFonts w:cstheme="minorHAnsi"/>
          <w:color w:val="000000"/>
          <w:sz w:val="24"/>
          <w:szCs w:val="24"/>
        </w:rPr>
        <w:t xml:space="preserve"> dont deux </w:t>
      </w:r>
      <w:r w:rsidR="009E744C">
        <w:rPr>
          <w:rFonts w:cstheme="minorHAnsi"/>
          <w:color w:val="000000"/>
          <w:sz w:val="24"/>
          <w:szCs w:val="24"/>
        </w:rPr>
        <w:t>représentants</w:t>
      </w:r>
      <w:r w:rsidR="0004189D">
        <w:rPr>
          <w:rFonts w:cstheme="minorHAnsi"/>
          <w:color w:val="000000"/>
          <w:sz w:val="24"/>
          <w:szCs w:val="24"/>
        </w:rPr>
        <w:t xml:space="preserve"> des </w:t>
      </w:r>
      <w:r w:rsidRPr="0023726B">
        <w:rPr>
          <w:rFonts w:cstheme="minorHAnsi"/>
          <w:color w:val="000000"/>
          <w:sz w:val="24"/>
          <w:szCs w:val="24"/>
        </w:rPr>
        <w:t>empl</w:t>
      </w:r>
      <w:r w:rsidR="0004189D">
        <w:rPr>
          <w:rFonts w:cstheme="minorHAnsi"/>
          <w:color w:val="000000"/>
          <w:sz w:val="24"/>
          <w:szCs w:val="24"/>
        </w:rPr>
        <w:t xml:space="preserve">oyeurs, deux </w:t>
      </w:r>
      <w:r w:rsidR="009E744C" w:rsidRPr="0023726B">
        <w:rPr>
          <w:rFonts w:cstheme="minorHAnsi"/>
          <w:color w:val="000000"/>
          <w:sz w:val="24"/>
          <w:szCs w:val="24"/>
        </w:rPr>
        <w:t>représentants</w:t>
      </w:r>
      <w:r w:rsidRPr="0023726B">
        <w:rPr>
          <w:rFonts w:cstheme="minorHAnsi"/>
          <w:color w:val="000000"/>
          <w:sz w:val="24"/>
          <w:szCs w:val="24"/>
        </w:rPr>
        <w:t xml:space="preserve"> des travai</w:t>
      </w:r>
      <w:r w:rsidR="0004189D">
        <w:rPr>
          <w:rFonts w:cstheme="minorHAnsi"/>
          <w:color w:val="000000"/>
          <w:sz w:val="24"/>
          <w:szCs w:val="24"/>
        </w:rPr>
        <w:t xml:space="preserve">lleurs et deux </w:t>
      </w:r>
      <w:r w:rsidR="009E744C">
        <w:rPr>
          <w:rFonts w:cstheme="minorHAnsi"/>
          <w:color w:val="000000"/>
          <w:sz w:val="24"/>
          <w:szCs w:val="24"/>
        </w:rPr>
        <w:t>représentants</w:t>
      </w:r>
      <w:r w:rsidR="0004189D">
        <w:rPr>
          <w:rFonts w:cstheme="minorHAnsi"/>
          <w:color w:val="000000"/>
          <w:sz w:val="24"/>
          <w:szCs w:val="24"/>
        </w:rPr>
        <w:t xml:space="preserve"> du </w:t>
      </w:r>
      <w:r w:rsidR="009E744C">
        <w:rPr>
          <w:rFonts w:cstheme="minorHAnsi"/>
          <w:color w:val="000000"/>
          <w:sz w:val="24"/>
          <w:szCs w:val="24"/>
        </w:rPr>
        <w:t>M</w:t>
      </w:r>
      <w:r w:rsidR="009E744C" w:rsidRPr="0023726B">
        <w:rPr>
          <w:rFonts w:cstheme="minorHAnsi"/>
          <w:color w:val="000000"/>
          <w:sz w:val="24"/>
          <w:szCs w:val="24"/>
        </w:rPr>
        <w:t>inistère</w:t>
      </w:r>
      <w:r w:rsidR="009E744C">
        <w:rPr>
          <w:rFonts w:cstheme="minorHAnsi"/>
          <w:color w:val="000000"/>
          <w:sz w:val="24"/>
          <w:szCs w:val="24"/>
        </w:rPr>
        <w:t xml:space="preserve"> des A</w:t>
      </w:r>
      <w:r w:rsidRPr="0023726B">
        <w:rPr>
          <w:rFonts w:cstheme="minorHAnsi"/>
          <w:color w:val="000000"/>
          <w:sz w:val="24"/>
          <w:szCs w:val="24"/>
        </w:rPr>
        <w:t xml:space="preserve">ffaires </w:t>
      </w:r>
      <w:r w:rsidR="009E744C">
        <w:rPr>
          <w:rFonts w:cstheme="minorHAnsi"/>
          <w:color w:val="000000"/>
          <w:sz w:val="24"/>
          <w:szCs w:val="24"/>
        </w:rPr>
        <w:t>Sociales</w:t>
      </w:r>
      <w:r w:rsidR="0004189D">
        <w:rPr>
          <w:rFonts w:cstheme="minorHAnsi"/>
          <w:color w:val="000000"/>
          <w:sz w:val="24"/>
          <w:szCs w:val="24"/>
        </w:rPr>
        <w:t>.</w:t>
      </w:r>
      <w:r w:rsidR="009E744C">
        <w:rPr>
          <w:rFonts w:cstheme="minorHAnsi"/>
          <w:color w:val="000000"/>
          <w:sz w:val="24"/>
          <w:szCs w:val="24"/>
        </w:rPr>
        <w:t xml:space="preserve"> </w:t>
      </w:r>
      <w:r w:rsidR="0004189D">
        <w:rPr>
          <w:rFonts w:cstheme="minorHAnsi"/>
          <w:color w:val="000000"/>
          <w:sz w:val="24"/>
          <w:szCs w:val="24"/>
        </w:rPr>
        <w:t xml:space="preserve">Il est </w:t>
      </w:r>
      <w:r w:rsidR="00F54381">
        <w:rPr>
          <w:rFonts w:cstheme="minorHAnsi"/>
          <w:color w:val="000000"/>
          <w:sz w:val="24"/>
          <w:szCs w:val="24"/>
        </w:rPr>
        <w:t>présidé</w:t>
      </w:r>
      <w:r w:rsidR="0004189D">
        <w:rPr>
          <w:rFonts w:cstheme="minorHAnsi"/>
          <w:color w:val="000000"/>
          <w:sz w:val="24"/>
          <w:szCs w:val="24"/>
        </w:rPr>
        <w:t xml:space="preserve"> par le </w:t>
      </w:r>
      <w:r w:rsidRPr="0023726B">
        <w:rPr>
          <w:rFonts w:cstheme="minorHAnsi"/>
          <w:color w:val="000000"/>
          <w:sz w:val="24"/>
          <w:szCs w:val="24"/>
        </w:rPr>
        <w:t xml:space="preserve">directeur </w:t>
      </w:r>
      <w:r w:rsidR="00F54381" w:rsidRPr="0023726B">
        <w:rPr>
          <w:rFonts w:cstheme="minorHAnsi"/>
          <w:color w:val="000000"/>
          <w:sz w:val="24"/>
          <w:szCs w:val="24"/>
        </w:rPr>
        <w:t>général</w:t>
      </w:r>
      <w:r w:rsidRPr="0023726B">
        <w:rPr>
          <w:rFonts w:cstheme="minorHAnsi"/>
          <w:color w:val="000000"/>
          <w:sz w:val="24"/>
          <w:szCs w:val="24"/>
        </w:rPr>
        <w:t xml:space="preserve"> du travail o</w:t>
      </w:r>
      <w:r w:rsidR="0004189D">
        <w:rPr>
          <w:rFonts w:cstheme="minorHAnsi"/>
          <w:color w:val="000000"/>
          <w:sz w:val="24"/>
          <w:szCs w:val="24"/>
        </w:rPr>
        <w:t xml:space="preserve">u son </w:t>
      </w:r>
      <w:r w:rsidR="00F54381">
        <w:rPr>
          <w:rFonts w:cstheme="minorHAnsi"/>
          <w:color w:val="000000"/>
          <w:sz w:val="24"/>
          <w:szCs w:val="24"/>
        </w:rPr>
        <w:t>représentant.</w:t>
      </w:r>
      <w:r w:rsidR="0004189D">
        <w:rPr>
          <w:rFonts w:cstheme="minorHAnsi"/>
          <w:color w:val="000000"/>
          <w:sz w:val="24"/>
          <w:szCs w:val="24"/>
        </w:rPr>
        <w:t xml:space="preserve"> Il n'a pas </w:t>
      </w:r>
      <w:r w:rsidRPr="0023726B">
        <w:rPr>
          <w:rFonts w:cstheme="minorHAnsi"/>
          <w:color w:val="000000"/>
          <w:sz w:val="24"/>
          <w:szCs w:val="24"/>
        </w:rPr>
        <w:t xml:space="preserve">de pouvoir </w:t>
      </w:r>
      <w:r w:rsidR="00F54381" w:rsidRPr="0023726B">
        <w:rPr>
          <w:rFonts w:cstheme="minorHAnsi"/>
          <w:color w:val="000000"/>
          <w:sz w:val="24"/>
          <w:szCs w:val="24"/>
        </w:rPr>
        <w:t>règlementai</w:t>
      </w:r>
      <w:r w:rsidR="00F54381">
        <w:rPr>
          <w:rFonts w:cstheme="minorHAnsi"/>
          <w:color w:val="000000"/>
          <w:sz w:val="24"/>
          <w:szCs w:val="24"/>
        </w:rPr>
        <w:t>re.</w:t>
      </w:r>
      <w:r w:rsidR="0004189D">
        <w:rPr>
          <w:rFonts w:cstheme="minorHAnsi"/>
          <w:color w:val="000000"/>
          <w:sz w:val="24"/>
          <w:szCs w:val="24"/>
        </w:rPr>
        <w:t xml:space="preserve"> Il </w:t>
      </w:r>
      <w:r w:rsidR="00F54381">
        <w:rPr>
          <w:rFonts w:cstheme="minorHAnsi"/>
          <w:color w:val="000000"/>
          <w:sz w:val="24"/>
          <w:szCs w:val="24"/>
        </w:rPr>
        <w:t>étudie</w:t>
      </w:r>
      <w:r w:rsidR="0004189D">
        <w:rPr>
          <w:rFonts w:cstheme="minorHAnsi"/>
          <w:color w:val="000000"/>
          <w:sz w:val="24"/>
          <w:szCs w:val="24"/>
        </w:rPr>
        <w:t xml:space="preserve">, </w:t>
      </w:r>
      <w:r w:rsidR="00F54381">
        <w:rPr>
          <w:rFonts w:cstheme="minorHAnsi"/>
          <w:color w:val="000000"/>
          <w:sz w:val="24"/>
          <w:szCs w:val="24"/>
        </w:rPr>
        <w:t>interprète</w:t>
      </w:r>
      <w:r w:rsidR="0004189D">
        <w:rPr>
          <w:rFonts w:cstheme="minorHAnsi"/>
          <w:color w:val="000000"/>
          <w:sz w:val="24"/>
          <w:szCs w:val="24"/>
        </w:rPr>
        <w:t xml:space="preserve"> les </w:t>
      </w:r>
      <w:r w:rsidR="00F54381" w:rsidRPr="0023726B">
        <w:rPr>
          <w:rFonts w:cstheme="minorHAnsi"/>
          <w:color w:val="000000"/>
          <w:sz w:val="24"/>
          <w:szCs w:val="24"/>
        </w:rPr>
        <w:t>données</w:t>
      </w:r>
      <w:r w:rsidRPr="0023726B">
        <w:rPr>
          <w:rFonts w:cstheme="minorHAnsi"/>
          <w:color w:val="000000"/>
          <w:sz w:val="24"/>
          <w:szCs w:val="24"/>
        </w:rPr>
        <w:t xml:space="preserve"> relatives aux sala</w:t>
      </w:r>
      <w:r w:rsidR="0004189D">
        <w:rPr>
          <w:rFonts w:cstheme="minorHAnsi"/>
          <w:color w:val="000000"/>
          <w:sz w:val="24"/>
          <w:szCs w:val="24"/>
        </w:rPr>
        <w:t xml:space="preserve">ires dans les entreprises. Il a </w:t>
      </w:r>
      <w:r w:rsidRPr="0023726B">
        <w:rPr>
          <w:rFonts w:cstheme="minorHAnsi"/>
          <w:color w:val="000000"/>
          <w:sz w:val="24"/>
          <w:szCs w:val="24"/>
        </w:rPr>
        <w:t xml:space="preserve">simplement un pouvoir </w:t>
      </w:r>
      <w:r w:rsidR="00F54381" w:rsidRPr="0023726B">
        <w:rPr>
          <w:rFonts w:cstheme="minorHAnsi"/>
          <w:color w:val="000000"/>
          <w:sz w:val="24"/>
          <w:szCs w:val="24"/>
        </w:rPr>
        <w:t>consultatif</w:t>
      </w:r>
      <w:r w:rsidRPr="0023726B">
        <w:rPr>
          <w:rFonts w:cstheme="minorHAnsi"/>
          <w:color w:val="000000"/>
          <w:sz w:val="24"/>
          <w:szCs w:val="24"/>
        </w:rPr>
        <w:t xml:space="preserve"> et ses </w:t>
      </w:r>
      <w:r w:rsidR="00F54381" w:rsidRPr="0023726B">
        <w:rPr>
          <w:rFonts w:cstheme="minorHAnsi"/>
          <w:color w:val="000000"/>
          <w:sz w:val="24"/>
          <w:szCs w:val="24"/>
        </w:rPr>
        <w:t>décisions</w:t>
      </w:r>
      <w:r w:rsidR="005A67D5">
        <w:rPr>
          <w:rFonts w:cstheme="minorHAnsi"/>
          <w:color w:val="000000"/>
          <w:sz w:val="24"/>
          <w:szCs w:val="24"/>
        </w:rPr>
        <w:t xml:space="preserve"> sont des </w:t>
      </w:r>
      <w:r w:rsidRPr="0023726B">
        <w:rPr>
          <w:rFonts w:cstheme="minorHAnsi"/>
          <w:color w:val="000000"/>
          <w:sz w:val="24"/>
          <w:szCs w:val="24"/>
        </w:rPr>
        <w:t xml:space="preserve">recommandations qui ne </w:t>
      </w:r>
      <w:r w:rsidR="0004189D">
        <w:rPr>
          <w:rFonts w:cstheme="minorHAnsi"/>
          <w:color w:val="000000"/>
          <w:sz w:val="24"/>
          <w:szCs w:val="24"/>
        </w:rPr>
        <w:t xml:space="preserve">s'imposent pas au </w:t>
      </w:r>
      <w:r w:rsidR="00F54381">
        <w:rPr>
          <w:rFonts w:cstheme="minorHAnsi"/>
          <w:color w:val="000000"/>
          <w:sz w:val="24"/>
          <w:szCs w:val="24"/>
        </w:rPr>
        <w:t>Ministère</w:t>
      </w:r>
      <w:r w:rsidR="0004189D">
        <w:rPr>
          <w:rFonts w:cstheme="minorHAnsi"/>
          <w:color w:val="000000"/>
          <w:sz w:val="24"/>
          <w:szCs w:val="24"/>
        </w:rPr>
        <w:t xml:space="preserve"> des </w:t>
      </w:r>
      <w:r w:rsidR="00F54381">
        <w:rPr>
          <w:rFonts w:cstheme="minorHAnsi"/>
          <w:color w:val="000000"/>
          <w:sz w:val="24"/>
          <w:szCs w:val="24"/>
        </w:rPr>
        <w:t>Affaires S</w:t>
      </w:r>
      <w:r w:rsidRPr="0023726B">
        <w:rPr>
          <w:rFonts w:cstheme="minorHAnsi"/>
          <w:color w:val="000000"/>
          <w:sz w:val="24"/>
          <w:szCs w:val="24"/>
        </w:rPr>
        <w:t>ociales qui est libre d</w:t>
      </w:r>
      <w:r w:rsidR="0004189D">
        <w:rPr>
          <w:rFonts w:cstheme="minorHAnsi"/>
          <w:color w:val="000000"/>
          <w:sz w:val="24"/>
          <w:szCs w:val="24"/>
        </w:rPr>
        <w:t xml:space="preserve">e les accepter ou </w:t>
      </w:r>
      <w:r w:rsidR="005A67D5">
        <w:rPr>
          <w:rFonts w:cstheme="minorHAnsi"/>
          <w:color w:val="000000"/>
          <w:sz w:val="24"/>
          <w:szCs w:val="24"/>
        </w:rPr>
        <w:t>pas.</w:t>
      </w:r>
      <w:r w:rsidR="0004189D">
        <w:rPr>
          <w:rFonts w:cstheme="minorHAnsi"/>
          <w:color w:val="000000"/>
          <w:sz w:val="24"/>
          <w:szCs w:val="24"/>
        </w:rPr>
        <w:t xml:space="preserve"> Il fait </w:t>
      </w:r>
      <w:r w:rsidRPr="0023726B">
        <w:rPr>
          <w:rFonts w:cstheme="minorHAnsi"/>
          <w:color w:val="000000"/>
          <w:sz w:val="24"/>
          <w:szCs w:val="24"/>
        </w:rPr>
        <w:t>donc parti de l'</w:t>
      </w:r>
      <w:r w:rsidR="00A13A50">
        <w:rPr>
          <w:rFonts w:cstheme="minorHAnsi"/>
          <w:color w:val="000000"/>
          <w:sz w:val="24"/>
          <w:szCs w:val="24"/>
        </w:rPr>
        <w:t xml:space="preserve">administration consultative. </w:t>
      </w:r>
      <w:r w:rsidRPr="0023726B">
        <w:rPr>
          <w:rFonts w:cstheme="minorHAnsi"/>
          <w:color w:val="000000"/>
          <w:sz w:val="24"/>
          <w:szCs w:val="24"/>
        </w:rPr>
        <w:t xml:space="preserve">Le principe de la libre </w:t>
      </w:r>
      <w:r w:rsidR="00A13A50" w:rsidRPr="0023726B">
        <w:rPr>
          <w:rFonts w:cstheme="minorHAnsi"/>
          <w:color w:val="000000"/>
          <w:sz w:val="24"/>
          <w:szCs w:val="24"/>
        </w:rPr>
        <w:t>détermination</w:t>
      </w:r>
      <w:r w:rsidRPr="0023726B">
        <w:rPr>
          <w:rFonts w:cstheme="minorHAnsi"/>
          <w:color w:val="000000"/>
          <w:sz w:val="24"/>
          <w:szCs w:val="24"/>
        </w:rPr>
        <w:t xml:space="preserve"> des salaires trouve</w:t>
      </w:r>
      <w:r w:rsidR="0086741B">
        <w:rPr>
          <w:rFonts w:cstheme="minorHAnsi"/>
          <w:color w:val="000000"/>
          <w:sz w:val="24"/>
          <w:szCs w:val="24"/>
        </w:rPr>
        <w:t xml:space="preserve"> </w:t>
      </w:r>
      <w:r w:rsidR="00A13A50">
        <w:rPr>
          <w:rFonts w:cstheme="minorHAnsi"/>
          <w:color w:val="000000"/>
          <w:sz w:val="24"/>
          <w:szCs w:val="24"/>
        </w:rPr>
        <w:t xml:space="preserve">une seconde limite dans </w:t>
      </w:r>
      <w:r w:rsidRPr="0023726B">
        <w:rPr>
          <w:rFonts w:cstheme="minorHAnsi"/>
          <w:color w:val="000000"/>
          <w:sz w:val="24"/>
          <w:szCs w:val="24"/>
        </w:rPr>
        <w:t xml:space="preserve">l'obligation de respecter </w:t>
      </w:r>
      <w:r w:rsidR="0086741B">
        <w:rPr>
          <w:rFonts w:cstheme="minorHAnsi"/>
          <w:color w:val="000000"/>
          <w:sz w:val="24"/>
          <w:szCs w:val="24"/>
        </w:rPr>
        <w:t xml:space="preserve">les salaires minimas </w:t>
      </w:r>
      <w:r w:rsidR="00A13A50">
        <w:rPr>
          <w:rFonts w:cstheme="minorHAnsi"/>
          <w:color w:val="000000"/>
          <w:sz w:val="24"/>
          <w:szCs w:val="24"/>
        </w:rPr>
        <w:t>définis</w:t>
      </w:r>
      <w:r w:rsidR="0086741B">
        <w:rPr>
          <w:rFonts w:cstheme="minorHAnsi"/>
          <w:color w:val="000000"/>
          <w:sz w:val="24"/>
          <w:szCs w:val="24"/>
        </w:rPr>
        <w:t xml:space="preserve"> en </w:t>
      </w:r>
      <w:r w:rsidRPr="0023726B">
        <w:rPr>
          <w:rFonts w:cstheme="minorHAnsi"/>
          <w:color w:val="000000"/>
          <w:sz w:val="24"/>
          <w:szCs w:val="24"/>
        </w:rPr>
        <w:t>principe par les con</w:t>
      </w:r>
      <w:r w:rsidR="0086741B">
        <w:rPr>
          <w:rFonts w:cstheme="minorHAnsi"/>
          <w:color w:val="000000"/>
          <w:sz w:val="24"/>
          <w:szCs w:val="24"/>
        </w:rPr>
        <w:t xml:space="preserve">ventions et accords collectifs. </w:t>
      </w:r>
      <w:r w:rsidR="00A13A50" w:rsidRPr="0023726B">
        <w:rPr>
          <w:rFonts w:cstheme="minorHAnsi"/>
          <w:color w:val="000000"/>
          <w:sz w:val="24"/>
          <w:szCs w:val="24"/>
        </w:rPr>
        <w:t>Cependant,</w:t>
      </w:r>
      <w:r w:rsidRPr="0023726B">
        <w:rPr>
          <w:rFonts w:cstheme="minorHAnsi"/>
          <w:color w:val="000000"/>
          <w:sz w:val="24"/>
          <w:szCs w:val="24"/>
        </w:rPr>
        <w:t xml:space="preserve"> pour tenir comp</w:t>
      </w:r>
      <w:r w:rsidR="0086741B">
        <w:rPr>
          <w:rFonts w:cstheme="minorHAnsi"/>
          <w:color w:val="000000"/>
          <w:sz w:val="24"/>
          <w:szCs w:val="24"/>
        </w:rPr>
        <w:t xml:space="preserve">te de la </w:t>
      </w:r>
      <w:r w:rsidR="00A13A50">
        <w:rPr>
          <w:rFonts w:cstheme="minorHAnsi"/>
          <w:color w:val="000000"/>
          <w:sz w:val="24"/>
          <w:szCs w:val="24"/>
        </w:rPr>
        <w:t>diversité</w:t>
      </w:r>
      <w:r w:rsidR="0086741B">
        <w:rPr>
          <w:rFonts w:cstheme="minorHAnsi"/>
          <w:color w:val="000000"/>
          <w:sz w:val="24"/>
          <w:szCs w:val="24"/>
        </w:rPr>
        <w:t xml:space="preserve"> des branches </w:t>
      </w:r>
      <w:r w:rsidRPr="0023726B">
        <w:rPr>
          <w:rFonts w:cstheme="minorHAnsi"/>
          <w:color w:val="000000"/>
          <w:sz w:val="24"/>
          <w:szCs w:val="24"/>
        </w:rPr>
        <w:t>de l'</w:t>
      </w:r>
      <w:r w:rsidR="00A13A50" w:rsidRPr="0023726B">
        <w:rPr>
          <w:rFonts w:cstheme="minorHAnsi"/>
          <w:color w:val="000000"/>
          <w:sz w:val="24"/>
          <w:szCs w:val="24"/>
        </w:rPr>
        <w:t>activité</w:t>
      </w:r>
      <w:r w:rsidRPr="0023726B">
        <w:rPr>
          <w:rFonts w:cstheme="minorHAnsi"/>
          <w:color w:val="000000"/>
          <w:sz w:val="24"/>
          <w:szCs w:val="24"/>
        </w:rPr>
        <w:t xml:space="preserve"> </w:t>
      </w:r>
      <w:r w:rsidR="00A13A50" w:rsidRPr="0023726B">
        <w:rPr>
          <w:rFonts w:cstheme="minorHAnsi"/>
          <w:color w:val="000000"/>
          <w:sz w:val="24"/>
          <w:szCs w:val="24"/>
        </w:rPr>
        <w:t>économiq</w:t>
      </w:r>
      <w:r w:rsidR="00A13A50">
        <w:rPr>
          <w:rFonts w:cstheme="minorHAnsi"/>
          <w:color w:val="000000"/>
          <w:sz w:val="24"/>
          <w:szCs w:val="24"/>
        </w:rPr>
        <w:t>ue</w:t>
      </w:r>
      <w:r w:rsidR="0086741B">
        <w:rPr>
          <w:rFonts w:cstheme="minorHAnsi"/>
          <w:color w:val="000000"/>
          <w:sz w:val="24"/>
          <w:szCs w:val="24"/>
        </w:rPr>
        <w:t xml:space="preserve"> et de la quasi absence de la </w:t>
      </w:r>
      <w:r w:rsidR="00A13A50" w:rsidRPr="0023726B">
        <w:rPr>
          <w:rFonts w:cstheme="minorHAnsi"/>
          <w:color w:val="000000"/>
          <w:sz w:val="24"/>
          <w:szCs w:val="24"/>
        </w:rPr>
        <w:t>négociation</w:t>
      </w:r>
      <w:r w:rsidRPr="0023726B">
        <w:rPr>
          <w:rFonts w:cstheme="minorHAnsi"/>
          <w:color w:val="000000"/>
          <w:sz w:val="24"/>
          <w:szCs w:val="24"/>
        </w:rPr>
        <w:t xml:space="preserve"> </w:t>
      </w:r>
      <w:r w:rsidR="00A13A50" w:rsidRPr="0023726B">
        <w:rPr>
          <w:rFonts w:cstheme="minorHAnsi"/>
          <w:color w:val="000000"/>
          <w:sz w:val="24"/>
          <w:szCs w:val="24"/>
        </w:rPr>
        <w:t>salariale,</w:t>
      </w:r>
      <w:r w:rsidRPr="0023726B">
        <w:rPr>
          <w:rFonts w:cstheme="minorHAnsi"/>
          <w:color w:val="000000"/>
          <w:sz w:val="24"/>
          <w:szCs w:val="24"/>
        </w:rPr>
        <w:t xml:space="preserve"> l'administration </w:t>
      </w:r>
      <w:r w:rsidR="00A13A50" w:rsidRPr="0023726B">
        <w:rPr>
          <w:rFonts w:cstheme="minorHAnsi"/>
          <w:color w:val="000000"/>
          <w:sz w:val="24"/>
          <w:szCs w:val="24"/>
        </w:rPr>
        <w:t>é</w:t>
      </w:r>
      <w:r w:rsidR="00A13A50">
        <w:rPr>
          <w:rFonts w:cstheme="minorHAnsi"/>
          <w:color w:val="000000"/>
          <w:sz w:val="24"/>
          <w:szCs w:val="24"/>
        </w:rPr>
        <w:t>tablit</w:t>
      </w:r>
      <w:r w:rsidR="0086741B">
        <w:rPr>
          <w:rFonts w:cstheme="minorHAnsi"/>
          <w:color w:val="000000"/>
          <w:sz w:val="24"/>
          <w:szCs w:val="24"/>
        </w:rPr>
        <w:t xml:space="preserve"> des salaires </w:t>
      </w:r>
      <w:r w:rsidR="00A13A50">
        <w:rPr>
          <w:rFonts w:cstheme="minorHAnsi"/>
          <w:color w:val="000000"/>
          <w:sz w:val="24"/>
          <w:szCs w:val="24"/>
        </w:rPr>
        <w:t>minimas par branche</w:t>
      </w:r>
      <w:r w:rsidRPr="0023726B">
        <w:rPr>
          <w:rFonts w:cstheme="minorHAnsi"/>
          <w:color w:val="000000"/>
          <w:sz w:val="24"/>
          <w:szCs w:val="24"/>
        </w:rPr>
        <w:t>.</w:t>
      </w:r>
      <w:r w:rsidR="00A13A50">
        <w:rPr>
          <w:rFonts w:cstheme="minorHAnsi"/>
          <w:color w:val="000000"/>
          <w:sz w:val="24"/>
          <w:szCs w:val="24"/>
        </w:rPr>
        <w:t xml:space="preserve"> </w:t>
      </w:r>
      <w:r w:rsidR="0086741B">
        <w:rPr>
          <w:rFonts w:cstheme="minorHAnsi"/>
          <w:color w:val="000000"/>
          <w:sz w:val="24"/>
          <w:szCs w:val="24"/>
        </w:rPr>
        <w:t xml:space="preserve">Les propositions de montant de </w:t>
      </w:r>
      <w:r w:rsidRPr="0023726B">
        <w:rPr>
          <w:rFonts w:cstheme="minorHAnsi"/>
          <w:color w:val="000000"/>
          <w:sz w:val="24"/>
          <w:szCs w:val="24"/>
        </w:rPr>
        <w:t>salaires minimas sont fait</w:t>
      </w:r>
      <w:r w:rsidR="0086741B">
        <w:rPr>
          <w:rFonts w:cstheme="minorHAnsi"/>
          <w:color w:val="000000"/>
          <w:sz w:val="24"/>
          <w:szCs w:val="24"/>
        </w:rPr>
        <w:t xml:space="preserve">es par le conseil </w:t>
      </w:r>
      <w:r w:rsidR="00A13A50">
        <w:rPr>
          <w:rFonts w:cstheme="minorHAnsi"/>
          <w:color w:val="000000"/>
          <w:sz w:val="24"/>
          <w:szCs w:val="24"/>
        </w:rPr>
        <w:t>supérieur</w:t>
      </w:r>
      <w:r w:rsidR="0086741B">
        <w:rPr>
          <w:rFonts w:cstheme="minorHAnsi"/>
          <w:color w:val="000000"/>
          <w:sz w:val="24"/>
          <w:szCs w:val="24"/>
        </w:rPr>
        <w:t xml:space="preserve"> des </w:t>
      </w:r>
      <w:r w:rsidR="00A13A50" w:rsidRPr="0023726B">
        <w:rPr>
          <w:rFonts w:cstheme="minorHAnsi"/>
          <w:color w:val="000000"/>
          <w:sz w:val="24"/>
          <w:szCs w:val="24"/>
        </w:rPr>
        <w:t>salaires.</w:t>
      </w:r>
      <w:r w:rsidRPr="0023726B">
        <w:rPr>
          <w:rFonts w:cstheme="minorHAnsi"/>
          <w:color w:val="000000"/>
          <w:sz w:val="24"/>
          <w:szCs w:val="24"/>
        </w:rPr>
        <w:t xml:space="preserve"> Il s'</w:t>
      </w:r>
      <w:r w:rsidR="00A13A50">
        <w:rPr>
          <w:rFonts w:cstheme="minorHAnsi"/>
          <w:color w:val="000000"/>
          <w:sz w:val="24"/>
          <w:szCs w:val="24"/>
        </w:rPr>
        <w:t xml:space="preserve">agit </w:t>
      </w:r>
      <w:r w:rsidR="00A13A50" w:rsidRPr="0023726B">
        <w:rPr>
          <w:rFonts w:cstheme="minorHAnsi"/>
          <w:color w:val="000000"/>
          <w:sz w:val="24"/>
          <w:szCs w:val="24"/>
        </w:rPr>
        <w:t>là</w:t>
      </w:r>
      <w:r w:rsidRPr="0023726B">
        <w:rPr>
          <w:rFonts w:cstheme="minorHAnsi"/>
          <w:color w:val="000000"/>
          <w:sz w:val="24"/>
          <w:szCs w:val="24"/>
        </w:rPr>
        <w:t xml:space="preserve"> au</w:t>
      </w:r>
      <w:r w:rsidR="00A13A50">
        <w:rPr>
          <w:rFonts w:cstheme="minorHAnsi"/>
          <w:color w:val="000000"/>
          <w:sz w:val="24"/>
          <w:szCs w:val="24"/>
        </w:rPr>
        <w:t>ssi d'un avis qui ne lie pas le Ministre des A</w:t>
      </w:r>
      <w:r w:rsidRPr="0023726B">
        <w:rPr>
          <w:rFonts w:cstheme="minorHAnsi"/>
          <w:color w:val="000000"/>
          <w:sz w:val="24"/>
          <w:szCs w:val="24"/>
        </w:rPr>
        <w:t>ffaires</w:t>
      </w:r>
      <w:r w:rsidR="00A13A50">
        <w:rPr>
          <w:rFonts w:cstheme="minorHAnsi"/>
          <w:color w:val="000000"/>
          <w:sz w:val="24"/>
          <w:szCs w:val="24"/>
        </w:rPr>
        <w:t xml:space="preserve"> S</w:t>
      </w:r>
      <w:r w:rsidR="0086741B">
        <w:rPr>
          <w:rFonts w:cstheme="minorHAnsi"/>
          <w:color w:val="000000"/>
          <w:sz w:val="24"/>
          <w:szCs w:val="24"/>
        </w:rPr>
        <w:t xml:space="preserve">ociales et le </w:t>
      </w:r>
      <w:r w:rsidR="00A13A50">
        <w:rPr>
          <w:rFonts w:cstheme="minorHAnsi"/>
          <w:color w:val="000000"/>
          <w:sz w:val="24"/>
          <w:szCs w:val="24"/>
        </w:rPr>
        <w:t>président</w:t>
      </w:r>
      <w:r w:rsidR="0086741B">
        <w:rPr>
          <w:rFonts w:cstheme="minorHAnsi"/>
          <w:color w:val="000000"/>
          <w:sz w:val="24"/>
          <w:szCs w:val="24"/>
        </w:rPr>
        <w:t xml:space="preserve"> de la </w:t>
      </w:r>
      <w:r w:rsidR="00A13A50" w:rsidRPr="0023726B">
        <w:rPr>
          <w:rFonts w:cstheme="minorHAnsi"/>
          <w:color w:val="000000"/>
          <w:sz w:val="24"/>
          <w:szCs w:val="24"/>
        </w:rPr>
        <w:t>république</w:t>
      </w:r>
      <w:r w:rsidR="00A13A50">
        <w:rPr>
          <w:rFonts w:cstheme="minorHAnsi"/>
          <w:color w:val="000000"/>
          <w:sz w:val="24"/>
          <w:szCs w:val="24"/>
        </w:rPr>
        <w:t xml:space="preserve"> chargé</w:t>
      </w:r>
      <w:r w:rsidRPr="0023726B">
        <w:rPr>
          <w:rFonts w:cstheme="minorHAnsi"/>
          <w:color w:val="000000"/>
          <w:sz w:val="24"/>
          <w:szCs w:val="24"/>
        </w:rPr>
        <w:t xml:space="preserve"> en dernier</w:t>
      </w:r>
      <w:r w:rsidR="0086741B">
        <w:rPr>
          <w:rFonts w:cstheme="minorHAnsi"/>
          <w:color w:val="000000"/>
          <w:sz w:val="24"/>
          <w:szCs w:val="24"/>
        </w:rPr>
        <w:t xml:space="preserve"> ressort de prendre la </w:t>
      </w:r>
      <w:r w:rsidR="00A13A50">
        <w:rPr>
          <w:rFonts w:cstheme="minorHAnsi"/>
          <w:color w:val="000000"/>
          <w:sz w:val="24"/>
          <w:szCs w:val="24"/>
        </w:rPr>
        <w:t>décision</w:t>
      </w:r>
      <w:r w:rsidR="00A13A50" w:rsidRPr="0023726B">
        <w:rPr>
          <w:rFonts w:cstheme="minorHAnsi"/>
          <w:color w:val="000000"/>
          <w:sz w:val="24"/>
          <w:szCs w:val="24"/>
        </w:rPr>
        <w:t>.</w:t>
      </w:r>
      <w:r w:rsidR="00A13A50">
        <w:rPr>
          <w:rFonts w:cstheme="minorHAnsi"/>
          <w:color w:val="000000"/>
          <w:sz w:val="24"/>
          <w:szCs w:val="24"/>
        </w:rPr>
        <w:t xml:space="preserve"> </w:t>
      </w:r>
      <w:r w:rsidR="0086741B">
        <w:rPr>
          <w:rFonts w:cstheme="minorHAnsi"/>
          <w:color w:val="000000"/>
          <w:sz w:val="24"/>
          <w:szCs w:val="24"/>
        </w:rPr>
        <w:t xml:space="preserve">Depuis le 1er mai </w:t>
      </w:r>
      <w:r w:rsidRPr="0023726B">
        <w:rPr>
          <w:rFonts w:cstheme="minorHAnsi"/>
          <w:color w:val="000000"/>
          <w:sz w:val="24"/>
          <w:szCs w:val="24"/>
        </w:rPr>
        <w:t>2014, les salaires minim</w:t>
      </w:r>
      <w:r w:rsidR="0086741B">
        <w:rPr>
          <w:rFonts w:cstheme="minorHAnsi"/>
          <w:color w:val="000000"/>
          <w:sz w:val="24"/>
          <w:szCs w:val="24"/>
        </w:rPr>
        <w:t xml:space="preserve">as de branche ont </w:t>
      </w:r>
      <w:r w:rsidR="00A13A50">
        <w:rPr>
          <w:rFonts w:cstheme="minorHAnsi"/>
          <w:color w:val="000000"/>
          <w:sz w:val="24"/>
          <w:szCs w:val="24"/>
        </w:rPr>
        <w:t>été augmenté</w:t>
      </w:r>
      <w:r w:rsidR="0086741B">
        <w:rPr>
          <w:rFonts w:cstheme="minorHAnsi"/>
          <w:color w:val="000000"/>
          <w:sz w:val="24"/>
          <w:szCs w:val="24"/>
        </w:rPr>
        <w:t xml:space="preserve">s </w:t>
      </w:r>
      <w:r w:rsidRPr="0023726B">
        <w:rPr>
          <w:rFonts w:cstheme="minorHAnsi"/>
          <w:color w:val="000000"/>
          <w:sz w:val="24"/>
          <w:szCs w:val="24"/>
        </w:rPr>
        <w:t xml:space="preserve">par </w:t>
      </w:r>
      <w:r w:rsidR="00A13A50" w:rsidRPr="0023726B">
        <w:rPr>
          <w:rFonts w:cstheme="minorHAnsi"/>
          <w:color w:val="000000"/>
          <w:sz w:val="24"/>
          <w:szCs w:val="24"/>
        </w:rPr>
        <w:t>arrêté</w:t>
      </w:r>
      <w:r w:rsidRPr="0023726B">
        <w:rPr>
          <w:rFonts w:cstheme="minorHAnsi"/>
          <w:color w:val="000000"/>
          <w:sz w:val="24"/>
          <w:szCs w:val="24"/>
        </w:rPr>
        <w:t xml:space="preserve"> </w:t>
      </w:r>
      <w:r w:rsidR="00A13A50" w:rsidRPr="0023726B">
        <w:rPr>
          <w:rFonts w:cstheme="minorHAnsi"/>
          <w:color w:val="000000"/>
          <w:sz w:val="24"/>
          <w:szCs w:val="24"/>
        </w:rPr>
        <w:t>présidentiel</w:t>
      </w:r>
      <w:r w:rsidR="0086741B">
        <w:rPr>
          <w:rFonts w:cstheme="minorHAnsi"/>
          <w:color w:val="000000"/>
          <w:sz w:val="24"/>
          <w:szCs w:val="24"/>
        </w:rPr>
        <w:t xml:space="preserve"> du 16 avril 2014 </w:t>
      </w:r>
      <w:r w:rsidR="00A13A50">
        <w:rPr>
          <w:rFonts w:cstheme="minorHAnsi"/>
          <w:color w:val="000000"/>
          <w:sz w:val="24"/>
          <w:szCs w:val="24"/>
        </w:rPr>
        <w:t>publiée</w:t>
      </w:r>
      <w:r w:rsidR="0086741B">
        <w:rPr>
          <w:rFonts w:cstheme="minorHAnsi"/>
          <w:color w:val="000000"/>
          <w:sz w:val="24"/>
          <w:szCs w:val="24"/>
        </w:rPr>
        <w:t xml:space="preserve"> le 16 </w:t>
      </w:r>
      <w:r w:rsidRPr="0023726B">
        <w:rPr>
          <w:rFonts w:cstheme="minorHAnsi"/>
          <w:color w:val="000000"/>
          <w:sz w:val="24"/>
          <w:szCs w:val="24"/>
        </w:rPr>
        <w:t>avril 2014 dans le jo</w:t>
      </w:r>
      <w:r w:rsidR="0086741B">
        <w:rPr>
          <w:rFonts w:cstheme="minorHAnsi"/>
          <w:color w:val="000000"/>
          <w:sz w:val="24"/>
          <w:szCs w:val="24"/>
        </w:rPr>
        <w:t xml:space="preserve">urnal officiel Le Moniteur. Des </w:t>
      </w:r>
      <w:r w:rsidRPr="0023726B">
        <w:rPr>
          <w:rFonts w:cstheme="minorHAnsi"/>
          <w:color w:val="000000"/>
          <w:sz w:val="24"/>
          <w:szCs w:val="24"/>
        </w:rPr>
        <w:t>dispositions conventionnell</w:t>
      </w:r>
      <w:r w:rsidR="00A13A50">
        <w:rPr>
          <w:rFonts w:cstheme="minorHAnsi"/>
          <w:color w:val="000000"/>
          <w:sz w:val="24"/>
          <w:szCs w:val="24"/>
        </w:rPr>
        <w:t xml:space="preserve">es plus favorables doivent être </w:t>
      </w:r>
      <w:r w:rsidR="00A13A50" w:rsidRPr="0023726B">
        <w:rPr>
          <w:rFonts w:cstheme="minorHAnsi"/>
          <w:color w:val="000000"/>
          <w:sz w:val="24"/>
          <w:szCs w:val="24"/>
        </w:rPr>
        <w:t>appliquées.</w:t>
      </w:r>
      <w:r w:rsidRPr="0023726B">
        <w:rPr>
          <w:rFonts w:cstheme="minorHAnsi"/>
          <w:color w:val="000000"/>
          <w:sz w:val="24"/>
          <w:szCs w:val="24"/>
        </w:rPr>
        <w:t xml:space="preserve"> Notons qu'</w:t>
      </w:r>
      <w:r w:rsidR="0086741B">
        <w:rPr>
          <w:rFonts w:cstheme="minorHAnsi"/>
          <w:color w:val="000000"/>
          <w:sz w:val="24"/>
          <w:szCs w:val="24"/>
        </w:rPr>
        <w:t xml:space="preserve">un </w:t>
      </w:r>
      <w:r w:rsidR="00A13A50">
        <w:rPr>
          <w:rFonts w:cstheme="minorHAnsi"/>
          <w:color w:val="000000"/>
          <w:sz w:val="24"/>
          <w:szCs w:val="24"/>
        </w:rPr>
        <w:t>décret</w:t>
      </w:r>
      <w:r w:rsidR="0086741B">
        <w:rPr>
          <w:rFonts w:cstheme="minorHAnsi"/>
          <w:color w:val="000000"/>
          <w:sz w:val="24"/>
          <w:szCs w:val="24"/>
        </w:rPr>
        <w:t xml:space="preserve"> du 27 mai 1986 a </w:t>
      </w:r>
      <w:r w:rsidR="00A13A50">
        <w:rPr>
          <w:rFonts w:cstheme="minorHAnsi"/>
          <w:color w:val="000000"/>
          <w:sz w:val="24"/>
          <w:szCs w:val="24"/>
        </w:rPr>
        <w:t>créé</w:t>
      </w:r>
      <w:r w:rsidR="0086741B">
        <w:rPr>
          <w:rFonts w:cstheme="minorHAnsi"/>
          <w:color w:val="000000"/>
          <w:sz w:val="24"/>
          <w:szCs w:val="24"/>
        </w:rPr>
        <w:t xml:space="preserve"> </w:t>
      </w:r>
      <w:r w:rsidRPr="0023726B">
        <w:rPr>
          <w:rFonts w:cstheme="minorHAnsi"/>
          <w:color w:val="000000"/>
          <w:sz w:val="24"/>
          <w:szCs w:val="24"/>
        </w:rPr>
        <w:t>une commission tripartite des sa</w:t>
      </w:r>
      <w:r w:rsidR="0086741B">
        <w:rPr>
          <w:rFonts w:cstheme="minorHAnsi"/>
          <w:color w:val="000000"/>
          <w:sz w:val="24"/>
          <w:szCs w:val="24"/>
        </w:rPr>
        <w:t xml:space="preserve">laires qui est </w:t>
      </w:r>
      <w:r w:rsidR="00A13A50">
        <w:rPr>
          <w:rFonts w:cstheme="minorHAnsi"/>
          <w:color w:val="000000"/>
          <w:sz w:val="24"/>
          <w:szCs w:val="24"/>
        </w:rPr>
        <w:t>chargée</w:t>
      </w:r>
      <w:r w:rsidR="0086741B">
        <w:rPr>
          <w:rFonts w:cstheme="minorHAnsi"/>
          <w:color w:val="000000"/>
          <w:sz w:val="24"/>
          <w:szCs w:val="24"/>
        </w:rPr>
        <w:t xml:space="preserve"> de </w:t>
      </w:r>
      <w:r w:rsidRPr="0023726B">
        <w:rPr>
          <w:rFonts w:cstheme="minorHAnsi"/>
          <w:color w:val="000000"/>
          <w:sz w:val="24"/>
          <w:szCs w:val="24"/>
        </w:rPr>
        <w:t xml:space="preserve">fixer les salaires </w:t>
      </w:r>
      <w:r w:rsidR="00A13A50" w:rsidRPr="0023726B">
        <w:rPr>
          <w:rFonts w:cstheme="minorHAnsi"/>
          <w:color w:val="000000"/>
          <w:sz w:val="24"/>
          <w:szCs w:val="24"/>
        </w:rPr>
        <w:t>à</w:t>
      </w:r>
      <w:r w:rsidRPr="0023726B">
        <w:rPr>
          <w:rFonts w:cstheme="minorHAnsi"/>
          <w:color w:val="000000"/>
          <w:sz w:val="24"/>
          <w:szCs w:val="24"/>
        </w:rPr>
        <w:t xml:space="preserve"> payer</w:t>
      </w:r>
      <w:r w:rsidR="00A13A50">
        <w:rPr>
          <w:rFonts w:cstheme="minorHAnsi"/>
          <w:color w:val="000000"/>
          <w:sz w:val="24"/>
          <w:szCs w:val="24"/>
        </w:rPr>
        <w:t xml:space="preserve"> dans les entreprises agricoles, </w:t>
      </w:r>
      <w:r w:rsidRPr="0023726B">
        <w:rPr>
          <w:rFonts w:cstheme="minorHAnsi"/>
          <w:color w:val="000000"/>
          <w:sz w:val="24"/>
          <w:szCs w:val="24"/>
        </w:rPr>
        <w:t>industrielles et commerciales t</w:t>
      </w:r>
      <w:r w:rsidR="0086741B">
        <w:rPr>
          <w:rFonts w:cstheme="minorHAnsi"/>
          <w:color w:val="000000"/>
          <w:sz w:val="24"/>
          <w:szCs w:val="24"/>
        </w:rPr>
        <w:t xml:space="preserve">outes les fois qu'il s'agira de </w:t>
      </w:r>
      <w:r w:rsidRPr="0023726B">
        <w:rPr>
          <w:rFonts w:cstheme="minorHAnsi"/>
          <w:color w:val="000000"/>
          <w:sz w:val="24"/>
          <w:szCs w:val="24"/>
        </w:rPr>
        <w:t xml:space="preserve">salaires minimas plus </w:t>
      </w:r>
      <w:r w:rsidR="00A13A50" w:rsidRPr="0023726B">
        <w:rPr>
          <w:rFonts w:cstheme="minorHAnsi"/>
          <w:color w:val="000000"/>
          <w:sz w:val="24"/>
          <w:szCs w:val="24"/>
        </w:rPr>
        <w:t>élevé</w:t>
      </w:r>
      <w:r w:rsidR="00A13A50">
        <w:rPr>
          <w:rFonts w:cstheme="minorHAnsi"/>
          <w:color w:val="000000"/>
          <w:sz w:val="24"/>
          <w:szCs w:val="24"/>
        </w:rPr>
        <w:t>s</w:t>
      </w:r>
      <w:r w:rsidR="0086741B">
        <w:rPr>
          <w:rFonts w:cstheme="minorHAnsi"/>
          <w:color w:val="000000"/>
          <w:sz w:val="24"/>
          <w:szCs w:val="24"/>
        </w:rPr>
        <w:t xml:space="preserve"> que les salaires minimas déjà </w:t>
      </w:r>
      <w:r w:rsidR="00A13A50">
        <w:rPr>
          <w:rFonts w:cstheme="minorHAnsi"/>
          <w:color w:val="000000"/>
          <w:sz w:val="24"/>
          <w:szCs w:val="24"/>
        </w:rPr>
        <w:t>fixé</w:t>
      </w:r>
      <w:r w:rsidRPr="0023726B">
        <w:rPr>
          <w:rFonts w:cstheme="minorHAnsi"/>
          <w:color w:val="000000"/>
          <w:sz w:val="24"/>
          <w:szCs w:val="24"/>
        </w:rPr>
        <w:t>s par l'administration et si ces salaires font l'o</w:t>
      </w:r>
      <w:r w:rsidR="00A13A50">
        <w:rPr>
          <w:rFonts w:cstheme="minorHAnsi"/>
          <w:color w:val="000000"/>
          <w:sz w:val="24"/>
          <w:szCs w:val="24"/>
        </w:rPr>
        <w:t xml:space="preserve">bjet de </w:t>
      </w:r>
      <w:r w:rsidR="00A13A50" w:rsidRPr="0023726B">
        <w:rPr>
          <w:rFonts w:cstheme="minorHAnsi"/>
          <w:color w:val="000000"/>
          <w:sz w:val="24"/>
          <w:szCs w:val="24"/>
        </w:rPr>
        <w:t>réclamations</w:t>
      </w:r>
      <w:r w:rsidRPr="0023726B">
        <w:rPr>
          <w:rFonts w:cstheme="minorHAnsi"/>
          <w:color w:val="000000"/>
          <w:sz w:val="24"/>
          <w:szCs w:val="24"/>
        </w:rPr>
        <w:t xml:space="preserve"> </w:t>
      </w:r>
      <w:r w:rsidR="00A13A50">
        <w:rPr>
          <w:rFonts w:cstheme="minorHAnsi"/>
          <w:color w:val="000000"/>
          <w:sz w:val="24"/>
          <w:szCs w:val="24"/>
        </w:rPr>
        <w:t>à</w:t>
      </w:r>
      <w:r w:rsidR="0086741B">
        <w:rPr>
          <w:rFonts w:cstheme="minorHAnsi"/>
          <w:color w:val="000000"/>
          <w:sz w:val="24"/>
          <w:szCs w:val="24"/>
        </w:rPr>
        <w:t xml:space="preserve"> </w:t>
      </w:r>
      <w:r w:rsidR="00A13A50">
        <w:rPr>
          <w:rFonts w:cstheme="minorHAnsi"/>
          <w:color w:val="000000"/>
          <w:sz w:val="24"/>
          <w:szCs w:val="24"/>
        </w:rPr>
        <w:t>caractère</w:t>
      </w:r>
      <w:r w:rsidR="0086741B">
        <w:rPr>
          <w:rFonts w:cstheme="minorHAnsi"/>
          <w:color w:val="000000"/>
          <w:sz w:val="24"/>
          <w:szCs w:val="24"/>
        </w:rPr>
        <w:t xml:space="preserve"> individuel soumises </w:t>
      </w:r>
      <w:r w:rsidR="00A13A50">
        <w:rPr>
          <w:rFonts w:cstheme="minorHAnsi"/>
          <w:color w:val="000000"/>
          <w:sz w:val="24"/>
          <w:szCs w:val="24"/>
        </w:rPr>
        <w:t>obligatoirement à</w:t>
      </w:r>
      <w:r w:rsidRPr="0023726B">
        <w:rPr>
          <w:rFonts w:cstheme="minorHAnsi"/>
          <w:color w:val="000000"/>
          <w:sz w:val="24"/>
          <w:szCs w:val="24"/>
        </w:rPr>
        <w:t xml:space="preserve"> la </w:t>
      </w:r>
      <w:r w:rsidR="00A13A50" w:rsidRPr="0023726B">
        <w:rPr>
          <w:rFonts w:cstheme="minorHAnsi"/>
          <w:color w:val="000000"/>
          <w:sz w:val="24"/>
          <w:szCs w:val="24"/>
        </w:rPr>
        <w:t>médi</w:t>
      </w:r>
      <w:r w:rsidR="00A13A50">
        <w:rPr>
          <w:rFonts w:cstheme="minorHAnsi"/>
          <w:color w:val="000000"/>
          <w:sz w:val="24"/>
          <w:szCs w:val="24"/>
        </w:rPr>
        <w:t>a</w:t>
      </w:r>
      <w:r w:rsidR="00A13A50" w:rsidRPr="0023726B">
        <w:rPr>
          <w:rFonts w:cstheme="minorHAnsi"/>
          <w:color w:val="000000"/>
          <w:sz w:val="24"/>
          <w:szCs w:val="24"/>
        </w:rPr>
        <w:t>ti</w:t>
      </w:r>
      <w:r w:rsidR="00A13A50">
        <w:rPr>
          <w:rFonts w:cstheme="minorHAnsi"/>
          <w:color w:val="000000"/>
          <w:sz w:val="24"/>
          <w:szCs w:val="24"/>
        </w:rPr>
        <w:t>on</w:t>
      </w:r>
      <w:r w:rsidR="0086741B">
        <w:rPr>
          <w:rFonts w:cstheme="minorHAnsi"/>
          <w:color w:val="000000"/>
          <w:sz w:val="24"/>
          <w:szCs w:val="24"/>
        </w:rPr>
        <w:t xml:space="preserve"> de la direction du </w:t>
      </w:r>
      <w:r w:rsidR="00A13A50">
        <w:rPr>
          <w:rFonts w:cstheme="minorHAnsi"/>
          <w:color w:val="000000"/>
          <w:sz w:val="24"/>
          <w:szCs w:val="24"/>
        </w:rPr>
        <w:t>travail.</w:t>
      </w:r>
      <w:r w:rsidR="0086741B">
        <w:rPr>
          <w:rFonts w:cstheme="minorHAnsi"/>
          <w:color w:val="000000"/>
          <w:sz w:val="24"/>
          <w:szCs w:val="24"/>
        </w:rPr>
        <w:t xml:space="preserve"> </w:t>
      </w:r>
      <w:r w:rsidRPr="0023726B">
        <w:rPr>
          <w:rFonts w:cstheme="minorHAnsi"/>
          <w:color w:val="000000"/>
          <w:sz w:val="24"/>
          <w:szCs w:val="24"/>
        </w:rPr>
        <w:t>L'employeur doit s'assurer q</w:t>
      </w:r>
      <w:r w:rsidR="0086741B">
        <w:rPr>
          <w:rFonts w:cstheme="minorHAnsi"/>
          <w:color w:val="000000"/>
          <w:sz w:val="24"/>
          <w:szCs w:val="24"/>
        </w:rPr>
        <w:t xml:space="preserve">ue sa politique salariale ne va </w:t>
      </w:r>
      <w:r w:rsidRPr="0023726B">
        <w:rPr>
          <w:rFonts w:cstheme="minorHAnsi"/>
          <w:color w:val="000000"/>
          <w:sz w:val="24"/>
          <w:szCs w:val="24"/>
        </w:rPr>
        <w:t xml:space="preserve">pas </w:t>
      </w:r>
      <w:r w:rsidR="00A13A50" w:rsidRPr="0023726B">
        <w:rPr>
          <w:rFonts w:cstheme="minorHAnsi"/>
          <w:color w:val="000000"/>
          <w:sz w:val="24"/>
          <w:szCs w:val="24"/>
        </w:rPr>
        <w:t>à</w:t>
      </w:r>
      <w:r w:rsidRPr="0023726B">
        <w:rPr>
          <w:rFonts w:cstheme="minorHAnsi"/>
          <w:color w:val="000000"/>
          <w:sz w:val="24"/>
          <w:szCs w:val="24"/>
        </w:rPr>
        <w:t xml:space="preserve"> l'encontre du principe </w:t>
      </w:r>
      <w:r w:rsidRPr="0023726B">
        <w:rPr>
          <w:rFonts w:ascii="Cambria Math" w:hAnsi="Cambria Math" w:cs="Cambria Math"/>
          <w:color w:val="000000"/>
          <w:sz w:val="24"/>
          <w:szCs w:val="24"/>
        </w:rPr>
        <w:t>≪</w:t>
      </w:r>
      <w:r w:rsidR="00A13A50">
        <w:rPr>
          <w:rFonts w:cstheme="minorHAnsi"/>
          <w:color w:val="000000"/>
          <w:sz w:val="24"/>
          <w:szCs w:val="24"/>
        </w:rPr>
        <w:t xml:space="preserve"> à</w:t>
      </w:r>
      <w:r w:rsidR="0086741B">
        <w:rPr>
          <w:rFonts w:cstheme="minorHAnsi"/>
          <w:color w:val="000000"/>
          <w:sz w:val="24"/>
          <w:szCs w:val="24"/>
        </w:rPr>
        <w:t xml:space="preserve"> </w:t>
      </w:r>
      <w:r w:rsidR="0086741B">
        <w:rPr>
          <w:rFonts w:cstheme="minorHAnsi"/>
          <w:color w:val="000000"/>
          <w:sz w:val="24"/>
          <w:szCs w:val="24"/>
        </w:rPr>
        <w:lastRenderedPageBreak/>
        <w:t xml:space="preserve">travail </w:t>
      </w:r>
      <w:r w:rsidR="00A13A50">
        <w:rPr>
          <w:rFonts w:cstheme="minorHAnsi"/>
          <w:color w:val="000000"/>
          <w:sz w:val="24"/>
          <w:szCs w:val="24"/>
        </w:rPr>
        <w:t>égal</w:t>
      </w:r>
      <w:r w:rsidR="0086741B">
        <w:rPr>
          <w:rFonts w:cstheme="minorHAnsi"/>
          <w:color w:val="000000"/>
          <w:sz w:val="24"/>
          <w:szCs w:val="24"/>
        </w:rPr>
        <w:t xml:space="preserve">, salaire </w:t>
      </w:r>
      <w:r w:rsidR="00A13A50" w:rsidRPr="0023726B">
        <w:rPr>
          <w:rFonts w:cstheme="minorHAnsi"/>
          <w:color w:val="000000"/>
          <w:sz w:val="24"/>
          <w:szCs w:val="24"/>
        </w:rPr>
        <w:t>égal</w:t>
      </w:r>
      <w:r w:rsidR="00A13A50" w:rsidRPr="0023726B">
        <w:rPr>
          <w:rFonts w:ascii="Cambria Math" w:hAnsi="Cambria Math" w:cs="Cambria Math"/>
          <w:color w:val="000000"/>
          <w:sz w:val="24"/>
          <w:szCs w:val="24"/>
        </w:rPr>
        <w:t>≫</w:t>
      </w:r>
      <w:r w:rsidR="00A13A50" w:rsidRPr="0023726B">
        <w:rPr>
          <w:rFonts w:cstheme="minorHAnsi"/>
          <w:color w:val="000000"/>
          <w:sz w:val="24"/>
          <w:szCs w:val="24"/>
        </w:rPr>
        <w:t xml:space="preserve"> (article</w:t>
      </w:r>
      <w:r w:rsidRPr="0023726B">
        <w:rPr>
          <w:rFonts w:cstheme="minorHAnsi"/>
          <w:color w:val="000000"/>
          <w:sz w:val="24"/>
          <w:szCs w:val="24"/>
        </w:rPr>
        <w:t xml:space="preserve"> 311 du CT). Il pe</w:t>
      </w:r>
      <w:r w:rsidR="0086741B">
        <w:rPr>
          <w:rFonts w:cstheme="minorHAnsi"/>
          <w:color w:val="000000"/>
          <w:sz w:val="24"/>
          <w:szCs w:val="24"/>
        </w:rPr>
        <w:t xml:space="preserve">ut </w:t>
      </w:r>
      <w:r w:rsidR="00A13A50">
        <w:rPr>
          <w:rFonts w:cstheme="minorHAnsi"/>
          <w:color w:val="000000"/>
          <w:sz w:val="24"/>
          <w:szCs w:val="24"/>
        </w:rPr>
        <w:t>néanmoins</w:t>
      </w:r>
      <w:r w:rsidR="0086741B">
        <w:rPr>
          <w:rFonts w:cstheme="minorHAnsi"/>
          <w:color w:val="000000"/>
          <w:sz w:val="24"/>
          <w:szCs w:val="24"/>
        </w:rPr>
        <w:t xml:space="preserve"> individualiser les </w:t>
      </w:r>
      <w:r w:rsidRPr="0023726B">
        <w:rPr>
          <w:rFonts w:cstheme="minorHAnsi"/>
          <w:color w:val="000000"/>
          <w:sz w:val="24"/>
          <w:szCs w:val="24"/>
        </w:rPr>
        <w:t xml:space="preserve">salaires dans la mesure </w:t>
      </w:r>
      <w:r w:rsidR="00A13A50" w:rsidRPr="0023726B">
        <w:rPr>
          <w:rFonts w:cstheme="minorHAnsi"/>
          <w:color w:val="000000"/>
          <w:sz w:val="24"/>
          <w:szCs w:val="24"/>
        </w:rPr>
        <w:t>où</w:t>
      </w:r>
      <w:r w:rsidRPr="0023726B">
        <w:rPr>
          <w:rFonts w:cstheme="minorHAnsi"/>
          <w:color w:val="000000"/>
          <w:sz w:val="24"/>
          <w:szCs w:val="24"/>
        </w:rPr>
        <w:t xml:space="preserve"> </w:t>
      </w:r>
      <w:r w:rsidR="0086741B">
        <w:rPr>
          <w:rFonts w:cstheme="minorHAnsi"/>
          <w:color w:val="000000"/>
          <w:sz w:val="24"/>
          <w:szCs w:val="24"/>
        </w:rPr>
        <w:t xml:space="preserve">il s'appuie sur des </w:t>
      </w:r>
      <w:r w:rsidR="00A13A50">
        <w:rPr>
          <w:rFonts w:cstheme="minorHAnsi"/>
          <w:color w:val="000000"/>
          <w:sz w:val="24"/>
          <w:szCs w:val="24"/>
        </w:rPr>
        <w:t>critères</w:t>
      </w:r>
      <w:r w:rsidR="0086741B">
        <w:rPr>
          <w:rFonts w:cstheme="minorHAnsi"/>
          <w:color w:val="000000"/>
          <w:sz w:val="24"/>
          <w:szCs w:val="24"/>
        </w:rPr>
        <w:t xml:space="preserve"> de </w:t>
      </w:r>
      <w:r w:rsidR="00A13A50" w:rsidRPr="0023726B">
        <w:rPr>
          <w:rFonts w:cstheme="minorHAnsi"/>
          <w:color w:val="000000"/>
          <w:sz w:val="24"/>
          <w:szCs w:val="24"/>
        </w:rPr>
        <w:t>différenciation</w:t>
      </w:r>
      <w:r w:rsidRPr="0023726B">
        <w:rPr>
          <w:rFonts w:cstheme="minorHAnsi"/>
          <w:color w:val="000000"/>
          <w:sz w:val="24"/>
          <w:szCs w:val="24"/>
        </w:rPr>
        <w:t xml:space="preserve"> objectifs.</w:t>
      </w:r>
    </w:p>
    <w:p w:rsidR="0023726B" w:rsidRPr="0023726B" w:rsidRDefault="0023726B" w:rsidP="00A375B7">
      <w:pPr>
        <w:autoSpaceDE w:val="0"/>
        <w:autoSpaceDN w:val="0"/>
        <w:adjustRightInd w:val="0"/>
        <w:spacing w:after="0" w:line="360" w:lineRule="auto"/>
        <w:jc w:val="both"/>
        <w:rPr>
          <w:rFonts w:cstheme="minorHAnsi"/>
          <w:color w:val="000000"/>
          <w:sz w:val="24"/>
          <w:szCs w:val="24"/>
        </w:rPr>
      </w:pPr>
      <w:r w:rsidRPr="0023726B">
        <w:rPr>
          <w:rFonts w:cstheme="minorHAnsi"/>
          <w:color w:val="000000"/>
          <w:sz w:val="24"/>
          <w:szCs w:val="24"/>
        </w:rPr>
        <w:t>L'employeur doit aussi s'ass</w:t>
      </w:r>
      <w:r w:rsidR="0086741B">
        <w:rPr>
          <w:rFonts w:cstheme="minorHAnsi"/>
          <w:color w:val="000000"/>
          <w:sz w:val="24"/>
          <w:szCs w:val="24"/>
        </w:rPr>
        <w:t xml:space="preserve">urer que sa politique salariale </w:t>
      </w:r>
      <w:r w:rsidRPr="0023726B">
        <w:rPr>
          <w:rFonts w:cstheme="minorHAnsi"/>
          <w:color w:val="000000"/>
          <w:sz w:val="24"/>
          <w:szCs w:val="24"/>
        </w:rPr>
        <w:t>n'est pas discriminatoi</w:t>
      </w:r>
      <w:r w:rsidR="0086741B">
        <w:rPr>
          <w:rFonts w:cstheme="minorHAnsi"/>
          <w:color w:val="000000"/>
          <w:sz w:val="24"/>
          <w:szCs w:val="24"/>
        </w:rPr>
        <w:t xml:space="preserve">re. Notamment il doit respecter </w:t>
      </w:r>
      <w:r w:rsidR="00A13A50" w:rsidRPr="0023726B">
        <w:rPr>
          <w:rFonts w:cstheme="minorHAnsi"/>
          <w:color w:val="000000"/>
          <w:sz w:val="24"/>
          <w:szCs w:val="24"/>
        </w:rPr>
        <w:t>l’égalité</w:t>
      </w:r>
      <w:r w:rsidRPr="0023726B">
        <w:rPr>
          <w:rFonts w:cstheme="minorHAnsi"/>
          <w:color w:val="000000"/>
          <w:sz w:val="24"/>
          <w:szCs w:val="24"/>
        </w:rPr>
        <w:t xml:space="preserve"> de salaires entre hommes et femmes </w:t>
      </w:r>
      <w:r w:rsidR="00A13A50" w:rsidRPr="0023726B">
        <w:rPr>
          <w:rFonts w:cstheme="minorHAnsi"/>
          <w:color w:val="000000"/>
          <w:sz w:val="24"/>
          <w:szCs w:val="24"/>
        </w:rPr>
        <w:t>(article</w:t>
      </w:r>
      <w:r w:rsidR="005A67D5">
        <w:rPr>
          <w:rFonts w:cstheme="minorHAnsi"/>
          <w:color w:val="000000"/>
          <w:sz w:val="24"/>
          <w:szCs w:val="24"/>
        </w:rPr>
        <w:t xml:space="preserve"> 3 et </w:t>
      </w:r>
      <w:r w:rsidRPr="0023726B">
        <w:rPr>
          <w:rFonts w:cstheme="minorHAnsi"/>
          <w:color w:val="000000"/>
          <w:sz w:val="24"/>
          <w:szCs w:val="24"/>
        </w:rPr>
        <w:t>330 du CT)</w:t>
      </w:r>
      <w:r w:rsidR="0086741B">
        <w:rPr>
          <w:rFonts w:cstheme="minorHAnsi"/>
          <w:color w:val="000000"/>
          <w:sz w:val="24"/>
          <w:szCs w:val="24"/>
        </w:rPr>
        <w:t>.</w:t>
      </w:r>
      <w:r w:rsidR="002F3221">
        <w:rPr>
          <w:rFonts w:cstheme="minorHAnsi"/>
          <w:color w:val="000000"/>
          <w:sz w:val="24"/>
          <w:szCs w:val="24"/>
        </w:rPr>
        <w:t xml:space="preserve"> </w:t>
      </w:r>
      <w:r w:rsidRPr="0023726B">
        <w:rPr>
          <w:rFonts w:cstheme="minorHAnsi"/>
          <w:color w:val="000000"/>
          <w:sz w:val="24"/>
          <w:szCs w:val="24"/>
        </w:rPr>
        <w:t>L'intervention de l'</w:t>
      </w:r>
      <w:r w:rsidR="00A13A50" w:rsidRPr="0023726B">
        <w:rPr>
          <w:rFonts w:cstheme="minorHAnsi"/>
          <w:color w:val="000000"/>
          <w:sz w:val="24"/>
          <w:szCs w:val="24"/>
        </w:rPr>
        <w:t>état</w:t>
      </w:r>
      <w:r w:rsidRPr="0023726B">
        <w:rPr>
          <w:rFonts w:cstheme="minorHAnsi"/>
          <w:color w:val="000000"/>
          <w:sz w:val="24"/>
          <w:szCs w:val="24"/>
        </w:rPr>
        <w:t xml:space="preserve"> s'e</w:t>
      </w:r>
      <w:r w:rsidR="0086741B">
        <w:rPr>
          <w:rFonts w:cstheme="minorHAnsi"/>
          <w:color w:val="000000"/>
          <w:sz w:val="24"/>
          <w:szCs w:val="24"/>
        </w:rPr>
        <w:t xml:space="preserve">st </w:t>
      </w:r>
      <w:r w:rsidR="00A13A50">
        <w:rPr>
          <w:rFonts w:cstheme="minorHAnsi"/>
          <w:color w:val="000000"/>
          <w:sz w:val="24"/>
          <w:szCs w:val="24"/>
        </w:rPr>
        <w:t>avérée</w:t>
      </w:r>
      <w:r w:rsidR="0086741B">
        <w:rPr>
          <w:rFonts w:cstheme="minorHAnsi"/>
          <w:color w:val="000000"/>
          <w:sz w:val="24"/>
          <w:szCs w:val="24"/>
        </w:rPr>
        <w:t xml:space="preserve"> indispensable dans le </w:t>
      </w:r>
      <w:r w:rsidRPr="0023726B">
        <w:rPr>
          <w:rFonts w:cstheme="minorHAnsi"/>
          <w:color w:val="000000"/>
          <w:sz w:val="24"/>
          <w:szCs w:val="24"/>
        </w:rPr>
        <w:t>domaine du paiement des s</w:t>
      </w:r>
      <w:r w:rsidR="0086741B">
        <w:rPr>
          <w:rFonts w:cstheme="minorHAnsi"/>
          <w:color w:val="000000"/>
          <w:sz w:val="24"/>
          <w:szCs w:val="24"/>
        </w:rPr>
        <w:t xml:space="preserve">alaires en raison des pratiques </w:t>
      </w:r>
      <w:r w:rsidRPr="0023726B">
        <w:rPr>
          <w:rFonts w:cstheme="minorHAnsi"/>
          <w:color w:val="000000"/>
          <w:sz w:val="24"/>
          <w:szCs w:val="24"/>
        </w:rPr>
        <w:t xml:space="preserve">souvent </w:t>
      </w:r>
      <w:r w:rsidR="00A13A50" w:rsidRPr="0023726B">
        <w:rPr>
          <w:rFonts w:cstheme="minorHAnsi"/>
          <w:color w:val="000000"/>
          <w:sz w:val="24"/>
          <w:szCs w:val="24"/>
        </w:rPr>
        <w:t>illégales</w:t>
      </w:r>
      <w:r w:rsidRPr="0023726B">
        <w:rPr>
          <w:rFonts w:cstheme="minorHAnsi"/>
          <w:color w:val="000000"/>
          <w:sz w:val="24"/>
          <w:szCs w:val="24"/>
        </w:rPr>
        <w:t xml:space="preserve"> des e</w:t>
      </w:r>
      <w:r w:rsidR="0086741B">
        <w:rPr>
          <w:rFonts w:cstheme="minorHAnsi"/>
          <w:color w:val="000000"/>
          <w:sz w:val="24"/>
          <w:szCs w:val="24"/>
        </w:rPr>
        <w:t xml:space="preserve">mployeurs ou encore des risques </w:t>
      </w:r>
      <w:r w:rsidRPr="0023726B">
        <w:rPr>
          <w:rFonts w:cstheme="minorHAnsi"/>
          <w:color w:val="000000"/>
          <w:sz w:val="24"/>
          <w:szCs w:val="24"/>
        </w:rPr>
        <w:t>graves encourus par les sa</w:t>
      </w:r>
      <w:r w:rsidR="00A13A50">
        <w:rPr>
          <w:rFonts w:cstheme="minorHAnsi"/>
          <w:color w:val="000000"/>
          <w:sz w:val="24"/>
          <w:szCs w:val="24"/>
        </w:rPr>
        <w:t>larié</w:t>
      </w:r>
      <w:r w:rsidR="0086741B">
        <w:rPr>
          <w:rFonts w:cstheme="minorHAnsi"/>
          <w:color w:val="000000"/>
          <w:sz w:val="24"/>
          <w:szCs w:val="24"/>
        </w:rPr>
        <w:t xml:space="preserve">s qui malheureusement sont </w:t>
      </w:r>
      <w:r w:rsidRPr="0023726B">
        <w:rPr>
          <w:rFonts w:cstheme="minorHAnsi"/>
          <w:color w:val="000000"/>
          <w:sz w:val="24"/>
          <w:szCs w:val="24"/>
        </w:rPr>
        <w:t>vict</w:t>
      </w:r>
      <w:r w:rsidR="00C71DF5">
        <w:rPr>
          <w:rFonts w:cstheme="minorHAnsi"/>
          <w:color w:val="000000"/>
          <w:sz w:val="24"/>
          <w:szCs w:val="24"/>
        </w:rPr>
        <w:t>i</w:t>
      </w:r>
      <w:r w:rsidRPr="0023726B">
        <w:rPr>
          <w:rFonts w:cstheme="minorHAnsi"/>
          <w:color w:val="000000"/>
          <w:sz w:val="24"/>
          <w:szCs w:val="24"/>
        </w:rPr>
        <w:t>mes de l'</w:t>
      </w:r>
      <w:r w:rsidR="00C71DF5" w:rsidRPr="0023726B">
        <w:rPr>
          <w:rFonts w:cstheme="minorHAnsi"/>
          <w:color w:val="000000"/>
          <w:sz w:val="24"/>
          <w:szCs w:val="24"/>
        </w:rPr>
        <w:t>ineffectivité</w:t>
      </w:r>
      <w:r w:rsidRPr="0023726B">
        <w:rPr>
          <w:rFonts w:cstheme="minorHAnsi"/>
          <w:color w:val="000000"/>
          <w:sz w:val="24"/>
          <w:szCs w:val="24"/>
        </w:rPr>
        <w:t xml:space="preserve"> d</w:t>
      </w:r>
      <w:r w:rsidR="0086741B">
        <w:rPr>
          <w:rFonts w:cstheme="minorHAnsi"/>
          <w:color w:val="000000"/>
          <w:sz w:val="24"/>
          <w:szCs w:val="24"/>
        </w:rPr>
        <w:t xml:space="preserve">u droit du travail </w:t>
      </w:r>
      <w:r w:rsidR="00C71DF5">
        <w:rPr>
          <w:rFonts w:cstheme="minorHAnsi"/>
          <w:color w:val="000000"/>
          <w:sz w:val="24"/>
          <w:szCs w:val="24"/>
        </w:rPr>
        <w:t>haïtien.</w:t>
      </w:r>
      <w:r w:rsidR="0086741B">
        <w:rPr>
          <w:rFonts w:cstheme="minorHAnsi"/>
          <w:color w:val="000000"/>
          <w:sz w:val="24"/>
          <w:szCs w:val="24"/>
        </w:rPr>
        <w:t xml:space="preserve"> Le </w:t>
      </w:r>
      <w:r w:rsidRPr="0023726B">
        <w:rPr>
          <w:rFonts w:cstheme="minorHAnsi"/>
          <w:color w:val="000000"/>
          <w:sz w:val="24"/>
          <w:szCs w:val="24"/>
        </w:rPr>
        <w:t xml:space="preserve">code du travail </w:t>
      </w:r>
      <w:r w:rsidR="00C71DF5" w:rsidRPr="0023726B">
        <w:rPr>
          <w:rFonts w:cstheme="minorHAnsi"/>
          <w:color w:val="000000"/>
          <w:sz w:val="24"/>
          <w:szCs w:val="24"/>
        </w:rPr>
        <w:t>réglement</w:t>
      </w:r>
      <w:r w:rsidR="00C71DF5">
        <w:rPr>
          <w:rFonts w:cstheme="minorHAnsi"/>
          <w:color w:val="000000"/>
          <w:sz w:val="24"/>
          <w:szCs w:val="24"/>
        </w:rPr>
        <w:t>e</w:t>
      </w:r>
      <w:r w:rsidR="0086741B">
        <w:rPr>
          <w:rFonts w:cstheme="minorHAnsi"/>
          <w:color w:val="000000"/>
          <w:sz w:val="24"/>
          <w:szCs w:val="24"/>
        </w:rPr>
        <w:t xml:space="preserve"> minutieusement les techniques </w:t>
      </w:r>
      <w:r w:rsidRPr="0023726B">
        <w:rPr>
          <w:rFonts w:cstheme="minorHAnsi"/>
          <w:color w:val="000000"/>
          <w:sz w:val="24"/>
          <w:szCs w:val="24"/>
        </w:rPr>
        <w:t>de paiement des salair</w:t>
      </w:r>
      <w:r w:rsidR="0086741B">
        <w:rPr>
          <w:rFonts w:cstheme="minorHAnsi"/>
          <w:color w:val="000000"/>
          <w:sz w:val="24"/>
          <w:szCs w:val="24"/>
        </w:rPr>
        <w:t xml:space="preserve">es et institue des garanties en </w:t>
      </w:r>
      <w:r w:rsidR="00C71DF5" w:rsidRPr="0023726B">
        <w:rPr>
          <w:rFonts w:cstheme="minorHAnsi"/>
          <w:color w:val="000000"/>
          <w:sz w:val="24"/>
          <w:szCs w:val="24"/>
        </w:rPr>
        <w:t>matière</w:t>
      </w:r>
      <w:r w:rsidRPr="0023726B">
        <w:rPr>
          <w:rFonts w:cstheme="minorHAnsi"/>
          <w:color w:val="000000"/>
          <w:sz w:val="24"/>
          <w:szCs w:val="24"/>
        </w:rPr>
        <w:t xml:space="preserve"> de </w:t>
      </w:r>
      <w:r w:rsidR="00C71DF5" w:rsidRPr="0023726B">
        <w:rPr>
          <w:rFonts w:cstheme="minorHAnsi"/>
          <w:color w:val="000000"/>
          <w:sz w:val="24"/>
          <w:szCs w:val="24"/>
        </w:rPr>
        <w:t>créances</w:t>
      </w:r>
      <w:r w:rsidRPr="0023726B">
        <w:rPr>
          <w:rFonts w:cstheme="minorHAnsi"/>
          <w:color w:val="000000"/>
          <w:sz w:val="24"/>
          <w:szCs w:val="24"/>
        </w:rPr>
        <w:t xml:space="preserve"> des </w:t>
      </w:r>
      <w:r w:rsidR="00C71DF5" w:rsidRPr="0023726B">
        <w:rPr>
          <w:rFonts w:cstheme="minorHAnsi"/>
          <w:color w:val="000000"/>
          <w:sz w:val="24"/>
          <w:szCs w:val="24"/>
        </w:rPr>
        <w:t>sal</w:t>
      </w:r>
      <w:r w:rsidR="00C71DF5">
        <w:rPr>
          <w:rFonts w:cstheme="minorHAnsi"/>
          <w:color w:val="000000"/>
          <w:sz w:val="24"/>
          <w:szCs w:val="24"/>
        </w:rPr>
        <w:t>aires.</w:t>
      </w:r>
      <w:r w:rsidR="0086741B">
        <w:rPr>
          <w:rFonts w:cstheme="minorHAnsi"/>
          <w:color w:val="000000"/>
          <w:sz w:val="24"/>
          <w:szCs w:val="24"/>
        </w:rPr>
        <w:t xml:space="preserve"> </w:t>
      </w:r>
      <w:r w:rsidR="007833B2">
        <w:rPr>
          <w:rFonts w:cstheme="minorHAnsi"/>
          <w:color w:val="000000"/>
          <w:sz w:val="24"/>
          <w:szCs w:val="24"/>
        </w:rPr>
        <w:t>Pour l</w:t>
      </w:r>
      <w:r w:rsidR="0086741B">
        <w:rPr>
          <w:rFonts w:cstheme="minorHAnsi"/>
          <w:color w:val="000000"/>
          <w:sz w:val="24"/>
          <w:szCs w:val="24"/>
        </w:rPr>
        <w:t>es techniques de paieme</w:t>
      </w:r>
      <w:r w:rsidR="007833B2">
        <w:rPr>
          <w:rFonts w:cstheme="minorHAnsi"/>
          <w:color w:val="000000"/>
          <w:sz w:val="24"/>
          <w:szCs w:val="24"/>
        </w:rPr>
        <w:t>nt, p</w:t>
      </w:r>
      <w:r w:rsidRPr="0023726B">
        <w:rPr>
          <w:rFonts w:cstheme="minorHAnsi"/>
          <w:color w:val="000000"/>
          <w:sz w:val="24"/>
          <w:szCs w:val="24"/>
        </w:rPr>
        <w:t xml:space="preserve">lusieurs </w:t>
      </w:r>
      <w:r w:rsidR="007833B2" w:rsidRPr="0023726B">
        <w:rPr>
          <w:rFonts w:cstheme="minorHAnsi"/>
          <w:color w:val="000000"/>
          <w:sz w:val="24"/>
          <w:szCs w:val="24"/>
        </w:rPr>
        <w:t>mécanismes</w:t>
      </w:r>
      <w:r w:rsidRPr="0023726B">
        <w:rPr>
          <w:rFonts w:cstheme="minorHAnsi"/>
          <w:color w:val="000000"/>
          <w:sz w:val="24"/>
          <w:szCs w:val="24"/>
        </w:rPr>
        <w:t xml:space="preserve"> o</w:t>
      </w:r>
      <w:r w:rsidR="0086741B">
        <w:rPr>
          <w:rFonts w:cstheme="minorHAnsi"/>
          <w:color w:val="000000"/>
          <w:sz w:val="24"/>
          <w:szCs w:val="24"/>
        </w:rPr>
        <w:t xml:space="preserve">nt </w:t>
      </w:r>
      <w:r w:rsidR="007833B2">
        <w:rPr>
          <w:rFonts w:cstheme="minorHAnsi"/>
          <w:color w:val="000000"/>
          <w:sz w:val="24"/>
          <w:szCs w:val="24"/>
        </w:rPr>
        <w:t>été institué</w:t>
      </w:r>
      <w:r w:rsidR="0086741B">
        <w:rPr>
          <w:rFonts w:cstheme="minorHAnsi"/>
          <w:color w:val="000000"/>
          <w:sz w:val="24"/>
          <w:szCs w:val="24"/>
        </w:rPr>
        <w:t xml:space="preserve">s par le code du </w:t>
      </w:r>
      <w:r w:rsidRPr="0023726B">
        <w:rPr>
          <w:rFonts w:cstheme="minorHAnsi"/>
          <w:color w:val="000000"/>
          <w:sz w:val="24"/>
          <w:szCs w:val="24"/>
        </w:rPr>
        <w:t>travail pour rendre effe</w:t>
      </w:r>
      <w:r w:rsidR="0086741B">
        <w:rPr>
          <w:rFonts w:cstheme="minorHAnsi"/>
          <w:color w:val="000000"/>
          <w:sz w:val="24"/>
          <w:szCs w:val="24"/>
        </w:rPr>
        <w:t xml:space="preserve">ctif le paiement du salaire qui </w:t>
      </w:r>
      <w:r w:rsidRPr="0023726B">
        <w:rPr>
          <w:rFonts w:cstheme="minorHAnsi"/>
          <w:color w:val="000000"/>
          <w:sz w:val="24"/>
          <w:szCs w:val="24"/>
        </w:rPr>
        <w:t>sont :</w:t>
      </w:r>
    </w:p>
    <w:p w:rsidR="0086741B" w:rsidRPr="00EB76D7" w:rsidRDefault="007833B2" w:rsidP="00A375B7">
      <w:pPr>
        <w:pStyle w:val="ListParagraph"/>
        <w:numPr>
          <w:ilvl w:val="0"/>
          <w:numId w:val="35"/>
        </w:numPr>
        <w:autoSpaceDE w:val="0"/>
        <w:autoSpaceDN w:val="0"/>
        <w:adjustRightInd w:val="0"/>
        <w:spacing w:after="0" w:line="360" w:lineRule="auto"/>
        <w:jc w:val="both"/>
        <w:rPr>
          <w:rFonts w:cstheme="minorHAnsi"/>
          <w:color w:val="000000"/>
          <w:sz w:val="24"/>
          <w:szCs w:val="24"/>
        </w:rPr>
      </w:pPr>
      <w:r w:rsidRPr="00FC2038">
        <w:rPr>
          <w:rFonts w:cstheme="minorHAnsi"/>
          <w:b/>
          <w:color w:val="000000"/>
          <w:sz w:val="24"/>
          <w:szCs w:val="24"/>
        </w:rPr>
        <w:t>Périodicité</w:t>
      </w:r>
      <w:r w:rsidR="0023726B" w:rsidRPr="00FC2038">
        <w:rPr>
          <w:rFonts w:cstheme="minorHAnsi"/>
          <w:b/>
          <w:color w:val="000000"/>
          <w:sz w:val="24"/>
          <w:szCs w:val="24"/>
        </w:rPr>
        <w:t xml:space="preserve"> :</w:t>
      </w:r>
      <w:r w:rsidR="0023726B" w:rsidRPr="007833B2">
        <w:rPr>
          <w:rFonts w:cstheme="minorHAnsi"/>
          <w:color w:val="000000"/>
          <w:sz w:val="24"/>
          <w:szCs w:val="24"/>
        </w:rPr>
        <w:t xml:space="preserve"> le paiement du </w:t>
      </w:r>
      <w:r w:rsidR="0086741B" w:rsidRPr="007833B2">
        <w:rPr>
          <w:rFonts w:cstheme="minorHAnsi"/>
          <w:color w:val="000000"/>
          <w:sz w:val="24"/>
          <w:szCs w:val="24"/>
        </w:rPr>
        <w:t xml:space="preserve">salaire doit s'effectuer sur le </w:t>
      </w:r>
      <w:r w:rsidR="0023726B" w:rsidRPr="007833B2">
        <w:rPr>
          <w:rFonts w:cstheme="minorHAnsi"/>
          <w:color w:val="000000"/>
          <w:sz w:val="24"/>
          <w:szCs w:val="24"/>
        </w:rPr>
        <w:t xml:space="preserve">lieu </w:t>
      </w:r>
      <w:r w:rsidRPr="007833B2">
        <w:rPr>
          <w:rFonts w:cstheme="minorHAnsi"/>
          <w:color w:val="000000"/>
          <w:sz w:val="24"/>
          <w:szCs w:val="24"/>
        </w:rPr>
        <w:t>où</w:t>
      </w:r>
      <w:r w:rsidR="0023726B" w:rsidRPr="007833B2">
        <w:rPr>
          <w:rFonts w:cstheme="minorHAnsi"/>
          <w:color w:val="000000"/>
          <w:sz w:val="24"/>
          <w:szCs w:val="24"/>
        </w:rPr>
        <w:t xml:space="preserve"> les travailleurs travaillent</w:t>
      </w:r>
      <w:r w:rsidR="0086741B" w:rsidRPr="007833B2">
        <w:rPr>
          <w:rFonts w:cstheme="minorHAnsi"/>
          <w:color w:val="000000"/>
          <w:sz w:val="24"/>
          <w:szCs w:val="24"/>
        </w:rPr>
        <w:t xml:space="preserve"> et les jours ouvrables </w:t>
      </w:r>
      <w:r w:rsidRPr="007833B2">
        <w:rPr>
          <w:rFonts w:cstheme="minorHAnsi"/>
          <w:color w:val="000000"/>
          <w:sz w:val="24"/>
          <w:szCs w:val="24"/>
        </w:rPr>
        <w:t>seulement.</w:t>
      </w:r>
      <w:r w:rsidR="0023726B" w:rsidRPr="007833B2">
        <w:rPr>
          <w:rFonts w:cstheme="minorHAnsi"/>
          <w:color w:val="000000"/>
          <w:sz w:val="24"/>
          <w:szCs w:val="24"/>
        </w:rPr>
        <w:t xml:space="preserve"> Le salaire ay</w:t>
      </w:r>
      <w:r w:rsidR="0086741B" w:rsidRPr="007833B2">
        <w:rPr>
          <w:rFonts w:cstheme="minorHAnsi"/>
          <w:color w:val="000000"/>
          <w:sz w:val="24"/>
          <w:szCs w:val="24"/>
        </w:rPr>
        <w:t xml:space="preserve">ant un </w:t>
      </w:r>
      <w:r w:rsidRPr="007833B2">
        <w:rPr>
          <w:rFonts w:cstheme="minorHAnsi"/>
          <w:color w:val="000000"/>
          <w:sz w:val="24"/>
          <w:szCs w:val="24"/>
        </w:rPr>
        <w:t>caractère</w:t>
      </w:r>
      <w:r w:rsidR="0086741B" w:rsidRPr="007833B2">
        <w:rPr>
          <w:rFonts w:cstheme="minorHAnsi"/>
          <w:color w:val="000000"/>
          <w:sz w:val="24"/>
          <w:szCs w:val="24"/>
        </w:rPr>
        <w:t xml:space="preserve"> </w:t>
      </w:r>
      <w:r w:rsidRPr="007833B2">
        <w:rPr>
          <w:rFonts w:cstheme="minorHAnsi"/>
          <w:color w:val="000000"/>
          <w:sz w:val="24"/>
          <w:szCs w:val="24"/>
        </w:rPr>
        <w:t>alimentaire, il</w:t>
      </w:r>
      <w:r w:rsidR="0086741B" w:rsidRPr="007833B2">
        <w:rPr>
          <w:rFonts w:cstheme="minorHAnsi"/>
          <w:color w:val="000000"/>
          <w:sz w:val="24"/>
          <w:szCs w:val="24"/>
        </w:rPr>
        <w:t xml:space="preserve"> </w:t>
      </w:r>
      <w:r w:rsidR="0023726B" w:rsidRPr="007833B2">
        <w:rPr>
          <w:rFonts w:cstheme="minorHAnsi"/>
          <w:color w:val="000000"/>
          <w:sz w:val="24"/>
          <w:szCs w:val="24"/>
        </w:rPr>
        <w:t>importe qu'il soit p</w:t>
      </w:r>
      <w:r>
        <w:rPr>
          <w:rFonts w:cstheme="minorHAnsi"/>
          <w:color w:val="000000"/>
          <w:sz w:val="24"/>
          <w:szCs w:val="24"/>
        </w:rPr>
        <w:t>ayé</w:t>
      </w:r>
      <w:r w:rsidR="0086741B" w:rsidRPr="007833B2">
        <w:rPr>
          <w:rFonts w:cstheme="minorHAnsi"/>
          <w:color w:val="000000"/>
          <w:sz w:val="24"/>
          <w:szCs w:val="24"/>
        </w:rPr>
        <w:t xml:space="preserve"> </w:t>
      </w:r>
      <w:r w:rsidRPr="007833B2">
        <w:rPr>
          <w:rFonts w:cstheme="minorHAnsi"/>
          <w:color w:val="000000"/>
          <w:sz w:val="24"/>
          <w:szCs w:val="24"/>
        </w:rPr>
        <w:t>à</w:t>
      </w:r>
      <w:r w:rsidR="0086741B" w:rsidRPr="007833B2">
        <w:rPr>
          <w:rFonts w:cstheme="minorHAnsi"/>
          <w:color w:val="000000"/>
          <w:sz w:val="24"/>
          <w:szCs w:val="24"/>
        </w:rPr>
        <w:t xml:space="preserve"> des intervalles </w:t>
      </w:r>
      <w:r w:rsidRPr="007833B2">
        <w:rPr>
          <w:rFonts w:cstheme="minorHAnsi"/>
          <w:color w:val="000000"/>
          <w:sz w:val="24"/>
          <w:szCs w:val="24"/>
        </w:rPr>
        <w:t>réguliers</w:t>
      </w:r>
      <w:r w:rsidR="0086741B" w:rsidRPr="007833B2">
        <w:rPr>
          <w:rFonts w:cstheme="minorHAnsi"/>
          <w:color w:val="000000"/>
          <w:sz w:val="24"/>
          <w:szCs w:val="24"/>
        </w:rPr>
        <w:t xml:space="preserve"> </w:t>
      </w:r>
      <w:r w:rsidR="0023726B" w:rsidRPr="007833B2">
        <w:rPr>
          <w:rFonts w:cstheme="minorHAnsi"/>
          <w:color w:val="000000"/>
          <w:sz w:val="24"/>
          <w:szCs w:val="24"/>
        </w:rPr>
        <w:t>relativement brefs (Art 142 CT</w:t>
      </w:r>
      <w:r w:rsidR="00EB76D7" w:rsidRPr="007833B2">
        <w:rPr>
          <w:rFonts w:cstheme="minorHAnsi"/>
          <w:color w:val="000000"/>
          <w:sz w:val="24"/>
          <w:szCs w:val="24"/>
        </w:rPr>
        <w:t>).</w:t>
      </w:r>
      <w:r w:rsidR="0023726B" w:rsidRPr="007833B2">
        <w:rPr>
          <w:rFonts w:cstheme="minorHAnsi"/>
          <w:color w:val="000000"/>
          <w:sz w:val="24"/>
          <w:szCs w:val="24"/>
        </w:rPr>
        <w:t xml:space="preserve"> Le salaire doit </w:t>
      </w:r>
      <w:r w:rsidRPr="007833B2">
        <w:rPr>
          <w:rFonts w:cstheme="minorHAnsi"/>
          <w:color w:val="000000"/>
          <w:sz w:val="24"/>
          <w:szCs w:val="24"/>
        </w:rPr>
        <w:t>être</w:t>
      </w:r>
      <w:r>
        <w:rPr>
          <w:rFonts w:cstheme="minorHAnsi"/>
          <w:color w:val="000000"/>
          <w:sz w:val="24"/>
          <w:szCs w:val="24"/>
        </w:rPr>
        <w:t xml:space="preserve"> versé au salarié</w:t>
      </w:r>
      <w:r w:rsidR="0023726B" w:rsidRPr="007833B2">
        <w:rPr>
          <w:rFonts w:cstheme="minorHAnsi"/>
          <w:color w:val="000000"/>
          <w:sz w:val="24"/>
          <w:szCs w:val="24"/>
        </w:rPr>
        <w:t xml:space="preserve"> pour chaque </w:t>
      </w:r>
      <w:r w:rsidR="00EB76D7" w:rsidRPr="007833B2">
        <w:rPr>
          <w:rFonts w:cstheme="minorHAnsi"/>
          <w:color w:val="000000"/>
          <w:sz w:val="24"/>
          <w:szCs w:val="24"/>
        </w:rPr>
        <w:t>période</w:t>
      </w:r>
      <w:r w:rsidR="0086741B" w:rsidRPr="007833B2">
        <w:rPr>
          <w:rFonts w:cstheme="minorHAnsi"/>
          <w:color w:val="000000"/>
          <w:sz w:val="24"/>
          <w:szCs w:val="24"/>
        </w:rPr>
        <w:t xml:space="preserve"> de </w:t>
      </w:r>
      <w:r w:rsidR="00EB76D7" w:rsidRPr="007833B2">
        <w:rPr>
          <w:rFonts w:cstheme="minorHAnsi"/>
          <w:color w:val="000000"/>
          <w:sz w:val="24"/>
          <w:szCs w:val="24"/>
        </w:rPr>
        <w:t>paie.</w:t>
      </w:r>
      <w:r w:rsidR="0086741B" w:rsidRPr="007833B2">
        <w:rPr>
          <w:rFonts w:cstheme="minorHAnsi"/>
          <w:color w:val="000000"/>
          <w:sz w:val="24"/>
          <w:szCs w:val="24"/>
        </w:rPr>
        <w:t xml:space="preserve"> Le salaire est </w:t>
      </w:r>
      <w:r w:rsidR="0023726B" w:rsidRPr="007833B2">
        <w:rPr>
          <w:rFonts w:cstheme="minorHAnsi"/>
          <w:color w:val="000000"/>
          <w:sz w:val="24"/>
          <w:szCs w:val="24"/>
        </w:rPr>
        <w:t xml:space="preserve">celui qui est </w:t>
      </w:r>
      <w:r w:rsidR="00EB76D7" w:rsidRPr="007833B2">
        <w:rPr>
          <w:rFonts w:cstheme="minorHAnsi"/>
          <w:color w:val="000000"/>
          <w:sz w:val="24"/>
          <w:szCs w:val="24"/>
        </w:rPr>
        <w:t>dû</w:t>
      </w:r>
      <w:r w:rsidR="0023726B" w:rsidRPr="007833B2">
        <w:rPr>
          <w:rFonts w:cstheme="minorHAnsi"/>
          <w:color w:val="000000"/>
          <w:sz w:val="24"/>
          <w:szCs w:val="24"/>
        </w:rPr>
        <w:t xml:space="preserve"> pour les</w:t>
      </w:r>
      <w:r w:rsidR="0086741B" w:rsidRPr="007833B2">
        <w:rPr>
          <w:rFonts w:cstheme="minorHAnsi"/>
          <w:color w:val="000000"/>
          <w:sz w:val="24"/>
          <w:szCs w:val="24"/>
        </w:rPr>
        <w:t xml:space="preserve"> </w:t>
      </w:r>
      <w:r w:rsidR="00EB76D7" w:rsidRPr="007833B2">
        <w:rPr>
          <w:rFonts w:cstheme="minorHAnsi"/>
          <w:color w:val="000000"/>
          <w:sz w:val="24"/>
          <w:szCs w:val="24"/>
        </w:rPr>
        <w:t>journées</w:t>
      </w:r>
      <w:r w:rsidR="0086741B" w:rsidRPr="007833B2">
        <w:rPr>
          <w:rFonts w:cstheme="minorHAnsi"/>
          <w:color w:val="000000"/>
          <w:sz w:val="24"/>
          <w:szCs w:val="24"/>
        </w:rPr>
        <w:t xml:space="preserve"> normales de </w:t>
      </w:r>
      <w:r w:rsidR="00EB76D7" w:rsidRPr="007833B2">
        <w:rPr>
          <w:rFonts w:cstheme="minorHAnsi"/>
          <w:color w:val="000000"/>
          <w:sz w:val="24"/>
          <w:szCs w:val="24"/>
        </w:rPr>
        <w:t>travail,</w:t>
      </w:r>
      <w:r w:rsidR="0086741B" w:rsidRPr="007833B2">
        <w:rPr>
          <w:rFonts w:cstheme="minorHAnsi"/>
          <w:color w:val="000000"/>
          <w:sz w:val="24"/>
          <w:szCs w:val="24"/>
        </w:rPr>
        <w:t xml:space="preserve"> </w:t>
      </w:r>
      <w:r w:rsidR="0023726B" w:rsidRPr="007833B2">
        <w:rPr>
          <w:rFonts w:cstheme="minorHAnsi"/>
          <w:color w:val="000000"/>
          <w:sz w:val="24"/>
          <w:szCs w:val="24"/>
        </w:rPr>
        <w:t xml:space="preserve">pour les heures </w:t>
      </w:r>
      <w:r w:rsidR="00EB76D7" w:rsidRPr="007833B2">
        <w:rPr>
          <w:rFonts w:cstheme="minorHAnsi"/>
          <w:color w:val="000000"/>
          <w:sz w:val="24"/>
          <w:szCs w:val="24"/>
        </w:rPr>
        <w:t>supplémentaires,</w:t>
      </w:r>
      <w:r w:rsidR="0086741B" w:rsidRPr="007833B2">
        <w:rPr>
          <w:rFonts w:cstheme="minorHAnsi"/>
          <w:color w:val="000000"/>
          <w:sz w:val="24"/>
          <w:szCs w:val="24"/>
        </w:rPr>
        <w:t xml:space="preserve"> les heures de </w:t>
      </w:r>
      <w:r w:rsidR="00EB76D7" w:rsidRPr="007833B2">
        <w:rPr>
          <w:rFonts w:cstheme="minorHAnsi"/>
          <w:color w:val="000000"/>
          <w:sz w:val="24"/>
          <w:szCs w:val="24"/>
        </w:rPr>
        <w:t>nuit,</w:t>
      </w:r>
      <w:r w:rsidR="0086741B" w:rsidRPr="007833B2">
        <w:rPr>
          <w:rFonts w:cstheme="minorHAnsi"/>
          <w:color w:val="000000"/>
          <w:sz w:val="24"/>
          <w:szCs w:val="24"/>
        </w:rPr>
        <w:t xml:space="preserve"> le </w:t>
      </w:r>
      <w:r w:rsidR="0023726B" w:rsidRPr="007833B2">
        <w:rPr>
          <w:rFonts w:cstheme="minorHAnsi"/>
          <w:color w:val="000000"/>
          <w:sz w:val="24"/>
          <w:szCs w:val="24"/>
        </w:rPr>
        <w:t>travail du dimanche et de</w:t>
      </w:r>
      <w:r w:rsidR="0086741B" w:rsidRPr="007833B2">
        <w:rPr>
          <w:rFonts w:cstheme="minorHAnsi"/>
          <w:color w:val="000000"/>
          <w:sz w:val="24"/>
          <w:szCs w:val="24"/>
        </w:rPr>
        <w:t xml:space="preserve">s jours </w:t>
      </w:r>
      <w:r w:rsidR="00EB76D7" w:rsidRPr="007833B2">
        <w:rPr>
          <w:rFonts w:cstheme="minorHAnsi"/>
          <w:color w:val="000000"/>
          <w:sz w:val="24"/>
          <w:szCs w:val="24"/>
        </w:rPr>
        <w:t>fériés</w:t>
      </w:r>
      <w:r w:rsidR="0086741B" w:rsidRPr="007833B2">
        <w:rPr>
          <w:rFonts w:cstheme="minorHAnsi"/>
          <w:color w:val="000000"/>
          <w:sz w:val="24"/>
          <w:szCs w:val="24"/>
        </w:rPr>
        <w:t xml:space="preserve"> (art 141 CT). Le </w:t>
      </w:r>
      <w:r w:rsidR="0023726B" w:rsidRPr="007833B2">
        <w:rPr>
          <w:rFonts w:cstheme="minorHAnsi"/>
          <w:color w:val="000000"/>
          <w:sz w:val="24"/>
          <w:szCs w:val="24"/>
        </w:rPr>
        <w:t xml:space="preserve">moment de paiement des </w:t>
      </w:r>
      <w:r w:rsidR="00EB76D7">
        <w:rPr>
          <w:rFonts w:cstheme="minorHAnsi"/>
          <w:color w:val="000000"/>
          <w:sz w:val="24"/>
          <w:szCs w:val="24"/>
        </w:rPr>
        <w:t>salaires sera fixé</w:t>
      </w:r>
      <w:r w:rsidR="0086741B" w:rsidRPr="007833B2">
        <w:rPr>
          <w:rFonts w:cstheme="minorHAnsi"/>
          <w:color w:val="000000"/>
          <w:sz w:val="24"/>
          <w:szCs w:val="24"/>
        </w:rPr>
        <w:t xml:space="preserve"> de </w:t>
      </w:r>
      <w:r w:rsidR="00EB76D7" w:rsidRPr="007833B2">
        <w:rPr>
          <w:rFonts w:cstheme="minorHAnsi"/>
          <w:color w:val="000000"/>
          <w:sz w:val="24"/>
          <w:szCs w:val="24"/>
        </w:rPr>
        <w:t>gré</w:t>
      </w:r>
      <w:r w:rsidR="00EB76D7">
        <w:rPr>
          <w:rFonts w:cstheme="minorHAnsi"/>
          <w:color w:val="000000"/>
          <w:sz w:val="24"/>
          <w:szCs w:val="24"/>
        </w:rPr>
        <w:t xml:space="preserve"> à</w:t>
      </w:r>
      <w:r w:rsidR="0086741B" w:rsidRPr="007833B2">
        <w:rPr>
          <w:rFonts w:cstheme="minorHAnsi"/>
          <w:color w:val="000000"/>
          <w:sz w:val="24"/>
          <w:szCs w:val="24"/>
        </w:rPr>
        <w:t xml:space="preserve"> </w:t>
      </w:r>
      <w:r w:rsidR="00EB76D7" w:rsidRPr="007833B2">
        <w:rPr>
          <w:rFonts w:cstheme="minorHAnsi"/>
          <w:color w:val="000000"/>
          <w:sz w:val="24"/>
          <w:szCs w:val="24"/>
        </w:rPr>
        <w:t>gré</w:t>
      </w:r>
      <w:r w:rsidR="0086741B" w:rsidRPr="007833B2">
        <w:rPr>
          <w:rFonts w:cstheme="minorHAnsi"/>
          <w:color w:val="000000"/>
          <w:sz w:val="24"/>
          <w:szCs w:val="24"/>
        </w:rPr>
        <w:t xml:space="preserve"> </w:t>
      </w:r>
      <w:r w:rsidR="00EB76D7">
        <w:rPr>
          <w:rFonts w:cstheme="minorHAnsi"/>
          <w:color w:val="000000"/>
          <w:sz w:val="24"/>
          <w:szCs w:val="24"/>
        </w:rPr>
        <w:t>par les parties</w:t>
      </w:r>
      <w:r w:rsidR="0023726B" w:rsidRPr="007833B2">
        <w:rPr>
          <w:rFonts w:cstheme="minorHAnsi"/>
          <w:color w:val="000000"/>
          <w:sz w:val="24"/>
          <w:szCs w:val="24"/>
        </w:rPr>
        <w:t>. Cependant ces pai</w:t>
      </w:r>
      <w:r w:rsidR="0086741B" w:rsidRPr="007833B2">
        <w:rPr>
          <w:rFonts w:cstheme="minorHAnsi"/>
          <w:color w:val="000000"/>
          <w:sz w:val="24"/>
          <w:szCs w:val="24"/>
        </w:rPr>
        <w:t xml:space="preserve">ements ne pourront </w:t>
      </w:r>
      <w:r w:rsidR="00EB76D7" w:rsidRPr="007833B2">
        <w:rPr>
          <w:rFonts w:cstheme="minorHAnsi"/>
          <w:color w:val="000000"/>
          <w:sz w:val="24"/>
          <w:szCs w:val="24"/>
        </w:rPr>
        <w:t>être</w:t>
      </w:r>
      <w:r w:rsidR="0086741B" w:rsidRPr="007833B2">
        <w:rPr>
          <w:rFonts w:cstheme="minorHAnsi"/>
          <w:color w:val="000000"/>
          <w:sz w:val="24"/>
          <w:szCs w:val="24"/>
        </w:rPr>
        <w:t xml:space="preserve"> </w:t>
      </w:r>
      <w:r w:rsidR="00EB76D7">
        <w:rPr>
          <w:rFonts w:cstheme="minorHAnsi"/>
          <w:color w:val="000000"/>
          <w:sz w:val="24"/>
          <w:szCs w:val="24"/>
        </w:rPr>
        <w:t>espacé</w:t>
      </w:r>
      <w:r w:rsidR="0023726B" w:rsidRPr="007833B2">
        <w:rPr>
          <w:rFonts w:cstheme="minorHAnsi"/>
          <w:color w:val="000000"/>
          <w:sz w:val="24"/>
          <w:szCs w:val="24"/>
        </w:rPr>
        <w:t>s de plus de qui</w:t>
      </w:r>
      <w:r w:rsidR="0086741B" w:rsidRPr="007833B2">
        <w:rPr>
          <w:rFonts w:cstheme="minorHAnsi"/>
          <w:color w:val="000000"/>
          <w:sz w:val="24"/>
          <w:szCs w:val="24"/>
        </w:rPr>
        <w:t xml:space="preserve">nze jours pour les travailleurs </w:t>
      </w:r>
      <w:r w:rsidR="0023726B" w:rsidRPr="007833B2">
        <w:rPr>
          <w:rFonts w:cstheme="minorHAnsi"/>
          <w:color w:val="000000"/>
          <w:sz w:val="24"/>
          <w:szCs w:val="24"/>
        </w:rPr>
        <w:t xml:space="preserve">manuels et </w:t>
      </w:r>
      <w:r w:rsidR="00EB76D7" w:rsidRPr="007833B2">
        <w:rPr>
          <w:rFonts w:cstheme="minorHAnsi"/>
          <w:color w:val="000000"/>
          <w:sz w:val="24"/>
          <w:szCs w:val="24"/>
        </w:rPr>
        <w:t>d’un</w:t>
      </w:r>
      <w:r w:rsidR="0023726B" w:rsidRPr="007833B2">
        <w:rPr>
          <w:rFonts w:cstheme="minorHAnsi"/>
          <w:color w:val="000000"/>
          <w:sz w:val="24"/>
          <w:szCs w:val="24"/>
        </w:rPr>
        <w:t xml:space="preserve"> mois pour les travailleurs intellectuels</w:t>
      </w:r>
      <w:r w:rsidR="00EB76D7">
        <w:rPr>
          <w:rFonts w:cstheme="minorHAnsi"/>
          <w:color w:val="000000"/>
          <w:sz w:val="24"/>
          <w:szCs w:val="24"/>
        </w:rPr>
        <w:t xml:space="preserve"> </w:t>
      </w:r>
      <w:r w:rsidR="0023726B" w:rsidRPr="00EB76D7">
        <w:rPr>
          <w:rFonts w:cstheme="minorHAnsi"/>
          <w:color w:val="000000"/>
          <w:sz w:val="24"/>
          <w:szCs w:val="24"/>
        </w:rPr>
        <w:t>(art 140 CT</w:t>
      </w:r>
      <w:r w:rsidR="00EB76D7" w:rsidRPr="00EB76D7">
        <w:rPr>
          <w:rFonts w:cstheme="minorHAnsi"/>
          <w:color w:val="000000"/>
          <w:sz w:val="24"/>
          <w:szCs w:val="24"/>
        </w:rPr>
        <w:t>).</w:t>
      </w:r>
      <w:r w:rsidR="0023726B" w:rsidRPr="00EB76D7">
        <w:rPr>
          <w:rFonts w:cstheme="minorHAnsi"/>
          <w:color w:val="000000"/>
          <w:sz w:val="24"/>
          <w:szCs w:val="24"/>
        </w:rPr>
        <w:t xml:space="preserve"> Si le sa</w:t>
      </w:r>
      <w:r w:rsidR="0086741B" w:rsidRPr="00EB76D7">
        <w:rPr>
          <w:rFonts w:cstheme="minorHAnsi"/>
          <w:color w:val="000000"/>
          <w:sz w:val="24"/>
          <w:szCs w:val="24"/>
        </w:rPr>
        <w:t xml:space="preserve">laire est une participation aux </w:t>
      </w:r>
      <w:r w:rsidR="00EB76D7" w:rsidRPr="00EB76D7">
        <w:rPr>
          <w:rFonts w:cstheme="minorHAnsi"/>
          <w:color w:val="000000"/>
          <w:sz w:val="24"/>
          <w:szCs w:val="24"/>
        </w:rPr>
        <w:t>bénéfices</w:t>
      </w:r>
      <w:r w:rsidR="00EB76D7">
        <w:rPr>
          <w:rFonts w:cstheme="minorHAnsi"/>
          <w:color w:val="000000"/>
          <w:sz w:val="24"/>
          <w:szCs w:val="24"/>
        </w:rPr>
        <w:t xml:space="preserve"> il sera fixé</w:t>
      </w:r>
      <w:r w:rsidR="0023726B" w:rsidRPr="00EB76D7">
        <w:rPr>
          <w:rFonts w:cstheme="minorHAnsi"/>
          <w:color w:val="000000"/>
          <w:sz w:val="24"/>
          <w:szCs w:val="24"/>
        </w:rPr>
        <w:t xml:space="preserve"> prop</w:t>
      </w:r>
      <w:r w:rsidR="0086741B" w:rsidRPr="00EB76D7">
        <w:rPr>
          <w:rFonts w:cstheme="minorHAnsi"/>
          <w:color w:val="000000"/>
          <w:sz w:val="24"/>
          <w:szCs w:val="24"/>
        </w:rPr>
        <w:t xml:space="preserve">ortionnellement aux besoins des </w:t>
      </w:r>
      <w:r w:rsidR="00EB76D7">
        <w:rPr>
          <w:rFonts w:cstheme="minorHAnsi"/>
          <w:color w:val="000000"/>
          <w:sz w:val="24"/>
          <w:szCs w:val="24"/>
        </w:rPr>
        <w:t>salarié</w:t>
      </w:r>
      <w:r w:rsidR="0023726B" w:rsidRPr="00EB76D7">
        <w:rPr>
          <w:rFonts w:cstheme="minorHAnsi"/>
          <w:color w:val="000000"/>
          <w:sz w:val="24"/>
          <w:szCs w:val="24"/>
        </w:rPr>
        <w:t>s et au montant proba</w:t>
      </w:r>
      <w:r w:rsidR="0086741B" w:rsidRPr="00EB76D7">
        <w:rPr>
          <w:rFonts w:cstheme="minorHAnsi"/>
          <w:color w:val="000000"/>
          <w:sz w:val="24"/>
          <w:szCs w:val="24"/>
        </w:rPr>
        <w:t xml:space="preserve">ble de </w:t>
      </w:r>
      <w:r w:rsidR="00EB76D7" w:rsidRPr="00EB76D7">
        <w:rPr>
          <w:rFonts w:cstheme="minorHAnsi"/>
          <w:color w:val="000000"/>
          <w:sz w:val="24"/>
          <w:szCs w:val="24"/>
        </w:rPr>
        <w:t>réalisation</w:t>
      </w:r>
      <w:r w:rsidR="0086741B" w:rsidRPr="00EB76D7">
        <w:rPr>
          <w:rFonts w:cstheme="minorHAnsi"/>
          <w:color w:val="000000"/>
          <w:sz w:val="24"/>
          <w:szCs w:val="24"/>
        </w:rPr>
        <w:t xml:space="preserve"> de ses gains </w:t>
      </w:r>
      <w:r w:rsidR="0023726B" w:rsidRPr="00EB76D7">
        <w:rPr>
          <w:rFonts w:cstheme="minorHAnsi"/>
          <w:color w:val="000000"/>
          <w:sz w:val="24"/>
          <w:szCs w:val="24"/>
        </w:rPr>
        <w:t xml:space="preserve">avec une liquidation </w:t>
      </w:r>
      <w:r w:rsidR="00EB76D7" w:rsidRPr="00EB76D7">
        <w:rPr>
          <w:rFonts w:cstheme="minorHAnsi"/>
          <w:color w:val="000000"/>
          <w:sz w:val="24"/>
          <w:szCs w:val="24"/>
        </w:rPr>
        <w:t>définitive</w:t>
      </w:r>
      <w:r w:rsidR="0086741B" w:rsidRPr="00EB76D7">
        <w:rPr>
          <w:rFonts w:cstheme="minorHAnsi"/>
          <w:color w:val="000000"/>
          <w:sz w:val="24"/>
          <w:szCs w:val="24"/>
        </w:rPr>
        <w:t xml:space="preserve"> qui doit avoir lieu au moins </w:t>
      </w:r>
      <w:r w:rsidR="00EB76D7">
        <w:rPr>
          <w:rFonts w:cstheme="minorHAnsi"/>
          <w:color w:val="000000"/>
          <w:sz w:val="24"/>
          <w:szCs w:val="24"/>
        </w:rPr>
        <w:t>une fois par an</w:t>
      </w:r>
      <w:r w:rsidR="0023726B" w:rsidRPr="00EB76D7">
        <w:rPr>
          <w:rFonts w:cstheme="minorHAnsi"/>
          <w:color w:val="000000"/>
          <w:sz w:val="24"/>
          <w:szCs w:val="24"/>
        </w:rPr>
        <w:t>. Po</w:t>
      </w:r>
      <w:r w:rsidR="0086741B" w:rsidRPr="00EB76D7">
        <w:rPr>
          <w:rFonts w:cstheme="minorHAnsi"/>
          <w:color w:val="000000"/>
          <w:sz w:val="24"/>
          <w:szCs w:val="24"/>
        </w:rPr>
        <w:t xml:space="preserve">ur tout travail </w:t>
      </w:r>
      <w:r w:rsidR="00EB76D7" w:rsidRPr="00EB76D7">
        <w:rPr>
          <w:rFonts w:cstheme="minorHAnsi"/>
          <w:color w:val="000000"/>
          <w:sz w:val="24"/>
          <w:szCs w:val="24"/>
        </w:rPr>
        <w:t>à</w:t>
      </w:r>
      <w:r w:rsidR="0086741B" w:rsidRPr="00EB76D7">
        <w:rPr>
          <w:rFonts w:cstheme="minorHAnsi"/>
          <w:color w:val="000000"/>
          <w:sz w:val="24"/>
          <w:szCs w:val="24"/>
        </w:rPr>
        <w:t xml:space="preserve"> la tache dont </w:t>
      </w:r>
      <w:r w:rsidR="0023726B" w:rsidRPr="00EB76D7">
        <w:rPr>
          <w:rFonts w:cstheme="minorHAnsi"/>
          <w:color w:val="000000"/>
          <w:sz w:val="24"/>
          <w:szCs w:val="24"/>
        </w:rPr>
        <w:t>l'</w:t>
      </w:r>
      <w:r w:rsidR="00EB76D7" w:rsidRPr="00EB76D7">
        <w:rPr>
          <w:rFonts w:cstheme="minorHAnsi"/>
          <w:color w:val="000000"/>
          <w:sz w:val="24"/>
          <w:szCs w:val="24"/>
        </w:rPr>
        <w:t>exécution</w:t>
      </w:r>
      <w:r w:rsidR="0023726B" w:rsidRPr="00EB76D7">
        <w:rPr>
          <w:rFonts w:cstheme="minorHAnsi"/>
          <w:color w:val="000000"/>
          <w:sz w:val="24"/>
          <w:szCs w:val="24"/>
        </w:rPr>
        <w:t xml:space="preserve"> doit durer pl</w:t>
      </w:r>
      <w:r w:rsidR="006C22E4">
        <w:rPr>
          <w:rFonts w:cstheme="minorHAnsi"/>
          <w:color w:val="000000"/>
          <w:sz w:val="24"/>
          <w:szCs w:val="24"/>
        </w:rPr>
        <w:t xml:space="preserve">us d'une quinzaine de jours, </w:t>
      </w:r>
      <w:r w:rsidR="0086741B" w:rsidRPr="00EB76D7">
        <w:rPr>
          <w:rFonts w:cstheme="minorHAnsi"/>
          <w:color w:val="000000"/>
          <w:sz w:val="24"/>
          <w:szCs w:val="24"/>
        </w:rPr>
        <w:t xml:space="preserve">les </w:t>
      </w:r>
      <w:r w:rsidR="0023726B" w:rsidRPr="00EB76D7">
        <w:rPr>
          <w:rFonts w:cstheme="minorHAnsi"/>
          <w:color w:val="000000"/>
          <w:sz w:val="24"/>
          <w:szCs w:val="24"/>
        </w:rPr>
        <w:t xml:space="preserve">dates de paiement peuvent </w:t>
      </w:r>
      <w:r w:rsidR="00EB76D7" w:rsidRPr="00EB76D7">
        <w:rPr>
          <w:rFonts w:cstheme="minorHAnsi"/>
          <w:color w:val="000000"/>
          <w:sz w:val="24"/>
          <w:szCs w:val="24"/>
        </w:rPr>
        <w:t>être</w:t>
      </w:r>
      <w:r w:rsidR="00EB76D7">
        <w:rPr>
          <w:rFonts w:cstheme="minorHAnsi"/>
          <w:color w:val="000000"/>
          <w:sz w:val="24"/>
          <w:szCs w:val="24"/>
        </w:rPr>
        <w:t xml:space="preserve"> fixé</w:t>
      </w:r>
      <w:r w:rsidR="006C22E4">
        <w:rPr>
          <w:rFonts w:cstheme="minorHAnsi"/>
          <w:color w:val="000000"/>
          <w:sz w:val="24"/>
          <w:szCs w:val="24"/>
        </w:rPr>
        <w:t>es</w:t>
      </w:r>
      <w:r w:rsidR="0086741B" w:rsidRPr="00EB76D7">
        <w:rPr>
          <w:rFonts w:cstheme="minorHAnsi"/>
          <w:color w:val="000000"/>
          <w:sz w:val="24"/>
          <w:szCs w:val="24"/>
        </w:rPr>
        <w:t xml:space="preserve"> de </w:t>
      </w:r>
      <w:r w:rsidR="00EB76D7" w:rsidRPr="00EB76D7">
        <w:rPr>
          <w:rFonts w:cstheme="minorHAnsi"/>
          <w:color w:val="000000"/>
          <w:sz w:val="24"/>
          <w:szCs w:val="24"/>
        </w:rPr>
        <w:t>gré</w:t>
      </w:r>
      <w:r w:rsidR="00EB76D7">
        <w:rPr>
          <w:rFonts w:cstheme="minorHAnsi"/>
          <w:color w:val="000000"/>
          <w:sz w:val="24"/>
          <w:szCs w:val="24"/>
        </w:rPr>
        <w:t xml:space="preserve"> à</w:t>
      </w:r>
      <w:r w:rsidR="0086741B" w:rsidRPr="00EB76D7">
        <w:rPr>
          <w:rFonts w:cstheme="minorHAnsi"/>
          <w:color w:val="000000"/>
          <w:sz w:val="24"/>
          <w:szCs w:val="24"/>
        </w:rPr>
        <w:t xml:space="preserve"> </w:t>
      </w:r>
      <w:r w:rsidR="00EB76D7" w:rsidRPr="00EB76D7">
        <w:rPr>
          <w:rFonts w:cstheme="minorHAnsi"/>
          <w:color w:val="000000"/>
          <w:sz w:val="24"/>
          <w:szCs w:val="24"/>
        </w:rPr>
        <w:t>gré</w:t>
      </w:r>
      <w:r w:rsidR="0086741B" w:rsidRPr="00EB76D7">
        <w:rPr>
          <w:rFonts w:cstheme="minorHAnsi"/>
          <w:color w:val="000000"/>
          <w:sz w:val="24"/>
          <w:szCs w:val="24"/>
        </w:rPr>
        <w:t xml:space="preserve"> mais le </w:t>
      </w:r>
      <w:r w:rsidR="00524960">
        <w:rPr>
          <w:rFonts w:cstheme="minorHAnsi"/>
          <w:color w:val="000000"/>
          <w:sz w:val="24"/>
          <w:szCs w:val="24"/>
        </w:rPr>
        <w:t>salarié</w:t>
      </w:r>
      <w:r w:rsidR="0023726B" w:rsidRPr="00EB76D7">
        <w:rPr>
          <w:rFonts w:cstheme="minorHAnsi"/>
          <w:color w:val="000000"/>
          <w:sz w:val="24"/>
          <w:szCs w:val="24"/>
        </w:rPr>
        <w:t xml:space="preserve"> doit recevoir </w:t>
      </w:r>
      <w:r w:rsidR="0086741B" w:rsidRPr="00EB76D7">
        <w:rPr>
          <w:rFonts w:cstheme="minorHAnsi"/>
          <w:color w:val="000000"/>
          <w:sz w:val="24"/>
          <w:szCs w:val="24"/>
        </w:rPr>
        <w:t xml:space="preserve">des acomptes </w:t>
      </w:r>
      <w:r w:rsidR="00524960" w:rsidRPr="00EB76D7">
        <w:rPr>
          <w:rFonts w:cstheme="minorHAnsi"/>
          <w:color w:val="000000"/>
          <w:sz w:val="24"/>
          <w:szCs w:val="24"/>
        </w:rPr>
        <w:t>à</w:t>
      </w:r>
      <w:r w:rsidR="0086741B" w:rsidRPr="00EB76D7">
        <w:rPr>
          <w:rFonts w:cstheme="minorHAnsi"/>
          <w:color w:val="000000"/>
          <w:sz w:val="24"/>
          <w:szCs w:val="24"/>
        </w:rPr>
        <w:t xml:space="preserve"> chaque quinzaine </w:t>
      </w:r>
      <w:r w:rsidR="0023726B" w:rsidRPr="00EB76D7">
        <w:rPr>
          <w:rFonts w:cstheme="minorHAnsi"/>
          <w:color w:val="000000"/>
          <w:sz w:val="24"/>
          <w:szCs w:val="24"/>
        </w:rPr>
        <w:t xml:space="preserve">suivant le </w:t>
      </w:r>
      <w:r w:rsidR="00524960" w:rsidRPr="00EB76D7">
        <w:rPr>
          <w:rFonts w:cstheme="minorHAnsi"/>
          <w:color w:val="000000"/>
          <w:sz w:val="24"/>
          <w:szCs w:val="24"/>
        </w:rPr>
        <w:t>degré</w:t>
      </w:r>
      <w:r w:rsidR="0023726B" w:rsidRPr="00EB76D7">
        <w:rPr>
          <w:rFonts w:cstheme="minorHAnsi"/>
          <w:color w:val="000000"/>
          <w:sz w:val="24"/>
          <w:szCs w:val="24"/>
        </w:rPr>
        <w:t xml:space="preserve"> </w:t>
      </w:r>
      <w:r w:rsidR="0086741B" w:rsidRPr="00EB76D7">
        <w:rPr>
          <w:rFonts w:cstheme="minorHAnsi"/>
          <w:color w:val="000000"/>
          <w:sz w:val="24"/>
          <w:szCs w:val="24"/>
        </w:rPr>
        <w:t xml:space="preserve">d'avancement du travail et </w:t>
      </w:r>
      <w:r w:rsidR="00524960" w:rsidRPr="00EB76D7">
        <w:rPr>
          <w:rFonts w:cstheme="minorHAnsi"/>
          <w:color w:val="000000"/>
          <w:sz w:val="24"/>
          <w:szCs w:val="24"/>
        </w:rPr>
        <w:t>être</w:t>
      </w:r>
      <w:r w:rsidR="0086741B" w:rsidRPr="00EB76D7">
        <w:rPr>
          <w:rFonts w:cstheme="minorHAnsi"/>
          <w:color w:val="000000"/>
          <w:sz w:val="24"/>
          <w:szCs w:val="24"/>
        </w:rPr>
        <w:t xml:space="preserve"> </w:t>
      </w:r>
      <w:r w:rsidR="00524960" w:rsidRPr="00EB76D7">
        <w:rPr>
          <w:rFonts w:cstheme="minorHAnsi"/>
          <w:color w:val="000000"/>
          <w:sz w:val="24"/>
          <w:szCs w:val="24"/>
        </w:rPr>
        <w:t>intégralement</w:t>
      </w:r>
      <w:r w:rsidR="00524960">
        <w:rPr>
          <w:rFonts w:cstheme="minorHAnsi"/>
          <w:color w:val="000000"/>
          <w:sz w:val="24"/>
          <w:szCs w:val="24"/>
        </w:rPr>
        <w:t xml:space="preserve"> payé</w:t>
      </w:r>
      <w:r w:rsidR="0023726B" w:rsidRPr="00EB76D7">
        <w:rPr>
          <w:rFonts w:cstheme="minorHAnsi"/>
          <w:color w:val="000000"/>
          <w:sz w:val="24"/>
          <w:szCs w:val="24"/>
        </w:rPr>
        <w:t xml:space="preserve"> dans la </w:t>
      </w:r>
      <w:r w:rsidR="0086741B" w:rsidRPr="00EB76D7">
        <w:rPr>
          <w:rFonts w:cstheme="minorHAnsi"/>
          <w:color w:val="000000"/>
          <w:sz w:val="24"/>
          <w:szCs w:val="24"/>
        </w:rPr>
        <w:t xml:space="preserve">quinzaine qui suit la livraison de </w:t>
      </w:r>
      <w:r w:rsidR="00524960" w:rsidRPr="00EB76D7">
        <w:rPr>
          <w:rFonts w:cstheme="minorHAnsi"/>
          <w:color w:val="000000"/>
          <w:sz w:val="24"/>
          <w:szCs w:val="24"/>
        </w:rPr>
        <w:t>l’ouvrage.</w:t>
      </w:r>
    </w:p>
    <w:p w:rsidR="0023726B" w:rsidRPr="00FC2038" w:rsidRDefault="0023726B" w:rsidP="00A375B7">
      <w:pPr>
        <w:pStyle w:val="ListParagraph"/>
        <w:numPr>
          <w:ilvl w:val="0"/>
          <w:numId w:val="35"/>
        </w:numPr>
        <w:autoSpaceDE w:val="0"/>
        <w:autoSpaceDN w:val="0"/>
        <w:adjustRightInd w:val="0"/>
        <w:spacing w:after="0" w:line="360" w:lineRule="auto"/>
        <w:jc w:val="both"/>
        <w:rPr>
          <w:rFonts w:cstheme="minorHAnsi"/>
          <w:color w:val="000000"/>
          <w:sz w:val="24"/>
          <w:szCs w:val="24"/>
        </w:rPr>
      </w:pPr>
      <w:r w:rsidRPr="00FC2038">
        <w:rPr>
          <w:rFonts w:cstheme="minorHAnsi"/>
          <w:b/>
          <w:color w:val="000000"/>
          <w:sz w:val="24"/>
          <w:szCs w:val="24"/>
        </w:rPr>
        <w:t>Mode de paiement :</w:t>
      </w:r>
      <w:r w:rsidR="00A94B38">
        <w:rPr>
          <w:rFonts w:cstheme="minorHAnsi"/>
          <w:color w:val="000000"/>
          <w:sz w:val="24"/>
          <w:szCs w:val="24"/>
        </w:rPr>
        <w:t xml:space="preserve"> L</w:t>
      </w:r>
      <w:r w:rsidRPr="00524960">
        <w:rPr>
          <w:rFonts w:cstheme="minorHAnsi"/>
          <w:color w:val="000000"/>
          <w:sz w:val="24"/>
          <w:szCs w:val="24"/>
        </w:rPr>
        <w:t>e pai</w:t>
      </w:r>
      <w:r w:rsidR="0086741B" w:rsidRPr="00524960">
        <w:rPr>
          <w:rFonts w:cstheme="minorHAnsi"/>
          <w:color w:val="000000"/>
          <w:sz w:val="24"/>
          <w:szCs w:val="24"/>
        </w:rPr>
        <w:t xml:space="preserve">ement du salaire doit </w:t>
      </w:r>
      <w:r w:rsidR="00FC2038" w:rsidRPr="00524960">
        <w:rPr>
          <w:rFonts w:cstheme="minorHAnsi"/>
          <w:color w:val="000000"/>
          <w:sz w:val="24"/>
          <w:szCs w:val="24"/>
        </w:rPr>
        <w:t>être</w:t>
      </w:r>
      <w:r w:rsidR="0086741B" w:rsidRPr="00524960">
        <w:rPr>
          <w:rFonts w:cstheme="minorHAnsi"/>
          <w:color w:val="000000"/>
          <w:sz w:val="24"/>
          <w:szCs w:val="24"/>
        </w:rPr>
        <w:t xml:space="preserve"> fait </w:t>
      </w:r>
      <w:r w:rsidRPr="00524960">
        <w:rPr>
          <w:rFonts w:cstheme="minorHAnsi"/>
          <w:color w:val="000000"/>
          <w:sz w:val="24"/>
          <w:szCs w:val="24"/>
        </w:rPr>
        <w:t xml:space="preserve">en monnaie </w:t>
      </w:r>
      <w:r w:rsidR="00FC2038" w:rsidRPr="00524960">
        <w:rPr>
          <w:rFonts w:cstheme="minorHAnsi"/>
          <w:color w:val="000000"/>
          <w:sz w:val="24"/>
          <w:szCs w:val="24"/>
        </w:rPr>
        <w:t>métallique</w:t>
      </w:r>
      <w:r w:rsidRPr="00524960">
        <w:rPr>
          <w:rFonts w:cstheme="minorHAnsi"/>
          <w:color w:val="000000"/>
          <w:sz w:val="24"/>
          <w:szCs w:val="24"/>
        </w:rPr>
        <w:t xml:space="preserve"> ou fi</w:t>
      </w:r>
      <w:r w:rsidR="0086741B" w:rsidRPr="00524960">
        <w:rPr>
          <w:rFonts w:cstheme="minorHAnsi"/>
          <w:color w:val="000000"/>
          <w:sz w:val="24"/>
          <w:szCs w:val="24"/>
        </w:rPr>
        <w:t xml:space="preserve">duciaire ayant cours </w:t>
      </w:r>
      <w:r w:rsidR="00FC2038" w:rsidRPr="00524960">
        <w:rPr>
          <w:rFonts w:cstheme="minorHAnsi"/>
          <w:color w:val="000000"/>
          <w:sz w:val="24"/>
          <w:szCs w:val="24"/>
        </w:rPr>
        <w:t>légal.</w:t>
      </w:r>
      <w:r w:rsidR="0086741B" w:rsidRPr="00524960">
        <w:rPr>
          <w:rFonts w:cstheme="minorHAnsi"/>
          <w:color w:val="000000"/>
          <w:sz w:val="24"/>
          <w:szCs w:val="24"/>
        </w:rPr>
        <w:t xml:space="preserve"> Il </w:t>
      </w:r>
      <w:r w:rsidRPr="00524960">
        <w:rPr>
          <w:rFonts w:cstheme="minorHAnsi"/>
          <w:color w:val="000000"/>
          <w:sz w:val="24"/>
          <w:szCs w:val="24"/>
        </w:rPr>
        <w:t>est absolument int</w:t>
      </w:r>
      <w:r w:rsidR="0086741B" w:rsidRPr="00524960">
        <w:rPr>
          <w:rFonts w:cstheme="minorHAnsi"/>
          <w:color w:val="000000"/>
          <w:sz w:val="24"/>
          <w:szCs w:val="24"/>
        </w:rPr>
        <w:t xml:space="preserve">erdit de le payer sous forme de </w:t>
      </w:r>
      <w:r w:rsidR="00FC2038" w:rsidRPr="00524960">
        <w:rPr>
          <w:rFonts w:cstheme="minorHAnsi"/>
          <w:color w:val="000000"/>
          <w:sz w:val="24"/>
          <w:szCs w:val="24"/>
        </w:rPr>
        <w:t>marchandises,</w:t>
      </w:r>
      <w:r w:rsidRPr="00524960">
        <w:rPr>
          <w:rFonts w:cstheme="minorHAnsi"/>
          <w:color w:val="000000"/>
          <w:sz w:val="24"/>
          <w:szCs w:val="24"/>
        </w:rPr>
        <w:t xml:space="preserve"> </w:t>
      </w:r>
      <w:r w:rsidR="00FC2038" w:rsidRPr="00524960">
        <w:rPr>
          <w:rFonts w:cstheme="minorHAnsi"/>
          <w:color w:val="000000"/>
          <w:sz w:val="24"/>
          <w:szCs w:val="24"/>
        </w:rPr>
        <w:t>bons,</w:t>
      </w:r>
      <w:r w:rsidRPr="00524960">
        <w:rPr>
          <w:rFonts w:cstheme="minorHAnsi"/>
          <w:color w:val="000000"/>
          <w:sz w:val="24"/>
          <w:szCs w:val="24"/>
        </w:rPr>
        <w:t xml:space="preserve"> </w:t>
      </w:r>
      <w:r w:rsidR="00FC2038" w:rsidRPr="00524960">
        <w:rPr>
          <w:rFonts w:cstheme="minorHAnsi"/>
          <w:color w:val="000000"/>
          <w:sz w:val="24"/>
          <w:szCs w:val="24"/>
        </w:rPr>
        <w:t>fiches,</w:t>
      </w:r>
      <w:r w:rsidR="0086741B" w:rsidRPr="00524960">
        <w:rPr>
          <w:rFonts w:cstheme="minorHAnsi"/>
          <w:color w:val="000000"/>
          <w:sz w:val="24"/>
          <w:szCs w:val="24"/>
        </w:rPr>
        <w:t xml:space="preserve"> jetons ou tout autre signe </w:t>
      </w:r>
      <w:r w:rsidR="00FC2038" w:rsidRPr="00524960">
        <w:rPr>
          <w:rFonts w:cstheme="minorHAnsi"/>
          <w:color w:val="000000"/>
          <w:sz w:val="24"/>
          <w:szCs w:val="24"/>
        </w:rPr>
        <w:t>représentatif</w:t>
      </w:r>
      <w:r w:rsidRPr="00524960">
        <w:rPr>
          <w:rFonts w:cstheme="minorHAnsi"/>
          <w:color w:val="000000"/>
          <w:sz w:val="24"/>
          <w:szCs w:val="24"/>
        </w:rPr>
        <w:t xml:space="preserve"> tendant </w:t>
      </w:r>
      <w:r w:rsidR="00FC2038" w:rsidRPr="00524960">
        <w:rPr>
          <w:rFonts w:cstheme="minorHAnsi"/>
          <w:color w:val="000000"/>
          <w:sz w:val="24"/>
          <w:szCs w:val="24"/>
        </w:rPr>
        <w:t>à</w:t>
      </w:r>
      <w:r w:rsidRPr="00524960">
        <w:rPr>
          <w:rFonts w:cstheme="minorHAnsi"/>
          <w:color w:val="000000"/>
          <w:sz w:val="24"/>
          <w:szCs w:val="24"/>
        </w:rPr>
        <w:t xml:space="preserve"> remplacer la </w:t>
      </w:r>
      <w:r w:rsidR="00FC2038" w:rsidRPr="00524960">
        <w:rPr>
          <w:rFonts w:cstheme="minorHAnsi"/>
          <w:color w:val="000000"/>
          <w:sz w:val="24"/>
          <w:szCs w:val="24"/>
        </w:rPr>
        <w:t>monnaie.</w:t>
      </w:r>
      <w:r w:rsidRPr="00524960">
        <w:rPr>
          <w:rFonts w:cstheme="minorHAnsi"/>
          <w:color w:val="000000"/>
          <w:sz w:val="24"/>
          <w:szCs w:val="24"/>
        </w:rPr>
        <w:t xml:space="preserve"> Les</w:t>
      </w:r>
      <w:r w:rsidR="00FC2038">
        <w:rPr>
          <w:rFonts w:cstheme="minorHAnsi"/>
          <w:color w:val="000000"/>
          <w:sz w:val="24"/>
          <w:szCs w:val="24"/>
        </w:rPr>
        <w:t xml:space="preserve"> entreprises du secteur privé</w:t>
      </w:r>
      <w:r w:rsidRPr="00FC2038">
        <w:rPr>
          <w:rFonts w:cstheme="minorHAnsi"/>
          <w:color w:val="000000"/>
          <w:sz w:val="24"/>
          <w:szCs w:val="24"/>
        </w:rPr>
        <w:t xml:space="preserve"> versent les salaires soit en</w:t>
      </w:r>
      <w:r w:rsidR="0086741B" w:rsidRPr="00FC2038">
        <w:rPr>
          <w:rFonts w:cstheme="minorHAnsi"/>
          <w:color w:val="000000"/>
          <w:sz w:val="24"/>
          <w:szCs w:val="24"/>
        </w:rPr>
        <w:t xml:space="preserve"> </w:t>
      </w:r>
      <w:r w:rsidR="00FC2038" w:rsidRPr="00FC2038">
        <w:rPr>
          <w:rFonts w:cstheme="minorHAnsi"/>
          <w:color w:val="000000"/>
          <w:sz w:val="24"/>
          <w:szCs w:val="24"/>
        </w:rPr>
        <w:t>espèces,</w:t>
      </w:r>
      <w:r w:rsidRPr="00FC2038">
        <w:rPr>
          <w:rFonts w:cstheme="minorHAnsi"/>
          <w:color w:val="000000"/>
          <w:sz w:val="24"/>
          <w:szCs w:val="24"/>
        </w:rPr>
        <w:t xml:space="preserve"> soit avec des </w:t>
      </w:r>
      <w:r w:rsidR="00FC2038" w:rsidRPr="00FC2038">
        <w:rPr>
          <w:rFonts w:cstheme="minorHAnsi"/>
          <w:color w:val="000000"/>
          <w:sz w:val="24"/>
          <w:szCs w:val="24"/>
        </w:rPr>
        <w:t>chèques</w:t>
      </w:r>
      <w:r w:rsidR="0086741B" w:rsidRPr="00FC2038">
        <w:rPr>
          <w:rFonts w:cstheme="minorHAnsi"/>
          <w:color w:val="000000"/>
          <w:sz w:val="24"/>
          <w:szCs w:val="24"/>
        </w:rPr>
        <w:t xml:space="preserve"> et soit par </w:t>
      </w:r>
      <w:r w:rsidR="00A375B7" w:rsidRPr="00FC2038">
        <w:rPr>
          <w:rFonts w:cstheme="minorHAnsi"/>
          <w:color w:val="000000"/>
          <w:sz w:val="24"/>
          <w:szCs w:val="24"/>
        </w:rPr>
        <w:t>virements.</w:t>
      </w:r>
    </w:p>
    <w:p w:rsidR="0023726B" w:rsidRPr="00FC2038" w:rsidRDefault="0023726B" w:rsidP="00A375B7">
      <w:pPr>
        <w:pStyle w:val="ListParagraph"/>
        <w:numPr>
          <w:ilvl w:val="0"/>
          <w:numId w:val="35"/>
        </w:numPr>
        <w:autoSpaceDE w:val="0"/>
        <w:autoSpaceDN w:val="0"/>
        <w:adjustRightInd w:val="0"/>
        <w:spacing w:after="0" w:line="360" w:lineRule="auto"/>
        <w:jc w:val="both"/>
        <w:rPr>
          <w:rFonts w:cstheme="minorHAnsi"/>
          <w:color w:val="000000"/>
          <w:sz w:val="24"/>
          <w:szCs w:val="24"/>
        </w:rPr>
      </w:pPr>
      <w:r w:rsidRPr="00FC2038">
        <w:rPr>
          <w:rFonts w:cstheme="minorHAnsi"/>
          <w:b/>
          <w:color w:val="000000"/>
          <w:sz w:val="24"/>
          <w:szCs w:val="24"/>
        </w:rPr>
        <w:lastRenderedPageBreak/>
        <w:t>Bulletin de paie :</w:t>
      </w:r>
      <w:r w:rsidRPr="00FC2038">
        <w:rPr>
          <w:rFonts w:cstheme="minorHAnsi"/>
          <w:color w:val="000000"/>
          <w:sz w:val="24"/>
          <w:szCs w:val="24"/>
        </w:rPr>
        <w:t xml:space="preserve"> Dans le se</w:t>
      </w:r>
      <w:r w:rsidR="00FC2038">
        <w:rPr>
          <w:rFonts w:cstheme="minorHAnsi"/>
          <w:color w:val="000000"/>
          <w:sz w:val="24"/>
          <w:szCs w:val="24"/>
        </w:rPr>
        <w:t>cteur privé chaque salarié</w:t>
      </w:r>
      <w:r w:rsidR="0086741B" w:rsidRPr="00FC2038">
        <w:rPr>
          <w:rFonts w:cstheme="minorHAnsi"/>
          <w:color w:val="000000"/>
          <w:sz w:val="24"/>
          <w:szCs w:val="24"/>
        </w:rPr>
        <w:t xml:space="preserve"> doit </w:t>
      </w:r>
      <w:r w:rsidRPr="00FC2038">
        <w:rPr>
          <w:rFonts w:cstheme="minorHAnsi"/>
          <w:color w:val="000000"/>
          <w:sz w:val="24"/>
          <w:szCs w:val="24"/>
        </w:rPr>
        <w:t xml:space="preserve">recevoir un bulletin de </w:t>
      </w:r>
      <w:r w:rsidR="0086741B" w:rsidRPr="00FC2038">
        <w:rPr>
          <w:rFonts w:cstheme="minorHAnsi"/>
          <w:color w:val="000000"/>
          <w:sz w:val="24"/>
          <w:szCs w:val="24"/>
        </w:rPr>
        <w:t xml:space="preserve">paie qui justifie le montant de </w:t>
      </w:r>
      <w:r w:rsidRPr="00FC2038">
        <w:rPr>
          <w:rFonts w:cstheme="minorHAnsi"/>
          <w:color w:val="000000"/>
          <w:sz w:val="24"/>
          <w:szCs w:val="24"/>
        </w:rPr>
        <w:t xml:space="preserve">salaire </w:t>
      </w:r>
      <w:r w:rsidR="00FC2038" w:rsidRPr="00FC2038">
        <w:rPr>
          <w:rFonts w:cstheme="minorHAnsi"/>
          <w:color w:val="000000"/>
          <w:sz w:val="24"/>
          <w:szCs w:val="24"/>
        </w:rPr>
        <w:t>reçu</w:t>
      </w:r>
      <w:r w:rsidRPr="00FC2038">
        <w:rPr>
          <w:rFonts w:cstheme="minorHAnsi"/>
          <w:color w:val="000000"/>
          <w:sz w:val="24"/>
          <w:szCs w:val="24"/>
        </w:rPr>
        <w:t>.</w:t>
      </w:r>
    </w:p>
    <w:p w:rsidR="0023726B" w:rsidRPr="00FC2038" w:rsidRDefault="0023726B" w:rsidP="00A375B7">
      <w:pPr>
        <w:pStyle w:val="ListParagraph"/>
        <w:numPr>
          <w:ilvl w:val="0"/>
          <w:numId w:val="35"/>
        </w:numPr>
        <w:autoSpaceDE w:val="0"/>
        <w:autoSpaceDN w:val="0"/>
        <w:adjustRightInd w:val="0"/>
        <w:spacing w:after="0" w:line="360" w:lineRule="auto"/>
        <w:jc w:val="both"/>
        <w:rPr>
          <w:rFonts w:cstheme="minorHAnsi"/>
          <w:color w:val="000000"/>
          <w:sz w:val="24"/>
          <w:szCs w:val="24"/>
        </w:rPr>
      </w:pPr>
      <w:r w:rsidRPr="00FC2038">
        <w:rPr>
          <w:rFonts w:cstheme="minorHAnsi"/>
          <w:b/>
          <w:color w:val="000000"/>
          <w:sz w:val="24"/>
          <w:szCs w:val="24"/>
        </w:rPr>
        <w:t>Livre de paie :</w:t>
      </w:r>
      <w:r w:rsidRPr="00FC2038">
        <w:rPr>
          <w:rFonts w:cstheme="minorHAnsi"/>
          <w:color w:val="000000"/>
          <w:sz w:val="24"/>
          <w:szCs w:val="24"/>
        </w:rPr>
        <w:t xml:space="preserve"> Toutes les </w:t>
      </w:r>
      <w:r w:rsidR="0086741B" w:rsidRPr="00FC2038">
        <w:rPr>
          <w:rFonts w:cstheme="minorHAnsi"/>
          <w:color w:val="000000"/>
          <w:sz w:val="24"/>
          <w:szCs w:val="24"/>
        </w:rPr>
        <w:t xml:space="preserve">entreprises assujetties au code </w:t>
      </w:r>
      <w:r w:rsidRPr="00FC2038">
        <w:rPr>
          <w:rFonts w:cstheme="minorHAnsi"/>
          <w:color w:val="000000"/>
          <w:sz w:val="24"/>
          <w:szCs w:val="24"/>
        </w:rPr>
        <w:t>du travail doivent tenir d</w:t>
      </w:r>
      <w:r w:rsidR="00FC2038">
        <w:rPr>
          <w:rFonts w:cstheme="minorHAnsi"/>
          <w:color w:val="000000"/>
          <w:sz w:val="24"/>
          <w:szCs w:val="24"/>
        </w:rPr>
        <w:t>es registres où</w:t>
      </w:r>
      <w:r w:rsidR="0086741B" w:rsidRPr="00FC2038">
        <w:rPr>
          <w:rFonts w:cstheme="minorHAnsi"/>
          <w:color w:val="000000"/>
          <w:sz w:val="24"/>
          <w:szCs w:val="24"/>
        </w:rPr>
        <w:t xml:space="preserve"> sont </w:t>
      </w:r>
      <w:r w:rsidR="00FC2038" w:rsidRPr="00FC2038">
        <w:rPr>
          <w:rFonts w:cstheme="minorHAnsi"/>
          <w:color w:val="000000"/>
          <w:sz w:val="24"/>
          <w:szCs w:val="24"/>
        </w:rPr>
        <w:t>consignées</w:t>
      </w:r>
      <w:r w:rsidR="0086741B" w:rsidRPr="00FC2038">
        <w:rPr>
          <w:rFonts w:cstheme="minorHAnsi"/>
          <w:color w:val="000000"/>
          <w:sz w:val="24"/>
          <w:szCs w:val="24"/>
        </w:rPr>
        <w:t xml:space="preserve"> </w:t>
      </w:r>
      <w:r w:rsidRPr="00FC2038">
        <w:rPr>
          <w:rFonts w:cstheme="minorHAnsi"/>
          <w:color w:val="000000"/>
          <w:sz w:val="24"/>
          <w:szCs w:val="24"/>
        </w:rPr>
        <w:t>tous les renseignements indi</w:t>
      </w:r>
      <w:r w:rsidR="00FC2038">
        <w:rPr>
          <w:rFonts w:cstheme="minorHAnsi"/>
          <w:color w:val="000000"/>
          <w:sz w:val="24"/>
          <w:szCs w:val="24"/>
        </w:rPr>
        <w:t>qué</w:t>
      </w:r>
      <w:r w:rsidR="0086741B" w:rsidRPr="00FC2038">
        <w:rPr>
          <w:rFonts w:cstheme="minorHAnsi"/>
          <w:color w:val="000000"/>
          <w:sz w:val="24"/>
          <w:szCs w:val="24"/>
        </w:rPr>
        <w:t xml:space="preserve">s dans le contrat de travail </w:t>
      </w:r>
      <w:r w:rsidRPr="00FC2038">
        <w:rPr>
          <w:rFonts w:cstheme="minorHAnsi"/>
          <w:color w:val="000000"/>
          <w:sz w:val="24"/>
          <w:szCs w:val="24"/>
        </w:rPr>
        <w:t>et notamment un reg</w:t>
      </w:r>
      <w:r w:rsidR="0086741B" w:rsidRPr="00FC2038">
        <w:rPr>
          <w:rFonts w:cstheme="minorHAnsi"/>
          <w:color w:val="000000"/>
          <w:sz w:val="24"/>
          <w:szCs w:val="24"/>
        </w:rPr>
        <w:t xml:space="preserve">istre de paie et un registre du </w:t>
      </w:r>
      <w:r w:rsidRPr="00FC2038">
        <w:rPr>
          <w:rFonts w:cstheme="minorHAnsi"/>
          <w:color w:val="000000"/>
          <w:sz w:val="24"/>
          <w:szCs w:val="24"/>
        </w:rPr>
        <w:t xml:space="preserve">personnel </w:t>
      </w:r>
      <w:r w:rsidR="00A375B7" w:rsidRPr="00FC2038">
        <w:rPr>
          <w:rFonts w:cstheme="minorHAnsi"/>
          <w:color w:val="000000"/>
          <w:sz w:val="24"/>
          <w:szCs w:val="24"/>
        </w:rPr>
        <w:t>(article</w:t>
      </w:r>
      <w:r w:rsidRPr="00FC2038">
        <w:rPr>
          <w:rFonts w:cstheme="minorHAnsi"/>
          <w:color w:val="000000"/>
          <w:sz w:val="24"/>
          <w:szCs w:val="24"/>
        </w:rPr>
        <w:t xml:space="preserve"> 394 du CT et arti</w:t>
      </w:r>
      <w:r w:rsidR="0086741B" w:rsidRPr="00FC2038">
        <w:rPr>
          <w:rFonts w:cstheme="minorHAnsi"/>
          <w:color w:val="000000"/>
          <w:sz w:val="24"/>
          <w:szCs w:val="24"/>
        </w:rPr>
        <w:t xml:space="preserve">cle 135 de la loi du 28 </w:t>
      </w:r>
      <w:r w:rsidRPr="00FC2038">
        <w:rPr>
          <w:rFonts w:cstheme="minorHAnsi"/>
          <w:color w:val="000000"/>
          <w:sz w:val="24"/>
          <w:szCs w:val="24"/>
        </w:rPr>
        <w:t>aout 1967 sur les assuranc</w:t>
      </w:r>
      <w:r w:rsidR="00FC2038">
        <w:rPr>
          <w:rFonts w:cstheme="minorHAnsi"/>
          <w:color w:val="000000"/>
          <w:sz w:val="24"/>
          <w:szCs w:val="24"/>
        </w:rPr>
        <w:t xml:space="preserve">es </w:t>
      </w:r>
      <w:r w:rsidR="00A375B7">
        <w:rPr>
          <w:rFonts w:cstheme="minorHAnsi"/>
          <w:color w:val="000000"/>
          <w:sz w:val="24"/>
          <w:szCs w:val="24"/>
        </w:rPr>
        <w:t>sociales)</w:t>
      </w:r>
      <w:r w:rsidR="00FC2038">
        <w:rPr>
          <w:rFonts w:cstheme="minorHAnsi"/>
          <w:color w:val="000000"/>
          <w:sz w:val="24"/>
          <w:szCs w:val="24"/>
        </w:rPr>
        <w:t xml:space="preserve"> où</w:t>
      </w:r>
      <w:r w:rsidR="0086741B" w:rsidRPr="00FC2038">
        <w:rPr>
          <w:rFonts w:cstheme="minorHAnsi"/>
          <w:color w:val="000000"/>
          <w:sz w:val="24"/>
          <w:szCs w:val="24"/>
        </w:rPr>
        <w:t xml:space="preserve"> sont con</w:t>
      </w:r>
      <w:r w:rsidR="00FC2038">
        <w:rPr>
          <w:rFonts w:cstheme="minorHAnsi"/>
          <w:color w:val="000000"/>
          <w:sz w:val="24"/>
          <w:szCs w:val="24"/>
        </w:rPr>
        <w:t>signé</w:t>
      </w:r>
      <w:r w:rsidR="0086741B" w:rsidRPr="00FC2038">
        <w:rPr>
          <w:rFonts w:cstheme="minorHAnsi"/>
          <w:color w:val="000000"/>
          <w:sz w:val="24"/>
          <w:szCs w:val="24"/>
        </w:rPr>
        <w:t xml:space="preserve">s </w:t>
      </w:r>
      <w:r w:rsidRPr="00FC2038">
        <w:rPr>
          <w:rFonts w:cstheme="minorHAnsi"/>
          <w:color w:val="000000"/>
          <w:sz w:val="24"/>
          <w:szCs w:val="24"/>
        </w:rPr>
        <w:t>les informations suiva</w:t>
      </w:r>
      <w:r w:rsidR="00A94B38">
        <w:rPr>
          <w:rFonts w:cstheme="minorHAnsi"/>
          <w:color w:val="000000"/>
          <w:sz w:val="24"/>
          <w:szCs w:val="24"/>
        </w:rPr>
        <w:t>ntes : N</w:t>
      </w:r>
      <w:r w:rsidR="0086741B" w:rsidRPr="00FC2038">
        <w:rPr>
          <w:rFonts w:cstheme="minorHAnsi"/>
          <w:color w:val="000000"/>
          <w:sz w:val="24"/>
          <w:szCs w:val="24"/>
        </w:rPr>
        <w:t xml:space="preserve">om, </w:t>
      </w:r>
      <w:r w:rsidR="00FC2038" w:rsidRPr="00FC2038">
        <w:rPr>
          <w:rFonts w:cstheme="minorHAnsi"/>
          <w:color w:val="000000"/>
          <w:sz w:val="24"/>
          <w:szCs w:val="24"/>
        </w:rPr>
        <w:t>numéro</w:t>
      </w:r>
      <w:r w:rsidR="0086741B" w:rsidRPr="00FC2038">
        <w:rPr>
          <w:rFonts w:cstheme="minorHAnsi"/>
          <w:color w:val="000000"/>
          <w:sz w:val="24"/>
          <w:szCs w:val="24"/>
        </w:rPr>
        <w:t xml:space="preserve"> du livret de </w:t>
      </w:r>
      <w:r w:rsidRPr="00FC2038">
        <w:rPr>
          <w:rFonts w:cstheme="minorHAnsi"/>
          <w:color w:val="000000"/>
          <w:sz w:val="24"/>
          <w:szCs w:val="24"/>
        </w:rPr>
        <w:t>travail, qualification, date de l'engagement, horaire du</w:t>
      </w:r>
      <w:r w:rsidR="00FC2038">
        <w:rPr>
          <w:rFonts w:cstheme="minorHAnsi"/>
          <w:color w:val="000000"/>
          <w:sz w:val="24"/>
          <w:szCs w:val="24"/>
        </w:rPr>
        <w:t xml:space="preserve"> travail, sanctions et congé</w:t>
      </w:r>
      <w:r w:rsidRPr="00FC2038">
        <w:rPr>
          <w:rFonts w:cstheme="minorHAnsi"/>
          <w:color w:val="000000"/>
          <w:sz w:val="24"/>
          <w:szCs w:val="24"/>
        </w:rPr>
        <w:t>s</w:t>
      </w:r>
      <w:r w:rsidR="00FC2038">
        <w:rPr>
          <w:rFonts w:cstheme="minorHAnsi"/>
          <w:color w:val="000000"/>
          <w:sz w:val="24"/>
          <w:szCs w:val="24"/>
        </w:rPr>
        <w:t xml:space="preserve"> accordés</w:t>
      </w:r>
      <w:r w:rsidR="0086741B" w:rsidRPr="00FC2038">
        <w:rPr>
          <w:rFonts w:cstheme="minorHAnsi"/>
          <w:color w:val="000000"/>
          <w:sz w:val="24"/>
          <w:szCs w:val="24"/>
        </w:rPr>
        <w:t xml:space="preserve">. L'article 395 du CT </w:t>
      </w:r>
      <w:r w:rsidRPr="00FC2038">
        <w:rPr>
          <w:rFonts w:cstheme="minorHAnsi"/>
          <w:color w:val="000000"/>
          <w:sz w:val="24"/>
          <w:szCs w:val="24"/>
        </w:rPr>
        <w:t>sanctionne toute violati</w:t>
      </w:r>
      <w:r w:rsidR="0086741B" w:rsidRPr="00FC2038">
        <w:rPr>
          <w:rFonts w:cstheme="minorHAnsi"/>
          <w:color w:val="000000"/>
          <w:sz w:val="24"/>
          <w:szCs w:val="24"/>
        </w:rPr>
        <w:t xml:space="preserve">on de cette disposition par une </w:t>
      </w:r>
      <w:r w:rsidRPr="00FC2038">
        <w:rPr>
          <w:rFonts w:cstheme="minorHAnsi"/>
          <w:color w:val="000000"/>
          <w:sz w:val="24"/>
          <w:szCs w:val="24"/>
        </w:rPr>
        <w:t xml:space="preserve">amende de 2000 </w:t>
      </w:r>
      <w:r w:rsidR="00FC2038" w:rsidRPr="00FC2038">
        <w:rPr>
          <w:rFonts w:cstheme="minorHAnsi"/>
          <w:color w:val="000000"/>
          <w:sz w:val="24"/>
          <w:szCs w:val="24"/>
        </w:rPr>
        <w:t>à</w:t>
      </w:r>
      <w:r w:rsidR="0086741B" w:rsidRPr="00FC2038">
        <w:rPr>
          <w:rFonts w:cstheme="minorHAnsi"/>
          <w:color w:val="000000"/>
          <w:sz w:val="24"/>
          <w:szCs w:val="24"/>
        </w:rPr>
        <w:t xml:space="preserve"> 5OOO gourdes </w:t>
      </w:r>
      <w:r w:rsidR="00FC2038" w:rsidRPr="00FC2038">
        <w:rPr>
          <w:rFonts w:cstheme="minorHAnsi"/>
          <w:color w:val="000000"/>
          <w:sz w:val="24"/>
          <w:szCs w:val="24"/>
        </w:rPr>
        <w:t>prononcée</w:t>
      </w:r>
      <w:r w:rsidR="0086741B" w:rsidRPr="00FC2038">
        <w:rPr>
          <w:rFonts w:cstheme="minorHAnsi"/>
          <w:color w:val="000000"/>
          <w:sz w:val="24"/>
          <w:szCs w:val="24"/>
        </w:rPr>
        <w:t xml:space="preserve"> par le </w:t>
      </w:r>
      <w:r w:rsidRPr="00FC2038">
        <w:rPr>
          <w:rFonts w:cstheme="minorHAnsi"/>
          <w:color w:val="000000"/>
          <w:sz w:val="24"/>
          <w:szCs w:val="24"/>
        </w:rPr>
        <w:t xml:space="preserve">tribunal du </w:t>
      </w:r>
      <w:r w:rsidR="00FC2038" w:rsidRPr="00FC2038">
        <w:rPr>
          <w:rFonts w:cstheme="minorHAnsi"/>
          <w:color w:val="000000"/>
          <w:sz w:val="24"/>
          <w:szCs w:val="24"/>
        </w:rPr>
        <w:t>travail.</w:t>
      </w:r>
      <w:r w:rsidRPr="00FC2038">
        <w:rPr>
          <w:rFonts w:cstheme="minorHAnsi"/>
          <w:color w:val="000000"/>
          <w:sz w:val="24"/>
          <w:szCs w:val="24"/>
        </w:rPr>
        <w:t xml:space="preserve"> Le regis</w:t>
      </w:r>
      <w:r w:rsidR="0086741B" w:rsidRPr="00FC2038">
        <w:rPr>
          <w:rFonts w:cstheme="minorHAnsi"/>
          <w:color w:val="000000"/>
          <w:sz w:val="24"/>
          <w:szCs w:val="24"/>
        </w:rPr>
        <w:t xml:space="preserve">tre du personnel doit reprendre </w:t>
      </w:r>
      <w:r w:rsidR="00FC2038">
        <w:rPr>
          <w:rFonts w:cstheme="minorHAnsi"/>
          <w:color w:val="000000"/>
          <w:sz w:val="24"/>
          <w:szCs w:val="24"/>
        </w:rPr>
        <w:t xml:space="preserve">les indications du livret </w:t>
      </w:r>
      <w:r w:rsidR="0086741B" w:rsidRPr="00FC2038">
        <w:rPr>
          <w:rFonts w:cstheme="minorHAnsi"/>
          <w:color w:val="000000"/>
          <w:sz w:val="24"/>
          <w:szCs w:val="24"/>
        </w:rPr>
        <w:t xml:space="preserve">de travail qui est un document </w:t>
      </w:r>
      <w:r w:rsidR="00FC2038" w:rsidRPr="00FC2038">
        <w:rPr>
          <w:rFonts w:cstheme="minorHAnsi"/>
          <w:color w:val="000000"/>
          <w:sz w:val="24"/>
          <w:szCs w:val="24"/>
        </w:rPr>
        <w:t>délivré</w:t>
      </w:r>
      <w:r w:rsidRPr="00FC2038">
        <w:rPr>
          <w:rFonts w:cstheme="minorHAnsi"/>
          <w:color w:val="000000"/>
          <w:sz w:val="24"/>
          <w:szCs w:val="24"/>
        </w:rPr>
        <w:t xml:space="preserve"> par la direction du tr</w:t>
      </w:r>
      <w:r w:rsidR="00FC2038">
        <w:rPr>
          <w:rFonts w:cstheme="minorHAnsi"/>
          <w:color w:val="000000"/>
          <w:sz w:val="24"/>
          <w:szCs w:val="24"/>
        </w:rPr>
        <w:t>avail à tout salarié</w:t>
      </w:r>
      <w:r w:rsidR="0086741B" w:rsidRPr="00FC2038">
        <w:rPr>
          <w:rFonts w:cstheme="minorHAnsi"/>
          <w:color w:val="000000"/>
          <w:sz w:val="24"/>
          <w:szCs w:val="24"/>
        </w:rPr>
        <w:t xml:space="preserve"> qui </w:t>
      </w:r>
      <w:r w:rsidR="00FC2038" w:rsidRPr="00FC2038">
        <w:rPr>
          <w:rFonts w:cstheme="minorHAnsi"/>
          <w:color w:val="000000"/>
          <w:sz w:val="24"/>
          <w:szCs w:val="24"/>
        </w:rPr>
        <w:t>désire</w:t>
      </w:r>
      <w:r w:rsidR="0086741B" w:rsidRPr="00FC2038">
        <w:rPr>
          <w:rFonts w:cstheme="minorHAnsi"/>
          <w:color w:val="000000"/>
          <w:sz w:val="24"/>
          <w:szCs w:val="24"/>
        </w:rPr>
        <w:t xml:space="preserve"> </w:t>
      </w:r>
      <w:r w:rsidRPr="00FC2038">
        <w:rPr>
          <w:rFonts w:cstheme="minorHAnsi"/>
          <w:color w:val="000000"/>
          <w:sz w:val="24"/>
          <w:szCs w:val="24"/>
        </w:rPr>
        <w:t>trava</w:t>
      </w:r>
      <w:r w:rsidR="0086741B" w:rsidRPr="00FC2038">
        <w:rPr>
          <w:rFonts w:cstheme="minorHAnsi"/>
          <w:color w:val="000000"/>
          <w:sz w:val="24"/>
          <w:szCs w:val="24"/>
        </w:rPr>
        <w:t xml:space="preserve">iller </w:t>
      </w:r>
      <w:r w:rsidR="00FC2038" w:rsidRPr="00FC2038">
        <w:rPr>
          <w:rFonts w:cstheme="minorHAnsi"/>
          <w:color w:val="000000"/>
          <w:sz w:val="24"/>
          <w:szCs w:val="24"/>
        </w:rPr>
        <w:t>(art</w:t>
      </w:r>
      <w:r w:rsidR="00FC2038">
        <w:rPr>
          <w:rFonts w:cstheme="minorHAnsi"/>
          <w:color w:val="000000"/>
          <w:sz w:val="24"/>
          <w:szCs w:val="24"/>
        </w:rPr>
        <w:t xml:space="preserve"> 404 à</w:t>
      </w:r>
      <w:r w:rsidR="0086741B" w:rsidRPr="00FC2038">
        <w:rPr>
          <w:rFonts w:cstheme="minorHAnsi"/>
          <w:color w:val="000000"/>
          <w:sz w:val="24"/>
          <w:szCs w:val="24"/>
        </w:rPr>
        <w:t xml:space="preserve"> 410 du </w:t>
      </w:r>
      <w:r w:rsidR="00FC2038" w:rsidRPr="00FC2038">
        <w:rPr>
          <w:rFonts w:cstheme="minorHAnsi"/>
          <w:color w:val="000000"/>
          <w:sz w:val="24"/>
          <w:szCs w:val="24"/>
        </w:rPr>
        <w:t>CT).</w:t>
      </w:r>
      <w:r w:rsidR="0086741B" w:rsidRPr="00FC2038">
        <w:rPr>
          <w:rFonts w:cstheme="minorHAnsi"/>
          <w:color w:val="000000"/>
          <w:sz w:val="24"/>
          <w:szCs w:val="24"/>
        </w:rPr>
        <w:t xml:space="preserve"> Les garanties de paiement </w:t>
      </w:r>
      <w:r w:rsidRPr="00FC2038">
        <w:rPr>
          <w:rFonts w:cstheme="minorHAnsi"/>
          <w:color w:val="000000"/>
          <w:sz w:val="24"/>
          <w:szCs w:val="24"/>
        </w:rPr>
        <w:t xml:space="preserve">Compte tenu du </w:t>
      </w:r>
      <w:r w:rsidR="00FC2038" w:rsidRPr="00FC2038">
        <w:rPr>
          <w:rFonts w:cstheme="minorHAnsi"/>
          <w:color w:val="000000"/>
          <w:sz w:val="24"/>
          <w:szCs w:val="24"/>
        </w:rPr>
        <w:t>caractère</w:t>
      </w:r>
      <w:r w:rsidR="00FC2038">
        <w:rPr>
          <w:rFonts w:cstheme="minorHAnsi"/>
          <w:color w:val="000000"/>
          <w:sz w:val="24"/>
          <w:szCs w:val="24"/>
        </w:rPr>
        <w:t xml:space="preserve"> alimentaire du salaire</w:t>
      </w:r>
      <w:r w:rsidRPr="00FC2038">
        <w:rPr>
          <w:rFonts w:cstheme="minorHAnsi"/>
          <w:color w:val="000000"/>
          <w:sz w:val="24"/>
          <w:szCs w:val="24"/>
        </w:rPr>
        <w:t>, le</w:t>
      </w:r>
      <w:r w:rsidR="00FC2038">
        <w:rPr>
          <w:rFonts w:cstheme="minorHAnsi"/>
          <w:color w:val="000000"/>
          <w:sz w:val="24"/>
          <w:szCs w:val="24"/>
        </w:rPr>
        <w:t xml:space="preserve"> </w:t>
      </w:r>
      <w:r w:rsidR="00FC2038" w:rsidRPr="00FC2038">
        <w:rPr>
          <w:rFonts w:cstheme="minorHAnsi"/>
          <w:color w:val="000000"/>
          <w:sz w:val="24"/>
          <w:szCs w:val="24"/>
        </w:rPr>
        <w:t>législateur</w:t>
      </w:r>
      <w:r w:rsidRPr="00FC2038">
        <w:rPr>
          <w:rFonts w:cstheme="minorHAnsi"/>
          <w:color w:val="000000"/>
          <w:sz w:val="24"/>
          <w:szCs w:val="24"/>
        </w:rPr>
        <w:t xml:space="preserve"> a mis en pla</w:t>
      </w:r>
      <w:r w:rsidR="0086741B" w:rsidRPr="00FC2038">
        <w:rPr>
          <w:rFonts w:cstheme="minorHAnsi"/>
          <w:color w:val="000000"/>
          <w:sz w:val="24"/>
          <w:szCs w:val="24"/>
        </w:rPr>
        <w:t xml:space="preserve">ce un </w:t>
      </w:r>
      <w:r w:rsidR="00FC2038" w:rsidRPr="00FC2038">
        <w:rPr>
          <w:rFonts w:cstheme="minorHAnsi"/>
          <w:color w:val="000000"/>
          <w:sz w:val="24"/>
          <w:szCs w:val="24"/>
        </w:rPr>
        <w:t>système</w:t>
      </w:r>
      <w:r w:rsidR="0086741B" w:rsidRPr="00FC2038">
        <w:rPr>
          <w:rFonts w:cstheme="minorHAnsi"/>
          <w:color w:val="000000"/>
          <w:sz w:val="24"/>
          <w:szCs w:val="24"/>
        </w:rPr>
        <w:t xml:space="preserve"> de garanties pour </w:t>
      </w:r>
      <w:r w:rsidRPr="00FC2038">
        <w:rPr>
          <w:rFonts w:cstheme="minorHAnsi"/>
          <w:color w:val="000000"/>
          <w:sz w:val="24"/>
          <w:szCs w:val="24"/>
        </w:rPr>
        <w:t xml:space="preserve">favoriser son paiement en toutes </w:t>
      </w:r>
      <w:r w:rsidR="00FC2038" w:rsidRPr="00FC2038">
        <w:rPr>
          <w:rFonts w:cstheme="minorHAnsi"/>
          <w:color w:val="000000"/>
          <w:sz w:val="24"/>
          <w:szCs w:val="24"/>
        </w:rPr>
        <w:t>circonstances :</w:t>
      </w:r>
    </w:p>
    <w:p w:rsidR="0023726B" w:rsidRPr="00AF7156" w:rsidRDefault="0023726B" w:rsidP="00A375B7">
      <w:pPr>
        <w:pStyle w:val="ListParagraph"/>
        <w:numPr>
          <w:ilvl w:val="0"/>
          <w:numId w:val="35"/>
        </w:numPr>
        <w:autoSpaceDE w:val="0"/>
        <w:autoSpaceDN w:val="0"/>
        <w:adjustRightInd w:val="0"/>
        <w:spacing w:after="0" w:line="360" w:lineRule="auto"/>
        <w:jc w:val="both"/>
        <w:rPr>
          <w:rFonts w:cstheme="minorHAnsi"/>
          <w:b/>
          <w:color w:val="000000"/>
          <w:sz w:val="24"/>
          <w:szCs w:val="24"/>
        </w:rPr>
      </w:pPr>
      <w:r w:rsidRPr="00FC2038">
        <w:rPr>
          <w:rFonts w:cstheme="minorHAnsi"/>
          <w:b/>
          <w:color w:val="000000"/>
          <w:sz w:val="24"/>
          <w:szCs w:val="24"/>
        </w:rPr>
        <w:t>Prescription</w:t>
      </w:r>
      <w:r w:rsidR="00FC2038">
        <w:rPr>
          <w:rFonts w:cstheme="minorHAnsi"/>
          <w:b/>
          <w:color w:val="000000"/>
          <w:sz w:val="24"/>
          <w:szCs w:val="24"/>
        </w:rPr>
        <w:t xml:space="preserve"> : </w:t>
      </w:r>
      <w:r w:rsidRPr="00FC2038">
        <w:rPr>
          <w:rFonts w:cstheme="minorHAnsi"/>
          <w:color w:val="000000"/>
          <w:sz w:val="24"/>
          <w:szCs w:val="24"/>
        </w:rPr>
        <w:t xml:space="preserve">Le </w:t>
      </w:r>
      <w:r w:rsidR="00FC2038" w:rsidRPr="00FC2038">
        <w:rPr>
          <w:rFonts w:cstheme="minorHAnsi"/>
          <w:color w:val="000000"/>
          <w:sz w:val="24"/>
          <w:szCs w:val="24"/>
        </w:rPr>
        <w:t>non-paiement</w:t>
      </w:r>
      <w:r w:rsidRPr="00FC2038">
        <w:rPr>
          <w:rFonts w:cstheme="minorHAnsi"/>
          <w:color w:val="000000"/>
          <w:sz w:val="24"/>
          <w:szCs w:val="24"/>
        </w:rPr>
        <w:t xml:space="preserve"> du sal</w:t>
      </w:r>
      <w:r w:rsidR="00420465" w:rsidRPr="00FC2038">
        <w:rPr>
          <w:rFonts w:cstheme="minorHAnsi"/>
          <w:color w:val="000000"/>
          <w:sz w:val="24"/>
          <w:szCs w:val="24"/>
        </w:rPr>
        <w:t xml:space="preserve">aire donne lieu </w:t>
      </w:r>
      <w:r w:rsidR="00FC2038" w:rsidRPr="00FC2038">
        <w:rPr>
          <w:rFonts w:cstheme="minorHAnsi"/>
          <w:color w:val="000000"/>
          <w:sz w:val="24"/>
          <w:szCs w:val="24"/>
        </w:rPr>
        <w:t>à</w:t>
      </w:r>
      <w:r w:rsidR="00420465" w:rsidRPr="00FC2038">
        <w:rPr>
          <w:rFonts w:cstheme="minorHAnsi"/>
          <w:color w:val="000000"/>
          <w:sz w:val="24"/>
          <w:szCs w:val="24"/>
        </w:rPr>
        <w:t xml:space="preserve"> une action en </w:t>
      </w:r>
      <w:r w:rsidR="00FC2038" w:rsidRPr="00FC2038">
        <w:rPr>
          <w:rFonts w:cstheme="minorHAnsi"/>
          <w:color w:val="000000"/>
          <w:sz w:val="24"/>
          <w:szCs w:val="24"/>
        </w:rPr>
        <w:t>réclamation.</w:t>
      </w:r>
      <w:r w:rsidRPr="00FC2038">
        <w:rPr>
          <w:rFonts w:cstheme="minorHAnsi"/>
          <w:color w:val="000000"/>
          <w:sz w:val="24"/>
          <w:szCs w:val="24"/>
        </w:rPr>
        <w:t xml:space="preserve"> En droit du trav</w:t>
      </w:r>
      <w:r w:rsidR="00420465" w:rsidRPr="00FC2038">
        <w:rPr>
          <w:rFonts w:cstheme="minorHAnsi"/>
          <w:color w:val="000000"/>
          <w:sz w:val="24"/>
          <w:szCs w:val="24"/>
        </w:rPr>
        <w:t xml:space="preserve">ail, la prescription est de six </w:t>
      </w:r>
      <w:r w:rsidRPr="00FC2038">
        <w:rPr>
          <w:rFonts w:cstheme="minorHAnsi"/>
          <w:color w:val="000000"/>
          <w:sz w:val="24"/>
          <w:szCs w:val="24"/>
        </w:rPr>
        <w:t>mois (art 160 CT</w:t>
      </w:r>
      <w:r w:rsidR="00FC2038" w:rsidRPr="00FC2038">
        <w:rPr>
          <w:rFonts w:cstheme="minorHAnsi"/>
          <w:color w:val="000000"/>
          <w:sz w:val="24"/>
          <w:szCs w:val="24"/>
        </w:rPr>
        <w:t>).</w:t>
      </w:r>
      <w:r w:rsidRPr="00FC2038">
        <w:rPr>
          <w:rFonts w:cstheme="minorHAnsi"/>
          <w:color w:val="000000"/>
          <w:sz w:val="24"/>
          <w:szCs w:val="24"/>
        </w:rPr>
        <w:t xml:space="preserve"> Par aille</w:t>
      </w:r>
      <w:r w:rsidR="00420465" w:rsidRPr="00FC2038">
        <w:rPr>
          <w:rFonts w:cstheme="minorHAnsi"/>
          <w:color w:val="000000"/>
          <w:sz w:val="24"/>
          <w:szCs w:val="24"/>
        </w:rPr>
        <w:t xml:space="preserve">urs selon l'article 163 du code </w:t>
      </w:r>
      <w:r w:rsidRPr="00FC2038">
        <w:rPr>
          <w:rFonts w:cstheme="minorHAnsi"/>
          <w:color w:val="000000"/>
          <w:sz w:val="24"/>
          <w:szCs w:val="24"/>
        </w:rPr>
        <w:t xml:space="preserve">du </w:t>
      </w:r>
      <w:r w:rsidR="00AF7156" w:rsidRPr="00FC2038">
        <w:rPr>
          <w:rFonts w:cstheme="minorHAnsi"/>
          <w:color w:val="000000"/>
          <w:sz w:val="24"/>
          <w:szCs w:val="24"/>
        </w:rPr>
        <w:t>travail,</w:t>
      </w:r>
      <w:r w:rsidRPr="00FC2038">
        <w:rPr>
          <w:rFonts w:cstheme="minorHAnsi"/>
          <w:color w:val="000000"/>
          <w:sz w:val="24"/>
          <w:szCs w:val="24"/>
        </w:rPr>
        <w:t xml:space="preserve"> toutes les </w:t>
      </w:r>
      <w:r w:rsidR="00AF7156" w:rsidRPr="00FC2038">
        <w:rPr>
          <w:rFonts w:cstheme="minorHAnsi"/>
          <w:color w:val="000000"/>
          <w:sz w:val="24"/>
          <w:szCs w:val="24"/>
        </w:rPr>
        <w:t>difficultés</w:t>
      </w:r>
      <w:r w:rsidRPr="00FC2038">
        <w:rPr>
          <w:rFonts w:cstheme="minorHAnsi"/>
          <w:color w:val="000000"/>
          <w:sz w:val="24"/>
          <w:szCs w:val="24"/>
        </w:rPr>
        <w:t xml:space="preserve"> re</w:t>
      </w:r>
      <w:r w:rsidR="00420465" w:rsidRPr="00FC2038">
        <w:rPr>
          <w:rFonts w:cstheme="minorHAnsi"/>
          <w:color w:val="000000"/>
          <w:sz w:val="24"/>
          <w:szCs w:val="24"/>
        </w:rPr>
        <w:t xml:space="preserve">latives aux </w:t>
      </w:r>
      <w:r w:rsidR="00AF7156" w:rsidRPr="00FC2038">
        <w:rPr>
          <w:rFonts w:cstheme="minorHAnsi"/>
          <w:color w:val="000000"/>
          <w:sz w:val="24"/>
          <w:szCs w:val="24"/>
        </w:rPr>
        <w:t>réclamations</w:t>
      </w:r>
      <w:r w:rsidR="00420465" w:rsidRPr="00FC2038">
        <w:rPr>
          <w:rFonts w:cstheme="minorHAnsi"/>
          <w:color w:val="000000"/>
          <w:sz w:val="24"/>
          <w:szCs w:val="24"/>
        </w:rPr>
        <w:t xml:space="preserve"> </w:t>
      </w:r>
      <w:r w:rsidRPr="00FC2038">
        <w:rPr>
          <w:rFonts w:cstheme="minorHAnsi"/>
          <w:color w:val="000000"/>
          <w:sz w:val="24"/>
          <w:szCs w:val="24"/>
        </w:rPr>
        <w:t xml:space="preserve">de salaires ou autres dus </w:t>
      </w:r>
      <w:r w:rsidR="00420465" w:rsidRPr="00FC2038">
        <w:rPr>
          <w:rFonts w:cstheme="minorHAnsi"/>
          <w:color w:val="000000"/>
          <w:sz w:val="24"/>
          <w:szCs w:val="24"/>
        </w:rPr>
        <w:t xml:space="preserve">seront obligatoirement soumises </w:t>
      </w:r>
      <w:r w:rsidR="00AF7156" w:rsidRPr="00FC2038">
        <w:rPr>
          <w:rFonts w:cstheme="minorHAnsi"/>
          <w:color w:val="000000"/>
          <w:sz w:val="24"/>
          <w:szCs w:val="24"/>
        </w:rPr>
        <w:t>à</w:t>
      </w:r>
      <w:r w:rsidRPr="00FC2038">
        <w:rPr>
          <w:rFonts w:cstheme="minorHAnsi"/>
          <w:color w:val="000000"/>
          <w:sz w:val="24"/>
          <w:szCs w:val="24"/>
        </w:rPr>
        <w:t xml:space="preserve"> la </w:t>
      </w:r>
      <w:r w:rsidR="00AF7156" w:rsidRPr="00FC2038">
        <w:rPr>
          <w:rFonts w:cstheme="minorHAnsi"/>
          <w:color w:val="000000"/>
          <w:sz w:val="24"/>
          <w:szCs w:val="24"/>
        </w:rPr>
        <w:t>médiation</w:t>
      </w:r>
      <w:r w:rsidRPr="00FC2038">
        <w:rPr>
          <w:rFonts w:cstheme="minorHAnsi"/>
          <w:color w:val="000000"/>
          <w:sz w:val="24"/>
          <w:szCs w:val="24"/>
        </w:rPr>
        <w:t xml:space="preserve"> de la direction du travail qui y statuera en</w:t>
      </w:r>
      <w:r w:rsidR="00AF7156">
        <w:rPr>
          <w:rFonts w:cstheme="minorHAnsi"/>
          <w:color w:val="000000"/>
          <w:sz w:val="24"/>
          <w:szCs w:val="24"/>
        </w:rPr>
        <w:t xml:space="preserve"> </w:t>
      </w:r>
      <w:r w:rsidR="00AF7156" w:rsidRPr="00AF7156">
        <w:rPr>
          <w:rFonts w:cstheme="minorHAnsi"/>
          <w:color w:val="000000"/>
          <w:sz w:val="24"/>
          <w:szCs w:val="24"/>
        </w:rPr>
        <w:t>qualité</w:t>
      </w:r>
      <w:r w:rsidRPr="00AF7156">
        <w:rPr>
          <w:rFonts w:cstheme="minorHAnsi"/>
          <w:color w:val="000000"/>
          <w:sz w:val="24"/>
          <w:szCs w:val="24"/>
        </w:rPr>
        <w:t xml:space="preserve"> d'amiable co</w:t>
      </w:r>
      <w:r w:rsidR="00420465" w:rsidRPr="00AF7156">
        <w:rPr>
          <w:rFonts w:cstheme="minorHAnsi"/>
          <w:color w:val="000000"/>
          <w:sz w:val="24"/>
          <w:szCs w:val="24"/>
        </w:rPr>
        <w:t xml:space="preserve">mpositeur et en dressera </w:t>
      </w:r>
      <w:r w:rsidR="00AF7156" w:rsidRPr="00AF7156">
        <w:rPr>
          <w:rFonts w:cstheme="minorHAnsi"/>
          <w:color w:val="000000"/>
          <w:sz w:val="24"/>
          <w:szCs w:val="24"/>
        </w:rPr>
        <w:t>procès-verbal</w:t>
      </w:r>
      <w:r w:rsidRPr="00AF7156">
        <w:rPr>
          <w:rFonts w:cstheme="minorHAnsi"/>
          <w:color w:val="000000"/>
          <w:sz w:val="24"/>
          <w:szCs w:val="24"/>
        </w:rPr>
        <w:t>. La partie plaignant</w:t>
      </w:r>
      <w:r w:rsidR="00420465" w:rsidRPr="00AF7156">
        <w:rPr>
          <w:rFonts w:cstheme="minorHAnsi"/>
          <w:color w:val="000000"/>
          <w:sz w:val="24"/>
          <w:szCs w:val="24"/>
        </w:rPr>
        <w:t xml:space="preserve">e devra formuler </w:t>
      </w:r>
      <w:r w:rsidR="00AF7156" w:rsidRPr="00AF7156">
        <w:rPr>
          <w:rFonts w:cstheme="minorHAnsi"/>
          <w:color w:val="000000"/>
          <w:sz w:val="24"/>
          <w:szCs w:val="24"/>
        </w:rPr>
        <w:t>à</w:t>
      </w:r>
      <w:r w:rsidR="00420465" w:rsidRPr="00AF7156">
        <w:rPr>
          <w:rFonts w:cstheme="minorHAnsi"/>
          <w:color w:val="000000"/>
          <w:sz w:val="24"/>
          <w:szCs w:val="24"/>
        </w:rPr>
        <w:t xml:space="preserve"> la direction </w:t>
      </w:r>
      <w:r w:rsidRPr="00AF7156">
        <w:rPr>
          <w:rFonts w:cstheme="minorHAnsi"/>
          <w:color w:val="000000"/>
          <w:sz w:val="24"/>
          <w:szCs w:val="24"/>
        </w:rPr>
        <w:t xml:space="preserve">du travail toutes les </w:t>
      </w:r>
      <w:r w:rsidR="00AF7156" w:rsidRPr="00AF7156">
        <w:rPr>
          <w:rFonts w:cstheme="minorHAnsi"/>
          <w:color w:val="000000"/>
          <w:sz w:val="24"/>
          <w:szCs w:val="24"/>
        </w:rPr>
        <w:t>réclamations</w:t>
      </w:r>
      <w:r w:rsidR="00420465" w:rsidRPr="00AF7156">
        <w:rPr>
          <w:rFonts w:cstheme="minorHAnsi"/>
          <w:color w:val="000000"/>
          <w:sz w:val="24"/>
          <w:szCs w:val="24"/>
        </w:rPr>
        <w:t xml:space="preserve"> qu'elle pourrait avoir </w:t>
      </w:r>
      <w:r w:rsidRPr="00AF7156">
        <w:rPr>
          <w:rFonts w:cstheme="minorHAnsi"/>
          <w:color w:val="000000"/>
          <w:sz w:val="24"/>
          <w:szCs w:val="24"/>
        </w:rPr>
        <w:t xml:space="preserve">contre l'autre partie afin </w:t>
      </w:r>
      <w:r w:rsidR="00420465" w:rsidRPr="00AF7156">
        <w:rPr>
          <w:rFonts w:cstheme="minorHAnsi"/>
          <w:color w:val="000000"/>
          <w:sz w:val="24"/>
          <w:szCs w:val="24"/>
        </w:rPr>
        <w:t xml:space="preserve">de permettre </w:t>
      </w:r>
      <w:r w:rsidR="00AF7156" w:rsidRPr="00AF7156">
        <w:rPr>
          <w:rFonts w:cstheme="minorHAnsi"/>
          <w:color w:val="000000"/>
          <w:sz w:val="24"/>
          <w:szCs w:val="24"/>
        </w:rPr>
        <w:t>à</w:t>
      </w:r>
      <w:r w:rsidR="00420465" w:rsidRPr="00AF7156">
        <w:rPr>
          <w:rFonts w:cstheme="minorHAnsi"/>
          <w:color w:val="000000"/>
          <w:sz w:val="24"/>
          <w:szCs w:val="24"/>
        </w:rPr>
        <w:t xml:space="preserve"> la direction d'y </w:t>
      </w:r>
      <w:r w:rsidRPr="00AF7156">
        <w:rPr>
          <w:rFonts w:cstheme="minorHAnsi"/>
          <w:color w:val="000000"/>
          <w:sz w:val="24"/>
          <w:szCs w:val="24"/>
        </w:rPr>
        <w:t xml:space="preserve">statuer par une seule </w:t>
      </w:r>
      <w:r w:rsidR="00AF7156" w:rsidRPr="00AF7156">
        <w:rPr>
          <w:rFonts w:cstheme="minorHAnsi"/>
          <w:color w:val="000000"/>
          <w:sz w:val="24"/>
          <w:szCs w:val="24"/>
        </w:rPr>
        <w:t>décision</w:t>
      </w:r>
      <w:r w:rsidR="00420465" w:rsidRPr="00AF7156">
        <w:rPr>
          <w:rFonts w:cstheme="minorHAnsi"/>
          <w:color w:val="000000"/>
          <w:sz w:val="24"/>
          <w:szCs w:val="24"/>
        </w:rPr>
        <w:t xml:space="preserve">. Les nouvelles </w:t>
      </w:r>
      <w:r w:rsidR="00AF7156" w:rsidRPr="00AF7156">
        <w:rPr>
          <w:rFonts w:cstheme="minorHAnsi"/>
          <w:color w:val="000000"/>
          <w:sz w:val="24"/>
          <w:szCs w:val="24"/>
        </w:rPr>
        <w:t>réclamations</w:t>
      </w:r>
      <w:r w:rsidR="00420465" w:rsidRPr="00AF7156">
        <w:rPr>
          <w:rFonts w:cstheme="minorHAnsi"/>
          <w:color w:val="000000"/>
          <w:sz w:val="24"/>
          <w:szCs w:val="24"/>
        </w:rPr>
        <w:t xml:space="preserve"> </w:t>
      </w:r>
      <w:r w:rsidRPr="00AF7156">
        <w:rPr>
          <w:rFonts w:cstheme="minorHAnsi"/>
          <w:color w:val="000000"/>
          <w:sz w:val="24"/>
          <w:szCs w:val="24"/>
        </w:rPr>
        <w:t>produites par une partie r</w:t>
      </w:r>
      <w:r w:rsidR="00420465" w:rsidRPr="00AF7156">
        <w:rPr>
          <w:rFonts w:cstheme="minorHAnsi"/>
          <w:color w:val="000000"/>
          <w:sz w:val="24"/>
          <w:szCs w:val="24"/>
        </w:rPr>
        <w:t xml:space="preserve">elativement au </w:t>
      </w:r>
      <w:r w:rsidR="00AF7156" w:rsidRPr="00AF7156">
        <w:rPr>
          <w:rFonts w:cstheme="minorHAnsi"/>
          <w:color w:val="000000"/>
          <w:sz w:val="24"/>
          <w:szCs w:val="24"/>
        </w:rPr>
        <w:t>même</w:t>
      </w:r>
      <w:r w:rsidR="00420465" w:rsidRPr="00AF7156">
        <w:rPr>
          <w:rFonts w:cstheme="minorHAnsi"/>
          <w:color w:val="000000"/>
          <w:sz w:val="24"/>
          <w:szCs w:val="24"/>
        </w:rPr>
        <w:t xml:space="preserve"> conflit qui </w:t>
      </w:r>
      <w:r w:rsidRPr="00AF7156">
        <w:rPr>
          <w:rFonts w:cstheme="minorHAnsi"/>
          <w:color w:val="000000"/>
          <w:sz w:val="24"/>
          <w:szCs w:val="24"/>
        </w:rPr>
        <w:t xml:space="preserve">auront </w:t>
      </w:r>
      <w:r w:rsidR="00AF7156" w:rsidRPr="00AF7156">
        <w:rPr>
          <w:rFonts w:cstheme="minorHAnsi"/>
          <w:color w:val="000000"/>
          <w:sz w:val="24"/>
          <w:szCs w:val="24"/>
        </w:rPr>
        <w:t>été</w:t>
      </w:r>
      <w:r w:rsidRPr="00AF7156">
        <w:rPr>
          <w:rFonts w:cstheme="minorHAnsi"/>
          <w:color w:val="000000"/>
          <w:sz w:val="24"/>
          <w:szCs w:val="24"/>
        </w:rPr>
        <w:t xml:space="preserve"> </w:t>
      </w:r>
      <w:r w:rsidR="00AF7156" w:rsidRPr="00AF7156">
        <w:rPr>
          <w:rFonts w:cstheme="minorHAnsi"/>
          <w:color w:val="000000"/>
          <w:sz w:val="24"/>
          <w:szCs w:val="24"/>
        </w:rPr>
        <w:t>déjà</w:t>
      </w:r>
      <w:r w:rsidRPr="00AF7156">
        <w:rPr>
          <w:rFonts w:cstheme="minorHAnsi"/>
          <w:color w:val="000000"/>
          <w:sz w:val="24"/>
          <w:szCs w:val="24"/>
        </w:rPr>
        <w:t xml:space="preserve"> </w:t>
      </w:r>
      <w:r w:rsidR="00AF7156" w:rsidRPr="00AF7156">
        <w:rPr>
          <w:rFonts w:cstheme="minorHAnsi"/>
          <w:color w:val="000000"/>
          <w:sz w:val="24"/>
          <w:szCs w:val="24"/>
        </w:rPr>
        <w:t>réglées</w:t>
      </w:r>
      <w:r w:rsidRPr="00AF7156">
        <w:rPr>
          <w:rFonts w:cstheme="minorHAnsi"/>
          <w:color w:val="000000"/>
          <w:sz w:val="24"/>
          <w:szCs w:val="24"/>
        </w:rPr>
        <w:t xml:space="preserve"> seront </w:t>
      </w:r>
      <w:r w:rsidR="00AF7156" w:rsidRPr="00AF7156">
        <w:rPr>
          <w:rFonts w:cstheme="minorHAnsi"/>
          <w:color w:val="000000"/>
          <w:sz w:val="24"/>
          <w:szCs w:val="24"/>
        </w:rPr>
        <w:t>irrecevables.</w:t>
      </w:r>
    </w:p>
    <w:p w:rsidR="0023726B" w:rsidRPr="00AF7156" w:rsidRDefault="0023726B" w:rsidP="00A375B7">
      <w:pPr>
        <w:pStyle w:val="ListParagraph"/>
        <w:numPr>
          <w:ilvl w:val="0"/>
          <w:numId w:val="35"/>
        </w:numPr>
        <w:autoSpaceDE w:val="0"/>
        <w:autoSpaceDN w:val="0"/>
        <w:adjustRightInd w:val="0"/>
        <w:spacing w:after="0" w:line="360" w:lineRule="auto"/>
        <w:jc w:val="both"/>
        <w:rPr>
          <w:rFonts w:cstheme="minorHAnsi"/>
          <w:b/>
          <w:color w:val="000000"/>
          <w:sz w:val="24"/>
          <w:szCs w:val="24"/>
        </w:rPr>
      </w:pPr>
      <w:r w:rsidRPr="00AF7156">
        <w:rPr>
          <w:rFonts w:cstheme="minorHAnsi"/>
          <w:b/>
          <w:color w:val="000000"/>
          <w:sz w:val="24"/>
          <w:szCs w:val="24"/>
        </w:rPr>
        <w:t>Retenues et compensations</w:t>
      </w:r>
      <w:r w:rsidR="00AF7156">
        <w:rPr>
          <w:rFonts w:cstheme="minorHAnsi"/>
          <w:b/>
          <w:color w:val="000000"/>
          <w:sz w:val="24"/>
          <w:szCs w:val="24"/>
        </w:rPr>
        <w:t xml:space="preserve"> : </w:t>
      </w:r>
      <w:r w:rsidRPr="00AF7156">
        <w:rPr>
          <w:rFonts w:cstheme="minorHAnsi"/>
          <w:color w:val="000000"/>
          <w:sz w:val="24"/>
          <w:szCs w:val="24"/>
        </w:rPr>
        <w:t>L'employeur n'a pas le dro</w:t>
      </w:r>
      <w:r w:rsidR="00420465" w:rsidRPr="00AF7156">
        <w:rPr>
          <w:rFonts w:cstheme="minorHAnsi"/>
          <w:color w:val="000000"/>
          <w:sz w:val="24"/>
          <w:szCs w:val="24"/>
        </w:rPr>
        <w:t xml:space="preserve">it de pratiquer de retenues sur </w:t>
      </w:r>
      <w:r w:rsidRPr="00AF7156">
        <w:rPr>
          <w:rFonts w:cstheme="minorHAnsi"/>
          <w:color w:val="000000"/>
          <w:sz w:val="24"/>
          <w:szCs w:val="24"/>
        </w:rPr>
        <w:t>les salaires au titre de det</w:t>
      </w:r>
      <w:r w:rsidR="00420465" w:rsidRPr="00AF7156">
        <w:rPr>
          <w:rFonts w:cstheme="minorHAnsi"/>
          <w:color w:val="000000"/>
          <w:sz w:val="24"/>
          <w:szCs w:val="24"/>
        </w:rPr>
        <w:t xml:space="preserve">tes </w:t>
      </w:r>
      <w:r w:rsidR="00AF7156" w:rsidRPr="00AF7156">
        <w:rPr>
          <w:rFonts w:cstheme="minorHAnsi"/>
          <w:color w:val="000000"/>
          <w:sz w:val="24"/>
          <w:szCs w:val="24"/>
        </w:rPr>
        <w:t>réclamées</w:t>
      </w:r>
      <w:r w:rsidR="00420465" w:rsidRPr="00AF7156">
        <w:rPr>
          <w:rFonts w:cstheme="minorHAnsi"/>
          <w:color w:val="000000"/>
          <w:sz w:val="24"/>
          <w:szCs w:val="24"/>
        </w:rPr>
        <w:t xml:space="preserve"> au travailleur en </w:t>
      </w:r>
      <w:r w:rsidRPr="00AF7156">
        <w:rPr>
          <w:rFonts w:cstheme="minorHAnsi"/>
          <w:color w:val="000000"/>
          <w:sz w:val="24"/>
          <w:szCs w:val="24"/>
        </w:rPr>
        <w:t xml:space="preserve">dehors des cas </w:t>
      </w:r>
      <w:r w:rsidR="00AF7156" w:rsidRPr="00AF7156">
        <w:rPr>
          <w:rFonts w:cstheme="minorHAnsi"/>
          <w:color w:val="000000"/>
          <w:sz w:val="24"/>
          <w:szCs w:val="24"/>
        </w:rPr>
        <w:t>prévus</w:t>
      </w:r>
      <w:r w:rsidRPr="00AF7156">
        <w:rPr>
          <w:rFonts w:cstheme="minorHAnsi"/>
          <w:color w:val="000000"/>
          <w:sz w:val="24"/>
          <w:szCs w:val="24"/>
        </w:rPr>
        <w:t xml:space="preserve"> par la </w:t>
      </w:r>
      <w:r w:rsidR="00AF7156" w:rsidRPr="00AF7156">
        <w:rPr>
          <w:rFonts w:cstheme="minorHAnsi"/>
          <w:color w:val="000000"/>
          <w:sz w:val="24"/>
          <w:szCs w:val="24"/>
        </w:rPr>
        <w:t>loi. Ces</w:t>
      </w:r>
      <w:r w:rsidR="00AF7156">
        <w:rPr>
          <w:rFonts w:cstheme="minorHAnsi"/>
          <w:color w:val="000000"/>
          <w:sz w:val="24"/>
          <w:szCs w:val="24"/>
        </w:rPr>
        <w:t xml:space="preserve"> cas sont les suivants</w:t>
      </w:r>
      <w:r w:rsidR="00AF7156" w:rsidRPr="00AF7156">
        <w:rPr>
          <w:rFonts w:cstheme="minorHAnsi"/>
          <w:color w:val="000000"/>
          <w:sz w:val="24"/>
          <w:szCs w:val="24"/>
        </w:rPr>
        <w:t xml:space="preserve"> :</w:t>
      </w:r>
      <w:r w:rsidR="00AF7156">
        <w:rPr>
          <w:rFonts w:cstheme="minorHAnsi"/>
          <w:color w:val="000000"/>
          <w:sz w:val="24"/>
          <w:szCs w:val="24"/>
        </w:rPr>
        <w:t xml:space="preserve"> P</w:t>
      </w:r>
      <w:r w:rsidR="00AF7156" w:rsidRPr="00AF7156">
        <w:rPr>
          <w:rFonts w:cstheme="minorHAnsi"/>
          <w:color w:val="000000"/>
          <w:sz w:val="24"/>
          <w:szCs w:val="24"/>
        </w:rPr>
        <w:t>rêts</w:t>
      </w:r>
      <w:r w:rsidRPr="00AF7156">
        <w:rPr>
          <w:rFonts w:cstheme="minorHAnsi"/>
          <w:color w:val="000000"/>
          <w:sz w:val="24"/>
          <w:szCs w:val="24"/>
        </w:rPr>
        <w:t xml:space="preserve"> ou avances consentis</w:t>
      </w:r>
      <w:r w:rsidR="00420465" w:rsidRPr="00AF7156">
        <w:rPr>
          <w:rFonts w:cstheme="minorHAnsi"/>
          <w:color w:val="000000"/>
          <w:sz w:val="24"/>
          <w:szCs w:val="24"/>
        </w:rPr>
        <w:t xml:space="preserve"> par l'employeur sans comporter </w:t>
      </w:r>
      <w:r w:rsidRPr="00AF7156">
        <w:rPr>
          <w:rFonts w:cstheme="minorHAnsi"/>
          <w:color w:val="000000"/>
          <w:sz w:val="24"/>
          <w:szCs w:val="24"/>
        </w:rPr>
        <w:t xml:space="preserve">aucun </w:t>
      </w:r>
      <w:r w:rsidR="00AF7156" w:rsidRPr="00AF7156">
        <w:rPr>
          <w:rFonts w:cstheme="minorHAnsi"/>
          <w:color w:val="000000"/>
          <w:sz w:val="24"/>
          <w:szCs w:val="24"/>
        </w:rPr>
        <w:t>intérêt</w:t>
      </w:r>
      <w:r w:rsidRPr="00AF7156">
        <w:rPr>
          <w:rFonts w:cstheme="minorHAnsi"/>
          <w:color w:val="000000"/>
          <w:sz w:val="24"/>
          <w:szCs w:val="24"/>
        </w:rPr>
        <w:t xml:space="preserve"> (art 143 CT</w:t>
      </w:r>
      <w:r w:rsidR="00AF7156" w:rsidRPr="00AF7156">
        <w:rPr>
          <w:rFonts w:cstheme="minorHAnsi"/>
          <w:color w:val="000000"/>
          <w:sz w:val="24"/>
          <w:szCs w:val="24"/>
        </w:rPr>
        <w:t>).</w:t>
      </w:r>
      <w:r w:rsidR="00420465" w:rsidRPr="00AF7156">
        <w:rPr>
          <w:rFonts w:cstheme="minorHAnsi"/>
          <w:color w:val="000000"/>
          <w:sz w:val="24"/>
          <w:szCs w:val="24"/>
        </w:rPr>
        <w:t xml:space="preserve"> Mais quand elles sont faites, </w:t>
      </w:r>
      <w:r w:rsidRPr="00AF7156">
        <w:rPr>
          <w:rFonts w:cstheme="minorHAnsi"/>
          <w:color w:val="000000"/>
          <w:sz w:val="24"/>
          <w:szCs w:val="24"/>
        </w:rPr>
        <w:t xml:space="preserve">les retenues ne peuvent </w:t>
      </w:r>
      <w:r w:rsidR="00AF7156" w:rsidRPr="00AF7156">
        <w:rPr>
          <w:rFonts w:cstheme="minorHAnsi"/>
          <w:color w:val="000000"/>
          <w:sz w:val="24"/>
          <w:szCs w:val="24"/>
        </w:rPr>
        <w:t>être</w:t>
      </w:r>
      <w:r w:rsidRPr="00AF7156">
        <w:rPr>
          <w:rFonts w:cstheme="minorHAnsi"/>
          <w:color w:val="000000"/>
          <w:sz w:val="24"/>
          <w:szCs w:val="24"/>
        </w:rPr>
        <w:t xml:space="preserve"> </w:t>
      </w:r>
      <w:r w:rsidR="00AF7156" w:rsidRPr="00AF7156">
        <w:rPr>
          <w:rFonts w:cstheme="minorHAnsi"/>
          <w:color w:val="000000"/>
          <w:sz w:val="24"/>
          <w:szCs w:val="24"/>
        </w:rPr>
        <w:t>supérieures</w:t>
      </w:r>
      <w:r w:rsidRPr="00AF7156">
        <w:rPr>
          <w:rFonts w:cstheme="minorHAnsi"/>
          <w:color w:val="000000"/>
          <w:sz w:val="24"/>
          <w:szCs w:val="24"/>
        </w:rPr>
        <w:t xml:space="preserve"> au </w:t>
      </w:r>
      <w:r w:rsidR="00AF7156" w:rsidRPr="00AF7156">
        <w:rPr>
          <w:rFonts w:cstheme="minorHAnsi"/>
          <w:color w:val="000000"/>
          <w:sz w:val="24"/>
          <w:szCs w:val="24"/>
        </w:rPr>
        <w:t>sixième</w:t>
      </w:r>
      <w:r w:rsidRPr="00AF7156">
        <w:rPr>
          <w:rFonts w:cstheme="minorHAnsi"/>
          <w:color w:val="000000"/>
          <w:sz w:val="24"/>
          <w:szCs w:val="24"/>
        </w:rPr>
        <w:t xml:space="preserve"> du</w:t>
      </w:r>
      <w:r w:rsidR="00AF7156">
        <w:rPr>
          <w:rFonts w:cstheme="minorHAnsi"/>
          <w:color w:val="000000"/>
          <w:sz w:val="24"/>
          <w:szCs w:val="24"/>
        </w:rPr>
        <w:t xml:space="preserve"> montant des salaires dus</w:t>
      </w:r>
      <w:r w:rsidRPr="00AF7156">
        <w:rPr>
          <w:rFonts w:cstheme="minorHAnsi"/>
          <w:color w:val="000000"/>
          <w:sz w:val="24"/>
          <w:szCs w:val="24"/>
        </w:rPr>
        <w:t>. L</w:t>
      </w:r>
      <w:r w:rsidR="00420465" w:rsidRPr="00AF7156">
        <w:rPr>
          <w:rFonts w:cstheme="minorHAnsi"/>
          <w:color w:val="000000"/>
          <w:sz w:val="24"/>
          <w:szCs w:val="24"/>
        </w:rPr>
        <w:t xml:space="preserve">'employeur ne peut tout retenir </w:t>
      </w:r>
      <w:r w:rsidRPr="00AF7156">
        <w:rPr>
          <w:rFonts w:cstheme="minorHAnsi"/>
          <w:color w:val="000000"/>
          <w:sz w:val="24"/>
          <w:szCs w:val="24"/>
        </w:rPr>
        <w:t xml:space="preserve">que dans les cas suivants : </w:t>
      </w:r>
      <w:r w:rsidR="00AF7156">
        <w:rPr>
          <w:rFonts w:cstheme="minorHAnsi"/>
          <w:color w:val="000000"/>
          <w:sz w:val="24"/>
          <w:szCs w:val="24"/>
        </w:rPr>
        <w:t xml:space="preserve">Rupture du contrat de travail ; </w:t>
      </w:r>
      <w:r w:rsidRPr="00AF7156">
        <w:rPr>
          <w:rFonts w:cstheme="minorHAnsi"/>
          <w:color w:val="000000"/>
          <w:sz w:val="24"/>
          <w:szCs w:val="24"/>
        </w:rPr>
        <w:t xml:space="preserve">insuffisance des garanties </w:t>
      </w:r>
      <w:r w:rsidR="00AF7156" w:rsidRPr="00AF7156">
        <w:rPr>
          <w:rFonts w:cstheme="minorHAnsi"/>
          <w:color w:val="000000"/>
          <w:sz w:val="24"/>
          <w:szCs w:val="24"/>
        </w:rPr>
        <w:t>données</w:t>
      </w:r>
      <w:r w:rsidRPr="00AF7156">
        <w:rPr>
          <w:rFonts w:cstheme="minorHAnsi"/>
          <w:color w:val="000000"/>
          <w:sz w:val="24"/>
          <w:szCs w:val="24"/>
        </w:rPr>
        <w:t xml:space="preserve"> par le travailleur pour le</w:t>
      </w:r>
      <w:r w:rsidR="00AF7156">
        <w:rPr>
          <w:rFonts w:cstheme="minorHAnsi"/>
          <w:color w:val="000000"/>
          <w:sz w:val="24"/>
          <w:szCs w:val="24"/>
        </w:rPr>
        <w:t xml:space="preserve"> </w:t>
      </w:r>
      <w:r w:rsidRPr="00AF7156">
        <w:rPr>
          <w:rFonts w:cstheme="minorHAnsi"/>
          <w:color w:val="000000"/>
          <w:sz w:val="24"/>
          <w:szCs w:val="24"/>
        </w:rPr>
        <w:t xml:space="preserve">remboursement de </w:t>
      </w:r>
      <w:r w:rsidR="00420465" w:rsidRPr="00AF7156">
        <w:rPr>
          <w:rFonts w:cstheme="minorHAnsi"/>
          <w:color w:val="000000"/>
          <w:sz w:val="24"/>
          <w:szCs w:val="24"/>
        </w:rPr>
        <w:t xml:space="preserve">ses dettes ; remboursement pour </w:t>
      </w:r>
      <w:r w:rsidRPr="00AF7156">
        <w:rPr>
          <w:rFonts w:cstheme="minorHAnsi"/>
          <w:color w:val="000000"/>
          <w:sz w:val="24"/>
          <w:szCs w:val="24"/>
        </w:rPr>
        <w:t>pertes et dommages a</w:t>
      </w:r>
      <w:r w:rsidR="00420465" w:rsidRPr="00AF7156">
        <w:rPr>
          <w:rFonts w:cstheme="minorHAnsi"/>
          <w:color w:val="000000"/>
          <w:sz w:val="24"/>
          <w:szCs w:val="24"/>
        </w:rPr>
        <w:t xml:space="preserve">ffectant les produits, biens ou </w:t>
      </w:r>
      <w:r w:rsidRPr="00AF7156">
        <w:rPr>
          <w:rFonts w:cstheme="minorHAnsi"/>
          <w:color w:val="000000"/>
          <w:sz w:val="24"/>
          <w:szCs w:val="24"/>
        </w:rPr>
        <w:t xml:space="preserve">installations de l 'employeur mais </w:t>
      </w:r>
      <w:r w:rsidR="00AF7156" w:rsidRPr="00AF7156">
        <w:rPr>
          <w:rFonts w:cstheme="minorHAnsi"/>
          <w:color w:val="000000"/>
          <w:sz w:val="24"/>
          <w:szCs w:val="24"/>
        </w:rPr>
        <w:t>à</w:t>
      </w:r>
      <w:r w:rsidRPr="00AF7156">
        <w:rPr>
          <w:rFonts w:cstheme="minorHAnsi"/>
          <w:color w:val="000000"/>
          <w:sz w:val="24"/>
          <w:szCs w:val="24"/>
        </w:rPr>
        <w:t xml:space="preserve"> la condition </w:t>
      </w:r>
      <w:r w:rsidR="00AF7156" w:rsidRPr="00AF7156">
        <w:rPr>
          <w:rFonts w:cstheme="minorHAnsi"/>
          <w:color w:val="000000"/>
          <w:sz w:val="24"/>
          <w:szCs w:val="24"/>
        </w:rPr>
        <w:t>qu’il</w:t>
      </w:r>
      <w:r w:rsidRPr="00AF7156">
        <w:rPr>
          <w:rFonts w:cstheme="minorHAnsi"/>
          <w:color w:val="000000"/>
          <w:sz w:val="24"/>
          <w:szCs w:val="24"/>
        </w:rPr>
        <w:t xml:space="preserve"> soit</w:t>
      </w:r>
      <w:r w:rsidR="00AF7156">
        <w:rPr>
          <w:rFonts w:cstheme="minorHAnsi"/>
          <w:color w:val="000000"/>
          <w:sz w:val="24"/>
          <w:szCs w:val="24"/>
        </w:rPr>
        <w:t xml:space="preserve"> </w:t>
      </w:r>
      <w:r w:rsidR="00AF7156" w:rsidRPr="00AF7156">
        <w:rPr>
          <w:rFonts w:cstheme="minorHAnsi"/>
          <w:color w:val="000000"/>
          <w:sz w:val="24"/>
          <w:szCs w:val="24"/>
        </w:rPr>
        <w:t>prouvé</w:t>
      </w:r>
      <w:r w:rsidR="00AF7156">
        <w:rPr>
          <w:rFonts w:cstheme="minorHAnsi"/>
          <w:color w:val="000000"/>
          <w:sz w:val="24"/>
          <w:szCs w:val="24"/>
        </w:rPr>
        <w:t xml:space="preserve"> que le salarié</w:t>
      </w:r>
      <w:r w:rsidRPr="00AF7156">
        <w:rPr>
          <w:rFonts w:cstheme="minorHAnsi"/>
          <w:color w:val="000000"/>
          <w:sz w:val="24"/>
          <w:szCs w:val="24"/>
        </w:rPr>
        <w:t xml:space="preserve"> so</w:t>
      </w:r>
      <w:r w:rsidR="00420465" w:rsidRPr="00AF7156">
        <w:rPr>
          <w:rFonts w:cstheme="minorHAnsi"/>
          <w:color w:val="000000"/>
          <w:sz w:val="24"/>
          <w:szCs w:val="24"/>
        </w:rPr>
        <w:t xml:space="preserve">it responsable ce </w:t>
      </w:r>
      <w:r w:rsidR="00420465" w:rsidRPr="00AF7156">
        <w:rPr>
          <w:rFonts w:cstheme="minorHAnsi"/>
          <w:color w:val="000000"/>
          <w:sz w:val="24"/>
          <w:szCs w:val="24"/>
        </w:rPr>
        <w:lastRenderedPageBreak/>
        <w:t xml:space="preserve">qui </w:t>
      </w:r>
      <w:r w:rsidR="00AF7156" w:rsidRPr="00AF7156">
        <w:rPr>
          <w:rFonts w:cstheme="minorHAnsi"/>
          <w:color w:val="000000"/>
          <w:sz w:val="24"/>
          <w:szCs w:val="24"/>
        </w:rPr>
        <w:t>nécessite</w:t>
      </w:r>
      <w:r w:rsidR="00420465" w:rsidRPr="00AF7156">
        <w:rPr>
          <w:rFonts w:cstheme="minorHAnsi"/>
          <w:color w:val="000000"/>
          <w:sz w:val="24"/>
          <w:szCs w:val="24"/>
        </w:rPr>
        <w:t xml:space="preserve"> </w:t>
      </w:r>
      <w:r w:rsidRPr="00AF7156">
        <w:rPr>
          <w:rFonts w:cstheme="minorHAnsi"/>
          <w:color w:val="000000"/>
          <w:sz w:val="24"/>
          <w:szCs w:val="24"/>
        </w:rPr>
        <w:t>l'intervention de la di</w:t>
      </w:r>
      <w:r w:rsidR="00420465" w:rsidRPr="00AF7156">
        <w:rPr>
          <w:rFonts w:cstheme="minorHAnsi"/>
          <w:color w:val="000000"/>
          <w:sz w:val="24"/>
          <w:szCs w:val="24"/>
        </w:rPr>
        <w:t xml:space="preserve">rection du travail en vertu des </w:t>
      </w:r>
      <w:r w:rsidRPr="00AF7156">
        <w:rPr>
          <w:rFonts w:cstheme="minorHAnsi"/>
          <w:color w:val="000000"/>
          <w:sz w:val="24"/>
          <w:szCs w:val="24"/>
        </w:rPr>
        <w:t xml:space="preserve">dispositions sur les conflits de travail. Cependant </w:t>
      </w:r>
      <w:r w:rsidR="00AF7156" w:rsidRPr="00AF7156">
        <w:rPr>
          <w:rFonts w:cstheme="minorHAnsi"/>
          <w:color w:val="000000"/>
          <w:sz w:val="24"/>
          <w:szCs w:val="24"/>
        </w:rPr>
        <w:t>même</w:t>
      </w:r>
      <w:r w:rsidR="00AF7156">
        <w:rPr>
          <w:rFonts w:cstheme="minorHAnsi"/>
          <w:color w:val="000000"/>
          <w:sz w:val="24"/>
          <w:szCs w:val="24"/>
        </w:rPr>
        <w:t xml:space="preserve"> </w:t>
      </w:r>
      <w:r w:rsidRPr="00AF7156">
        <w:rPr>
          <w:rFonts w:cstheme="minorHAnsi"/>
          <w:color w:val="000000"/>
          <w:sz w:val="24"/>
          <w:szCs w:val="24"/>
        </w:rPr>
        <w:t xml:space="preserve">quand la </w:t>
      </w:r>
      <w:r w:rsidR="00AF7156" w:rsidRPr="00AF7156">
        <w:rPr>
          <w:rFonts w:cstheme="minorHAnsi"/>
          <w:color w:val="000000"/>
          <w:sz w:val="24"/>
          <w:szCs w:val="24"/>
        </w:rPr>
        <w:t>responsabilité</w:t>
      </w:r>
      <w:r w:rsidRPr="00AF7156">
        <w:rPr>
          <w:rFonts w:cstheme="minorHAnsi"/>
          <w:color w:val="000000"/>
          <w:sz w:val="24"/>
          <w:szCs w:val="24"/>
        </w:rPr>
        <w:t xml:space="preserve"> d</w:t>
      </w:r>
      <w:r w:rsidR="00AF7156">
        <w:rPr>
          <w:rFonts w:cstheme="minorHAnsi"/>
          <w:color w:val="000000"/>
          <w:sz w:val="24"/>
          <w:szCs w:val="24"/>
        </w:rPr>
        <w:t>u salarié</w:t>
      </w:r>
      <w:r w:rsidR="00420465" w:rsidRPr="00AF7156">
        <w:rPr>
          <w:rFonts w:cstheme="minorHAnsi"/>
          <w:color w:val="000000"/>
          <w:sz w:val="24"/>
          <w:szCs w:val="24"/>
        </w:rPr>
        <w:t xml:space="preserve"> est </w:t>
      </w:r>
      <w:r w:rsidR="00AF7156" w:rsidRPr="00AF7156">
        <w:rPr>
          <w:rFonts w:cstheme="minorHAnsi"/>
          <w:color w:val="000000"/>
          <w:sz w:val="24"/>
          <w:szCs w:val="24"/>
        </w:rPr>
        <w:t>avérée</w:t>
      </w:r>
      <w:r w:rsidR="00420465" w:rsidRPr="00AF7156">
        <w:rPr>
          <w:rFonts w:cstheme="minorHAnsi"/>
          <w:color w:val="000000"/>
          <w:sz w:val="24"/>
          <w:szCs w:val="24"/>
        </w:rPr>
        <w:t xml:space="preserve"> le montant </w:t>
      </w:r>
      <w:r w:rsidRPr="00AF7156">
        <w:rPr>
          <w:rFonts w:cstheme="minorHAnsi"/>
          <w:color w:val="000000"/>
          <w:sz w:val="24"/>
          <w:szCs w:val="24"/>
        </w:rPr>
        <w:t xml:space="preserve">des retenues doit </w:t>
      </w:r>
      <w:r w:rsidR="00AF7156" w:rsidRPr="00AF7156">
        <w:rPr>
          <w:rFonts w:cstheme="minorHAnsi"/>
          <w:color w:val="000000"/>
          <w:sz w:val="24"/>
          <w:szCs w:val="24"/>
        </w:rPr>
        <w:t>être</w:t>
      </w:r>
      <w:r w:rsidR="00420465" w:rsidRPr="00AF7156">
        <w:rPr>
          <w:rFonts w:cstheme="minorHAnsi"/>
          <w:color w:val="000000"/>
          <w:sz w:val="24"/>
          <w:szCs w:val="24"/>
        </w:rPr>
        <w:t xml:space="preserve"> </w:t>
      </w:r>
      <w:r w:rsidR="00AF7156" w:rsidRPr="00AF7156">
        <w:rPr>
          <w:rFonts w:cstheme="minorHAnsi"/>
          <w:color w:val="000000"/>
          <w:sz w:val="24"/>
          <w:szCs w:val="24"/>
        </w:rPr>
        <w:t>déterminé</w:t>
      </w:r>
      <w:r w:rsidR="00420465" w:rsidRPr="00AF7156">
        <w:rPr>
          <w:rFonts w:cstheme="minorHAnsi"/>
          <w:color w:val="000000"/>
          <w:sz w:val="24"/>
          <w:szCs w:val="24"/>
        </w:rPr>
        <w:t xml:space="preserve"> d'un commun accord, </w:t>
      </w:r>
      <w:r w:rsidRPr="00AF7156">
        <w:rPr>
          <w:rFonts w:cstheme="minorHAnsi"/>
          <w:color w:val="000000"/>
          <w:sz w:val="24"/>
          <w:szCs w:val="24"/>
        </w:rPr>
        <w:t xml:space="preserve">dans le cadre d'un plafond </w:t>
      </w:r>
      <w:r w:rsidR="00AF7156" w:rsidRPr="00AF7156">
        <w:rPr>
          <w:rFonts w:cstheme="minorHAnsi"/>
          <w:color w:val="000000"/>
          <w:sz w:val="24"/>
          <w:szCs w:val="24"/>
        </w:rPr>
        <w:t>fixé</w:t>
      </w:r>
      <w:r w:rsidRPr="00AF7156">
        <w:rPr>
          <w:rFonts w:cstheme="minorHAnsi"/>
          <w:color w:val="000000"/>
          <w:sz w:val="24"/>
          <w:szCs w:val="24"/>
        </w:rPr>
        <w:t xml:space="preserve"> par le </w:t>
      </w:r>
      <w:r w:rsidR="00AF7156" w:rsidRPr="00AF7156">
        <w:rPr>
          <w:rFonts w:cstheme="minorHAnsi"/>
          <w:color w:val="000000"/>
          <w:sz w:val="24"/>
          <w:szCs w:val="24"/>
        </w:rPr>
        <w:t>législateur.</w:t>
      </w:r>
    </w:p>
    <w:p w:rsidR="0023726B" w:rsidRPr="00AF7156" w:rsidRDefault="0023726B" w:rsidP="00A375B7">
      <w:pPr>
        <w:pStyle w:val="ListParagraph"/>
        <w:numPr>
          <w:ilvl w:val="0"/>
          <w:numId w:val="35"/>
        </w:numPr>
        <w:autoSpaceDE w:val="0"/>
        <w:autoSpaceDN w:val="0"/>
        <w:adjustRightInd w:val="0"/>
        <w:spacing w:after="0" w:line="360" w:lineRule="auto"/>
        <w:jc w:val="both"/>
        <w:rPr>
          <w:rFonts w:cstheme="minorHAnsi"/>
          <w:b/>
          <w:color w:val="000000"/>
          <w:sz w:val="24"/>
          <w:szCs w:val="24"/>
        </w:rPr>
      </w:pPr>
      <w:r w:rsidRPr="00AF7156">
        <w:rPr>
          <w:rFonts w:cstheme="minorHAnsi"/>
          <w:b/>
          <w:color w:val="000000"/>
          <w:sz w:val="24"/>
          <w:szCs w:val="24"/>
        </w:rPr>
        <w:t xml:space="preserve">Saisies </w:t>
      </w:r>
      <w:r w:rsidR="00AF7156" w:rsidRPr="00AF7156">
        <w:rPr>
          <w:rFonts w:cstheme="minorHAnsi"/>
          <w:b/>
          <w:color w:val="000000"/>
          <w:sz w:val="24"/>
          <w:szCs w:val="24"/>
        </w:rPr>
        <w:t>arrêts</w:t>
      </w:r>
      <w:r w:rsidRPr="00AF7156">
        <w:rPr>
          <w:rFonts w:cstheme="minorHAnsi"/>
          <w:b/>
          <w:color w:val="000000"/>
          <w:sz w:val="24"/>
          <w:szCs w:val="24"/>
        </w:rPr>
        <w:t xml:space="preserve"> et cession</w:t>
      </w:r>
      <w:r w:rsidR="00AF7156" w:rsidRPr="00AF7156">
        <w:rPr>
          <w:rFonts w:cstheme="minorHAnsi"/>
          <w:b/>
          <w:color w:val="000000"/>
          <w:sz w:val="24"/>
          <w:szCs w:val="24"/>
        </w:rPr>
        <w:t> :</w:t>
      </w:r>
      <w:r w:rsidR="00AF7156">
        <w:rPr>
          <w:rFonts w:cstheme="minorHAnsi"/>
          <w:b/>
          <w:color w:val="000000"/>
          <w:sz w:val="24"/>
          <w:szCs w:val="24"/>
        </w:rPr>
        <w:t xml:space="preserve"> </w:t>
      </w:r>
      <w:r w:rsidRPr="00AF7156">
        <w:rPr>
          <w:rFonts w:cstheme="minorHAnsi"/>
          <w:color w:val="000000"/>
          <w:sz w:val="24"/>
          <w:szCs w:val="24"/>
        </w:rPr>
        <w:t xml:space="preserve">Le salaire minimum est </w:t>
      </w:r>
      <w:r w:rsidR="00AF7156" w:rsidRPr="00AF7156">
        <w:rPr>
          <w:rFonts w:cstheme="minorHAnsi"/>
          <w:color w:val="000000"/>
          <w:sz w:val="24"/>
          <w:szCs w:val="24"/>
        </w:rPr>
        <w:t>déclaré</w:t>
      </w:r>
      <w:r w:rsidR="00420465" w:rsidRPr="00AF7156">
        <w:rPr>
          <w:rFonts w:cstheme="minorHAnsi"/>
          <w:color w:val="000000"/>
          <w:sz w:val="24"/>
          <w:szCs w:val="24"/>
        </w:rPr>
        <w:t xml:space="preserve"> </w:t>
      </w:r>
      <w:r w:rsidR="00AF7156" w:rsidRPr="00AF7156">
        <w:rPr>
          <w:rFonts w:cstheme="minorHAnsi"/>
          <w:color w:val="000000"/>
          <w:sz w:val="24"/>
          <w:szCs w:val="24"/>
        </w:rPr>
        <w:t>insaisissable</w:t>
      </w:r>
      <w:r w:rsidR="00420465" w:rsidRPr="00AF7156">
        <w:rPr>
          <w:rFonts w:cstheme="minorHAnsi"/>
          <w:color w:val="000000"/>
          <w:sz w:val="24"/>
          <w:szCs w:val="24"/>
        </w:rPr>
        <w:t xml:space="preserve"> et incessible </w:t>
      </w:r>
      <w:r w:rsidRPr="00AF7156">
        <w:rPr>
          <w:rFonts w:cstheme="minorHAnsi"/>
          <w:color w:val="000000"/>
          <w:sz w:val="24"/>
          <w:szCs w:val="24"/>
        </w:rPr>
        <w:t xml:space="preserve">(art 501 Code de </w:t>
      </w:r>
      <w:r w:rsidR="00AF7156" w:rsidRPr="00AF7156">
        <w:rPr>
          <w:rFonts w:cstheme="minorHAnsi"/>
          <w:color w:val="000000"/>
          <w:sz w:val="24"/>
          <w:szCs w:val="24"/>
        </w:rPr>
        <w:t>Procédure</w:t>
      </w:r>
      <w:r w:rsidR="00420465" w:rsidRPr="00AF7156">
        <w:rPr>
          <w:rFonts w:cstheme="minorHAnsi"/>
          <w:color w:val="000000"/>
          <w:sz w:val="24"/>
          <w:szCs w:val="24"/>
        </w:rPr>
        <w:t xml:space="preserve"> Civile</w:t>
      </w:r>
      <w:r w:rsidR="00AF7156" w:rsidRPr="00AF7156">
        <w:rPr>
          <w:rFonts w:cstheme="minorHAnsi"/>
          <w:color w:val="000000"/>
          <w:sz w:val="24"/>
          <w:szCs w:val="24"/>
        </w:rPr>
        <w:t>).</w:t>
      </w:r>
      <w:r w:rsidR="00420465" w:rsidRPr="00AF7156">
        <w:rPr>
          <w:rFonts w:cstheme="minorHAnsi"/>
          <w:color w:val="000000"/>
          <w:sz w:val="24"/>
          <w:szCs w:val="24"/>
        </w:rPr>
        <w:t xml:space="preserve"> Plus </w:t>
      </w:r>
      <w:r w:rsidR="00AF7156" w:rsidRPr="00AF7156">
        <w:rPr>
          <w:rFonts w:cstheme="minorHAnsi"/>
          <w:color w:val="000000"/>
          <w:sz w:val="24"/>
          <w:szCs w:val="24"/>
        </w:rPr>
        <w:t>généralement,</w:t>
      </w:r>
      <w:r w:rsidR="00420465" w:rsidRPr="00AF7156">
        <w:rPr>
          <w:rFonts w:cstheme="minorHAnsi"/>
          <w:color w:val="000000"/>
          <w:sz w:val="24"/>
          <w:szCs w:val="24"/>
        </w:rPr>
        <w:t xml:space="preserve"> </w:t>
      </w:r>
      <w:r w:rsidRPr="00AF7156">
        <w:rPr>
          <w:rFonts w:cstheme="minorHAnsi"/>
          <w:color w:val="000000"/>
          <w:sz w:val="24"/>
          <w:szCs w:val="24"/>
        </w:rPr>
        <w:t xml:space="preserve">les salaires des travailleurs sont </w:t>
      </w:r>
      <w:r w:rsidR="00AF7156" w:rsidRPr="00AF7156">
        <w:rPr>
          <w:rFonts w:cstheme="minorHAnsi"/>
          <w:color w:val="000000"/>
          <w:sz w:val="24"/>
          <w:szCs w:val="24"/>
        </w:rPr>
        <w:t>insaisissables</w:t>
      </w:r>
      <w:r w:rsidRPr="00AF7156">
        <w:rPr>
          <w:rFonts w:cstheme="minorHAnsi"/>
          <w:color w:val="000000"/>
          <w:sz w:val="24"/>
          <w:szCs w:val="24"/>
        </w:rPr>
        <w:t xml:space="preserve"> et incessibles</w:t>
      </w:r>
      <w:r w:rsidR="00AF7156">
        <w:rPr>
          <w:rFonts w:cstheme="minorHAnsi"/>
          <w:color w:val="000000"/>
          <w:sz w:val="24"/>
          <w:szCs w:val="24"/>
        </w:rPr>
        <w:t xml:space="preserve"> </w:t>
      </w:r>
      <w:r w:rsidRPr="00AF7156">
        <w:rPr>
          <w:rFonts w:cstheme="minorHAnsi"/>
          <w:color w:val="000000"/>
          <w:sz w:val="24"/>
          <w:szCs w:val="24"/>
        </w:rPr>
        <w:t xml:space="preserve">quand leur montant est </w:t>
      </w:r>
      <w:r w:rsidR="00AF7156" w:rsidRPr="00AF7156">
        <w:rPr>
          <w:rFonts w:cstheme="minorHAnsi"/>
          <w:color w:val="000000"/>
          <w:sz w:val="24"/>
          <w:szCs w:val="24"/>
        </w:rPr>
        <w:t>inf</w:t>
      </w:r>
      <w:r w:rsidR="00AF7156">
        <w:rPr>
          <w:rFonts w:cstheme="minorHAnsi"/>
          <w:color w:val="000000"/>
          <w:sz w:val="24"/>
          <w:szCs w:val="24"/>
        </w:rPr>
        <w:t>érieur à</w:t>
      </w:r>
      <w:r w:rsidR="00420465" w:rsidRPr="00AF7156">
        <w:rPr>
          <w:rFonts w:cstheme="minorHAnsi"/>
          <w:color w:val="000000"/>
          <w:sz w:val="24"/>
          <w:szCs w:val="24"/>
        </w:rPr>
        <w:t xml:space="preserve"> 500 gourdes par </w:t>
      </w:r>
      <w:r w:rsidR="00AF7156" w:rsidRPr="00AF7156">
        <w:rPr>
          <w:rFonts w:cstheme="minorHAnsi"/>
          <w:color w:val="000000"/>
          <w:sz w:val="24"/>
          <w:szCs w:val="24"/>
        </w:rPr>
        <w:t>mois.</w:t>
      </w:r>
      <w:r w:rsidR="00420465" w:rsidRPr="00AF7156">
        <w:rPr>
          <w:rFonts w:cstheme="minorHAnsi"/>
          <w:color w:val="000000"/>
          <w:sz w:val="24"/>
          <w:szCs w:val="24"/>
        </w:rPr>
        <w:t xml:space="preserve"> </w:t>
      </w:r>
      <w:r w:rsidRPr="00AF7156">
        <w:rPr>
          <w:rFonts w:cstheme="minorHAnsi"/>
          <w:color w:val="000000"/>
          <w:sz w:val="24"/>
          <w:szCs w:val="24"/>
        </w:rPr>
        <w:t xml:space="preserve">Pour les autres </w:t>
      </w:r>
      <w:r w:rsidR="00AF7156" w:rsidRPr="00AF7156">
        <w:rPr>
          <w:rFonts w:cstheme="minorHAnsi"/>
          <w:color w:val="000000"/>
          <w:sz w:val="24"/>
          <w:szCs w:val="24"/>
        </w:rPr>
        <w:t>salaires, la</w:t>
      </w:r>
      <w:r w:rsidR="00420465" w:rsidRPr="00AF7156">
        <w:rPr>
          <w:rFonts w:cstheme="minorHAnsi"/>
          <w:color w:val="000000"/>
          <w:sz w:val="24"/>
          <w:szCs w:val="24"/>
        </w:rPr>
        <w:t xml:space="preserve"> protection consiste en une </w:t>
      </w:r>
      <w:r w:rsidRPr="00AF7156">
        <w:rPr>
          <w:rFonts w:cstheme="minorHAnsi"/>
          <w:color w:val="000000"/>
          <w:sz w:val="24"/>
          <w:szCs w:val="24"/>
        </w:rPr>
        <w:t xml:space="preserve">limitation de la portion saisissable des salaires pour </w:t>
      </w:r>
      <w:r w:rsidR="00AF7156" w:rsidRPr="00AF7156">
        <w:rPr>
          <w:rFonts w:cstheme="minorHAnsi"/>
          <w:color w:val="000000"/>
          <w:sz w:val="24"/>
          <w:szCs w:val="24"/>
        </w:rPr>
        <w:t>éviter</w:t>
      </w:r>
      <w:r w:rsidR="00AF7156">
        <w:rPr>
          <w:rFonts w:cstheme="minorHAnsi"/>
          <w:color w:val="000000"/>
          <w:sz w:val="24"/>
          <w:szCs w:val="24"/>
        </w:rPr>
        <w:t xml:space="preserve"> que le salarié</w:t>
      </w:r>
      <w:r w:rsidRPr="00AF7156">
        <w:rPr>
          <w:rFonts w:cstheme="minorHAnsi"/>
          <w:color w:val="000000"/>
          <w:sz w:val="24"/>
          <w:szCs w:val="24"/>
        </w:rPr>
        <w:t xml:space="preserve"> ne soit priv</w:t>
      </w:r>
      <w:r w:rsidR="00AF7156">
        <w:rPr>
          <w:rFonts w:cstheme="minorHAnsi"/>
          <w:color w:val="000000"/>
          <w:sz w:val="24"/>
          <w:szCs w:val="24"/>
        </w:rPr>
        <w:t>é</w:t>
      </w:r>
      <w:r w:rsidR="00420465" w:rsidRPr="00AF7156">
        <w:rPr>
          <w:rFonts w:cstheme="minorHAnsi"/>
          <w:color w:val="000000"/>
          <w:sz w:val="24"/>
          <w:szCs w:val="24"/>
        </w:rPr>
        <w:t xml:space="preserve"> de la </w:t>
      </w:r>
      <w:r w:rsidR="00AF7156" w:rsidRPr="00AF7156">
        <w:rPr>
          <w:rFonts w:cstheme="minorHAnsi"/>
          <w:color w:val="000000"/>
          <w:sz w:val="24"/>
          <w:szCs w:val="24"/>
        </w:rPr>
        <w:t>rémunération</w:t>
      </w:r>
      <w:r w:rsidR="00420465" w:rsidRPr="00AF7156">
        <w:rPr>
          <w:rFonts w:cstheme="minorHAnsi"/>
          <w:color w:val="000000"/>
          <w:sz w:val="24"/>
          <w:szCs w:val="24"/>
        </w:rPr>
        <w:t xml:space="preserve"> minimum </w:t>
      </w:r>
      <w:r w:rsidR="00AF7156" w:rsidRPr="00AF7156">
        <w:rPr>
          <w:rFonts w:cstheme="minorHAnsi"/>
          <w:color w:val="000000"/>
          <w:sz w:val="24"/>
          <w:szCs w:val="24"/>
        </w:rPr>
        <w:t>nécessaire</w:t>
      </w:r>
      <w:r w:rsidR="00AF7156">
        <w:rPr>
          <w:rFonts w:cstheme="minorHAnsi"/>
          <w:color w:val="000000"/>
          <w:sz w:val="24"/>
          <w:szCs w:val="24"/>
        </w:rPr>
        <w:t xml:space="preserve"> à</w:t>
      </w:r>
      <w:r w:rsidRPr="00AF7156">
        <w:rPr>
          <w:rFonts w:cstheme="minorHAnsi"/>
          <w:color w:val="000000"/>
          <w:sz w:val="24"/>
          <w:szCs w:val="24"/>
        </w:rPr>
        <w:t xml:space="preserve"> sa subsistance et </w:t>
      </w:r>
      <w:r w:rsidR="00AF7156" w:rsidRPr="00AF7156">
        <w:rPr>
          <w:rFonts w:cstheme="minorHAnsi"/>
          <w:color w:val="000000"/>
          <w:sz w:val="24"/>
          <w:szCs w:val="24"/>
        </w:rPr>
        <w:t>à</w:t>
      </w:r>
      <w:r w:rsidR="00420465" w:rsidRPr="00AF7156">
        <w:rPr>
          <w:rFonts w:cstheme="minorHAnsi"/>
          <w:color w:val="000000"/>
          <w:sz w:val="24"/>
          <w:szCs w:val="24"/>
        </w:rPr>
        <w:t xml:space="preserve"> celle de sa famille. A partir </w:t>
      </w:r>
      <w:r w:rsidRPr="00AF7156">
        <w:rPr>
          <w:rFonts w:cstheme="minorHAnsi"/>
          <w:color w:val="000000"/>
          <w:sz w:val="24"/>
          <w:szCs w:val="24"/>
        </w:rPr>
        <w:t>de 500 gdes la retenue sera de 10 % jusqu'</w:t>
      </w:r>
      <w:r w:rsidR="00AF7156" w:rsidRPr="00AF7156">
        <w:rPr>
          <w:rFonts w:cstheme="minorHAnsi"/>
          <w:color w:val="000000"/>
          <w:sz w:val="24"/>
          <w:szCs w:val="24"/>
        </w:rPr>
        <w:t>à</w:t>
      </w:r>
      <w:r w:rsidRPr="00AF7156">
        <w:rPr>
          <w:rFonts w:cstheme="minorHAnsi"/>
          <w:color w:val="000000"/>
          <w:sz w:val="24"/>
          <w:szCs w:val="24"/>
        </w:rPr>
        <w:t xml:space="preserve"> 8000 gdes</w:t>
      </w:r>
      <w:r w:rsidR="00AF7156">
        <w:rPr>
          <w:rFonts w:cstheme="minorHAnsi"/>
          <w:color w:val="000000"/>
          <w:sz w:val="24"/>
          <w:szCs w:val="24"/>
        </w:rPr>
        <w:t xml:space="preserve"> </w:t>
      </w:r>
      <w:r w:rsidRPr="00AF7156">
        <w:rPr>
          <w:rFonts w:cstheme="minorHAnsi"/>
          <w:color w:val="000000"/>
          <w:sz w:val="24"/>
          <w:szCs w:val="24"/>
        </w:rPr>
        <w:t xml:space="preserve">par mois et pour les salaires plus </w:t>
      </w:r>
      <w:r w:rsidR="00AF7156" w:rsidRPr="00AF7156">
        <w:rPr>
          <w:rFonts w:cstheme="minorHAnsi"/>
          <w:color w:val="000000"/>
          <w:sz w:val="24"/>
          <w:szCs w:val="24"/>
        </w:rPr>
        <w:t>élevés</w:t>
      </w:r>
      <w:r w:rsidRPr="00AF7156">
        <w:rPr>
          <w:rFonts w:cstheme="minorHAnsi"/>
          <w:color w:val="000000"/>
          <w:sz w:val="24"/>
          <w:szCs w:val="24"/>
        </w:rPr>
        <w:t xml:space="preserve"> la retenue sera de</w:t>
      </w:r>
      <w:r w:rsidR="00420465" w:rsidRPr="00AF7156">
        <w:rPr>
          <w:rFonts w:cstheme="minorHAnsi"/>
          <w:color w:val="000000"/>
          <w:sz w:val="24"/>
          <w:szCs w:val="24"/>
        </w:rPr>
        <w:t xml:space="preserve"> </w:t>
      </w:r>
      <w:r w:rsidRPr="00AF7156">
        <w:rPr>
          <w:rFonts w:cstheme="minorHAnsi"/>
          <w:color w:val="000000"/>
          <w:sz w:val="24"/>
          <w:szCs w:val="24"/>
        </w:rPr>
        <w:t>20 % (art 501 du Code Civil</w:t>
      </w:r>
      <w:r w:rsidR="00AF7156" w:rsidRPr="00AF7156">
        <w:rPr>
          <w:rFonts w:cstheme="minorHAnsi"/>
          <w:color w:val="000000"/>
          <w:sz w:val="24"/>
          <w:szCs w:val="24"/>
        </w:rPr>
        <w:t>).</w:t>
      </w:r>
    </w:p>
    <w:p w:rsidR="0023726B" w:rsidRPr="00A375B7" w:rsidRDefault="00AF7156" w:rsidP="00A375B7">
      <w:pPr>
        <w:pStyle w:val="ListParagraph"/>
        <w:numPr>
          <w:ilvl w:val="0"/>
          <w:numId w:val="35"/>
        </w:numPr>
        <w:autoSpaceDE w:val="0"/>
        <w:autoSpaceDN w:val="0"/>
        <w:adjustRightInd w:val="0"/>
        <w:spacing w:after="0" w:line="360" w:lineRule="auto"/>
        <w:jc w:val="both"/>
        <w:rPr>
          <w:rFonts w:cstheme="minorHAnsi"/>
          <w:b/>
          <w:color w:val="000000"/>
          <w:sz w:val="24"/>
          <w:szCs w:val="24"/>
        </w:rPr>
      </w:pPr>
      <w:r w:rsidRPr="00AF7156">
        <w:rPr>
          <w:rFonts w:cstheme="minorHAnsi"/>
          <w:b/>
          <w:color w:val="000000"/>
          <w:sz w:val="24"/>
          <w:szCs w:val="24"/>
        </w:rPr>
        <w:t>Privilège :</w:t>
      </w:r>
      <w:r>
        <w:rPr>
          <w:rFonts w:cstheme="minorHAnsi"/>
          <w:b/>
          <w:color w:val="000000"/>
          <w:sz w:val="24"/>
          <w:szCs w:val="24"/>
        </w:rPr>
        <w:t xml:space="preserve"> </w:t>
      </w:r>
      <w:r w:rsidR="0023726B" w:rsidRPr="00AF7156">
        <w:rPr>
          <w:rFonts w:cstheme="minorHAnsi"/>
          <w:color w:val="000000"/>
          <w:sz w:val="24"/>
          <w:szCs w:val="24"/>
        </w:rPr>
        <w:t xml:space="preserve">Le code civil </w:t>
      </w:r>
      <w:r w:rsidRPr="00AF7156">
        <w:rPr>
          <w:rFonts w:cstheme="minorHAnsi"/>
          <w:color w:val="000000"/>
          <w:sz w:val="24"/>
          <w:szCs w:val="24"/>
        </w:rPr>
        <w:t>haïtien</w:t>
      </w:r>
      <w:r w:rsidR="0023726B" w:rsidRPr="00AF7156">
        <w:rPr>
          <w:rFonts w:cstheme="minorHAnsi"/>
          <w:color w:val="000000"/>
          <w:sz w:val="24"/>
          <w:szCs w:val="24"/>
        </w:rPr>
        <w:t xml:space="preserve"> </w:t>
      </w:r>
      <w:r w:rsidRPr="00AF7156">
        <w:rPr>
          <w:rFonts w:cstheme="minorHAnsi"/>
          <w:color w:val="000000"/>
          <w:sz w:val="24"/>
          <w:szCs w:val="24"/>
        </w:rPr>
        <w:t>définit</w:t>
      </w:r>
      <w:r w:rsidR="0023726B" w:rsidRPr="00AF7156">
        <w:rPr>
          <w:rFonts w:cstheme="minorHAnsi"/>
          <w:color w:val="000000"/>
          <w:sz w:val="24"/>
          <w:szCs w:val="24"/>
        </w:rPr>
        <w:t xml:space="preserve"> </w:t>
      </w:r>
      <w:r w:rsidR="00420465" w:rsidRPr="00AF7156">
        <w:rPr>
          <w:rFonts w:cstheme="minorHAnsi"/>
          <w:color w:val="000000"/>
          <w:sz w:val="24"/>
          <w:szCs w:val="24"/>
        </w:rPr>
        <w:t xml:space="preserve">le </w:t>
      </w:r>
      <w:r w:rsidRPr="00AF7156">
        <w:rPr>
          <w:rFonts w:cstheme="minorHAnsi"/>
          <w:color w:val="000000"/>
          <w:sz w:val="24"/>
          <w:szCs w:val="24"/>
        </w:rPr>
        <w:t>privilège</w:t>
      </w:r>
      <w:r w:rsidR="00420465" w:rsidRPr="00AF7156">
        <w:rPr>
          <w:rFonts w:cstheme="minorHAnsi"/>
          <w:color w:val="000000"/>
          <w:sz w:val="24"/>
          <w:szCs w:val="24"/>
        </w:rPr>
        <w:t xml:space="preserve"> comme un droit que </w:t>
      </w:r>
      <w:r w:rsidR="0023726B" w:rsidRPr="00AF7156">
        <w:rPr>
          <w:rFonts w:cstheme="minorHAnsi"/>
          <w:color w:val="000000"/>
          <w:sz w:val="24"/>
          <w:szCs w:val="24"/>
        </w:rPr>
        <w:t xml:space="preserve">la </w:t>
      </w:r>
      <w:r w:rsidRPr="00AF7156">
        <w:rPr>
          <w:rFonts w:cstheme="minorHAnsi"/>
          <w:color w:val="000000"/>
          <w:sz w:val="24"/>
          <w:szCs w:val="24"/>
        </w:rPr>
        <w:t>qualité</w:t>
      </w:r>
      <w:r w:rsidR="0023726B" w:rsidRPr="00AF7156">
        <w:rPr>
          <w:rFonts w:cstheme="minorHAnsi"/>
          <w:color w:val="000000"/>
          <w:sz w:val="24"/>
          <w:szCs w:val="24"/>
        </w:rPr>
        <w:t xml:space="preserve"> de la </w:t>
      </w:r>
      <w:r w:rsidRPr="00AF7156">
        <w:rPr>
          <w:rFonts w:cstheme="minorHAnsi"/>
          <w:color w:val="000000"/>
          <w:sz w:val="24"/>
          <w:szCs w:val="24"/>
        </w:rPr>
        <w:t>créance</w:t>
      </w:r>
      <w:r w:rsidR="0023726B" w:rsidRPr="00AF7156">
        <w:rPr>
          <w:rFonts w:cstheme="minorHAnsi"/>
          <w:color w:val="000000"/>
          <w:sz w:val="24"/>
          <w:szCs w:val="24"/>
        </w:rPr>
        <w:t xml:space="preserve"> donn</w:t>
      </w:r>
      <w:r w:rsidR="00A375B7">
        <w:rPr>
          <w:rFonts w:cstheme="minorHAnsi"/>
          <w:color w:val="000000"/>
          <w:sz w:val="24"/>
          <w:szCs w:val="24"/>
        </w:rPr>
        <w:t>e à</w:t>
      </w:r>
      <w:r w:rsidR="00420465" w:rsidRPr="00AF7156">
        <w:rPr>
          <w:rFonts w:cstheme="minorHAnsi"/>
          <w:color w:val="000000"/>
          <w:sz w:val="24"/>
          <w:szCs w:val="24"/>
        </w:rPr>
        <w:t xml:space="preserve"> un </w:t>
      </w:r>
      <w:r w:rsidR="00A375B7" w:rsidRPr="00AF7156">
        <w:rPr>
          <w:rFonts w:cstheme="minorHAnsi"/>
          <w:color w:val="000000"/>
          <w:sz w:val="24"/>
          <w:szCs w:val="24"/>
        </w:rPr>
        <w:t>créancier</w:t>
      </w:r>
      <w:r w:rsidR="00420465" w:rsidRPr="00AF7156">
        <w:rPr>
          <w:rFonts w:cstheme="minorHAnsi"/>
          <w:color w:val="000000"/>
          <w:sz w:val="24"/>
          <w:szCs w:val="24"/>
        </w:rPr>
        <w:t xml:space="preserve"> d'</w:t>
      </w:r>
      <w:r w:rsidR="00A375B7" w:rsidRPr="00AF7156">
        <w:rPr>
          <w:rFonts w:cstheme="minorHAnsi"/>
          <w:color w:val="000000"/>
          <w:sz w:val="24"/>
          <w:szCs w:val="24"/>
        </w:rPr>
        <w:t>être</w:t>
      </w:r>
      <w:r w:rsidR="00420465" w:rsidRPr="00AF7156">
        <w:rPr>
          <w:rFonts w:cstheme="minorHAnsi"/>
          <w:color w:val="000000"/>
          <w:sz w:val="24"/>
          <w:szCs w:val="24"/>
        </w:rPr>
        <w:t xml:space="preserve"> </w:t>
      </w:r>
      <w:r w:rsidR="00A375B7" w:rsidRPr="00AF7156">
        <w:rPr>
          <w:rFonts w:cstheme="minorHAnsi"/>
          <w:color w:val="000000"/>
          <w:sz w:val="24"/>
          <w:szCs w:val="24"/>
        </w:rPr>
        <w:t>préféré</w:t>
      </w:r>
      <w:r w:rsidR="00420465" w:rsidRPr="00AF7156">
        <w:rPr>
          <w:rFonts w:cstheme="minorHAnsi"/>
          <w:color w:val="000000"/>
          <w:sz w:val="24"/>
          <w:szCs w:val="24"/>
        </w:rPr>
        <w:t xml:space="preserve"> </w:t>
      </w:r>
      <w:r w:rsidR="0023726B" w:rsidRPr="00AF7156">
        <w:rPr>
          <w:rFonts w:cstheme="minorHAnsi"/>
          <w:color w:val="000000"/>
          <w:sz w:val="24"/>
          <w:szCs w:val="24"/>
        </w:rPr>
        <w:t xml:space="preserve">aux autres </w:t>
      </w:r>
      <w:r w:rsidR="00A375B7" w:rsidRPr="00AF7156">
        <w:rPr>
          <w:rFonts w:cstheme="minorHAnsi"/>
          <w:color w:val="000000"/>
          <w:sz w:val="24"/>
          <w:szCs w:val="24"/>
        </w:rPr>
        <w:t>créanciers</w:t>
      </w:r>
      <w:r w:rsidR="0023726B" w:rsidRPr="00AF7156">
        <w:rPr>
          <w:rFonts w:cstheme="minorHAnsi"/>
          <w:color w:val="000000"/>
          <w:sz w:val="24"/>
          <w:szCs w:val="24"/>
        </w:rPr>
        <w:t xml:space="preserve">, </w:t>
      </w:r>
      <w:r w:rsidR="00A375B7" w:rsidRPr="00AF7156">
        <w:rPr>
          <w:rFonts w:cstheme="minorHAnsi"/>
          <w:color w:val="000000"/>
          <w:sz w:val="24"/>
          <w:szCs w:val="24"/>
        </w:rPr>
        <w:t>même</w:t>
      </w:r>
      <w:r w:rsidR="0023726B" w:rsidRPr="00AF7156">
        <w:rPr>
          <w:rFonts w:cstheme="minorHAnsi"/>
          <w:color w:val="000000"/>
          <w:sz w:val="24"/>
          <w:szCs w:val="24"/>
        </w:rPr>
        <w:t xml:space="preserve"> </w:t>
      </w:r>
      <w:r w:rsidR="00A375B7" w:rsidRPr="00AF7156">
        <w:rPr>
          <w:rFonts w:cstheme="minorHAnsi"/>
          <w:color w:val="000000"/>
          <w:sz w:val="24"/>
          <w:szCs w:val="24"/>
        </w:rPr>
        <w:t>hypothécaires</w:t>
      </w:r>
      <w:r w:rsidR="0023726B" w:rsidRPr="00AF7156">
        <w:rPr>
          <w:rFonts w:cstheme="minorHAnsi"/>
          <w:color w:val="000000"/>
          <w:sz w:val="24"/>
          <w:szCs w:val="24"/>
        </w:rPr>
        <w:t xml:space="preserve"> (article 1868</w:t>
      </w:r>
      <w:r w:rsidR="00A375B7">
        <w:rPr>
          <w:rFonts w:cstheme="minorHAnsi"/>
          <w:color w:val="000000"/>
          <w:sz w:val="24"/>
          <w:szCs w:val="24"/>
        </w:rPr>
        <w:t xml:space="preserve"> </w:t>
      </w:r>
      <w:r w:rsidR="0023726B" w:rsidRPr="00A375B7">
        <w:rPr>
          <w:rFonts w:cstheme="minorHAnsi"/>
          <w:color w:val="000000"/>
          <w:sz w:val="24"/>
          <w:szCs w:val="24"/>
        </w:rPr>
        <w:t>et 1870 du code civil).</w:t>
      </w:r>
      <w:r w:rsidR="00420465" w:rsidRPr="00A375B7">
        <w:rPr>
          <w:rFonts w:cstheme="minorHAnsi"/>
          <w:color w:val="000000"/>
          <w:sz w:val="24"/>
          <w:szCs w:val="24"/>
        </w:rPr>
        <w:t xml:space="preserve"> Les </w:t>
      </w:r>
      <w:r w:rsidR="00A375B7" w:rsidRPr="00A375B7">
        <w:rPr>
          <w:rFonts w:cstheme="minorHAnsi"/>
          <w:color w:val="000000"/>
          <w:sz w:val="24"/>
          <w:szCs w:val="24"/>
        </w:rPr>
        <w:t>privilèges</w:t>
      </w:r>
      <w:r w:rsidR="00420465" w:rsidRPr="00A375B7">
        <w:rPr>
          <w:rFonts w:cstheme="minorHAnsi"/>
          <w:color w:val="000000"/>
          <w:sz w:val="24"/>
          <w:szCs w:val="24"/>
        </w:rPr>
        <w:t xml:space="preserve"> ne peuvent </w:t>
      </w:r>
      <w:r w:rsidR="00A375B7" w:rsidRPr="00A375B7">
        <w:rPr>
          <w:rFonts w:cstheme="minorHAnsi"/>
          <w:color w:val="000000"/>
          <w:sz w:val="24"/>
          <w:szCs w:val="24"/>
        </w:rPr>
        <w:t>être</w:t>
      </w:r>
      <w:r w:rsidR="00420465" w:rsidRPr="00A375B7">
        <w:rPr>
          <w:rFonts w:cstheme="minorHAnsi"/>
          <w:color w:val="000000"/>
          <w:sz w:val="24"/>
          <w:szCs w:val="24"/>
        </w:rPr>
        <w:t xml:space="preserve"> </w:t>
      </w:r>
      <w:r w:rsidR="00A375B7" w:rsidRPr="00A375B7">
        <w:rPr>
          <w:rFonts w:cstheme="minorHAnsi"/>
          <w:color w:val="000000"/>
          <w:sz w:val="24"/>
          <w:szCs w:val="24"/>
        </w:rPr>
        <w:t>établis</w:t>
      </w:r>
      <w:r w:rsidR="0023726B" w:rsidRPr="00A375B7">
        <w:rPr>
          <w:rFonts w:cstheme="minorHAnsi"/>
          <w:color w:val="000000"/>
          <w:sz w:val="24"/>
          <w:szCs w:val="24"/>
        </w:rPr>
        <w:t xml:space="preserve"> que par la loi, don</w:t>
      </w:r>
      <w:r w:rsidR="00420465" w:rsidRPr="00A375B7">
        <w:rPr>
          <w:rFonts w:cstheme="minorHAnsi"/>
          <w:color w:val="000000"/>
          <w:sz w:val="24"/>
          <w:szCs w:val="24"/>
        </w:rPr>
        <w:t xml:space="preserve">t les dispositions doivent </w:t>
      </w:r>
      <w:r w:rsidR="00A375B7" w:rsidRPr="00A375B7">
        <w:rPr>
          <w:rFonts w:cstheme="minorHAnsi"/>
          <w:color w:val="000000"/>
          <w:sz w:val="24"/>
          <w:szCs w:val="24"/>
        </w:rPr>
        <w:t>être</w:t>
      </w:r>
      <w:r w:rsidR="00420465" w:rsidRPr="00A375B7">
        <w:rPr>
          <w:rFonts w:cstheme="minorHAnsi"/>
          <w:color w:val="000000"/>
          <w:sz w:val="24"/>
          <w:szCs w:val="24"/>
        </w:rPr>
        <w:t xml:space="preserve"> </w:t>
      </w:r>
      <w:r w:rsidR="00A375B7" w:rsidRPr="00A375B7">
        <w:rPr>
          <w:rFonts w:cstheme="minorHAnsi"/>
          <w:color w:val="000000"/>
          <w:sz w:val="24"/>
          <w:szCs w:val="24"/>
        </w:rPr>
        <w:t>interprétées</w:t>
      </w:r>
      <w:r w:rsidR="0023726B" w:rsidRPr="00A375B7">
        <w:rPr>
          <w:rFonts w:cstheme="minorHAnsi"/>
          <w:color w:val="000000"/>
          <w:sz w:val="24"/>
          <w:szCs w:val="24"/>
        </w:rPr>
        <w:t xml:space="preserve"> de </w:t>
      </w:r>
      <w:r w:rsidR="00A375B7" w:rsidRPr="00A375B7">
        <w:rPr>
          <w:rFonts w:cstheme="minorHAnsi"/>
          <w:color w:val="000000"/>
          <w:sz w:val="24"/>
          <w:szCs w:val="24"/>
        </w:rPr>
        <w:t>façon</w:t>
      </w:r>
      <w:r w:rsidR="0023726B" w:rsidRPr="00A375B7">
        <w:rPr>
          <w:rFonts w:cstheme="minorHAnsi"/>
          <w:color w:val="000000"/>
          <w:sz w:val="24"/>
          <w:szCs w:val="24"/>
        </w:rPr>
        <w:t xml:space="preserve"> res</w:t>
      </w:r>
      <w:r w:rsidR="00420465" w:rsidRPr="00A375B7">
        <w:rPr>
          <w:rFonts w:cstheme="minorHAnsi"/>
          <w:color w:val="000000"/>
          <w:sz w:val="24"/>
          <w:szCs w:val="24"/>
        </w:rPr>
        <w:t xml:space="preserve">trictive. Le code civil </w:t>
      </w:r>
      <w:r w:rsidR="00A375B7" w:rsidRPr="00A375B7">
        <w:rPr>
          <w:rFonts w:cstheme="minorHAnsi"/>
          <w:color w:val="000000"/>
          <w:sz w:val="24"/>
          <w:szCs w:val="24"/>
        </w:rPr>
        <w:t>prévoit</w:t>
      </w:r>
      <w:r w:rsidR="00420465" w:rsidRPr="00A375B7">
        <w:rPr>
          <w:rFonts w:cstheme="minorHAnsi"/>
          <w:color w:val="000000"/>
          <w:sz w:val="24"/>
          <w:szCs w:val="24"/>
        </w:rPr>
        <w:t xml:space="preserve"> </w:t>
      </w:r>
      <w:r w:rsidR="0023726B" w:rsidRPr="00A375B7">
        <w:rPr>
          <w:rFonts w:cstheme="minorHAnsi"/>
          <w:color w:val="000000"/>
          <w:sz w:val="24"/>
          <w:szCs w:val="24"/>
        </w:rPr>
        <w:t xml:space="preserve">qu'entre les </w:t>
      </w:r>
      <w:r w:rsidR="00A375B7" w:rsidRPr="00A375B7">
        <w:rPr>
          <w:rFonts w:cstheme="minorHAnsi"/>
          <w:color w:val="000000"/>
          <w:sz w:val="24"/>
          <w:szCs w:val="24"/>
        </w:rPr>
        <w:t>créanciers</w:t>
      </w:r>
      <w:r w:rsidR="0023726B" w:rsidRPr="00A375B7">
        <w:rPr>
          <w:rFonts w:cstheme="minorHAnsi"/>
          <w:color w:val="000000"/>
          <w:sz w:val="24"/>
          <w:szCs w:val="24"/>
        </w:rPr>
        <w:t xml:space="preserve"> </w:t>
      </w:r>
      <w:r w:rsidR="00A375B7" w:rsidRPr="00A375B7">
        <w:rPr>
          <w:rFonts w:cstheme="minorHAnsi"/>
          <w:color w:val="000000"/>
          <w:sz w:val="24"/>
          <w:szCs w:val="24"/>
        </w:rPr>
        <w:t>privilégiés</w:t>
      </w:r>
      <w:r w:rsidR="00420465" w:rsidRPr="00A375B7">
        <w:rPr>
          <w:rFonts w:cstheme="minorHAnsi"/>
          <w:color w:val="000000"/>
          <w:sz w:val="24"/>
          <w:szCs w:val="24"/>
        </w:rPr>
        <w:t xml:space="preserve">, la </w:t>
      </w:r>
      <w:r w:rsidR="00A375B7" w:rsidRPr="00A375B7">
        <w:rPr>
          <w:rFonts w:cstheme="minorHAnsi"/>
          <w:color w:val="000000"/>
          <w:sz w:val="24"/>
          <w:szCs w:val="24"/>
        </w:rPr>
        <w:t>préférence</w:t>
      </w:r>
      <w:r w:rsidR="00420465" w:rsidRPr="00A375B7">
        <w:rPr>
          <w:rFonts w:cstheme="minorHAnsi"/>
          <w:color w:val="000000"/>
          <w:sz w:val="24"/>
          <w:szCs w:val="24"/>
        </w:rPr>
        <w:t xml:space="preserve"> se </w:t>
      </w:r>
      <w:r w:rsidR="00A375B7" w:rsidRPr="00A375B7">
        <w:rPr>
          <w:rFonts w:cstheme="minorHAnsi"/>
          <w:color w:val="000000"/>
          <w:sz w:val="24"/>
          <w:szCs w:val="24"/>
        </w:rPr>
        <w:t>règle</w:t>
      </w:r>
      <w:r w:rsidR="00420465" w:rsidRPr="00A375B7">
        <w:rPr>
          <w:rFonts w:cstheme="minorHAnsi"/>
          <w:color w:val="000000"/>
          <w:sz w:val="24"/>
          <w:szCs w:val="24"/>
        </w:rPr>
        <w:t xml:space="preserve"> </w:t>
      </w:r>
      <w:r w:rsidR="0023726B" w:rsidRPr="00A375B7">
        <w:rPr>
          <w:rFonts w:cstheme="minorHAnsi"/>
          <w:color w:val="000000"/>
          <w:sz w:val="24"/>
          <w:szCs w:val="24"/>
        </w:rPr>
        <w:t xml:space="preserve">par les </w:t>
      </w:r>
      <w:r w:rsidR="00A375B7" w:rsidRPr="00A375B7">
        <w:rPr>
          <w:rFonts w:cstheme="minorHAnsi"/>
          <w:color w:val="000000"/>
          <w:sz w:val="24"/>
          <w:szCs w:val="24"/>
        </w:rPr>
        <w:t>différentes</w:t>
      </w:r>
      <w:r w:rsidR="0023726B" w:rsidRPr="00A375B7">
        <w:rPr>
          <w:rFonts w:cstheme="minorHAnsi"/>
          <w:color w:val="000000"/>
          <w:sz w:val="24"/>
          <w:szCs w:val="24"/>
        </w:rPr>
        <w:t xml:space="preserve"> </w:t>
      </w:r>
      <w:r w:rsidR="00A375B7" w:rsidRPr="00A375B7">
        <w:rPr>
          <w:rFonts w:cstheme="minorHAnsi"/>
          <w:color w:val="000000"/>
          <w:sz w:val="24"/>
          <w:szCs w:val="24"/>
        </w:rPr>
        <w:t>qualités</w:t>
      </w:r>
      <w:r w:rsidR="0023726B" w:rsidRPr="00A375B7">
        <w:rPr>
          <w:rFonts w:cstheme="minorHAnsi"/>
          <w:color w:val="000000"/>
          <w:sz w:val="24"/>
          <w:szCs w:val="24"/>
        </w:rPr>
        <w:t xml:space="preserve"> d</w:t>
      </w:r>
      <w:r w:rsidR="00420465" w:rsidRPr="00A375B7">
        <w:rPr>
          <w:rFonts w:cstheme="minorHAnsi"/>
          <w:color w:val="000000"/>
          <w:sz w:val="24"/>
          <w:szCs w:val="24"/>
        </w:rPr>
        <w:t xml:space="preserve">es </w:t>
      </w:r>
      <w:r w:rsidR="00A375B7" w:rsidRPr="00A375B7">
        <w:rPr>
          <w:rFonts w:cstheme="minorHAnsi"/>
          <w:color w:val="000000"/>
          <w:sz w:val="24"/>
          <w:szCs w:val="24"/>
        </w:rPr>
        <w:t>privilèges</w:t>
      </w:r>
      <w:r w:rsidR="00420465" w:rsidRPr="00A375B7">
        <w:rPr>
          <w:rFonts w:cstheme="minorHAnsi"/>
          <w:color w:val="000000"/>
          <w:sz w:val="24"/>
          <w:szCs w:val="24"/>
        </w:rPr>
        <w:t xml:space="preserve">. Quels que soient </w:t>
      </w:r>
      <w:r w:rsidR="0023726B" w:rsidRPr="00A375B7">
        <w:rPr>
          <w:rFonts w:cstheme="minorHAnsi"/>
          <w:color w:val="000000"/>
          <w:sz w:val="24"/>
          <w:szCs w:val="24"/>
        </w:rPr>
        <w:t>leur assiette et leur rang de classement</w:t>
      </w:r>
      <w:r w:rsidR="00420465" w:rsidRPr="00A375B7">
        <w:rPr>
          <w:rFonts w:cstheme="minorHAnsi"/>
          <w:color w:val="000000"/>
          <w:sz w:val="24"/>
          <w:szCs w:val="24"/>
        </w:rPr>
        <w:t xml:space="preserve">, les </w:t>
      </w:r>
      <w:r w:rsidR="00A375B7" w:rsidRPr="00A375B7">
        <w:rPr>
          <w:rFonts w:cstheme="minorHAnsi"/>
          <w:color w:val="000000"/>
          <w:sz w:val="24"/>
          <w:szCs w:val="24"/>
        </w:rPr>
        <w:t>privilèges</w:t>
      </w:r>
      <w:r w:rsidR="00420465" w:rsidRPr="00A375B7">
        <w:rPr>
          <w:rFonts w:cstheme="minorHAnsi"/>
          <w:color w:val="000000"/>
          <w:sz w:val="24"/>
          <w:szCs w:val="24"/>
        </w:rPr>
        <w:t xml:space="preserve"> </w:t>
      </w:r>
      <w:r w:rsidR="00A375B7">
        <w:rPr>
          <w:rFonts w:cstheme="minorHAnsi"/>
          <w:color w:val="000000"/>
          <w:sz w:val="24"/>
          <w:szCs w:val="24"/>
        </w:rPr>
        <w:t>institué</w:t>
      </w:r>
      <w:r w:rsidR="0023726B" w:rsidRPr="00A375B7">
        <w:rPr>
          <w:rFonts w:cstheme="minorHAnsi"/>
          <w:color w:val="000000"/>
          <w:sz w:val="24"/>
          <w:szCs w:val="24"/>
        </w:rPr>
        <w:t>s par les texte</w:t>
      </w:r>
      <w:r w:rsidR="00420465" w:rsidRPr="00A375B7">
        <w:rPr>
          <w:rFonts w:cstheme="minorHAnsi"/>
          <w:color w:val="000000"/>
          <w:sz w:val="24"/>
          <w:szCs w:val="24"/>
        </w:rPr>
        <w:t xml:space="preserve">s </w:t>
      </w:r>
      <w:r w:rsidR="00A375B7" w:rsidRPr="00A375B7">
        <w:rPr>
          <w:rFonts w:cstheme="minorHAnsi"/>
          <w:color w:val="000000"/>
          <w:sz w:val="24"/>
          <w:szCs w:val="24"/>
        </w:rPr>
        <w:t>législatifs</w:t>
      </w:r>
      <w:r w:rsidR="00420465" w:rsidRPr="00A375B7">
        <w:rPr>
          <w:rFonts w:cstheme="minorHAnsi"/>
          <w:color w:val="000000"/>
          <w:sz w:val="24"/>
          <w:szCs w:val="24"/>
        </w:rPr>
        <w:t xml:space="preserve"> ont en commun les </w:t>
      </w:r>
      <w:r w:rsidR="00A375B7" w:rsidRPr="00A375B7">
        <w:rPr>
          <w:rFonts w:cstheme="minorHAnsi"/>
          <w:color w:val="000000"/>
          <w:sz w:val="24"/>
          <w:szCs w:val="24"/>
        </w:rPr>
        <w:t>caractères</w:t>
      </w:r>
      <w:r w:rsidR="00A375B7">
        <w:rPr>
          <w:rFonts w:cstheme="minorHAnsi"/>
          <w:color w:val="000000"/>
          <w:sz w:val="24"/>
          <w:szCs w:val="24"/>
        </w:rPr>
        <w:t xml:space="preserve"> tiré</w:t>
      </w:r>
      <w:r w:rsidR="0023726B" w:rsidRPr="00A375B7">
        <w:rPr>
          <w:rFonts w:cstheme="minorHAnsi"/>
          <w:color w:val="000000"/>
          <w:sz w:val="24"/>
          <w:szCs w:val="24"/>
        </w:rPr>
        <w:t xml:space="preserve">s de la </w:t>
      </w:r>
      <w:r w:rsidR="00A375B7" w:rsidRPr="00A375B7">
        <w:rPr>
          <w:rFonts w:cstheme="minorHAnsi"/>
          <w:color w:val="000000"/>
          <w:sz w:val="24"/>
          <w:szCs w:val="24"/>
        </w:rPr>
        <w:t>définition</w:t>
      </w:r>
      <w:r w:rsidR="00A375B7">
        <w:rPr>
          <w:rFonts w:cstheme="minorHAnsi"/>
          <w:color w:val="000000"/>
          <w:sz w:val="24"/>
          <w:szCs w:val="24"/>
        </w:rPr>
        <w:t xml:space="preserve"> du code civil : L</w:t>
      </w:r>
      <w:r w:rsidR="0023726B" w:rsidRPr="00A375B7">
        <w:rPr>
          <w:rFonts w:cstheme="minorHAnsi"/>
          <w:color w:val="000000"/>
          <w:sz w:val="24"/>
          <w:szCs w:val="24"/>
        </w:rPr>
        <w:t xml:space="preserve">e </w:t>
      </w:r>
      <w:r w:rsidR="00A375B7" w:rsidRPr="00A375B7">
        <w:rPr>
          <w:rFonts w:cstheme="minorHAnsi"/>
          <w:color w:val="000000"/>
          <w:sz w:val="24"/>
          <w:szCs w:val="24"/>
        </w:rPr>
        <w:t>privilège</w:t>
      </w:r>
      <w:r w:rsidR="00A375B7">
        <w:rPr>
          <w:rFonts w:cstheme="minorHAnsi"/>
          <w:color w:val="000000"/>
          <w:sz w:val="24"/>
          <w:szCs w:val="24"/>
        </w:rPr>
        <w:t xml:space="preserve"> </w:t>
      </w:r>
      <w:r w:rsidR="0023726B" w:rsidRPr="00A375B7">
        <w:rPr>
          <w:rFonts w:cstheme="minorHAnsi"/>
          <w:color w:val="000000"/>
          <w:sz w:val="24"/>
          <w:szCs w:val="24"/>
        </w:rPr>
        <w:t xml:space="preserve">est un droit de </w:t>
      </w:r>
      <w:r w:rsidR="00A375B7" w:rsidRPr="00A375B7">
        <w:rPr>
          <w:rFonts w:cstheme="minorHAnsi"/>
          <w:color w:val="000000"/>
          <w:sz w:val="24"/>
          <w:szCs w:val="24"/>
        </w:rPr>
        <w:t>préférence</w:t>
      </w:r>
      <w:r w:rsidR="0023726B" w:rsidRPr="00A375B7">
        <w:rPr>
          <w:rFonts w:cstheme="minorHAnsi"/>
          <w:color w:val="000000"/>
          <w:sz w:val="24"/>
          <w:szCs w:val="24"/>
        </w:rPr>
        <w:t xml:space="preserve"> ; il</w:t>
      </w:r>
      <w:r w:rsidR="00420465" w:rsidRPr="00A375B7">
        <w:rPr>
          <w:rFonts w:cstheme="minorHAnsi"/>
          <w:color w:val="000000"/>
          <w:sz w:val="24"/>
          <w:szCs w:val="24"/>
        </w:rPr>
        <w:t xml:space="preserve"> est une </w:t>
      </w:r>
      <w:r w:rsidR="00A375B7" w:rsidRPr="00A375B7">
        <w:rPr>
          <w:rFonts w:cstheme="minorHAnsi"/>
          <w:color w:val="000000"/>
          <w:sz w:val="24"/>
          <w:szCs w:val="24"/>
        </w:rPr>
        <w:t>sureté</w:t>
      </w:r>
      <w:r w:rsidR="00420465" w:rsidRPr="00A375B7">
        <w:rPr>
          <w:rFonts w:cstheme="minorHAnsi"/>
          <w:color w:val="000000"/>
          <w:sz w:val="24"/>
          <w:szCs w:val="24"/>
        </w:rPr>
        <w:t xml:space="preserve"> </w:t>
      </w:r>
      <w:r w:rsidR="00A375B7" w:rsidRPr="00A375B7">
        <w:rPr>
          <w:rFonts w:cstheme="minorHAnsi"/>
          <w:color w:val="000000"/>
          <w:sz w:val="24"/>
          <w:szCs w:val="24"/>
        </w:rPr>
        <w:t>légale</w:t>
      </w:r>
      <w:r w:rsidR="00420465" w:rsidRPr="00A375B7">
        <w:rPr>
          <w:rFonts w:cstheme="minorHAnsi"/>
          <w:color w:val="000000"/>
          <w:sz w:val="24"/>
          <w:szCs w:val="24"/>
        </w:rPr>
        <w:t xml:space="preserve"> ; enfin, </w:t>
      </w:r>
      <w:r w:rsidR="00A375B7">
        <w:rPr>
          <w:rFonts w:cstheme="minorHAnsi"/>
          <w:color w:val="000000"/>
          <w:sz w:val="24"/>
          <w:szCs w:val="24"/>
        </w:rPr>
        <w:t>il est lié, en principe, à</w:t>
      </w:r>
      <w:r w:rsidR="0023726B" w:rsidRPr="00A375B7">
        <w:rPr>
          <w:rFonts w:cstheme="minorHAnsi"/>
          <w:color w:val="000000"/>
          <w:sz w:val="24"/>
          <w:szCs w:val="24"/>
        </w:rPr>
        <w:t xml:space="preserve"> la </w:t>
      </w:r>
      <w:r w:rsidR="00A375B7" w:rsidRPr="00A375B7">
        <w:rPr>
          <w:rFonts w:cstheme="minorHAnsi"/>
          <w:color w:val="000000"/>
          <w:sz w:val="24"/>
          <w:szCs w:val="24"/>
        </w:rPr>
        <w:t>qualité</w:t>
      </w:r>
      <w:r w:rsidR="0023726B" w:rsidRPr="00A375B7">
        <w:rPr>
          <w:rFonts w:cstheme="minorHAnsi"/>
          <w:color w:val="000000"/>
          <w:sz w:val="24"/>
          <w:szCs w:val="24"/>
        </w:rPr>
        <w:t xml:space="preserve"> de la </w:t>
      </w:r>
      <w:r w:rsidR="00A375B7" w:rsidRPr="00A375B7">
        <w:rPr>
          <w:rFonts w:cstheme="minorHAnsi"/>
          <w:color w:val="000000"/>
          <w:sz w:val="24"/>
          <w:szCs w:val="24"/>
        </w:rPr>
        <w:t>créance</w:t>
      </w:r>
      <w:r w:rsidR="0023726B" w:rsidRPr="00A375B7">
        <w:rPr>
          <w:rFonts w:cstheme="minorHAnsi"/>
          <w:color w:val="000000"/>
          <w:sz w:val="24"/>
          <w:szCs w:val="24"/>
        </w:rPr>
        <w:t xml:space="preserve"> et non</w:t>
      </w:r>
      <w:r w:rsidR="00420465" w:rsidRPr="00A375B7">
        <w:rPr>
          <w:rFonts w:cstheme="minorHAnsi"/>
          <w:color w:val="000000"/>
          <w:sz w:val="24"/>
          <w:szCs w:val="24"/>
        </w:rPr>
        <w:t xml:space="preserve"> </w:t>
      </w:r>
      <w:r w:rsidR="00A375B7" w:rsidRPr="00A375B7">
        <w:rPr>
          <w:rFonts w:cstheme="minorHAnsi"/>
          <w:color w:val="000000"/>
          <w:sz w:val="24"/>
          <w:szCs w:val="24"/>
        </w:rPr>
        <w:t>à</w:t>
      </w:r>
      <w:r w:rsidR="00420465" w:rsidRPr="00A375B7">
        <w:rPr>
          <w:rFonts w:cstheme="minorHAnsi"/>
          <w:color w:val="000000"/>
          <w:sz w:val="24"/>
          <w:szCs w:val="24"/>
        </w:rPr>
        <w:t xml:space="preserve"> </w:t>
      </w:r>
      <w:r w:rsidR="0023726B" w:rsidRPr="00A375B7">
        <w:rPr>
          <w:rFonts w:cstheme="minorHAnsi"/>
          <w:color w:val="000000"/>
          <w:sz w:val="24"/>
          <w:szCs w:val="24"/>
        </w:rPr>
        <w:t xml:space="preserve">celle du </w:t>
      </w:r>
      <w:r w:rsidR="00A375B7" w:rsidRPr="00A375B7">
        <w:rPr>
          <w:rFonts w:cstheme="minorHAnsi"/>
          <w:color w:val="000000"/>
          <w:sz w:val="24"/>
          <w:szCs w:val="24"/>
        </w:rPr>
        <w:t>créancier</w:t>
      </w:r>
      <w:r w:rsidR="0023726B" w:rsidRPr="00A375B7">
        <w:rPr>
          <w:rFonts w:cstheme="minorHAnsi"/>
          <w:color w:val="000000"/>
          <w:sz w:val="24"/>
          <w:szCs w:val="24"/>
        </w:rPr>
        <w:t>. C'est to</w:t>
      </w:r>
      <w:r w:rsidR="00420465" w:rsidRPr="00A375B7">
        <w:rPr>
          <w:rFonts w:cstheme="minorHAnsi"/>
          <w:color w:val="000000"/>
          <w:sz w:val="24"/>
          <w:szCs w:val="24"/>
        </w:rPr>
        <w:t xml:space="preserve">ut d'abord les articles 1868 et </w:t>
      </w:r>
      <w:r w:rsidR="0023726B" w:rsidRPr="00A375B7">
        <w:rPr>
          <w:rFonts w:cstheme="minorHAnsi"/>
          <w:color w:val="000000"/>
          <w:sz w:val="24"/>
          <w:szCs w:val="24"/>
        </w:rPr>
        <w:t>1870 du Code Civil q</w:t>
      </w:r>
      <w:r w:rsidR="00420465" w:rsidRPr="00A375B7">
        <w:rPr>
          <w:rFonts w:cstheme="minorHAnsi"/>
          <w:color w:val="000000"/>
          <w:sz w:val="24"/>
          <w:szCs w:val="24"/>
        </w:rPr>
        <w:t xml:space="preserve">ui imposent pour la garantie du </w:t>
      </w:r>
      <w:r w:rsidR="00A375B7" w:rsidRPr="00A375B7">
        <w:rPr>
          <w:rFonts w:cstheme="minorHAnsi"/>
          <w:color w:val="000000"/>
          <w:sz w:val="24"/>
          <w:szCs w:val="24"/>
        </w:rPr>
        <w:t>salaire,</w:t>
      </w:r>
      <w:r w:rsidR="0023726B" w:rsidRPr="00A375B7">
        <w:rPr>
          <w:rFonts w:cstheme="minorHAnsi"/>
          <w:color w:val="000000"/>
          <w:sz w:val="24"/>
          <w:szCs w:val="24"/>
        </w:rPr>
        <w:t xml:space="preserve"> un </w:t>
      </w:r>
      <w:r w:rsidR="00A375B7" w:rsidRPr="00A375B7">
        <w:rPr>
          <w:rFonts w:cstheme="minorHAnsi"/>
          <w:color w:val="000000"/>
          <w:sz w:val="24"/>
          <w:szCs w:val="24"/>
        </w:rPr>
        <w:t>privilège</w:t>
      </w:r>
      <w:r w:rsidR="0023726B" w:rsidRPr="00A375B7">
        <w:rPr>
          <w:rFonts w:cstheme="minorHAnsi"/>
          <w:color w:val="000000"/>
          <w:sz w:val="24"/>
          <w:szCs w:val="24"/>
        </w:rPr>
        <w:t xml:space="preserve"> sur </w:t>
      </w:r>
      <w:r w:rsidR="00420465" w:rsidRPr="00A375B7">
        <w:rPr>
          <w:rFonts w:cstheme="minorHAnsi"/>
          <w:color w:val="000000"/>
          <w:sz w:val="24"/>
          <w:szCs w:val="24"/>
        </w:rPr>
        <w:t xml:space="preserve">les meubles de l'employeur pour </w:t>
      </w:r>
      <w:r w:rsidR="0023726B" w:rsidRPr="00A375B7">
        <w:rPr>
          <w:rFonts w:cstheme="minorHAnsi"/>
          <w:color w:val="000000"/>
          <w:sz w:val="24"/>
          <w:szCs w:val="24"/>
        </w:rPr>
        <w:t xml:space="preserve">le paiement des salaires </w:t>
      </w:r>
      <w:r w:rsidR="00420465" w:rsidRPr="00A375B7">
        <w:rPr>
          <w:rFonts w:cstheme="minorHAnsi"/>
          <w:color w:val="000000"/>
          <w:sz w:val="24"/>
          <w:szCs w:val="24"/>
        </w:rPr>
        <w:t>des gens de maison pour l'</w:t>
      </w:r>
      <w:r w:rsidR="00A375B7" w:rsidRPr="00A375B7">
        <w:rPr>
          <w:rFonts w:cstheme="minorHAnsi"/>
          <w:color w:val="000000"/>
          <w:sz w:val="24"/>
          <w:szCs w:val="24"/>
        </w:rPr>
        <w:t>année</w:t>
      </w:r>
      <w:r w:rsidR="00420465" w:rsidRPr="00A375B7">
        <w:rPr>
          <w:rFonts w:cstheme="minorHAnsi"/>
          <w:color w:val="000000"/>
          <w:sz w:val="24"/>
          <w:szCs w:val="24"/>
        </w:rPr>
        <w:t xml:space="preserve"> </w:t>
      </w:r>
      <w:r w:rsidR="00A375B7" w:rsidRPr="00A375B7">
        <w:rPr>
          <w:rFonts w:cstheme="minorHAnsi"/>
          <w:color w:val="000000"/>
          <w:sz w:val="24"/>
          <w:szCs w:val="24"/>
        </w:rPr>
        <w:t>échue</w:t>
      </w:r>
      <w:r w:rsidR="0023726B" w:rsidRPr="00A375B7">
        <w:rPr>
          <w:rFonts w:cstheme="minorHAnsi"/>
          <w:color w:val="000000"/>
          <w:sz w:val="24"/>
          <w:szCs w:val="24"/>
        </w:rPr>
        <w:t xml:space="preserve"> et ce qui est due sur</w:t>
      </w:r>
      <w:r w:rsidR="00420465" w:rsidRPr="00A375B7">
        <w:rPr>
          <w:rFonts w:cstheme="minorHAnsi"/>
          <w:color w:val="000000"/>
          <w:sz w:val="24"/>
          <w:szCs w:val="24"/>
        </w:rPr>
        <w:t xml:space="preserve"> l'</w:t>
      </w:r>
      <w:r w:rsidR="00A375B7" w:rsidRPr="00A375B7">
        <w:rPr>
          <w:rFonts w:cstheme="minorHAnsi"/>
          <w:color w:val="000000"/>
          <w:sz w:val="24"/>
          <w:szCs w:val="24"/>
        </w:rPr>
        <w:t>année</w:t>
      </w:r>
      <w:r w:rsidR="00420465" w:rsidRPr="00A375B7">
        <w:rPr>
          <w:rFonts w:cstheme="minorHAnsi"/>
          <w:color w:val="000000"/>
          <w:sz w:val="24"/>
          <w:szCs w:val="24"/>
        </w:rPr>
        <w:t xml:space="preserve"> </w:t>
      </w:r>
      <w:r w:rsidR="00A375B7" w:rsidRPr="00A375B7">
        <w:rPr>
          <w:rFonts w:cstheme="minorHAnsi"/>
          <w:color w:val="000000"/>
          <w:sz w:val="24"/>
          <w:szCs w:val="24"/>
        </w:rPr>
        <w:t>suivante ;</w:t>
      </w:r>
      <w:r w:rsidR="00420465" w:rsidRPr="00A375B7">
        <w:rPr>
          <w:rFonts w:cstheme="minorHAnsi"/>
          <w:color w:val="000000"/>
          <w:sz w:val="24"/>
          <w:szCs w:val="24"/>
        </w:rPr>
        <w:t xml:space="preserve"> un </w:t>
      </w:r>
      <w:r w:rsidR="00A375B7" w:rsidRPr="00A375B7">
        <w:rPr>
          <w:rFonts w:cstheme="minorHAnsi"/>
          <w:color w:val="000000"/>
          <w:sz w:val="24"/>
          <w:szCs w:val="24"/>
        </w:rPr>
        <w:t>privilège</w:t>
      </w:r>
      <w:r w:rsidR="00420465" w:rsidRPr="00A375B7">
        <w:rPr>
          <w:rFonts w:cstheme="minorHAnsi"/>
          <w:color w:val="000000"/>
          <w:sz w:val="24"/>
          <w:szCs w:val="24"/>
        </w:rPr>
        <w:t xml:space="preserve"> </w:t>
      </w:r>
      <w:r w:rsidR="0023726B" w:rsidRPr="00A375B7">
        <w:rPr>
          <w:rFonts w:cstheme="minorHAnsi"/>
          <w:color w:val="000000"/>
          <w:sz w:val="24"/>
          <w:szCs w:val="24"/>
        </w:rPr>
        <w:t>sur tout immeuble pour la garantie des valeurs qui</w:t>
      </w:r>
      <w:r w:rsidR="00A375B7">
        <w:rPr>
          <w:rFonts w:cstheme="minorHAnsi"/>
          <w:color w:val="000000"/>
          <w:sz w:val="24"/>
          <w:szCs w:val="24"/>
        </w:rPr>
        <w:t xml:space="preserve"> </w:t>
      </w:r>
      <w:r w:rsidR="0023726B" w:rsidRPr="00A375B7">
        <w:rPr>
          <w:rFonts w:cstheme="minorHAnsi"/>
          <w:color w:val="000000"/>
          <w:sz w:val="24"/>
          <w:szCs w:val="24"/>
        </w:rPr>
        <w:t xml:space="preserve">pourraient </w:t>
      </w:r>
      <w:r w:rsidR="00A375B7" w:rsidRPr="00A375B7">
        <w:rPr>
          <w:rFonts w:cstheme="minorHAnsi"/>
          <w:color w:val="000000"/>
          <w:sz w:val="24"/>
          <w:szCs w:val="24"/>
        </w:rPr>
        <w:t>être</w:t>
      </w:r>
      <w:r w:rsidR="0023726B" w:rsidRPr="00A375B7">
        <w:rPr>
          <w:rFonts w:cstheme="minorHAnsi"/>
          <w:color w:val="000000"/>
          <w:sz w:val="24"/>
          <w:szCs w:val="24"/>
        </w:rPr>
        <w:t xml:space="preserve"> dues aux a</w:t>
      </w:r>
      <w:r w:rsidR="00420465" w:rsidRPr="00A375B7">
        <w:rPr>
          <w:rFonts w:cstheme="minorHAnsi"/>
          <w:color w:val="000000"/>
          <w:sz w:val="24"/>
          <w:szCs w:val="24"/>
        </w:rPr>
        <w:t xml:space="preserve">rchitectes entrepreneurs </w:t>
      </w:r>
      <w:r w:rsidR="00A375B7" w:rsidRPr="00A375B7">
        <w:rPr>
          <w:rFonts w:cstheme="minorHAnsi"/>
          <w:color w:val="000000"/>
          <w:sz w:val="24"/>
          <w:szCs w:val="24"/>
        </w:rPr>
        <w:t>maçons</w:t>
      </w:r>
      <w:r w:rsidR="00420465" w:rsidRPr="00A375B7">
        <w:rPr>
          <w:rFonts w:cstheme="minorHAnsi"/>
          <w:color w:val="000000"/>
          <w:sz w:val="24"/>
          <w:szCs w:val="24"/>
        </w:rPr>
        <w:t xml:space="preserve"> </w:t>
      </w:r>
      <w:r w:rsidR="0023726B" w:rsidRPr="00A375B7">
        <w:rPr>
          <w:rFonts w:cstheme="minorHAnsi"/>
          <w:color w:val="000000"/>
          <w:sz w:val="24"/>
          <w:szCs w:val="24"/>
        </w:rPr>
        <w:t xml:space="preserve">et autres ouvriers </w:t>
      </w:r>
      <w:r w:rsidR="00A375B7" w:rsidRPr="00A375B7">
        <w:rPr>
          <w:rFonts w:cstheme="minorHAnsi"/>
          <w:color w:val="000000"/>
          <w:sz w:val="24"/>
          <w:szCs w:val="24"/>
        </w:rPr>
        <w:t>employés</w:t>
      </w:r>
      <w:r w:rsidR="00420465" w:rsidRPr="00A375B7">
        <w:rPr>
          <w:rFonts w:cstheme="minorHAnsi"/>
          <w:color w:val="000000"/>
          <w:sz w:val="24"/>
          <w:szCs w:val="24"/>
        </w:rPr>
        <w:t xml:space="preserve"> pour </w:t>
      </w:r>
      <w:r w:rsidR="00A375B7" w:rsidRPr="00A375B7">
        <w:rPr>
          <w:rFonts w:cstheme="minorHAnsi"/>
          <w:color w:val="000000"/>
          <w:sz w:val="24"/>
          <w:szCs w:val="24"/>
        </w:rPr>
        <w:t>édifier</w:t>
      </w:r>
      <w:r w:rsidR="00420465" w:rsidRPr="00A375B7">
        <w:rPr>
          <w:rFonts w:cstheme="minorHAnsi"/>
          <w:color w:val="000000"/>
          <w:sz w:val="24"/>
          <w:szCs w:val="24"/>
        </w:rPr>
        <w:t xml:space="preserve"> reconstruire ou </w:t>
      </w:r>
      <w:r w:rsidR="00A375B7" w:rsidRPr="00A375B7">
        <w:rPr>
          <w:rFonts w:cstheme="minorHAnsi"/>
          <w:color w:val="000000"/>
          <w:sz w:val="24"/>
          <w:szCs w:val="24"/>
        </w:rPr>
        <w:t>réparer</w:t>
      </w:r>
      <w:r w:rsidR="0023726B" w:rsidRPr="00A375B7">
        <w:rPr>
          <w:rFonts w:cstheme="minorHAnsi"/>
          <w:color w:val="000000"/>
          <w:sz w:val="24"/>
          <w:szCs w:val="24"/>
        </w:rPr>
        <w:t xml:space="preserve"> cet </w:t>
      </w:r>
      <w:r w:rsidR="00A375B7" w:rsidRPr="00A375B7">
        <w:rPr>
          <w:rFonts w:cstheme="minorHAnsi"/>
          <w:color w:val="000000"/>
          <w:sz w:val="24"/>
          <w:szCs w:val="24"/>
        </w:rPr>
        <w:t>immeuble.</w:t>
      </w:r>
      <w:r w:rsidR="0023726B" w:rsidRPr="00A375B7">
        <w:rPr>
          <w:rFonts w:cstheme="minorHAnsi"/>
          <w:color w:val="000000"/>
          <w:sz w:val="24"/>
          <w:szCs w:val="24"/>
        </w:rPr>
        <w:t xml:space="preserve"> Le code du commerce de son </w:t>
      </w:r>
      <w:r w:rsidR="00A375B7" w:rsidRPr="00A375B7">
        <w:rPr>
          <w:rFonts w:cstheme="minorHAnsi"/>
          <w:color w:val="000000"/>
          <w:sz w:val="24"/>
          <w:szCs w:val="24"/>
        </w:rPr>
        <w:t>côté</w:t>
      </w:r>
      <w:r w:rsidR="00A375B7">
        <w:rPr>
          <w:rFonts w:cstheme="minorHAnsi"/>
          <w:color w:val="000000"/>
          <w:sz w:val="24"/>
          <w:szCs w:val="24"/>
        </w:rPr>
        <w:t xml:space="preserve"> </w:t>
      </w:r>
      <w:r w:rsidR="0023726B" w:rsidRPr="00A375B7">
        <w:rPr>
          <w:rFonts w:cstheme="minorHAnsi"/>
          <w:color w:val="000000"/>
          <w:sz w:val="24"/>
          <w:szCs w:val="24"/>
        </w:rPr>
        <w:t>accorde aux commis et</w:t>
      </w:r>
      <w:r w:rsidR="00420465" w:rsidRPr="00A375B7">
        <w:rPr>
          <w:rFonts w:cstheme="minorHAnsi"/>
          <w:color w:val="000000"/>
          <w:sz w:val="24"/>
          <w:szCs w:val="24"/>
        </w:rPr>
        <w:t xml:space="preserve"> ouvriers en cas de faillite de </w:t>
      </w:r>
      <w:r w:rsidR="0023726B" w:rsidRPr="00A375B7">
        <w:rPr>
          <w:rFonts w:cstheme="minorHAnsi"/>
          <w:color w:val="000000"/>
          <w:sz w:val="24"/>
          <w:szCs w:val="24"/>
        </w:rPr>
        <w:t xml:space="preserve">l'employeur un </w:t>
      </w:r>
      <w:r w:rsidR="00A375B7" w:rsidRPr="00A375B7">
        <w:rPr>
          <w:rFonts w:cstheme="minorHAnsi"/>
          <w:color w:val="000000"/>
          <w:sz w:val="24"/>
          <w:szCs w:val="24"/>
        </w:rPr>
        <w:t>privilège</w:t>
      </w:r>
      <w:r w:rsidR="0023726B" w:rsidRPr="00A375B7">
        <w:rPr>
          <w:rFonts w:cstheme="minorHAnsi"/>
          <w:color w:val="000000"/>
          <w:sz w:val="24"/>
          <w:szCs w:val="24"/>
        </w:rPr>
        <w:t xml:space="preserve"> po</w:t>
      </w:r>
      <w:r w:rsidR="00420465" w:rsidRPr="00A375B7">
        <w:rPr>
          <w:rFonts w:cstheme="minorHAnsi"/>
          <w:color w:val="000000"/>
          <w:sz w:val="24"/>
          <w:szCs w:val="24"/>
        </w:rPr>
        <w:t xml:space="preserve">ur le paiement des salaires dus </w:t>
      </w:r>
      <w:r w:rsidR="0023726B" w:rsidRPr="00A375B7">
        <w:rPr>
          <w:rFonts w:cstheme="minorHAnsi"/>
          <w:color w:val="000000"/>
          <w:sz w:val="24"/>
          <w:szCs w:val="24"/>
        </w:rPr>
        <w:t xml:space="preserve">mais seulement dans les six mois qui </w:t>
      </w:r>
      <w:r w:rsidR="00A375B7" w:rsidRPr="00A375B7">
        <w:rPr>
          <w:rFonts w:cstheme="minorHAnsi"/>
          <w:color w:val="000000"/>
          <w:sz w:val="24"/>
          <w:szCs w:val="24"/>
        </w:rPr>
        <w:t>précèdent</w:t>
      </w:r>
      <w:r w:rsidR="0023726B" w:rsidRPr="00A375B7">
        <w:rPr>
          <w:rFonts w:cstheme="minorHAnsi"/>
          <w:color w:val="000000"/>
          <w:sz w:val="24"/>
          <w:szCs w:val="24"/>
        </w:rPr>
        <w:t xml:space="preserve"> la </w:t>
      </w:r>
      <w:r w:rsidR="00A375B7" w:rsidRPr="00A375B7">
        <w:rPr>
          <w:rFonts w:cstheme="minorHAnsi"/>
          <w:color w:val="000000"/>
          <w:sz w:val="24"/>
          <w:szCs w:val="24"/>
        </w:rPr>
        <w:t>faillite.</w:t>
      </w:r>
    </w:p>
    <w:p w:rsidR="001B4B7C" w:rsidRPr="0023726B" w:rsidRDefault="0023726B" w:rsidP="00A375B7">
      <w:pPr>
        <w:autoSpaceDE w:val="0"/>
        <w:autoSpaceDN w:val="0"/>
        <w:adjustRightInd w:val="0"/>
        <w:spacing w:after="0" w:line="360" w:lineRule="auto"/>
        <w:jc w:val="both"/>
        <w:rPr>
          <w:rFonts w:cstheme="minorHAnsi"/>
          <w:color w:val="000000"/>
          <w:sz w:val="24"/>
          <w:szCs w:val="24"/>
        </w:rPr>
      </w:pPr>
      <w:r w:rsidRPr="0023726B">
        <w:rPr>
          <w:rFonts w:cstheme="minorHAnsi"/>
          <w:color w:val="000000"/>
          <w:sz w:val="24"/>
          <w:szCs w:val="24"/>
        </w:rPr>
        <w:t>Enfin, le code du trav</w:t>
      </w:r>
      <w:r w:rsidR="00420465">
        <w:rPr>
          <w:rFonts w:cstheme="minorHAnsi"/>
          <w:color w:val="000000"/>
          <w:sz w:val="24"/>
          <w:szCs w:val="24"/>
        </w:rPr>
        <w:t xml:space="preserve">ail </w:t>
      </w:r>
      <w:r w:rsidR="00A375B7">
        <w:rPr>
          <w:rFonts w:cstheme="minorHAnsi"/>
          <w:color w:val="000000"/>
          <w:sz w:val="24"/>
          <w:szCs w:val="24"/>
        </w:rPr>
        <w:t>établit</w:t>
      </w:r>
      <w:r w:rsidR="00420465">
        <w:rPr>
          <w:rFonts w:cstheme="minorHAnsi"/>
          <w:color w:val="000000"/>
          <w:sz w:val="24"/>
          <w:szCs w:val="24"/>
        </w:rPr>
        <w:t xml:space="preserve"> pour la garantie du</w:t>
      </w:r>
      <w:r w:rsidR="00A375B7">
        <w:rPr>
          <w:rFonts w:cstheme="minorHAnsi"/>
          <w:color w:val="000000"/>
          <w:sz w:val="24"/>
          <w:szCs w:val="24"/>
        </w:rPr>
        <w:t xml:space="preserve"> </w:t>
      </w:r>
      <w:r w:rsidRPr="0023726B">
        <w:rPr>
          <w:rFonts w:cstheme="minorHAnsi"/>
          <w:color w:val="000000"/>
          <w:sz w:val="24"/>
          <w:szCs w:val="24"/>
        </w:rPr>
        <w:t>paiement des salaires et des p</w:t>
      </w:r>
      <w:r w:rsidR="00420465">
        <w:rPr>
          <w:rFonts w:cstheme="minorHAnsi"/>
          <w:color w:val="000000"/>
          <w:sz w:val="24"/>
          <w:szCs w:val="24"/>
        </w:rPr>
        <w:t xml:space="preserve">restations </w:t>
      </w:r>
      <w:r w:rsidR="00A375B7">
        <w:rPr>
          <w:rFonts w:cstheme="minorHAnsi"/>
          <w:color w:val="000000"/>
          <w:sz w:val="24"/>
          <w:szCs w:val="24"/>
        </w:rPr>
        <w:t>assimilées</w:t>
      </w:r>
      <w:r w:rsidR="00420465">
        <w:rPr>
          <w:rFonts w:cstheme="minorHAnsi"/>
          <w:color w:val="000000"/>
          <w:sz w:val="24"/>
          <w:szCs w:val="24"/>
        </w:rPr>
        <w:t xml:space="preserve"> aux </w:t>
      </w:r>
      <w:r w:rsidRPr="0023726B">
        <w:rPr>
          <w:rFonts w:cstheme="minorHAnsi"/>
          <w:color w:val="000000"/>
          <w:sz w:val="24"/>
          <w:szCs w:val="24"/>
        </w:rPr>
        <w:t xml:space="preserve">salaires dus, une </w:t>
      </w:r>
      <w:r w:rsidR="00A375B7" w:rsidRPr="0023726B">
        <w:rPr>
          <w:rFonts w:cstheme="minorHAnsi"/>
          <w:color w:val="000000"/>
          <w:sz w:val="24"/>
          <w:szCs w:val="24"/>
        </w:rPr>
        <w:t>hypothèque</w:t>
      </w:r>
      <w:r w:rsidR="00A375B7">
        <w:rPr>
          <w:rFonts w:cstheme="minorHAnsi"/>
          <w:color w:val="000000"/>
          <w:sz w:val="24"/>
          <w:szCs w:val="24"/>
        </w:rPr>
        <w:t xml:space="preserve"> judiciaire sur tous les biens </w:t>
      </w:r>
      <w:r w:rsidRPr="0023726B">
        <w:rPr>
          <w:rFonts w:cstheme="minorHAnsi"/>
          <w:color w:val="000000"/>
          <w:sz w:val="24"/>
          <w:szCs w:val="24"/>
        </w:rPr>
        <w:t xml:space="preserve">immobiliers de </w:t>
      </w:r>
      <w:r w:rsidRPr="0023726B">
        <w:rPr>
          <w:rFonts w:cstheme="minorHAnsi"/>
          <w:color w:val="000000"/>
          <w:sz w:val="24"/>
          <w:szCs w:val="24"/>
        </w:rPr>
        <w:lastRenderedPageBreak/>
        <w:t>l'employeur</w:t>
      </w:r>
      <w:r w:rsidR="00420465">
        <w:rPr>
          <w:rFonts w:cstheme="minorHAnsi"/>
          <w:color w:val="000000"/>
          <w:sz w:val="24"/>
          <w:szCs w:val="24"/>
        </w:rPr>
        <w:t xml:space="preserve"> </w:t>
      </w:r>
      <w:r w:rsidR="00A375B7">
        <w:rPr>
          <w:rFonts w:cstheme="minorHAnsi"/>
          <w:color w:val="000000"/>
          <w:sz w:val="24"/>
          <w:szCs w:val="24"/>
        </w:rPr>
        <w:t>après</w:t>
      </w:r>
      <w:r w:rsidR="00420465">
        <w:rPr>
          <w:rFonts w:cstheme="minorHAnsi"/>
          <w:color w:val="000000"/>
          <w:sz w:val="24"/>
          <w:szCs w:val="24"/>
        </w:rPr>
        <w:t xml:space="preserve"> </w:t>
      </w:r>
      <w:r w:rsidR="00A375B7">
        <w:rPr>
          <w:rFonts w:cstheme="minorHAnsi"/>
          <w:color w:val="000000"/>
          <w:sz w:val="24"/>
          <w:szCs w:val="24"/>
        </w:rPr>
        <w:t>échec</w:t>
      </w:r>
      <w:r w:rsidR="00420465">
        <w:rPr>
          <w:rFonts w:cstheme="minorHAnsi"/>
          <w:color w:val="000000"/>
          <w:sz w:val="24"/>
          <w:szCs w:val="24"/>
        </w:rPr>
        <w:t xml:space="preserve"> de la conciliation </w:t>
      </w:r>
      <w:r w:rsidRPr="0023726B">
        <w:rPr>
          <w:rFonts w:cstheme="minorHAnsi"/>
          <w:color w:val="000000"/>
          <w:sz w:val="24"/>
          <w:szCs w:val="24"/>
        </w:rPr>
        <w:t>de la direction du travail e</w:t>
      </w:r>
      <w:r w:rsidR="00420465">
        <w:rPr>
          <w:rFonts w:cstheme="minorHAnsi"/>
          <w:color w:val="000000"/>
          <w:sz w:val="24"/>
          <w:szCs w:val="24"/>
        </w:rPr>
        <w:t xml:space="preserve">t condamnation </w:t>
      </w:r>
      <w:r w:rsidR="00A375B7">
        <w:rPr>
          <w:rFonts w:cstheme="minorHAnsi"/>
          <w:color w:val="000000"/>
          <w:sz w:val="24"/>
          <w:szCs w:val="24"/>
        </w:rPr>
        <w:t>prononcée</w:t>
      </w:r>
      <w:r w:rsidR="00420465">
        <w:rPr>
          <w:rFonts w:cstheme="minorHAnsi"/>
          <w:color w:val="000000"/>
          <w:sz w:val="24"/>
          <w:szCs w:val="24"/>
        </w:rPr>
        <w:t xml:space="preserve"> par le </w:t>
      </w:r>
      <w:r w:rsidR="00A375B7">
        <w:rPr>
          <w:rFonts w:cstheme="minorHAnsi"/>
          <w:color w:val="000000"/>
          <w:sz w:val="24"/>
          <w:szCs w:val="24"/>
        </w:rPr>
        <w:t>tribunal du travail</w:t>
      </w:r>
      <w:r w:rsidRPr="0023726B">
        <w:rPr>
          <w:rFonts w:cstheme="minorHAnsi"/>
          <w:color w:val="000000"/>
          <w:sz w:val="24"/>
          <w:szCs w:val="24"/>
        </w:rPr>
        <w:t xml:space="preserve">, un </w:t>
      </w:r>
      <w:r w:rsidR="00A375B7" w:rsidRPr="0023726B">
        <w:rPr>
          <w:rFonts w:cstheme="minorHAnsi"/>
          <w:color w:val="000000"/>
          <w:sz w:val="24"/>
          <w:szCs w:val="24"/>
        </w:rPr>
        <w:t>privilège</w:t>
      </w:r>
      <w:r w:rsidR="00A375B7">
        <w:rPr>
          <w:rFonts w:cstheme="minorHAnsi"/>
          <w:color w:val="000000"/>
          <w:sz w:val="24"/>
          <w:szCs w:val="24"/>
        </w:rPr>
        <w:t xml:space="preserve"> de premier rang sur tous </w:t>
      </w:r>
      <w:r w:rsidRPr="0023726B">
        <w:rPr>
          <w:rFonts w:cstheme="minorHAnsi"/>
          <w:color w:val="000000"/>
          <w:sz w:val="24"/>
          <w:szCs w:val="24"/>
        </w:rPr>
        <w:t>les meubles et effets mobilier</w:t>
      </w:r>
      <w:r w:rsidR="00420465">
        <w:rPr>
          <w:rFonts w:cstheme="minorHAnsi"/>
          <w:color w:val="000000"/>
          <w:sz w:val="24"/>
          <w:szCs w:val="24"/>
        </w:rPr>
        <w:t xml:space="preserve">s de l'entreprise ce qui assure </w:t>
      </w:r>
      <w:r w:rsidRPr="0023726B">
        <w:rPr>
          <w:rFonts w:cstheme="minorHAnsi"/>
          <w:color w:val="000000"/>
          <w:sz w:val="24"/>
          <w:szCs w:val="24"/>
        </w:rPr>
        <w:t xml:space="preserve">que la </w:t>
      </w:r>
      <w:r w:rsidR="00A375B7" w:rsidRPr="0023726B">
        <w:rPr>
          <w:rFonts w:cstheme="minorHAnsi"/>
          <w:color w:val="000000"/>
          <w:sz w:val="24"/>
          <w:szCs w:val="24"/>
        </w:rPr>
        <w:t>créance</w:t>
      </w:r>
      <w:r w:rsidRPr="0023726B">
        <w:rPr>
          <w:rFonts w:cstheme="minorHAnsi"/>
          <w:color w:val="000000"/>
          <w:sz w:val="24"/>
          <w:szCs w:val="24"/>
        </w:rPr>
        <w:t xml:space="preserve"> du travailleur sera </w:t>
      </w:r>
      <w:r w:rsidRPr="0023726B">
        <w:rPr>
          <w:rFonts w:ascii="Cambria Math" w:hAnsi="Cambria Math" w:cs="Cambria Math"/>
          <w:color w:val="000000"/>
          <w:sz w:val="24"/>
          <w:szCs w:val="24"/>
        </w:rPr>
        <w:t>≪</w:t>
      </w:r>
      <w:r w:rsidR="00420465">
        <w:rPr>
          <w:rFonts w:cstheme="minorHAnsi"/>
          <w:color w:val="000000"/>
          <w:sz w:val="24"/>
          <w:szCs w:val="24"/>
        </w:rPr>
        <w:t xml:space="preserve"> </w:t>
      </w:r>
      <w:r w:rsidR="00A375B7">
        <w:rPr>
          <w:rFonts w:cstheme="minorHAnsi"/>
          <w:color w:val="000000"/>
          <w:sz w:val="24"/>
          <w:szCs w:val="24"/>
        </w:rPr>
        <w:t>payée</w:t>
      </w:r>
      <w:r w:rsidR="00420465">
        <w:rPr>
          <w:rFonts w:cstheme="minorHAnsi"/>
          <w:color w:val="000000"/>
          <w:sz w:val="24"/>
          <w:szCs w:val="24"/>
        </w:rPr>
        <w:t xml:space="preserve"> par </w:t>
      </w:r>
      <w:r w:rsidR="00A375B7">
        <w:rPr>
          <w:rFonts w:cstheme="minorHAnsi"/>
          <w:color w:val="000000"/>
          <w:sz w:val="24"/>
          <w:szCs w:val="24"/>
        </w:rPr>
        <w:t>priorité à</w:t>
      </w:r>
      <w:r w:rsidR="00420465">
        <w:rPr>
          <w:rFonts w:cstheme="minorHAnsi"/>
          <w:color w:val="000000"/>
          <w:sz w:val="24"/>
          <w:szCs w:val="24"/>
        </w:rPr>
        <w:t xml:space="preserve"> </w:t>
      </w:r>
      <w:r w:rsidRPr="0023726B">
        <w:rPr>
          <w:rFonts w:cstheme="minorHAnsi"/>
          <w:color w:val="000000"/>
          <w:sz w:val="24"/>
          <w:szCs w:val="24"/>
        </w:rPr>
        <w:t xml:space="preserve">toute autre </w:t>
      </w:r>
      <w:r w:rsidR="00A375B7" w:rsidRPr="0023726B">
        <w:rPr>
          <w:rFonts w:cstheme="minorHAnsi"/>
          <w:color w:val="000000"/>
          <w:sz w:val="24"/>
          <w:szCs w:val="24"/>
        </w:rPr>
        <w:t>créance</w:t>
      </w:r>
      <w:r w:rsidRPr="0023726B">
        <w:rPr>
          <w:rFonts w:cstheme="minorHAnsi"/>
          <w:color w:val="000000"/>
          <w:sz w:val="24"/>
          <w:szCs w:val="24"/>
        </w:rPr>
        <w:t xml:space="preserve"> y compr</w:t>
      </w:r>
      <w:r w:rsidR="00420465">
        <w:rPr>
          <w:rFonts w:cstheme="minorHAnsi"/>
          <w:color w:val="000000"/>
          <w:sz w:val="24"/>
          <w:szCs w:val="24"/>
        </w:rPr>
        <w:t xml:space="preserve">is celles </w:t>
      </w:r>
      <w:r w:rsidR="00A375B7">
        <w:rPr>
          <w:rFonts w:cstheme="minorHAnsi"/>
          <w:color w:val="000000"/>
          <w:sz w:val="24"/>
          <w:szCs w:val="24"/>
        </w:rPr>
        <w:t>énumérées à</w:t>
      </w:r>
      <w:r w:rsidR="00420465">
        <w:rPr>
          <w:rFonts w:cstheme="minorHAnsi"/>
          <w:color w:val="000000"/>
          <w:sz w:val="24"/>
          <w:szCs w:val="24"/>
        </w:rPr>
        <w:t xml:space="preserve"> l'article </w:t>
      </w:r>
      <w:r w:rsidRPr="0023726B">
        <w:rPr>
          <w:rFonts w:cstheme="minorHAnsi"/>
          <w:color w:val="000000"/>
          <w:sz w:val="24"/>
          <w:szCs w:val="24"/>
        </w:rPr>
        <w:t xml:space="preserve">1868 du code civil </w:t>
      </w:r>
      <w:r w:rsidRPr="0023726B">
        <w:rPr>
          <w:rFonts w:ascii="Cambria Math" w:hAnsi="Cambria Math" w:cs="Cambria Math"/>
          <w:color w:val="000000"/>
          <w:sz w:val="24"/>
          <w:szCs w:val="24"/>
        </w:rPr>
        <w:t>≫</w:t>
      </w:r>
      <w:r w:rsidRPr="0023726B">
        <w:rPr>
          <w:rFonts w:cstheme="minorHAnsi"/>
          <w:color w:val="000000"/>
          <w:sz w:val="24"/>
          <w:szCs w:val="24"/>
        </w:rPr>
        <w:t xml:space="preserve"> , l'apposit</w:t>
      </w:r>
      <w:r w:rsidR="00A375B7">
        <w:rPr>
          <w:rFonts w:cstheme="minorHAnsi"/>
          <w:color w:val="000000"/>
          <w:sz w:val="24"/>
          <w:szCs w:val="24"/>
        </w:rPr>
        <w:t>ion des scellé</w:t>
      </w:r>
      <w:r w:rsidR="00420465">
        <w:rPr>
          <w:rFonts w:cstheme="minorHAnsi"/>
          <w:color w:val="000000"/>
          <w:sz w:val="24"/>
          <w:szCs w:val="24"/>
        </w:rPr>
        <w:t xml:space="preserve">s sur le local de </w:t>
      </w:r>
      <w:r w:rsidRPr="0023726B">
        <w:rPr>
          <w:rFonts w:cstheme="minorHAnsi"/>
          <w:color w:val="000000"/>
          <w:sz w:val="24"/>
          <w:szCs w:val="24"/>
        </w:rPr>
        <w:t>l'entreprise dans les ca</w:t>
      </w:r>
      <w:r w:rsidR="00420465">
        <w:rPr>
          <w:rFonts w:cstheme="minorHAnsi"/>
          <w:color w:val="000000"/>
          <w:sz w:val="24"/>
          <w:szCs w:val="24"/>
        </w:rPr>
        <w:t xml:space="preserve">s flagrants de </w:t>
      </w:r>
      <w:r w:rsidR="00A375B7">
        <w:rPr>
          <w:rFonts w:cstheme="minorHAnsi"/>
          <w:color w:val="000000"/>
          <w:sz w:val="24"/>
          <w:szCs w:val="24"/>
        </w:rPr>
        <w:t>détournement</w:t>
      </w:r>
      <w:r w:rsidR="00420465">
        <w:rPr>
          <w:rFonts w:cstheme="minorHAnsi"/>
          <w:color w:val="000000"/>
          <w:sz w:val="24"/>
          <w:szCs w:val="24"/>
        </w:rPr>
        <w:t xml:space="preserve"> des </w:t>
      </w:r>
      <w:r w:rsidRPr="0023726B">
        <w:rPr>
          <w:rFonts w:cstheme="minorHAnsi"/>
          <w:color w:val="000000"/>
          <w:sz w:val="24"/>
          <w:szCs w:val="24"/>
        </w:rPr>
        <w:t>meubles de cette entrepris</w:t>
      </w:r>
      <w:r w:rsidR="00420465">
        <w:rPr>
          <w:rFonts w:cstheme="minorHAnsi"/>
          <w:color w:val="000000"/>
          <w:sz w:val="24"/>
          <w:szCs w:val="24"/>
        </w:rPr>
        <w:t xml:space="preserve">e qui sera faite par le juge de </w:t>
      </w:r>
      <w:r w:rsidRPr="0023726B">
        <w:rPr>
          <w:rFonts w:cstheme="minorHAnsi"/>
          <w:color w:val="000000"/>
          <w:sz w:val="24"/>
          <w:szCs w:val="24"/>
        </w:rPr>
        <w:t xml:space="preserve">paix </w:t>
      </w:r>
      <w:r w:rsidR="00A375B7" w:rsidRPr="0023726B">
        <w:rPr>
          <w:rFonts w:cstheme="minorHAnsi"/>
          <w:color w:val="000000"/>
          <w:sz w:val="24"/>
          <w:szCs w:val="24"/>
        </w:rPr>
        <w:t>compétent</w:t>
      </w:r>
      <w:r w:rsidRPr="0023726B">
        <w:rPr>
          <w:rFonts w:cstheme="minorHAnsi"/>
          <w:color w:val="000000"/>
          <w:sz w:val="24"/>
          <w:szCs w:val="24"/>
        </w:rPr>
        <w:t xml:space="preserve"> </w:t>
      </w:r>
      <w:r w:rsidR="00A375B7">
        <w:rPr>
          <w:rFonts w:cstheme="minorHAnsi"/>
          <w:color w:val="000000"/>
          <w:sz w:val="24"/>
          <w:szCs w:val="24"/>
        </w:rPr>
        <w:t>à</w:t>
      </w:r>
      <w:r w:rsidRPr="0023726B">
        <w:rPr>
          <w:rFonts w:cstheme="minorHAnsi"/>
          <w:color w:val="000000"/>
          <w:sz w:val="24"/>
          <w:szCs w:val="24"/>
        </w:rPr>
        <w:t xml:space="preserve"> la </w:t>
      </w:r>
      <w:r w:rsidR="00A375B7" w:rsidRPr="0023726B">
        <w:rPr>
          <w:rFonts w:cstheme="minorHAnsi"/>
          <w:color w:val="000000"/>
          <w:sz w:val="24"/>
          <w:szCs w:val="24"/>
        </w:rPr>
        <w:t>requête</w:t>
      </w:r>
      <w:r w:rsidRPr="0023726B">
        <w:rPr>
          <w:rFonts w:cstheme="minorHAnsi"/>
          <w:color w:val="000000"/>
          <w:sz w:val="24"/>
          <w:szCs w:val="24"/>
        </w:rPr>
        <w:t xml:space="preserve"> </w:t>
      </w:r>
      <w:r w:rsidR="00420465">
        <w:rPr>
          <w:rFonts w:cstheme="minorHAnsi"/>
          <w:color w:val="000000"/>
          <w:sz w:val="24"/>
          <w:szCs w:val="24"/>
        </w:rPr>
        <w:t xml:space="preserve">de la direction du travail pour </w:t>
      </w:r>
      <w:r w:rsidRPr="0023726B">
        <w:rPr>
          <w:rFonts w:cstheme="minorHAnsi"/>
          <w:color w:val="000000"/>
          <w:sz w:val="24"/>
          <w:szCs w:val="24"/>
        </w:rPr>
        <w:t xml:space="preserve">la sauvegarde des </w:t>
      </w:r>
      <w:r w:rsidR="00A375B7" w:rsidRPr="0023726B">
        <w:rPr>
          <w:rFonts w:cstheme="minorHAnsi"/>
          <w:color w:val="000000"/>
          <w:sz w:val="24"/>
          <w:szCs w:val="24"/>
        </w:rPr>
        <w:t>intérêts</w:t>
      </w:r>
      <w:r w:rsidRPr="0023726B">
        <w:rPr>
          <w:rFonts w:cstheme="minorHAnsi"/>
          <w:color w:val="000000"/>
          <w:sz w:val="24"/>
          <w:szCs w:val="24"/>
        </w:rPr>
        <w:t xml:space="preserve"> de l'ouv</w:t>
      </w:r>
      <w:r w:rsidR="00420465">
        <w:rPr>
          <w:rFonts w:cstheme="minorHAnsi"/>
          <w:color w:val="000000"/>
          <w:sz w:val="24"/>
          <w:szCs w:val="24"/>
        </w:rPr>
        <w:t xml:space="preserve">rier ( article159 du </w:t>
      </w:r>
      <w:r w:rsidRPr="0023726B">
        <w:rPr>
          <w:rFonts w:cstheme="minorHAnsi"/>
          <w:color w:val="000000"/>
          <w:sz w:val="24"/>
          <w:szCs w:val="24"/>
        </w:rPr>
        <w:t>CT ).</w:t>
      </w:r>
    </w:p>
    <w:p w:rsidR="001B4B7C" w:rsidRPr="0023726B" w:rsidRDefault="001B4B7C" w:rsidP="00996D67">
      <w:pPr>
        <w:autoSpaceDE w:val="0"/>
        <w:autoSpaceDN w:val="0"/>
        <w:adjustRightInd w:val="0"/>
        <w:spacing w:after="0" w:line="360" w:lineRule="auto"/>
        <w:jc w:val="both"/>
        <w:rPr>
          <w:rFonts w:cstheme="minorHAnsi"/>
          <w:sz w:val="24"/>
          <w:szCs w:val="24"/>
        </w:rPr>
      </w:pPr>
    </w:p>
    <w:p w:rsidR="005A75DE" w:rsidRPr="00C270C3" w:rsidRDefault="005A75DE" w:rsidP="005A75DE">
      <w:pPr>
        <w:pStyle w:val="ListParagraph"/>
        <w:numPr>
          <w:ilvl w:val="0"/>
          <w:numId w:val="28"/>
        </w:numPr>
        <w:autoSpaceDE w:val="0"/>
        <w:autoSpaceDN w:val="0"/>
        <w:adjustRightInd w:val="0"/>
        <w:spacing w:after="0" w:line="240" w:lineRule="auto"/>
        <w:jc w:val="both"/>
        <w:rPr>
          <w:rFonts w:cstheme="minorHAnsi"/>
          <w:b/>
          <w:sz w:val="24"/>
          <w:szCs w:val="24"/>
          <w:u w:val="single"/>
        </w:rPr>
      </w:pPr>
      <w:r w:rsidRPr="00C270C3">
        <w:rPr>
          <w:rFonts w:cstheme="minorHAnsi"/>
          <w:b/>
          <w:sz w:val="24"/>
          <w:szCs w:val="24"/>
          <w:u w:val="single"/>
        </w:rPr>
        <w:t>La création du Conseil supérieur des salaires en Haïti (CSS)</w:t>
      </w:r>
    </w:p>
    <w:p w:rsidR="00F554E3" w:rsidRDefault="00F554E3" w:rsidP="00F554E3">
      <w:pPr>
        <w:autoSpaceDE w:val="0"/>
        <w:autoSpaceDN w:val="0"/>
        <w:adjustRightInd w:val="0"/>
        <w:spacing w:after="0" w:line="240" w:lineRule="auto"/>
        <w:jc w:val="both"/>
        <w:rPr>
          <w:rFonts w:cstheme="minorHAnsi"/>
          <w:sz w:val="24"/>
          <w:szCs w:val="24"/>
        </w:rPr>
      </w:pPr>
    </w:p>
    <w:p w:rsidR="00F554E3" w:rsidRDefault="00652498" w:rsidP="00AE67AC">
      <w:pPr>
        <w:autoSpaceDE w:val="0"/>
        <w:autoSpaceDN w:val="0"/>
        <w:adjustRightInd w:val="0"/>
        <w:spacing w:after="0" w:line="360" w:lineRule="auto"/>
        <w:jc w:val="both"/>
        <w:rPr>
          <w:rFonts w:cstheme="minorHAnsi"/>
          <w:sz w:val="24"/>
          <w:szCs w:val="24"/>
        </w:rPr>
      </w:pPr>
      <w:r>
        <w:rPr>
          <w:rFonts w:cstheme="minorHAnsi"/>
          <w:sz w:val="24"/>
          <w:szCs w:val="24"/>
        </w:rPr>
        <w:t>Nommé</w:t>
      </w:r>
      <w:r w:rsidR="00F554E3">
        <w:rPr>
          <w:rFonts w:cstheme="minorHAnsi"/>
          <w:sz w:val="24"/>
          <w:szCs w:val="24"/>
        </w:rPr>
        <w:t xml:space="preserve"> par </w:t>
      </w:r>
      <w:r>
        <w:rPr>
          <w:rFonts w:cstheme="minorHAnsi"/>
          <w:sz w:val="24"/>
          <w:szCs w:val="24"/>
        </w:rPr>
        <w:t>arrêté</w:t>
      </w:r>
      <w:r w:rsidR="00F554E3">
        <w:rPr>
          <w:rFonts w:cstheme="minorHAnsi"/>
          <w:sz w:val="24"/>
          <w:szCs w:val="24"/>
        </w:rPr>
        <w:t xml:space="preserve"> </w:t>
      </w:r>
      <w:r>
        <w:rPr>
          <w:rFonts w:cstheme="minorHAnsi"/>
          <w:sz w:val="24"/>
          <w:szCs w:val="24"/>
        </w:rPr>
        <w:t>présidentiel et installé le 07 juin 2017, le Co</w:t>
      </w:r>
      <w:r w:rsidR="00F554E3">
        <w:rPr>
          <w:rFonts w:cstheme="minorHAnsi"/>
          <w:sz w:val="24"/>
          <w:szCs w:val="24"/>
        </w:rPr>
        <w:t xml:space="preserve">nseil </w:t>
      </w:r>
      <w:r>
        <w:rPr>
          <w:rFonts w:cstheme="minorHAnsi"/>
          <w:sz w:val="24"/>
          <w:szCs w:val="24"/>
        </w:rPr>
        <w:t>Supérieur des S</w:t>
      </w:r>
      <w:r w:rsidR="00F554E3">
        <w:rPr>
          <w:rFonts w:cstheme="minorHAnsi"/>
          <w:sz w:val="24"/>
          <w:szCs w:val="24"/>
        </w:rPr>
        <w:t xml:space="preserve">alaires (CSS), est une structure tripartite, regroupant des </w:t>
      </w:r>
      <w:r>
        <w:rPr>
          <w:rFonts w:cstheme="minorHAnsi"/>
          <w:sz w:val="24"/>
          <w:szCs w:val="24"/>
        </w:rPr>
        <w:t>représentants du G</w:t>
      </w:r>
      <w:r w:rsidR="00F554E3">
        <w:rPr>
          <w:rFonts w:cstheme="minorHAnsi"/>
          <w:sz w:val="24"/>
          <w:szCs w:val="24"/>
        </w:rPr>
        <w:t>ouve</w:t>
      </w:r>
      <w:r>
        <w:rPr>
          <w:rFonts w:cstheme="minorHAnsi"/>
          <w:sz w:val="24"/>
          <w:szCs w:val="24"/>
        </w:rPr>
        <w:t>rnement, des Employeurs et des T</w:t>
      </w:r>
      <w:r w:rsidR="00F554E3">
        <w:rPr>
          <w:rFonts w:cstheme="minorHAnsi"/>
          <w:sz w:val="24"/>
          <w:szCs w:val="24"/>
        </w:rPr>
        <w:t xml:space="preserve">ravailleurs, </w:t>
      </w:r>
      <w:r>
        <w:rPr>
          <w:rFonts w:cstheme="minorHAnsi"/>
          <w:sz w:val="24"/>
          <w:szCs w:val="24"/>
        </w:rPr>
        <w:t>conformément à</w:t>
      </w:r>
      <w:r w:rsidR="00F554E3">
        <w:rPr>
          <w:rFonts w:cstheme="minorHAnsi"/>
          <w:sz w:val="24"/>
          <w:szCs w:val="24"/>
        </w:rPr>
        <w:t xml:space="preserve"> la loi organique du </w:t>
      </w:r>
      <w:r>
        <w:rPr>
          <w:rFonts w:cstheme="minorHAnsi"/>
          <w:sz w:val="24"/>
          <w:szCs w:val="24"/>
        </w:rPr>
        <w:t>ministère</w:t>
      </w:r>
      <w:r w:rsidR="00F554E3">
        <w:rPr>
          <w:rFonts w:cstheme="minorHAnsi"/>
          <w:sz w:val="24"/>
          <w:szCs w:val="24"/>
        </w:rPr>
        <w:t xml:space="preserve"> des affaires sociales et du travail (MAST) de novembre 1983 et aux prescrits du code du travail (</w:t>
      </w:r>
      <w:r>
        <w:rPr>
          <w:rFonts w:cstheme="minorHAnsi"/>
          <w:sz w:val="24"/>
          <w:szCs w:val="24"/>
        </w:rPr>
        <w:t>Décret</w:t>
      </w:r>
      <w:r w:rsidR="00F554E3">
        <w:rPr>
          <w:rFonts w:cstheme="minorHAnsi"/>
          <w:sz w:val="24"/>
          <w:szCs w:val="24"/>
        </w:rPr>
        <w:t xml:space="preserve"> du 24 </w:t>
      </w:r>
      <w:r>
        <w:rPr>
          <w:rFonts w:cstheme="minorHAnsi"/>
          <w:sz w:val="24"/>
          <w:szCs w:val="24"/>
        </w:rPr>
        <w:t>février</w:t>
      </w:r>
      <w:r w:rsidR="00F554E3">
        <w:rPr>
          <w:rFonts w:cstheme="minorHAnsi"/>
          <w:sz w:val="24"/>
          <w:szCs w:val="24"/>
        </w:rPr>
        <w:t xml:space="preserve"> 1984). </w:t>
      </w:r>
    </w:p>
    <w:p w:rsidR="00F554E3" w:rsidRDefault="00F554E3" w:rsidP="00AE67AC">
      <w:pPr>
        <w:autoSpaceDE w:val="0"/>
        <w:autoSpaceDN w:val="0"/>
        <w:adjustRightInd w:val="0"/>
        <w:spacing w:after="0" w:line="360" w:lineRule="auto"/>
        <w:jc w:val="both"/>
        <w:rPr>
          <w:rFonts w:cstheme="minorHAnsi"/>
          <w:sz w:val="24"/>
          <w:szCs w:val="24"/>
        </w:rPr>
      </w:pPr>
    </w:p>
    <w:p w:rsidR="00F554E3" w:rsidRDefault="00F554E3" w:rsidP="00AE67AC">
      <w:pPr>
        <w:autoSpaceDE w:val="0"/>
        <w:autoSpaceDN w:val="0"/>
        <w:adjustRightInd w:val="0"/>
        <w:spacing w:after="0" w:line="360" w:lineRule="auto"/>
        <w:jc w:val="both"/>
        <w:rPr>
          <w:rFonts w:cstheme="minorHAnsi"/>
          <w:sz w:val="24"/>
          <w:szCs w:val="24"/>
        </w:rPr>
      </w:pPr>
      <w:r>
        <w:rPr>
          <w:rFonts w:cstheme="minorHAnsi"/>
          <w:sz w:val="24"/>
          <w:szCs w:val="24"/>
        </w:rPr>
        <w:t xml:space="preserve">La loi d’octobre 2009 fixant le salaire minimum </w:t>
      </w:r>
      <w:r w:rsidR="00652498">
        <w:rPr>
          <w:rFonts w:cstheme="minorHAnsi"/>
          <w:sz w:val="24"/>
          <w:szCs w:val="24"/>
        </w:rPr>
        <w:t>à</w:t>
      </w:r>
      <w:r>
        <w:rPr>
          <w:rFonts w:cstheme="minorHAnsi"/>
          <w:sz w:val="24"/>
          <w:szCs w:val="24"/>
        </w:rPr>
        <w:t xml:space="preserve"> payer dans les </w:t>
      </w:r>
      <w:r w:rsidR="00652498">
        <w:rPr>
          <w:rFonts w:cstheme="minorHAnsi"/>
          <w:sz w:val="24"/>
          <w:szCs w:val="24"/>
        </w:rPr>
        <w:t>établissements</w:t>
      </w:r>
      <w:r>
        <w:rPr>
          <w:rFonts w:cstheme="minorHAnsi"/>
          <w:sz w:val="24"/>
          <w:szCs w:val="24"/>
        </w:rPr>
        <w:t xml:space="preserve"> commerciaux et industriels met l’emphase sur le conseil </w:t>
      </w:r>
      <w:r w:rsidR="00652498">
        <w:rPr>
          <w:rFonts w:cstheme="minorHAnsi"/>
          <w:sz w:val="24"/>
          <w:szCs w:val="24"/>
        </w:rPr>
        <w:t>supérieur</w:t>
      </w:r>
      <w:r>
        <w:rPr>
          <w:rFonts w:cstheme="minorHAnsi"/>
          <w:sz w:val="24"/>
          <w:szCs w:val="24"/>
        </w:rPr>
        <w:t xml:space="preserve"> des salaires, </w:t>
      </w:r>
      <w:r w:rsidR="001E67D0">
        <w:rPr>
          <w:rFonts w:cstheme="minorHAnsi"/>
          <w:sz w:val="24"/>
          <w:szCs w:val="24"/>
        </w:rPr>
        <w:t xml:space="preserve">sur la marche </w:t>
      </w:r>
      <w:r w:rsidR="00652498">
        <w:rPr>
          <w:rFonts w:cstheme="minorHAnsi"/>
          <w:sz w:val="24"/>
          <w:szCs w:val="24"/>
        </w:rPr>
        <w:t>à</w:t>
      </w:r>
      <w:r w:rsidR="001E67D0">
        <w:rPr>
          <w:rFonts w:cstheme="minorHAnsi"/>
          <w:sz w:val="24"/>
          <w:szCs w:val="24"/>
        </w:rPr>
        <w:t xml:space="preserve"> suivre et le calendrier annuel de </w:t>
      </w:r>
      <w:r w:rsidR="00652498">
        <w:rPr>
          <w:rFonts w:cstheme="minorHAnsi"/>
          <w:sz w:val="24"/>
          <w:szCs w:val="24"/>
        </w:rPr>
        <w:t>réévaluation</w:t>
      </w:r>
      <w:r w:rsidR="001E67D0">
        <w:rPr>
          <w:rFonts w:cstheme="minorHAnsi"/>
          <w:sz w:val="24"/>
          <w:szCs w:val="24"/>
        </w:rPr>
        <w:t xml:space="preserve"> des salaires minima, s’il y a, compte tenu des indices </w:t>
      </w:r>
      <w:r w:rsidR="00652498">
        <w:rPr>
          <w:rFonts w:cstheme="minorHAnsi"/>
          <w:sz w:val="24"/>
          <w:szCs w:val="24"/>
        </w:rPr>
        <w:t>macro-économiques</w:t>
      </w:r>
      <w:r w:rsidR="001E67D0">
        <w:rPr>
          <w:rFonts w:cstheme="minorHAnsi"/>
          <w:sz w:val="24"/>
          <w:szCs w:val="24"/>
        </w:rPr>
        <w:t xml:space="preserve">. </w:t>
      </w:r>
    </w:p>
    <w:p w:rsidR="001E67D0" w:rsidRDefault="001E67D0" w:rsidP="00AE67AC">
      <w:pPr>
        <w:autoSpaceDE w:val="0"/>
        <w:autoSpaceDN w:val="0"/>
        <w:adjustRightInd w:val="0"/>
        <w:spacing w:after="0" w:line="360" w:lineRule="auto"/>
        <w:jc w:val="both"/>
        <w:rPr>
          <w:rFonts w:cstheme="minorHAnsi"/>
          <w:sz w:val="24"/>
          <w:szCs w:val="24"/>
        </w:rPr>
      </w:pPr>
    </w:p>
    <w:p w:rsidR="001E67D0" w:rsidRPr="00F554E3" w:rsidRDefault="001E67D0" w:rsidP="00AE67AC">
      <w:pPr>
        <w:autoSpaceDE w:val="0"/>
        <w:autoSpaceDN w:val="0"/>
        <w:adjustRightInd w:val="0"/>
        <w:spacing w:after="0" w:line="360" w:lineRule="auto"/>
        <w:jc w:val="both"/>
        <w:rPr>
          <w:rFonts w:cstheme="minorHAnsi"/>
          <w:sz w:val="24"/>
          <w:szCs w:val="24"/>
        </w:rPr>
      </w:pPr>
      <w:r>
        <w:rPr>
          <w:rFonts w:cstheme="minorHAnsi"/>
          <w:sz w:val="24"/>
          <w:szCs w:val="24"/>
        </w:rPr>
        <w:t xml:space="preserve">Le conseil </w:t>
      </w:r>
      <w:r w:rsidR="00652498">
        <w:rPr>
          <w:rFonts w:cstheme="minorHAnsi"/>
          <w:sz w:val="24"/>
          <w:szCs w:val="24"/>
        </w:rPr>
        <w:t>supérieur</w:t>
      </w:r>
      <w:r>
        <w:rPr>
          <w:rFonts w:cstheme="minorHAnsi"/>
          <w:sz w:val="24"/>
          <w:szCs w:val="24"/>
        </w:rPr>
        <w:t xml:space="preserve"> des salaires a pour mission de </w:t>
      </w:r>
      <w:r w:rsidR="00652498">
        <w:rPr>
          <w:rFonts w:cstheme="minorHAnsi"/>
          <w:sz w:val="24"/>
          <w:szCs w:val="24"/>
        </w:rPr>
        <w:t>gérer</w:t>
      </w:r>
      <w:r>
        <w:rPr>
          <w:rFonts w:cstheme="minorHAnsi"/>
          <w:sz w:val="24"/>
          <w:szCs w:val="24"/>
        </w:rPr>
        <w:t xml:space="preserve">, de </w:t>
      </w:r>
      <w:r w:rsidR="00652498">
        <w:rPr>
          <w:rFonts w:cstheme="minorHAnsi"/>
          <w:sz w:val="24"/>
          <w:szCs w:val="24"/>
        </w:rPr>
        <w:t>systématiser</w:t>
      </w:r>
      <w:r>
        <w:rPr>
          <w:rFonts w:cstheme="minorHAnsi"/>
          <w:sz w:val="24"/>
          <w:szCs w:val="24"/>
        </w:rPr>
        <w:t xml:space="preserve"> et rationaliser le processus de fixation du salaire minimum en </w:t>
      </w:r>
      <w:r w:rsidR="00652498">
        <w:rPr>
          <w:rFonts w:cstheme="minorHAnsi"/>
          <w:sz w:val="24"/>
          <w:szCs w:val="24"/>
        </w:rPr>
        <w:t>Haïti</w:t>
      </w:r>
      <w:r>
        <w:rPr>
          <w:rFonts w:cstheme="minorHAnsi"/>
          <w:sz w:val="24"/>
          <w:szCs w:val="24"/>
        </w:rPr>
        <w:t xml:space="preserve">, sur les bases de </w:t>
      </w:r>
      <w:r w:rsidR="00652498">
        <w:rPr>
          <w:rFonts w:cstheme="minorHAnsi"/>
          <w:sz w:val="24"/>
          <w:szCs w:val="24"/>
        </w:rPr>
        <w:t>données</w:t>
      </w:r>
      <w:r>
        <w:rPr>
          <w:rFonts w:cstheme="minorHAnsi"/>
          <w:sz w:val="24"/>
          <w:szCs w:val="24"/>
        </w:rPr>
        <w:t xml:space="preserve"> objectives, d’abord nationales, mais aussi externes. Le conseil </w:t>
      </w:r>
      <w:r w:rsidR="00652498">
        <w:rPr>
          <w:rFonts w:cstheme="minorHAnsi"/>
          <w:sz w:val="24"/>
          <w:szCs w:val="24"/>
        </w:rPr>
        <w:t>supérieur</w:t>
      </w:r>
      <w:r>
        <w:rPr>
          <w:rFonts w:cstheme="minorHAnsi"/>
          <w:sz w:val="24"/>
          <w:szCs w:val="24"/>
        </w:rPr>
        <w:t xml:space="preserve"> des salaires a aussi pour mission d’accompagner le MAST sur la </w:t>
      </w:r>
      <w:r w:rsidR="00652498">
        <w:rPr>
          <w:rFonts w:cstheme="minorHAnsi"/>
          <w:sz w:val="24"/>
          <w:szCs w:val="24"/>
        </w:rPr>
        <w:t>vérification</w:t>
      </w:r>
      <w:r>
        <w:rPr>
          <w:rFonts w:cstheme="minorHAnsi"/>
          <w:sz w:val="24"/>
          <w:szCs w:val="24"/>
        </w:rPr>
        <w:t xml:space="preserve"> de l’application des salaires ainsi que leur impact sur le </w:t>
      </w:r>
      <w:r w:rsidR="00652498">
        <w:rPr>
          <w:rFonts w:cstheme="minorHAnsi"/>
          <w:sz w:val="24"/>
          <w:szCs w:val="24"/>
        </w:rPr>
        <w:t>développement</w:t>
      </w:r>
      <w:r>
        <w:rPr>
          <w:rFonts w:cstheme="minorHAnsi"/>
          <w:sz w:val="24"/>
          <w:szCs w:val="24"/>
        </w:rPr>
        <w:t xml:space="preserve"> de l’</w:t>
      </w:r>
      <w:r w:rsidR="00652498">
        <w:rPr>
          <w:rFonts w:cstheme="minorHAnsi"/>
          <w:sz w:val="24"/>
          <w:szCs w:val="24"/>
        </w:rPr>
        <w:t>économie</w:t>
      </w:r>
      <w:r>
        <w:rPr>
          <w:rFonts w:cstheme="minorHAnsi"/>
          <w:sz w:val="24"/>
          <w:szCs w:val="24"/>
        </w:rPr>
        <w:t xml:space="preserve">.  </w:t>
      </w:r>
    </w:p>
    <w:p w:rsidR="001E67D0" w:rsidRPr="001E67D0" w:rsidRDefault="001E67D0" w:rsidP="00AE67AC">
      <w:pPr>
        <w:autoSpaceDE w:val="0"/>
        <w:autoSpaceDN w:val="0"/>
        <w:adjustRightInd w:val="0"/>
        <w:spacing w:after="0" w:line="360" w:lineRule="auto"/>
        <w:jc w:val="both"/>
        <w:rPr>
          <w:rFonts w:cstheme="minorHAnsi"/>
          <w:sz w:val="24"/>
          <w:szCs w:val="24"/>
        </w:rPr>
      </w:pPr>
    </w:p>
    <w:p w:rsidR="00F554E3" w:rsidRDefault="00652498" w:rsidP="00AE67AC">
      <w:pPr>
        <w:autoSpaceDE w:val="0"/>
        <w:autoSpaceDN w:val="0"/>
        <w:adjustRightInd w:val="0"/>
        <w:spacing w:after="0" w:line="360" w:lineRule="auto"/>
        <w:jc w:val="both"/>
        <w:rPr>
          <w:rFonts w:cstheme="minorHAnsi"/>
          <w:sz w:val="24"/>
          <w:szCs w:val="24"/>
        </w:rPr>
      </w:pPr>
      <w:r>
        <w:rPr>
          <w:rFonts w:cstheme="minorHAnsi"/>
          <w:sz w:val="24"/>
          <w:szCs w:val="24"/>
        </w:rPr>
        <w:t>Spécifiquement</w:t>
      </w:r>
      <w:r w:rsidR="001E67D0">
        <w:rPr>
          <w:rFonts w:cstheme="minorHAnsi"/>
          <w:sz w:val="24"/>
          <w:szCs w:val="24"/>
        </w:rPr>
        <w:t>, le CSS a pour attributions de :</w:t>
      </w:r>
    </w:p>
    <w:p w:rsidR="001E67D0" w:rsidRDefault="001E67D0" w:rsidP="00AE67AC">
      <w:pPr>
        <w:autoSpaceDE w:val="0"/>
        <w:autoSpaceDN w:val="0"/>
        <w:adjustRightInd w:val="0"/>
        <w:spacing w:after="0" w:line="360" w:lineRule="auto"/>
        <w:jc w:val="both"/>
        <w:rPr>
          <w:rFonts w:cstheme="minorHAnsi"/>
          <w:sz w:val="24"/>
          <w:szCs w:val="24"/>
        </w:rPr>
      </w:pPr>
    </w:p>
    <w:p w:rsidR="001E67D0" w:rsidRDefault="006B3311" w:rsidP="00AE67AC">
      <w:pPr>
        <w:pStyle w:val="ListParagraph"/>
        <w:numPr>
          <w:ilvl w:val="0"/>
          <w:numId w:val="34"/>
        </w:numPr>
        <w:autoSpaceDE w:val="0"/>
        <w:autoSpaceDN w:val="0"/>
        <w:adjustRightInd w:val="0"/>
        <w:spacing w:after="0" w:line="360" w:lineRule="auto"/>
        <w:jc w:val="both"/>
        <w:rPr>
          <w:rFonts w:cstheme="minorHAnsi"/>
          <w:sz w:val="24"/>
          <w:szCs w:val="24"/>
        </w:rPr>
      </w:pPr>
      <w:r>
        <w:rPr>
          <w:rFonts w:cstheme="minorHAnsi"/>
          <w:sz w:val="24"/>
          <w:szCs w:val="24"/>
        </w:rPr>
        <w:t xml:space="preserve">Se </w:t>
      </w:r>
      <w:r w:rsidR="00652498">
        <w:rPr>
          <w:rFonts w:cstheme="minorHAnsi"/>
          <w:sz w:val="24"/>
          <w:szCs w:val="24"/>
        </w:rPr>
        <w:t>réunir</w:t>
      </w:r>
      <w:r>
        <w:rPr>
          <w:rFonts w:cstheme="minorHAnsi"/>
          <w:sz w:val="24"/>
          <w:szCs w:val="24"/>
        </w:rPr>
        <w:t xml:space="preserve"> trois (3) mois avant la fin de chaque exercice fiscal afin de </w:t>
      </w:r>
      <w:r w:rsidR="00652498">
        <w:rPr>
          <w:rFonts w:cstheme="minorHAnsi"/>
          <w:sz w:val="24"/>
          <w:szCs w:val="24"/>
        </w:rPr>
        <w:t>réviser</w:t>
      </w:r>
      <w:r>
        <w:rPr>
          <w:rFonts w:cstheme="minorHAnsi"/>
          <w:sz w:val="24"/>
          <w:szCs w:val="24"/>
        </w:rPr>
        <w:t xml:space="preserve">, s’il y a, le salaire </w:t>
      </w:r>
      <w:r w:rsidR="00652498">
        <w:rPr>
          <w:rFonts w:cstheme="minorHAnsi"/>
          <w:sz w:val="24"/>
          <w:szCs w:val="24"/>
        </w:rPr>
        <w:t>minimum</w:t>
      </w:r>
      <w:r>
        <w:rPr>
          <w:rFonts w:cstheme="minorHAnsi"/>
          <w:sz w:val="24"/>
          <w:szCs w:val="24"/>
        </w:rPr>
        <w:t xml:space="preserve"> en fonction des indices </w:t>
      </w:r>
      <w:r w:rsidR="00652498">
        <w:rPr>
          <w:rFonts w:cstheme="minorHAnsi"/>
          <w:sz w:val="24"/>
          <w:szCs w:val="24"/>
        </w:rPr>
        <w:t>macroéconomiques</w:t>
      </w:r>
      <w:r>
        <w:rPr>
          <w:rFonts w:cstheme="minorHAnsi"/>
          <w:sz w:val="24"/>
          <w:szCs w:val="24"/>
        </w:rPr>
        <w:t xml:space="preserve">. En aucun cas, cette </w:t>
      </w:r>
      <w:r w:rsidR="00652498">
        <w:rPr>
          <w:rFonts w:cstheme="minorHAnsi"/>
          <w:sz w:val="24"/>
          <w:szCs w:val="24"/>
        </w:rPr>
        <w:t>révision</w:t>
      </w:r>
      <w:r>
        <w:rPr>
          <w:rFonts w:cstheme="minorHAnsi"/>
          <w:sz w:val="24"/>
          <w:szCs w:val="24"/>
        </w:rPr>
        <w:t xml:space="preserve"> ne peut </w:t>
      </w:r>
      <w:r w:rsidR="00652498">
        <w:rPr>
          <w:rFonts w:cstheme="minorHAnsi"/>
          <w:sz w:val="24"/>
          <w:szCs w:val="24"/>
        </w:rPr>
        <w:t>être</w:t>
      </w:r>
      <w:r>
        <w:rPr>
          <w:rFonts w:cstheme="minorHAnsi"/>
          <w:sz w:val="24"/>
          <w:szCs w:val="24"/>
        </w:rPr>
        <w:t xml:space="preserve"> </w:t>
      </w:r>
      <w:r w:rsidR="00652498">
        <w:rPr>
          <w:rFonts w:cstheme="minorHAnsi"/>
          <w:sz w:val="24"/>
          <w:szCs w:val="24"/>
        </w:rPr>
        <w:t>effectuée à</w:t>
      </w:r>
      <w:r>
        <w:rPr>
          <w:rFonts w:cstheme="minorHAnsi"/>
          <w:sz w:val="24"/>
          <w:szCs w:val="24"/>
        </w:rPr>
        <w:t xml:space="preserve"> la baisse ;</w:t>
      </w:r>
    </w:p>
    <w:p w:rsidR="00652498" w:rsidRDefault="00652498" w:rsidP="00AE67AC">
      <w:pPr>
        <w:pStyle w:val="ListParagraph"/>
        <w:autoSpaceDE w:val="0"/>
        <w:autoSpaceDN w:val="0"/>
        <w:adjustRightInd w:val="0"/>
        <w:spacing w:after="0" w:line="360" w:lineRule="auto"/>
        <w:jc w:val="both"/>
        <w:rPr>
          <w:rFonts w:cstheme="minorHAnsi"/>
          <w:sz w:val="24"/>
          <w:szCs w:val="24"/>
        </w:rPr>
      </w:pPr>
    </w:p>
    <w:p w:rsidR="006B3311" w:rsidRDefault="006B3311" w:rsidP="00AE67AC">
      <w:pPr>
        <w:pStyle w:val="ListParagraph"/>
        <w:numPr>
          <w:ilvl w:val="0"/>
          <w:numId w:val="34"/>
        </w:numPr>
        <w:autoSpaceDE w:val="0"/>
        <w:autoSpaceDN w:val="0"/>
        <w:adjustRightInd w:val="0"/>
        <w:spacing w:after="0" w:line="360" w:lineRule="auto"/>
        <w:jc w:val="both"/>
        <w:rPr>
          <w:rFonts w:cstheme="minorHAnsi"/>
          <w:sz w:val="24"/>
          <w:szCs w:val="24"/>
        </w:rPr>
      </w:pPr>
      <w:r>
        <w:rPr>
          <w:rFonts w:cstheme="minorHAnsi"/>
          <w:sz w:val="24"/>
          <w:szCs w:val="24"/>
        </w:rPr>
        <w:t xml:space="preserve">Recueillir, </w:t>
      </w:r>
      <w:r w:rsidR="00652498">
        <w:rPr>
          <w:rFonts w:cstheme="minorHAnsi"/>
          <w:sz w:val="24"/>
          <w:szCs w:val="24"/>
        </w:rPr>
        <w:t>étudier</w:t>
      </w:r>
      <w:r>
        <w:rPr>
          <w:rFonts w:cstheme="minorHAnsi"/>
          <w:sz w:val="24"/>
          <w:szCs w:val="24"/>
        </w:rPr>
        <w:t xml:space="preserve">, analyser et </w:t>
      </w:r>
      <w:r w:rsidR="00652498">
        <w:rPr>
          <w:rFonts w:cstheme="minorHAnsi"/>
          <w:sz w:val="24"/>
          <w:szCs w:val="24"/>
        </w:rPr>
        <w:t>interpréter</w:t>
      </w:r>
      <w:r>
        <w:rPr>
          <w:rFonts w:cstheme="minorHAnsi"/>
          <w:sz w:val="24"/>
          <w:szCs w:val="24"/>
        </w:rPr>
        <w:t xml:space="preserve"> les </w:t>
      </w:r>
      <w:r w:rsidR="00652498">
        <w:rPr>
          <w:rFonts w:cstheme="minorHAnsi"/>
          <w:sz w:val="24"/>
          <w:szCs w:val="24"/>
        </w:rPr>
        <w:t>données</w:t>
      </w:r>
      <w:r>
        <w:rPr>
          <w:rFonts w:cstheme="minorHAnsi"/>
          <w:sz w:val="24"/>
          <w:szCs w:val="24"/>
        </w:rPr>
        <w:t xml:space="preserve"> relatives aux </w:t>
      </w:r>
      <w:r w:rsidR="00652498">
        <w:rPr>
          <w:rFonts w:cstheme="minorHAnsi"/>
          <w:sz w:val="24"/>
          <w:szCs w:val="24"/>
        </w:rPr>
        <w:t>salaires payés dans</w:t>
      </w:r>
      <w:r>
        <w:rPr>
          <w:rFonts w:cstheme="minorHAnsi"/>
          <w:sz w:val="24"/>
          <w:szCs w:val="24"/>
        </w:rPr>
        <w:t xml:space="preserve"> les </w:t>
      </w:r>
      <w:r w:rsidR="00652498">
        <w:rPr>
          <w:rFonts w:cstheme="minorHAnsi"/>
          <w:sz w:val="24"/>
          <w:szCs w:val="24"/>
        </w:rPr>
        <w:t>différentes</w:t>
      </w:r>
      <w:r>
        <w:rPr>
          <w:rFonts w:cstheme="minorHAnsi"/>
          <w:sz w:val="24"/>
          <w:szCs w:val="24"/>
        </w:rPr>
        <w:t xml:space="preserve"> entreprises commerciales, industrielles et agricoles du pays et </w:t>
      </w:r>
      <w:r w:rsidR="00652498">
        <w:rPr>
          <w:rFonts w:cstheme="minorHAnsi"/>
          <w:sz w:val="24"/>
          <w:szCs w:val="24"/>
        </w:rPr>
        <w:t>établir</w:t>
      </w:r>
      <w:r>
        <w:rPr>
          <w:rFonts w:cstheme="minorHAnsi"/>
          <w:sz w:val="24"/>
          <w:szCs w:val="24"/>
        </w:rPr>
        <w:t xml:space="preserve"> le rapport assorti des recommandations </w:t>
      </w:r>
      <w:r w:rsidR="00652498">
        <w:rPr>
          <w:rFonts w:cstheme="minorHAnsi"/>
          <w:sz w:val="24"/>
          <w:szCs w:val="24"/>
        </w:rPr>
        <w:t>nécessaires</w:t>
      </w:r>
      <w:r>
        <w:rPr>
          <w:rFonts w:cstheme="minorHAnsi"/>
          <w:sz w:val="24"/>
          <w:szCs w:val="24"/>
        </w:rPr>
        <w:t xml:space="preserve"> </w:t>
      </w:r>
      <w:r w:rsidR="00652498">
        <w:rPr>
          <w:rFonts w:cstheme="minorHAnsi"/>
          <w:sz w:val="24"/>
          <w:szCs w:val="24"/>
        </w:rPr>
        <w:t>à</w:t>
      </w:r>
      <w:r>
        <w:rPr>
          <w:rFonts w:cstheme="minorHAnsi"/>
          <w:sz w:val="24"/>
          <w:szCs w:val="24"/>
        </w:rPr>
        <w:t xml:space="preserve"> la fixation des salaires minima par branches d’</w:t>
      </w:r>
      <w:r w:rsidR="00652498">
        <w:rPr>
          <w:rFonts w:cstheme="minorHAnsi"/>
          <w:sz w:val="24"/>
          <w:szCs w:val="24"/>
        </w:rPr>
        <w:t>activités</w:t>
      </w:r>
      <w:r>
        <w:rPr>
          <w:rFonts w:cstheme="minorHAnsi"/>
          <w:sz w:val="24"/>
          <w:szCs w:val="24"/>
        </w:rPr>
        <w:t xml:space="preserve"> ou groupements professionnels. </w:t>
      </w:r>
      <w:r w:rsidR="00652498">
        <w:rPr>
          <w:rFonts w:cstheme="minorHAnsi"/>
          <w:sz w:val="24"/>
          <w:szCs w:val="24"/>
        </w:rPr>
        <w:t>Le rapport motivé</w:t>
      </w:r>
      <w:r>
        <w:rPr>
          <w:rFonts w:cstheme="minorHAnsi"/>
          <w:sz w:val="24"/>
          <w:szCs w:val="24"/>
        </w:rPr>
        <w:t xml:space="preserve"> est transmis </w:t>
      </w:r>
      <w:r w:rsidR="00652498">
        <w:rPr>
          <w:rFonts w:cstheme="minorHAnsi"/>
          <w:sz w:val="24"/>
          <w:szCs w:val="24"/>
        </w:rPr>
        <w:t>à</w:t>
      </w:r>
      <w:r>
        <w:rPr>
          <w:rFonts w:cstheme="minorHAnsi"/>
          <w:sz w:val="24"/>
          <w:szCs w:val="24"/>
        </w:rPr>
        <w:t xml:space="preserve"> l’</w:t>
      </w:r>
      <w:r w:rsidR="00652498">
        <w:rPr>
          <w:rFonts w:cstheme="minorHAnsi"/>
          <w:sz w:val="24"/>
          <w:szCs w:val="24"/>
        </w:rPr>
        <w:t>Exécutif</w:t>
      </w:r>
      <w:r>
        <w:rPr>
          <w:rFonts w:cstheme="minorHAnsi"/>
          <w:sz w:val="24"/>
          <w:szCs w:val="24"/>
        </w:rPr>
        <w:t xml:space="preserve"> pour la fixation des salaires. </w:t>
      </w:r>
    </w:p>
    <w:p w:rsidR="006B3311" w:rsidRPr="006B3311" w:rsidRDefault="006B3311" w:rsidP="00264354">
      <w:pPr>
        <w:autoSpaceDE w:val="0"/>
        <w:autoSpaceDN w:val="0"/>
        <w:adjustRightInd w:val="0"/>
        <w:spacing w:after="0" w:line="240" w:lineRule="auto"/>
        <w:jc w:val="both"/>
        <w:rPr>
          <w:rFonts w:cstheme="minorHAnsi"/>
          <w:sz w:val="24"/>
          <w:szCs w:val="24"/>
        </w:rPr>
      </w:pPr>
    </w:p>
    <w:p w:rsidR="0030745D" w:rsidRPr="006F0356" w:rsidRDefault="0030745D" w:rsidP="0030745D">
      <w:pPr>
        <w:pStyle w:val="ListParagraph"/>
        <w:numPr>
          <w:ilvl w:val="0"/>
          <w:numId w:val="27"/>
        </w:numPr>
        <w:autoSpaceDE w:val="0"/>
        <w:autoSpaceDN w:val="0"/>
        <w:adjustRightInd w:val="0"/>
        <w:spacing w:after="0" w:line="240" w:lineRule="auto"/>
        <w:jc w:val="both"/>
        <w:rPr>
          <w:rFonts w:cstheme="minorHAnsi"/>
          <w:b/>
          <w:sz w:val="24"/>
          <w:szCs w:val="24"/>
        </w:rPr>
      </w:pPr>
      <w:r w:rsidRPr="006F0356">
        <w:rPr>
          <w:rFonts w:cstheme="minorHAnsi"/>
          <w:b/>
          <w:sz w:val="24"/>
          <w:szCs w:val="24"/>
        </w:rPr>
        <w:t>Le salaire minimum</w:t>
      </w:r>
    </w:p>
    <w:p w:rsidR="0030745D" w:rsidRPr="006F0356" w:rsidRDefault="0030745D" w:rsidP="0030745D">
      <w:pPr>
        <w:pStyle w:val="ListParagraph"/>
        <w:autoSpaceDE w:val="0"/>
        <w:autoSpaceDN w:val="0"/>
        <w:adjustRightInd w:val="0"/>
        <w:spacing w:after="0" w:line="240" w:lineRule="auto"/>
        <w:ind w:left="825"/>
        <w:jc w:val="both"/>
        <w:rPr>
          <w:rFonts w:cstheme="minorHAnsi"/>
          <w:b/>
          <w:sz w:val="24"/>
          <w:szCs w:val="24"/>
        </w:rPr>
      </w:pPr>
    </w:p>
    <w:p w:rsidR="0030745D" w:rsidRPr="006F0356" w:rsidRDefault="0030745D" w:rsidP="0030745D">
      <w:pPr>
        <w:pStyle w:val="ListParagraph"/>
        <w:numPr>
          <w:ilvl w:val="0"/>
          <w:numId w:val="36"/>
        </w:numPr>
        <w:autoSpaceDE w:val="0"/>
        <w:autoSpaceDN w:val="0"/>
        <w:adjustRightInd w:val="0"/>
        <w:spacing w:after="0" w:line="240" w:lineRule="auto"/>
        <w:jc w:val="both"/>
        <w:rPr>
          <w:rFonts w:cstheme="minorHAnsi"/>
          <w:b/>
          <w:sz w:val="24"/>
          <w:szCs w:val="24"/>
          <w:u w:val="single"/>
        </w:rPr>
      </w:pPr>
      <w:r w:rsidRPr="006F0356">
        <w:rPr>
          <w:rFonts w:cstheme="minorHAnsi"/>
          <w:b/>
          <w:sz w:val="24"/>
          <w:szCs w:val="24"/>
          <w:u w:val="single"/>
        </w:rPr>
        <w:t>Loi fixant le salaire minimum en Haïti</w:t>
      </w:r>
    </w:p>
    <w:p w:rsidR="00450CD7" w:rsidRPr="0030745D" w:rsidRDefault="00450CD7" w:rsidP="00450CD7">
      <w:pPr>
        <w:pStyle w:val="ListParagraph"/>
        <w:autoSpaceDE w:val="0"/>
        <w:autoSpaceDN w:val="0"/>
        <w:adjustRightInd w:val="0"/>
        <w:spacing w:after="0" w:line="240" w:lineRule="auto"/>
        <w:ind w:left="825"/>
        <w:jc w:val="both"/>
        <w:rPr>
          <w:rFonts w:cstheme="minorHAnsi"/>
          <w:sz w:val="24"/>
          <w:szCs w:val="24"/>
        </w:rPr>
      </w:pPr>
    </w:p>
    <w:p w:rsidR="00450CD7" w:rsidRPr="00450CD7" w:rsidRDefault="008E06A3" w:rsidP="008C372E">
      <w:pPr>
        <w:autoSpaceDE w:val="0"/>
        <w:autoSpaceDN w:val="0"/>
        <w:adjustRightInd w:val="0"/>
        <w:spacing w:after="0" w:line="360" w:lineRule="auto"/>
        <w:jc w:val="both"/>
        <w:rPr>
          <w:rFonts w:cstheme="minorHAnsi"/>
          <w:sz w:val="24"/>
          <w:szCs w:val="24"/>
        </w:rPr>
      </w:pPr>
      <w:r>
        <w:rPr>
          <w:rFonts w:cstheme="minorHAnsi"/>
          <w:sz w:val="24"/>
          <w:szCs w:val="24"/>
        </w:rPr>
        <w:t>On peut considérer</w:t>
      </w:r>
      <w:r w:rsidR="008C372E">
        <w:rPr>
          <w:rFonts w:cstheme="minorHAnsi"/>
          <w:sz w:val="24"/>
          <w:szCs w:val="24"/>
        </w:rPr>
        <w:t>, l</w:t>
      </w:r>
      <w:r w:rsidR="00450CD7">
        <w:rPr>
          <w:rFonts w:cstheme="minorHAnsi"/>
          <w:sz w:val="24"/>
          <w:szCs w:val="24"/>
        </w:rPr>
        <w:t xml:space="preserve">’augmentation du salaire minimum datée de 2009 </w:t>
      </w:r>
      <w:r w:rsidR="008C372E">
        <w:rPr>
          <w:rFonts w:cstheme="minorHAnsi"/>
          <w:sz w:val="24"/>
          <w:szCs w:val="24"/>
        </w:rPr>
        <w:t xml:space="preserve">qui a été très décisive </w:t>
      </w:r>
      <w:r w:rsidR="00450CD7">
        <w:rPr>
          <w:rFonts w:cstheme="minorHAnsi"/>
          <w:sz w:val="24"/>
          <w:szCs w:val="24"/>
        </w:rPr>
        <w:t>(Loi du 18 aout 2009/</w:t>
      </w:r>
      <w:r w:rsidR="00450CD7" w:rsidRPr="00450CD7">
        <w:rPr>
          <w:rFonts w:cstheme="minorHAnsi"/>
          <w:sz w:val="24"/>
          <w:szCs w:val="24"/>
        </w:rPr>
        <w:t>Le moniteur du 6</w:t>
      </w:r>
      <w:r w:rsidR="00450CD7">
        <w:rPr>
          <w:rFonts w:cstheme="minorHAnsi"/>
          <w:sz w:val="24"/>
          <w:szCs w:val="24"/>
        </w:rPr>
        <w:t xml:space="preserve"> octobre 2009). Il est exempt </w:t>
      </w:r>
      <w:r w:rsidR="00450CD7" w:rsidRPr="00450CD7">
        <w:rPr>
          <w:rFonts w:cstheme="minorHAnsi"/>
          <w:sz w:val="24"/>
          <w:szCs w:val="24"/>
        </w:rPr>
        <w:t>des charges salarial</w:t>
      </w:r>
      <w:r w:rsidR="00450CD7">
        <w:rPr>
          <w:rFonts w:cstheme="minorHAnsi"/>
          <w:sz w:val="24"/>
          <w:szCs w:val="24"/>
        </w:rPr>
        <w:t xml:space="preserve">es de l'assurance maladie. Les </w:t>
      </w:r>
      <w:r w:rsidR="00450CD7" w:rsidRPr="00450CD7">
        <w:rPr>
          <w:rFonts w:cstheme="minorHAnsi"/>
          <w:sz w:val="24"/>
          <w:szCs w:val="24"/>
        </w:rPr>
        <w:t>cotisations sont support</w:t>
      </w:r>
      <w:r w:rsidR="00450CD7">
        <w:rPr>
          <w:rFonts w:cstheme="minorHAnsi"/>
          <w:sz w:val="24"/>
          <w:szCs w:val="24"/>
        </w:rPr>
        <w:t xml:space="preserve">ées entièrement par l'employeur </w:t>
      </w:r>
      <w:r w:rsidR="00450CD7" w:rsidRPr="00450CD7">
        <w:rPr>
          <w:rFonts w:cstheme="minorHAnsi"/>
          <w:sz w:val="24"/>
          <w:szCs w:val="24"/>
        </w:rPr>
        <w:t xml:space="preserve">(art 51 du décret du </w:t>
      </w:r>
      <w:r w:rsidR="00450CD7">
        <w:rPr>
          <w:rFonts w:cstheme="minorHAnsi"/>
          <w:sz w:val="24"/>
          <w:szCs w:val="24"/>
        </w:rPr>
        <w:t xml:space="preserve">18 février 1975 sur l'assurance </w:t>
      </w:r>
      <w:r w:rsidR="00450CD7" w:rsidRPr="00450CD7">
        <w:rPr>
          <w:rFonts w:cstheme="minorHAnsi"/>
          <w:sz w:val="24"/>
          <w:szCs w:val="24"/>
        </w:rPr>
        <w:t>maladie). Enfin, il doit être index</w:t>
      </w:r>
      <w:r w:rsidR="00450CD7">
        <w:rPr>
          <w:rFonts w:cstheme="minorHAnsi"/>
          <w:sz w:val="24"/>
          <w:szCs w:val="24"/>
        </w:rPr>
        <w:t xml:space="preserve">é sur le cout de la vie </w:t>
      </w:r>
      <w:r w:rsidR="00450CD7" w:rsidRPr="00450CD7">
        <w:rPr>
          <w:rFonts w:cstheme="minorHAnsi"/>
          <w:sz w:val="24"/>
          <w:szCs w:val="24"/>
        </w:rPr>
        <w:t>(art 137 CT). Le non-r</w:t>
      </w:r>
      <w:r w:rsidR="00450CD7">
        <w:rPr>
          <w:rFonts w:cstheme="minorHAnsi"/>
          <w:sz w:val="24"/>
          <w:szCs w:val="24"/>
        </w:rPr>
        <w:t xml:space="preserve">espect de ces dispositions sont </w:t>
      </w:r>
      <w:r w:rsidR="00450CD7" w:rsidRPr="00450CD7">
        <w:rPr>
          <w:rFonts w:cstheme="minorHAnsi"/>
          <w:sz w:val="24"/>
          <w:szCs w:val="24"/>
        </w:rPr>
        <w:t>sanctionnées de la nullité du contrat de travail, d'amendes</w:t>
      </w:r>
      <w:r w:rsidR="008C372E">
        <w:rPr>
          <w:rFonts w:cstheme="minorHAnsi"/>
          <w:sz w:val="24"/>
          <w:szCs w:val="24"/>
        </w:rPr>
        <w:t xml:space="preserve"> </w:t>
      </w:r>
      <w:r w:rsidR="00450CD7" w:rsidRPr="00450CD7">
        <w:rPr>
          <w:rFonts w:cstheme="minorHAnsi"/>
          <w:sz w:val="24"/>
          <w:szCs w:val="24"/>
        </w:rPr>
        <w:t>à prononcer par le tribunal du</w:t>
      </w:r>
      <w:r w:rsidR="00450CD7">
        <w:rPr>
          <w:rFonts w:cstheme="minorHAnsi"/>
          <w:sz w:val="24"/>
          <w:szCs w:val="24"/>
        </w:rPr>
        <w:t xml:space="preserve"> travail saisi par la direction </w:t>
      </w:r>
      <w:r w:rsidR="00450CD7" w:rsidRPr="00450CD7">
        <w:rPr>
          <w:rFonts w:cstheme="minorHAnsi"/>
          <w:sz w:val="24"/>
          <w:szCs w:val="24"/>
        </w:rPr>
        <w:t>de travail d'un mo</w:t>
      </w:r>
      <w:r w:rsidR="00450CD7">
        <w:rPr>
          <w:rFonts w:cstheme="minorHAnsi"/>
          <w:sz w:val="24"/>
          <w:szCs w:val="24"/>
        </w:rPr>
        <w:t xml:space="preserve">ntant de 1000 à 3000 gourdes et </w:t>
      </w:r>
      <w:r w:rsidR="00450CD7" w:rsidRPr="00450CD7">
        <w:rPr>
          <w:rFonts w:cstheme="minorHAnsi"/>
          <w:sz w:val="24"/>
          <w:szCs w:val="24"/>
        </w:rPr>
        <w:t xml:space="preserve">éventuellement de dommages et </w:t>
      </w:r>
      <w:r w:rsidR="008C372E" w:rsidRPr="00450CD7">
        <w:rPr>
          <w:rFonts w:cstheme="minorHAnsi"/>
          <w:sz w:val="24"/>
          <w:szCs w:val="24"/>
        </w:rPr>
        <w:t>intérêts</w:t>
      </w:r>
      <w:r w:rsidR="00450CD7" w:rsidRPr="00450CD7">
        <w:rPr>
          <w:rFonts w:cstheme="minorHAnsi"/>
          <w:sz w:val="24"/>
          <w:szCs w:val="24"/>
        </w:rPr>
        <w:t>.</w:t>
      </w:r>
      <w:r w:rsidR="00F77978">
        <w:rPr>
          <w:rFonts w:cstheme="minorHAnsi"/>
          <w:sz w:val="24"/>
          <w:szCs w:val="24"/>
        </w:rPr>
        <w:t xml:space="preserve"> Ci-dessous le moniteur du mardi 06 octobre 2009.</w:t>
      </w:r>
    </w:p>
    <w:p w:rsidR="0030745D" w:rsidRDefault="00450CD7" w:rsidP="00996D67">
      <w:pPr>
        <w:autoSpaceDE w:val="0"/>
        <w:autoSpaceDN w:val="0"/>
        <w:adjustRightInd w:val="0"/>
        <w:spacing w:after="0" w:line="360" w:lineRule="auto"/>
        <w:jc w:val="both"/>
        <w:rPr>
          <w:rFonts w:cstheme="minorHAnsi"/>
          <w:sz w:val="24"/>
          <w:szCs w:val="24"/>
        </w:rPr>
      </w:pPr>
      <w:r w:rsidRPr="00450CD7">
        <w:rPr>
          <w:rFonts w:cstheme="minorHAnsi"/>
          <w:noProof/>
          <w:sz w:val="24"/>
          <w:szCs w:val="24"/>
          <w:lang w:val="en-US"/>
        </w:rPr>
        <w:lastRenderedPageBreak/>
        <w:drawing>
          <wp:inline distT="0" distB="0" distL="0" distR="0">
            <wp:extent cx="5759450" cy="813071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8130715"/>
                    </a:xfrm>
                    <a:prstGeom prst="rect">
                      <a:avLst/>
                    </a:prstGeom>
                    <a:noFill/>
                    <a:ln>
                      <a:noFill/>
                    </a:ln>
                  </pic:spPr>
                </pic:pic>
              </a:graphicData>
            </a:graphic>
          </wp:inline>
        </w:drawing>
      </w:r>
    </w:p>
    <w:p w:rsidR="00450CD7" w:rsidRDefault="00450CD7" w:rsidP="00996D67">
      <w:pPr>
        <w:autoSpaceDE w:val="0"/>
        <w:autoSpaceDN w:val="0"/>
        <w:adjustRightInd w:val="0"/>
        <w:spacing w:after="0" w:line="360" w:lineRule="auto"/>
        <w:jc w:val="both"/>
        <w:rPr>
          <w:rFonts w:cstheme="minorHAnsi"/>
          <w:sz w:val="24"/>
          <w:szCs w:val="24"/>
        </w:rPr>
      </w:pPr>
    </w:p>
    <w:p w:rsidR="00450CD7" w:rsidRDefault="00450CD7" w:rsidP="00996D67">
      <w:pPr>
        <w:autoSpaceDE w:val="0"/>
        <w:autoSpaceDN w:val="0"/>
        <w:adjustRightInd w:val="0"/>
        <w:spacing w:after="0" w:line="360" w:lineRule="auto"/>
        <w:jc w:val="both"/>
        <w:rPr>
          <w:rFonts w:cstheme="minorHAnsi"/>
          <w:sz w:val="24"/>
          <w:szCs w:val="24"/>
        </w:rPr>
      </w:pPr>
      <w:r w:rsidRPr="00450CD7">
        <w:rPr>
          <w:rFonts w:cstheme="minorHAnsi"/>
          <w:noProof/>
          <w:sz w:val="24"/>
          <w:szCs w:val="24"/>
          <w:lang w:val="en-US"/>
        </w:rPr>
        <w:lastRenderedPageBreak/>
        <w:drawing>
          <wp:inline distT="0" distB="0" distL="0" distR="0">
            <wp:extent cx="5759450" cy="813071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130715"/>
                    </a:xfrm>
                    <a:prstGeom prst="rect">
                      <a:avLst/>
                    </a:prstGeom>
                    <a:noFill/>
                    <a:ln>
                      <a:noFill/>
                    </a:ln>
                  </pic:spPr>
                </pic:pic>
              </a:graphicData>
            </a:graphic>
          </wp:inline>
        </w:drawing>
      </w:r>
    </w:p>
    <w:p w:rsidR="00450CD7" w:rsidRDefault="00450CD7" w:rsidP="00996D67">
      <w:pPr>
        <w:autoSpaceDE w:val="0"/>
        <w:autoSpaceDN w:val="0"/>
        <w:adjustRightInd w:val="0"/>
        <w:spacing w:after="0" w:line="360" w:lineRule="auto"/>
        <w:jc w:val="both"/>
        <w:rPr>
          <w:rFonts w:cstheme="minorHAnsi"/>
          <w:sz w:val="24"/>
          <w:szCs w:val="24"/>
        </w:rPr>
      </w:pPr>
    </w:p>
    <w:p w:rsidR="00450CD7" w:rsidRDefault="00450CD7" w:rsidP="00996D67">
      <w:pPr>
        <w:autoSpaceDE w:val="0"/>
        <w:autoSpaceDN w:val="0"/>
        <w:adjustRightInd w:val="0"/>
        <w:spacing w:after="0" w:line="360" w:lineRule="auto"/>
        <w:jc w:val="both"/>
        <w:rPr>
          <w:rFonts w:cstheme="minorHAnsi"/>
          <w:sz w:val="24"/>
          <w:szCs w:val="24"/>
        </w:rPr>
      </w:pPr>
      <w:r w:rsidRPr="00450CD7">
        <w:rPr>
          <w:rFonts w:cstheme="minorHAnsi"/>
          <w:noProof/>
          <w:sz w:val="24"/>
          <w:szCs w:val="24"/>
          <w:lang w:val="en-US"/>
        </w:rPr>
        <w:lastRenderedPageBreak/>
        <w:drawing>
          <wp:inline distT="0" distB="0" distL="0" distR="0">
            <wp:extent cx="5759450" cy="813071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130715"/>
                    </a:xfrm>
                    <a:prstGeom prst="rect">
                      <a:avLst/>
                    </a:prstGeom>
                    <a:noFill/>
                    <a:ln>
                      <a:noFill/>
                    </a:ln>
                  </pic:spPr>
                </pic:pic>
              </a:graphicData>
            </a:graphic>
          </wp:inline>
        </w:drawing>
      </w:r>
    </w:p>
    <w:p w:rsidR="00450CD7" w:rsidRDefault="00450CD7" w:rsidP="00996D67">
      <w:pPr>
        <w:autoSpaceDE w:val="0"/>
        <w:autoSpaceDN w:val="0"/>
        <w:adjustRightInd w:val="0"/>
        <w:spacing w:after="0" w:line="360" w:lineRule="auto"/>
        <w:jc w:val="both"/>
        <w:rPr>
          <w:rFonts w:cstheme="minorHAnsi"/>
          <w:sz w:val="24"/>
          <w:szCs w:val="24"/>
        </w:rPr>
      </w:pPr>
    </w:p>
    <w:p w:rsidR="00450CD7" w:rsidRDefault="00450CD7" w:rsidP="00996D67">
      <w:pPr>
        <w:autoSpaceDE w:val="0"/>
        <w:autoSpaceDN w:val="0"/>
        <w:adjustRightInd w:val="0"/>
        <w:spacing w:after="0" w:line="360" w:lineRule="auto"/>
        <w:jc w:val="both"/>
        <w:rPr>
          <w:rFonts w:cstheme="minorHAnsi"/>
          <w:sz w:val="24"/>
          <w:szCs w:val="24"/>
        </w:rPr>
      </w:pPr>
      <w:r w:rsidRPr="00450CD7">
        <w:rPr>
          <w:rFonts w:cstheme="minorHAnsi"/>
          <w:noProof/>
          <w:sz w:val="24"/>
          <w:szCs w:val="24"/>
          <w:lang w:val="en-US"/>
        </w:rPr>
        <w:lastRenderedPageBreak/>
        <w:drawing>
          <wp:inline distT="0" distB="0" distL="0" distR="0">
            <wp:extent cx="5759450" cy="813071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130715"/>
                    </a:xfrm>
                    <a:prstGeom prst="rect">
                      <a:avLst/>
                    </a:prstGeom>
                    <a:noFill/>
                    <a:ln>
                      <a:noFill/>
                    </a:ln>
                  </pic:spPr>
                </pic:pic>
              </a:graphicData>
            </a:graphic>
          </wp:inline>
        </w:drawing>
      </w:r>
    </w:p>
    <w:p w:rsidR="00450CD7" w:rsidRDefault="00450CD7" w:rsidP="00996D67">
      <w:pPr>
        <w:autoSpaceDE w:val="0"/>
        <w:autoSpaceDN w:val="0"/>
        <w:adjustRightInd w:val="0"/>
        <w:spacing w:after="0" w:line="360" w:lineRule="auto"/>
        <w:jc w:val="both"/>
        <w:rPr>
          <w:rFonts w:cstheme="minorHAnsi"/>
          <w:sz w:val="24"/>
          <w:szCs w:val="24"/>
        </w:rPr>
      </w:pPr>
    </w:p>
    <w:p w:rsidR="00450CD7" w:rsidRDefault="00450CD7" w:rsidP="00996D67">
      <w:pPr>
        <w:autoSpaceDE w:val="0"/>
        <w:autoSpaceDN w:val="0"/>
        <w:adjustRightInd w:val="0"/>
        <w:spacing w:after="0" w:line="360" w:lineRule="auto"/>
        <w:jc w:val="both"/>
        <w:rPr>
          <w:rFonts w:cstheme="minorHAnsi"/>
          <w:sz w:val="24"/>
          <w:szCs w:val="24"/>
        </w:rPr>
      </w:pPr>
      <w:r w:rsidRPr="00450CD7">
        <w:rPr>
          <w:rFonts w:cstheme="minorHAnsi"/>
          <w:noProof/>
          <w:sz w:val="24"/>
          <w:szCs w:val="24"/>
          <w:lang w:val="en-US"/>
        </w:rPr>
        <w:lastRenderedPageBreak/>
        <w:drawing>
          <wp:inline distT="0" distB="0" distL="0" distR="0">
            <wp:extent cx="5759450" cy="813071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130715"/>
                    </a:xfrm>
                    <a:prstGeom prst="rect">
                      <a:avLst/>
                    </a:prstGeom>
                    <a:noFill/>
                    <a:ln>
                      <a:noFill/>
                    </a:ln>
                  </pic:spPr>
                </pic:pic>
              </a:graphicData>
            </a:graphic>
          </wp:inline>
        </w:drawing>
      </w:r>
    </w:p>
    <w:p w:rsidR="00450CD7" w:rsidRDefault="00450CD7" w:rsidP="00996D67">
      <w:pPr>
        <w:autoSpaceDE w:val="0"/>
        <w:autoSpaceDN w:val="0"/>
        <w:adjustRightInd w:val="0"/>
        <w:spacing w:after="0" w:line="360" w:lineRule="auto"/>
        <w:jc w:val="both"/>
        <w:rPr>
          <w:rFonts w:cstheme="minorHAnsi"/>
          <w:sz w:val="24"/>
          <w:szCs w:val="24"/>
        </w:rPr>
      </w:pPr>
    </w:p>
    <w:p w:rsidR="00450CD7" w:rsidRDefault="00450CD7" w:rsidP="00996D67">
      <w:pPr>
        <w:autoSpaceDE w:val="0"/>
        <w:autoSpaceDN w:val="0"/>
        <w:adjustRightInd w:val="0"/>
        <w:spacing w:after="0" w:line="360" w:lineRule="auto"/>
        <w:jc w:val="both"/>
        <w:rPr>
          <w:rFonts w:cstheme="minorHAnsi"/>
          <w:sz w:val="24"/>
          <w:szCs w:val="24"/>
        </w:rPr>
      </w:pPr>
    </w:p>
    <w:p w:rsidR="00450CD7" w:rsidRPr="006F0356" w:rsidRDefault="00B425FA" w:rsidP="00B425FA">
      <w:pPr>
        <w:pStyle w:val="ListParagraph"/>
        <w:numPr>
          <w:ilvl w:val="0"/>
          <w:numId w:val="36"/>
        </w:numPr>
        <w:autoSpaceDE w:val="0"/>
        <w:autoSpaceDN w:val="0"/>
        <w:adjustRightInd w:val="0"/>
        <w:spacing w:after="0" w:line="360" w:lineRule="auto"/>
        <w:jc w:val="both"/>
        <w:rPr>
          <w:rFonts w:cstheme="minorHAnsi"/>
          <w:b/>
          <w:sz w:val="24"/>
          <w:szCs w:val="24"/>
          <w:u w:val="single"/>
        </w:rPr>
      </w:pPr>
      <w:r w:rsidRPr="006F0356">
        <w:rPr>
          <w:rFonts w:cstheme="minorHAnsi"/>
          <w:b/>
          <w:sz w:val="24"/>
          <w:szCs w:val="24"/>
          <w:u w:val="single"/>
        </w:rPr>
        <w:lastRenderedPageBreak/>
        <w:t xml:space="preserve">Arrêtés des SEM Joseph Michel Martelly, </w:t>
      </w:r>
      <w:proofErr w:type="spellStart"/>
      <w:r w:rsidRPr="006F0356">
        <w:rPr>
          <w:rFonts w:cstheme="minorHAnsi"/>
          <w:b/>
          <w:sz w:val="24"/>
          <w:szCs w:val="24"/>
          <w:u w:val="single"/>
        </w:rPr>
        <w:t>Jocelerme</w:t>
      </w:r>
      <w:proofErr w:type="spellEnd"/>
      <w:r w:rsidRPr="006F0356">
        <w:rPr>
          <w:rFonts w:cstheme="minorHAnsi"/>
          <w:b/>
          <w:sz w:val="24"/>
          <w:szCs w:val="24"/>
          <w:u w:val="single"/>
        </w:rPr>
        <w:t xml:space="preserve"> </w:t>
      </w:r>
      <w:proofErr w:type="spellStart"/>
      <w:r w:rsidRPr="006F0356">
        <w:rPr>
          <w:rFonts w:cstheme="minorHAnsi"/>
          <w:b/>
          <w:sz w:val="24"/>
          <w:szCs w:val="24"/>
          <w:u w:val="single"/>
        </w:rPr>
        <w:t>Privert</w:t>
      </w:r>
      <w:proofErr w:type="spellEnd"/>
      <w:r w:rsidRPr="006F0356">
        <w:rPr>
          <w:rFonts w:cstheme="minorHAnsi"/>
          <w:b/>
          <w:sz w:val="24"/>
          <w:szCs w:val="24"/>
          <w:u w:val="single"/>
        </w:rPr>
        <w:t xml:space="preserve"> et </w:t>
      </w:r>
      <w:proofErr w:type="spellStart"/>
      <w:r w:rsidRPr="006F0356">
        <w:rPr>
          <w:rFonts w:cstheme="minorHAnsi"/>
          <w:b/>
          <w:sz w:val="24"/>
          <w:szCs w:val="24"/>
          <w:u w:val="single"/>
        </w:rPr>
        <w:t>Jovenel</w:t>
      </w:r>
      <w:proofErr w:type="spellEnd"/>
      <w:r w:rsidRPr="006F0356">
        <w:rPr>
          <w:rFonts w:cstheme="minorHAnsi"/>
          <w:b/>
          <w:sz w:val="24"/>
          <w:szCs w:val="24"/>
          <w:u w:val="single"/>
        </w:rPr>
        <w:t xml:space="preserve"> Moise</w:t>
      </w:r>
    </w:p>
    <w:p w:rsidR="0042773B" w:rsidRDefault="0042773B" w:rsidP="0042773B">
      <w:pPr>
        <w:autoSpaceDE w:val="0"/>
        <w:autoSpaceDN w:val="0"/>
        <w:adjustRightInd w:val="0"/>
        <w:spacing w:after="0" w:line="360" w:lineRule="auto"/>
        <w:jc w:val="both"/>
        <w:rPr>
          <w:rFonts w:cstheme="minorHAnsi"/>
          <w:sz w:val="24"/>
          <w:szCs w:val="24"/>
          <w:u w:val="single"/>
        </w:rPr>
      </w:pPr>
    </w:p>
    <w:p w:rsidR="0042773B" w:rsidRDefault="0042773B" w:rsidP="0042773B">
      <w:pPr>
        <w:autoSpaceDE w:val="0"/>
        <w:autoSpaceDN w:val="0"/>
        <w:adjustRightInd w:val="0"/>
        <w:spacing w:after="0" w:line="360" w:lineRule="auto"/>
        <w:jc w:val="both"/>
        <w:rPr>
          <w:rFonts w:cstheme="minorHAnsi"/>
          <w:sz w:val="24"/>
          <w:szCs w:val="24"/>
          <w:u w:val="single"/>
        </w:rPr>
      </w:pPr>
      <w:r w:rsidRPr="0042773B">
        <w:rPr>
          <w:rFonts w:cstheme="minorHAnsi"/>
          <w:noProof/>
          <w:sz w:val="24"/>
          <w:szCs w:val="24"/>
          <w:u w:val="single"/>
          <w:lang w:val="en-US"/>
        </w:rPr>
        <w:drawing>
          <wp:inline distT="0" distB="0" distL="0" distR="0">
            <wp:extent cx="5759450" cy="74489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7448941"/>
                    </a:xfrm>
                    <a:prstGeom prst="rect">
                      <a:avLst/>
                    </a:prstGeom>
                    <a:noFill/>
                    <a:ln>
                      <a:noFill/>
                    </a:ln>
                  </pic:spPr>
                </pic:pic>
              </a:graphicData>
            </a:graphic>
          </wp:inline>
        </w:drawing>
      </w:r>
    </w:p>
    <w:p w:rsidR="0042773B" w:rsidRDefault="0042773B" w:rsidP="0042773B">
      <w:pPr>
        <w:autoSpaceDE w:val="0"/>
        <w:autoSpaceDN w:val="0"/>
        <w:adjustRightInd w:val="0"/>
        <w:spacing w:after="0" w:line="360" w:lineRule="auto"/>
        <w:jc w:val="both"/>
        <w:rPr>
          <w:rFonts w:cstheme="minorHAnsi"/>
          <w:sz w:val="24"/>
          <w:szCs w:val="24"/>
          <w:u w:val="single"/>
        </w:rPr>
      </w:pPr>
    </w:p>
    <w:p w:rsidR="0042773B" w:rsidRDefault="0042773B" w:rsidP="0042773B">
      <w:pPr>
        <w:autoSpaceDE w:val="0"/>
        <w:autoSpaceDN w:val="0"/>
        <w:adjustRightInd w:val="0"/>
        <w:spacing w:after="0" w:line="360" w:lineRule="auto"/>
        <w:jc w:val="both"/>
        <w:rPr>
          <w:rFonts w:cstheme="minorHAnsi"/>
          <w:sz w:val="24"/>
          <w:szCs w:val="24"/>
          <w:u w:val="single"/>
        </w:rPr>
      </w:pPr>
    </w:p>
    <w:p w:rsidR="0042773B" w:rsidRDefault="0042773B" w:rsidP="0042773B">
      <w:pPr>
        <w:autoSpaceDE w:val="0"/>
        <w:autoSpaceDN w:val="0"/>
        <w:adjustRightInd w:val="0"/>
        <w:spacing w:after="0" w:line="360" w:lineRule="auto"/>
        <w:jc w:val="both"/>
        <w:rPr>
          <w:rFonts w:cstheme="minorHAnsi"/>
          <w:sz w:val="24"/>
          <w:szCs w:val="24"/>
          <w:u w:val="single"/>
        </w:rPr>
      </w:pPr>
    </w:p>
    <w:p w:rsidR="0042773B" w:rsidRDefault="0042773B" w:rsidP="0042773B">
      <w:pPr>
        <w:autoSpaceDE w:val="0"/>
        <w:autoSpaceDN w:val="0"/>
        <w:adjustRightInd w:val="0"/>
        <w:spacing w:after="0" w:line="360" w:lineRule="auto"/>
        <w:jc w:val="both"/>
        <w:rPr>
          <w:rFonts w:cstheme="minorHAnsi"/>
          <w:sz w:val="24"/>
          <w:szCs w:val="24"/>
          <w:u w:val="single"/>
        </w:rPr>
      </w:pPr>
      <w:r w:rsidRPr="0042773B">
        <w:rPr>
          <w:rFonts w:cstheme="minorHAnsi"/>
          <w:noProof/>
          <w:sz w:val="24"/>
          <w:szCs w:val="24"/>
          <w:u w:val="single"/>
          <w:lang w:val="en-US"/>
        </w:rPr>
        <w:lastRenderedPageBreak/>
        <w:drawing>
          <wp:inline distT="0" distB="0" distL="0" distR="0">
            <wp:extent cx="5759450" cy="74489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7448941"/>
                    </a:xfrm>
                    <a:prstGeom prst="rect">
                      <a:avLst/>
                    </a:prstGeom>
                    <a:noFill/>
                    <a:ln>
                      <a:noFill/>
                    </a:ln>
                  </pic:spPr>
                </pic:pic>
              </a:graphicData>
            </a:graphic>
          </wp:inline>
        </w:drawing>
      </w:r>
    </w:p>
    <w:p w:rsidR="0042773B" w:rsidRDefault="0042773B" w:rsidP="0042773B">
      <w:pPr>
        <w:autoSpaceDE w:val="0"/>
        <w:autoSpaceDN w:val="0"/>
        <w:adjustRightInd w:val="0"/>
        <w:spacing w:after="0" w:line="360" w:lineRule="auto"/>
        <w:jc w:val="both"/>
        <w:rPr>
          <w:rFonts w:cstheme="minorHAnsi"/>
          <w:sz w:val="24"/>
          <w:szCs w:val="24"/>
          <w:u w:val="single"/>
        </w:rPr>
      </w:pPr>
    </w:p>
    <w:p w:rsidR="0042773B" w:rsidRDefault="0042773B" w:rsidP="0042773B">
      <w:pPr>
        <w:autoSpaceDE w:val="0"/>
        <w:autoSpaceDN w:val="0"/>
        <w:adjustRightInd w:val="0"/>
        <w:spacing w:after="0" w:line="360" w:lineRule="auto"/>
        <w:jc w:val="both"/>
        <w:rPr>
          <w:rFonts w:cstheme="minorHAnsi"/>
          <w:sz w:val="24"/>
          <w:szCs w:val="24"/>
          <w:u w:val="single"/>
        </w:rPr>
      </w:pPr>
    </w:p>
    <w:p w:rsidR="0042773B" w:rsidRDefault="0042773B" w:rsidP="0042773B">
      <w:pPr>
        <w:autoSpaceDE w:val="0"/>
        <w:autoSpaceDN w:val="0"/>
        <w:adjustRightInd w:val="0"/>
        <w:spacing w:after="0" w:line="360" w:lineRule="auto"/>
        <w:jc w:val="both"/>
        <w:rPr>
          <w:rFonts w:cstheme="minorHAnsi"/>
          <w:sz w:val="24"/>
          <w:szCs w:val="24"/>
          <w:u w:val="single"/>
        </w:rPr>
      </w:pPr>
    </w:p>
    <w:p w:rsidR="0042773B" w:rsidRDefault="0042773B" w:rsidP="0042773B">
      <w:pPr>
        <w:autoSpaceDE w:val="0"/>
        <w:autoSpaceDN w:val="0"/>
        <w:adjustRightInd w:val="0"/>
        <w:spacing w:after="0" w:line="360" w:lineRule="auto"/>
        <w:jc w:val="both"/>
        <w:rPr>
          <w:rFonts w:cstheme="minorHAnsi"/>
          <w:sz w:val="24"/>
          <w:szCs w:val="24"/>
          <w:u w:val="single"/>
        </w:rPr>
      </w:pPr>
    </w:p>
    <w:p w:rsidR="0042773B" w:rsidRDefault="0042773B" w:rsidP="0042773B">
      <w:pPr>
        <w:autoSpaceDE w:val="0"/>
        <w:autoSpaceDN w:val="0"/>
        <w:adjustRightInd w:val="0"/>
        <w:spacing w:after="0" w:line="360" w:lineRule="auto"/>
        <w:jc w:val="both"/>
        <w:rPr>
          <w:rFonts w:cstheme="minorHAnsi"/>
          <w:sz w:val="24"/>
          <w:szCs w:val="24"/>
          <w:u w:val="single"/>
        </w:rPr>
      </w:pPr>
    </w:p>
    <w:p w:rsidR="0042773B" w:rsidRDefault="0042773B" w:rsidP="0042773B">
      <w:pPr>
        <w:autoSpaceDE w:val="0"/>
        <w:autoSpaceDN w:val="0"/>
        <w:adjustRightInd w:val="0"/>
        <w:spacing w:after="0" w:line="360" w:lineRule="auto"/>
        <w:jc w:val="both"/>
        <w:rPr>
          <w:rFonts w:cstheme="minorHAnsi"/>
          <w:sz w:val="24"/>
          <w:szCs w:val="24"/>
          <w:u w:val="single"/>
        </w:rPr>
      </w:pPr>
      <w:r w:rsidRPr="0042773B">
        <w:rPr>
          <w:rFonts w:cstheme="minorHAnsi"/>
          <w:noProof/>
          <w:sz w:val="24"/>
          <w:szCs w:val="24"/>
          <w:u w:val="single"/>
          <w:lang w:val="en-US"/>
        </w:rPr>
        <w:lastRenderedPageBreak/>
        <w:drawing>
          <wp:inline distT="0" distB="0" distL="0" distR="0">
            <wp:extent cx="5759450" cy="74489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7448941"/>
                    </a:xfrm>
                    <a:prstGeom prst="rect">
                      <a:avLst/>
                    </a:prstGeom>
                    <a:noFill/>
                    <a:ln>
                      <a:noFill/>
                    </a:ln>
                  </pic:spPr>
                </pic:pic>
              </a:graphicData>
            </a:graphic>
          </wp:inline>
        </w:drawing>
      </w:r>
    </w:p>
    <w:p w:rsidR="0042773B" w:rsidRDefault="0042773B" w:rsidP="0042773B">
      <w:pPr>
        <w:autoSpaceDE w:val="0"/>
        <w:autoSpaceDN w:val="0"/>
        <w:adjustRightInd w:val="0"/>
        <w:spacing w:after="0" w:line="360" w:lineRule="auto"/>
        <w:jc w:val="both"/>
        <w:rPr>
          <w:rFonts w:cstheme="minorHAnsi"/>
          <w:sz w:val="24"/>
          <w:szCs w:val="24"/>
          <w:u w:val="single"/>
        </w:rPr>
      </w:pPr>
    </w:p>
    <w:p w:rsidR="0042773B" w:rsidRDefault="0042773B" w:rsidP="0042773B">
      <w:pPr>
        <w:autoSpaceDE w:val="0"/>
        <w:autoSpaceDN w:val="0"/>
        <w:adjustRightInd w:val="0"/>
        <w:spacing w:after="0" w:line="360" w:lineRule="auto"/>
        <w:jc w:val="both"/>
        <w:rPr>
          <w:rFonts w:cstheme="minorHAnsi"/>
          <w:sz w:val="24"/>
          <w:szCs w:val="24"/>
          <w:u w:val="single"/>
        </w:rPr>
      </w:pPr>
    </w:p>
    <w:p w:rsidR="0042773B" w:rsidRDefault="0042773B" w:rsidP="0042773B">
      <w:pPr>
        <w:autoSpaceDE w:val="0"/>
        <w:autoSpaceDN w:val="0"/>
        <w:adjustRightInd w:val="0"/>
        <w:spacing w:after="0" w:line="360" w:lineRule="auto"/>
        <w:jc w:val="both"/>
        <w:rPr>
          <w:rFonts w:cstheme="minorHAnsi"/>
          <w:sz w:val="24"/>
          <w:szCs w:val="24"/>
          <w:u w:val="single"/>
        </w:rPr>
      </w:pPr>
    </w:p>
    <w:p w:rsidR="0042773B" w:rsidRDefault="0042773B" w:rsidP="0042773B">
      <w:pPr>
        <w:autoSpaceDE w:val="0"/>
        <w:autoSpaceDN w:val="0"/>
        <w:adjustRightInd w:val="0"/>
        <w:spacing w:after="0" w:line="360" w:lineRule="auto"/>
        <w:jc w:val="both"/>
        <w:rPr>
          <w:rFonts w:cstheme="minorHAnsi"/>
          <w:sz w:val="24"/>
          <w:szCs w:val="24"/>
          <w:u w:val="single"/>
        </w:rPr>
      </w:pPr>
    </w:p>
    <w:p w:rsidR="0042773B" w:rsidRDefault="0042773B" w:rsidP="0042773B">
      <w:pPr>
        <w:autoSpaceDE w:val="0"/>
        <w:autoSpaceDN w:val="0"/>
        <w:adjustRightInd w:val="0"/>
        <w:spacing w:after="0" w:line="360" w:lineRule="auto"/>
        <w:jc w:val="both"/>
        <w:rPr>
          <w:rFonts w:cstheme="minorHAnsi"/>
          <w:sz w:val="24"/>
          <w:szCs w:val="24"/>
          <w:u w:val="single"/>
        </w:rPr>
      </w:pPr>
    </w:p>
    <w:p w:rsidR="0042773B" w:rsidRDefault="0042773B" w:rsidP="0042773B">
      <w:pPr>
        <w:autoSpaceDE w:val="0"/>
        <w:autoSpaceDN w:val="0"/>
        <w:adjustRightInd w:val="0"/>
        <w:spacing w:after="0" w:line="360" w:lineRule="auto"/>
        <w:jc w:val="both"/>
        <w:rPr>
          <w:rFonts w:cstheme="minorHAnsi"/>
          <w:sz w:val="24"/>
          <w:szCs w:val="24"/>
          <w:u w:val="single"/>
        </w:rPr>
      </w:pPr>
      <w:r w:rsidRPr="0042773B">
        <w:rPr>
          <w:rFonts w:cstheme="minorHAnsi"/>
          <w:noProof/>
          <w:sz w:val="24"/>
          <w:szCs w:val="24"/>
          <w:u w:val="single"/>
          <w:lang w:val="en-US"/>
        </w:rPr>
        <w:lastRenderedPageBreak/>
        <w:drawing>
          <wp:inline distT="0" distB="0" distL="0" distR="0">
            <wp:extent cx="5759450" cy="74489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7448941"/>
                    </a:xfrm>
                    <a:prstGeom prst="rect">
                      <a:avLst/>
                    </a:prstGeom>
                    <a:noFill/>
                    <a:ln>
                      <a:noFill/>
                    </a:ln>
                  </pic:spPr>
                </pic:pic>
              </a:graphicData>
            </a:graphic>
          </wp:inline>
        </w:drawing>
      </w:r>
    </w:p>
    <w:p w:rsidR="0042773B" w:rsidRDefault="0042773B" w:rsidP="0042773B">
      <w:pPr>
        <w:autoSpaceDE w:val="0"/>
        <w:autoSpaceDN w:val="0"/>
        <w:adjustRightInd w:val="0"/>
        <w:spacing w:after="0" w:line="360" w:lineRule="auto"/>
        <w:jc w:val="both"/>
        <w:rPr>
          <w:rFonts w:cstheme="minorHAnsi"/>
          <w:sz w:val="24"/>
          <w:szCs w:val="24"/>
          <w:u w:val="single"/>
        </w:rPr>
      </w:pPr>
    </w:p>
    <w:p w:rsidR="0042773B" w:rsidRDefault="0042773B" w:rsidP="0042773B">
      <w:pPr>
        <w:autoSpaceDE w:val="0"/>
        <w:autoSpaceDN w:val="0"/>
        <w:adjustRightInd w:val="0"/>
        <w:spacing w:after="0" w:line="360" w:lineRule="auto"/>
        <w:jc w:val="both"/>
        <w:rPr>
          <w:rFonts w:cstheme="minorHAnsi"/>
          <w:sz w:val="24"/>
          <w:szCs w:val="24"/>
          <w:u w:val="single"/>
        </w:rPr>
      </w:pPr>
    </w:p>
    <w:p w:rsidR="0042773B" w:rsidRDefault="0042773B" w:rsidP="0042773B">
      <w:pPr>
        <w:autoSpaceDE w:val="0"/>
        <w:autoSpaceDN w:val="0"/>
        <w:adjustRightInd w:val="0"/>
        <w:spacing w:after="0" w:line="360" w:lineRule="auto"/>
        <w:jc w:val="both"/>
        <w:rPr>
          <w:rFonts w:cstheme="minorHAnsi"/>
          <w:sz w:val="24"/>
          <w:szCs w:val="24"/>
          <w:u w:val="single"/>
        </w:rPr>
      </w:pPr>
    </w:p>
    <w:p w:rsidR="0042773B" w:rsidRDefault="0042773B" w:rsidP="0042773B">
      <w:pPr>
        <w:autoSpaceDE w:val="0"/>
        <w:autoSpaceDN w:val="0"/>
        <w:adjustRightInd w:val="0"/>
        <w:spacing w:after="0" w:line="360" w:lineRule="auto"/>
        <w:jc w:val="both"/>
        <w:rPr>
          <w:rFonts w:cstheme="minorHAnsi"/>
          <w:sz w:val="24"/>
          <w:szCs w:val="24"/>
          <w:u w:val="single"/>
        </w:rPr>
      </w:pPr>
    </w:p>
    <w:p w:rsidR="0042773B" w:rsidRDefault="0042773B" w:rsidP="0042773B">
      <w:pPr>
        <w:autoSpaceDE w:val="0"/>
        <w:autoSpaceDN w:val="0"/>
        <w:adjustRightInd w:val="0"/>
        <w:spacing w:after="0" w:line="360" w:lineRule="auto"/>
        <w:jc w:val="both"/>
        <w:rPr>
          <w:rFonts w:cstheme="minorHAnsi"/>
          <w:sz w:val="24"/>
          <w:szCs w:val="24"/>
          <w:u w:val="single"/>
        </w:rPr>
      </w:pPr>
    </w:p>
    <w:p w:rsidR="00DD7D18" w:rsidRPr="00DD7D18" w:rsidRDefault="00DD7D18" w:rsidP="00EA5194">
      <w:pPr>
        <w:autoSpaceDE w:val="0"/>
        <w:autoSpaceDN w:val="0"/>
        <w:adjustRightInd w:val="0"/>
        <w:spacing w:after="0" w:line="360" w:lineRule="auto"/>
        <w:jc w:val="both"/>
        <w:rPr>
          <w:rFonts w:cstheme="minorHAnsi"/>
          <w:b/>
          <w:sz w:val="24"/>
          <w:szCs w:val="24"/>
        </w:rPr>
      </w:pPr>
      <w:r w:rsidRPr="00DD7D18">
        <w:rPr>
          <w:rFonts w:cstheme="minorHAnsi"/>
          <w:b/>
          <w:sz w:val="24"/>
          <w:szCs w:val="24"/>
        </w:rPr>
        <w:lastRenderedPageBreak/>
        <w:t>HAÏTI - ARRÊTÉ DU 4 MAI 2016 FIXANT LE SALAIRE MINIMUM</w:t>
      </w:r>
      <w:r w:rsidRPr="00DD7D18">
        <w:rPr>
          <w:rFonts w:ascii="MS Gothic" w:eastAsia="MS Gothic" w:hAnsi="MS Gothic" w:cs="MS Gothic" w:hint="eastAsia"/>
          <w:b/>
          <w:sz w:val="24"/>
          <w:szCs w:val="24"/>
        </w:rPr>
        <w:t> </w:t>
      </w:r>
      <w:r w:rsidRPr="00DD7D18">
        <w:rPr>
          <w:rFonts w:cstheme="minorHAnsi"/>
          <w:b/>
          <w:sz w:val="24"/>
          <w:szCs w:val="24"/>
        </w:rPr>
        <w:t xml:space="preserve"> Publi</w:t>
      </w:r>
      <w:r w:rsidRPr="00DD7D18">
        <w:rPr>
          <w:rFonts w:ascii="Calibri" w:hAnsi="Calibri" w:cs="Calibri"/>
          <w:b/>
          <w:sz w:val="24"/>
          <w:szCs w:val="24"/>
        </w:rPr>
        <w:t>é</w:t>
      </w:r>
      <w:r w:rsidRPr="00DD7D18">
        <w:rPr>
          <w:rFonts w:cstheme="minorHAnsi"/>
          <w:b/>
          <w:sz w:val="24"/>
          <w:szCs w:val="24"/>
        </w:rPr>
        <w:t xml:space="preserve"> dans le Moniteur N</w:t>
      </w:r>
      <w:r w:rsidRPr="00DD7D18">
        <w:rPr>
          <w:rFonts w:ascii="Calibri" w:hAnsi="Calibri" w:cs="Calibri"/>
          <w:b/>
          <w:sz w:val="24"/>
          <w:szCs w:val="24"/>
        </w:rPr>
        <w:t>°</w:t>
      </w:r>
      <w:r w:rsidRPr="00DD7D18">
        <w:rPr>
          <w:rFonts w:cstheme="minorHAnsi"/>
          <w:b/>
          <w:sz w:val="24"/>
          <w:szCs w:val="24"/>
        </w:rPr>
        <w:t xml:space="preserve"> 93 du lundi 23 mai 2016 </w:t>
      </w:r>
    </w:p>
    <w:p w:rsidR="00DD7D18" w:rsidRPr="00DD7D18" w:rsidRDefault="00DD7D18" w:rsidP="00EA5194">
      <w:pPr>
        <w:autoSpaceDE w:val="0"/>
        <w:autoSpaceDN w:val="0"/>
        <w:adjustRightInd w:val="0"/>
        <w:spacing w:after="0" w:line="360" w:lineRule="auto"/>
        <w:jc w:val="both"/>
        <w:rPr>
          <w:rFonts w:cstheme="minorHAnsi"/>
          <w:b/>
          <w:sz w:val="24"/>
          <w:szCs w:val="24"/>
        </w:rPr>
      </w:pPr>
      <w:r w:rsidRPr="00DD7D18">
        <w:rPr>
          <w:rFonts w:cstheme="minorHAnsi"/>
          <w:b/>
          <w:sz w:val="24"/>
          <w:szCs w:val="24"/>
        </w:rPr>
        <w:t xml:space="preserve">ARRÊTÉ </w:t>
      </w:r>
    </w:p>
    <w:p w:rsidR="00DD7D18" w:rsidRPr="00DD7D18" w:rsidRDefault="00DD7D18" w:rsidP="00EA5194">
      <w:pPr>
        <w:autoSpaceDE w:val="0"/>
        <w:autoSpaceDN w:val="0"/>
        <w:adjustRightInd w:val="0"/>
        <w:spacing w:after="0" w:line="360" w:lineRule="auto"/>
        <w:jc w:val="both"/>
        <w:rPr>
          <w:rFonts w:cstheme="minorHAnsi"/>
          <w:b/>
          <w:sz w:val="24"/>
          <w:szCs w:val="24"/>
        </w:rPr>
      </w:pPr>
      <w:proofErr w:type="spellStart"/>
      <w:r w:rsidRPr="00DD7D18">
        <w:rPr>
          <w:rFonts w:cstheme="minorHAnsi"/>
          <w:b/>
          <w:sz w:val="24"/>
          <w:szCs w:val="24"/>
        </w:rPr>
        <w:t>Jocelerme</w:t>
      </w:r>
      <w:proofErr w:type="spellEnd"/>
      <w:r w:rsidRPr="00DD7D18">
        <w:rPr>
          <w:rFonts w:cstheme="minorHAnsi"/>
          <w:b/>
          <w:sz w:val="24"/>
          <w:szCs w:val="24"/>
        </w:rPr>
        <w:t xml:space="preserve"> </w:t>
      </w:r>
      <w:proofErr w:type="spellStart"/>
      <w:r w:rsidRPr="00DD7D18">
        <w:rPr>
          <w:rFonts w:cstheme="minorHAnsi"/>
          <w:b/>
          <w:sz w:val="24"/>
          <w:szCs w:val="24"/>
        </w:rPr>
        <w:t>Privert</w:t>
      </w:r>
      <w:proofErr w:type="spellEnd"/>
      <w:r w:rsidRPr="00DD7D18">
        <w:rPr>
          <w:rFonts w:ascii="MS Gothic" w:eastAsia="MS Gothic" w:hAnsi="MS Gothic" w:cs="MS Gothic" w:hint="eastAsia"/>
          <w:b/>
          <w:sz w:val="24"/>
          <w:szCs w:val="24"/>
        </w:rPr>
        <w:t> </w:t>
      </w:r>
      <w:r w:rsidRPr="00DD7D18">
        <w:rPr>
          <w:rFonts w:cstheme="minorHAnsi"/>
          <w:b/>
          <w:sz w:val="24"/>
          <w:szCs w:val="24"/>
        </w:rPr>
        <w:t xml:space="preserve"> Pr</w:t>
      </w:r>
      <w:r w:rsidRPr="00DD7D18">
        <w:rPr>
          <w:rFonts w:ascii="Calibri" w:hAnsi="Calibri" w:cs="Calibri"/>
          <w:b/>
          <w:sz w:val="24"/>
          <w:szCs w:val="24"/>
        </w:rPr>
        <w:t>é</w:t>
      </w:r>
      <w:r w:rsidRPr="00DD7D18">
        <w:rPr>
          <w:rFonts w:cstheme="minorHAnsi"/>
          <w:b/>
          <w:sz w:val="24"/>
          <w:szCs w:val="24"/>
        </w:rPr>
        <w:t>sident Provisoire</w:t>
      </w:r>
    </w:p>
    <w:p w:rsidR="00DD7D18" w:rsidRPr="00DD7D18" w:rsidRDefault="00DD7D18" w:rsidP="00EA5194">
      <w:pPr>
        <w:autoSpaceDE w:val="0"/>
        <w:autoSpaceDN w:val="0"/>
        <w:adjustRightInd w:val="0"/>
        <w:spacing w:after="0" w:line="360" w:lineRule="auto"/>
        <w:jc w:val="both"/>
        <w:rPr>
          <w:rFonts w:cstheme="minorHAnsi"/>
          <w:sz w:val="24"/>
          <w:szCs w:val="24"/>
        </w:rPr>
      </w:pP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Vu la Constitution, notamment son article 35 et 35.1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Vu le Pacte international relatif au</w:t>
      </w:r>
      <w:r w:rsidR="00154EEF">
        <w:rPr>
          <w:rFonts w:cstheme="minorHAnsi"/>
          <w:sz w:val="24"/>
          <w:szCs w:val="24"/>
        </w:rPr>
        <w:t>x</w:t>
      </w:r>
      <w:r w:rsidRPr="00DD7D18">
        <w:rPr>
          <w:rFonts w:cstheme="minorHAnsi"/>
          <w:sz w:val="24"/>
          <w:szCs w:val="24"/>
        </w:rPr>
        <w:t xml:space="preserve"> droits économique, sociaux et culturels, sanctionné par le décret du 31 janvier 2012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Vu le Code du Travail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Vu le Décret du 4 novembre 1983 organisant le Ministère des Aﬀaires Sociales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Vu la Loi du 10 septembre 2009 ﬁxant le salaire minimum à payer dans les établissements industriels et commerciaux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Vu l'Arrêté du 14 juin 2013 établissant le Conseil Supérieur des Salaires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 xml:space="preserve">Considérant que tout employé d'une institution publique ou privée a droit à un juste salaire et que l'État se doit de garantir à tout travailleur un minimum d'équité économique et </w:t>
      </w:r>
      <w:proofErr w:type="gramStart"/>
      <w:r w:rsidR="00EA5194">
        <w:rPr>
          <w:rFonts w:cstheme="minorHAnsi"/>
          <w:sz w:val="24"/>
          <w:szCs w:val="24"/>
        </w:rPr>
        <w:t>sociale</w:t>
      </w:r>
      <w:r w:rsidR="00EA5194" w:rsidRPr="00DD7D18">
        <w:rPr>
          <w:rFonts w:cstheme="minorHAnsi"/>
          <w:sz w:val="24"/>
          <w:szCs w:val="24"/>
        </w:rPr>
        <w:t>;</w:t>
      </w:r>
      <w:proofErr w:type="gramEnd"/>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 xml:space="preserve">Considérant qu'en ﬁxant le salaire minimum l'État a pour devoir de prendre en compte les réalités et dynamiques </w:t>
      </w:r>
      <w:r w:rsidR="00154EEF" w:rsidRPr="00DD7D18">
        <w:rPr>
          <w:rFonts w:cstheme="minorHAnsi"/>
          <w:sz w:val="24"/>
          <w:szCs w:val="24"/>
        </w:rPr>
        <w:t>sectorielles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 xml:space="preserve">Considérant que, suivant les prescrits du Code du Travail, le salaire minimum doit être périodiquement ajusté en fonction des variations du coût de la </w:t>
      </w:r>
      <w:r w:rsidR="00154EEF" w:rsidRPr="00DD7D18">
        <w:rPr>
          <w:rFonts w:cstheme="minorHAnsi"/>
          <w:sz w:val="24"/>
          <w:szCs w:val="24"/>
        </w:rPr>
        <w:t>vie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 xml:space="preserve">Sur le rapport du Ministre des Aﬀaires Sociales et du </w:t>
      </w:r>
      <w:r w:rsidR="00154EEF" w:rsidRPr="00DD7D18">
        <w:rPr>
          <w:rFonts w:cstheme="minorHAnsi"/>
          <w:sz w:val="24"/>
          <w:szCs w:val="24"/>
        </w:rPr>
        <w:t>Travail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Et après délibération en Conseil des Ministres</w:t>
      </w:r>
      <w:r w:rsidR="00154EEF">
        <w:rPr>
          <w:rFonts w:cstheme="minorHAnsi"/>
          <w:sz w:val="24"/>
          <w:szCs w:val="24"/>
        </w:rPr>
        <w:t>,</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Page 1</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 xml:space="preserve">Ambassade de la Rép. </w:t>
      </w:r>
      <w:r w:rsidR="00154EEF" w:rsidRPr="00DD7D18">
        <w:rPr>
          <w:rFonts w:cstheme="minorHAnsi"/>
          <w:sz w:val="24"/>
          <w:szCs w:val="24"/>
        </w:rPr>
        <w:t>D’Haïti</w:t>
      </w:r>
      <w:r w:rsidRPr="00DD7D18">
        <w:rPr>
          <w:rFonts w:cstheme="minorHAnsi"/>
          <w:sz w:val="24"/>
          <w:szCs w:val="24"/>
        </w:rPr>
        <w:t xml:space="preserve"> au Japon</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ARRÊTÉ</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Article 1</w:t>
      </w:r>
      <w:r w:rsidR="00154EEF" w:rsidRPr="00DD7D18">
        <w:rPr>
          <w:rFonts w:cstheme="minorHAnsi"/>
          <w:sz w:val="24"/>
          <w:szCs w:val="24"/>
        </w:rPr>
        <w:t>er. -</w:t>
      </w:r>
      <w:r w:rsidRPr="00DD7D18">
        <w:rPr>
          <w:rFonts w:cstheme="minorHAnsi"/>
          <w:sz w:val="24"/>
          <w:szCs w:val="24"/>
        </w:rPr>
        <w:t xml:space="preserve"> A compter du 1er mai 2016, le salaire minimum de référence est ﬁxé à trois cent quarante et 00/100 Gourdes (340.00 HTG) pour une journée de huit (8) heures de travail, pour les entreprises du segment A ci-après indiqué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1. Production privée d'électricité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 xml:space="preserve">2. Institutions ﬁnancières (banques, maisons de transfert, sociétés </w:t>
      </w:r>
      <w:r w:rsidR="00154EEF" w:rsidRPr="00DD7D18">
        <w:rPr>
          <w:rFonts w:cstheme="minorHAnsi"/>
          <w:sz w:val="24"/>
          <w:szCs w:val="24"/>
        </w:rPr>
        <w:t>d’assurance</w:t>
      </w:r>
      <w:r w:rsidRPr="00DD7D18">
        <w:rPr>
          <w:rFonts w:cstheme="minorHAnsi"/>
          <w:sz w:val="24"/>
          <w:szCs w:val="24"/>
        </w:rPr>
        <w:t>)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3. Télécommunications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4. Commerce import-export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5. Supermarchés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lastRenderedPageBreak/>
        <w:t>6. Bijouteries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7. Galeries d'art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8. Magasins de meubles, de mobiliers de bureaux et d'appareils électroménagers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9. Magasins de matériels informatiques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10. Entreprises de location de voitures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11. Entreprises de transport aérien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12. Entreprises de courrier, de transport de colis et de cargo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13. Écoles professionnelles privées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 xml:space="preserve">14. Entreprises de jeux de hasard (tenanciers de borlette, loterie, casino, </w:t>
      </w:r>
      <w:r w:rsidR="00154EEF" w:rsidRPr="00DD7D18">
        <w:rPr>
          <w:rFonts w:cstheme="minorHAnsi"/>
          <w:sz w:val="24"/>
          <w:szCs w:val="24"/>
        </w:rPr>
        <w:t>etc.…</w:t>
      </w:r>
      <w:r w:rsidRPr="00DD7D18">
        <w:rPr>
          <w:rFonts w:cstheme="minorHAnsi"/>
          <w:sz w:val="24"/>
          <w:szCs w:val="24"/>
        </w:rPr>
        <w:t>)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15. Concessionnaires d'automobiles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 xml:space="preserve">16. Communication, Agence publicitaire et Presse (écrite, électronique, parlée, et télévisée). </w:t>
      </w:r>
      <w:r w:rsidR="00154EEF" w:rsidRPr="00DD7D18">
        <w:rPr>
          <w:rFonts w:cstheme="minorHAnsi"/>
          <w:sz w:val="24"/>
          <w:szCs w:val="24"/>
        </w:rPr>
        <w:t>Sauf</w:t>
      </w:r>
      <w:r w:rsidRPr="00DD7D18">
        <w:rPr>
          <w:rFonts w:cstheme="minorHAnsi"/>
          <w:sz w:val="24"/>
          <w:szCs w:val="24"/>
        </w:rPr>
        <w:t xml:space="preserve"> Presse communautaire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17. Institutions scolaires privées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18. Institutions universitaires privées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19. Institutions de santé privées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20. Pompes funèbres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21. Agences maritimes et aéroportuaires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22. Cabinets de professionnels libéraux et de consultants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23. Agences de voyage ;</w:t>
      </w:r>
    </w:p>
    <w:p w:rsidR="00154EEF"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24.</w:t>
      </w:r>
      <w:r w:rsidR="00154EEF">
        <w:rPr>
          <w:rFonts w:cstheme="minorHAnsi"/>
          <w:sz w:val="24"/>
          <w:szCs w:val="24"/>
        </w:rPr>
        <w:t xml:space="preserve"> Agences immobilières.</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 xml:space="preserve">Article 2.- A compter du 1er mai 2015, le salaire minimum de référence est ﬁxé à deux cent </w:t>
      </w:r>
      <w:r w:rsidR="00154EEF" w:rsidRPr="00DD7D18">
        <w:rPr>
          <w:rFonts w:cstheme="minorHAnsi"/>
          <w:sz w:val="24"/>
          <w:szCs w:val="24"/>
        </w:rPr>
        <w:t>quatre</w:t>
      </w:r>
      <w:r w:rsidR="00154EEF">
        <w:rPr>
          <w:rFonts w:cstheme="minorHAnsi"/>
          <w:sz w:val="24"/>
          <w:szCs w:val="24"/>
        </w:rPr>
        <w:t>-</w:t>
      </w:r>
      <w:r w:rsidR="00154EEF" w:rsidRPr="00DD7D18">
        <w:rPr>
          <w:rFonts w:cstheme="minorHAnsi"/>
          <w:sz w:val="24"/>
          <w:szCs w:val="24"/>
        </w:rPr>
        <w:t>vingt-cinq</w:t>
      </w:r>
      <w:r w:rsidRPr="00DD7D18">
        <w:rPr>
          <w:rFonts w:cstheme="minorHAnsi"/>
          <w:sz w:val="24"/>
          <w:szCs w:val="24"/>
        </w:rPr>
        <w:t xml:space="preserve"> et 00/100 Gourdes (285.00 HTG) pour une journée de huit (8) heures de travail, pour les entreprises du segment B ci-après indiqué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1. Bâtiments et Travaux Publics (BTP)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 xml:space="preserve">2. Entreprises de location de camions et </w:t>
      </w:r>
      <w:r w:rsidR="00154EEF" w:rsidRPr="00DD7D18">
        <w:rPr>
          <w:rFonts w:cstheme="minorHAnsi"/>
          <w:sz w:val="24"/>
          <w:szCs w:val="24"/>
        </w:rPr>
        <w:t>d’engins</w:t>
      </w:r>
      <w:r w:rsidRPr="00DD7D18">
        <w:rPr>
          <w:rFonts w:cstheme="minorHAnsi"/>
          <w:sz w:val="24"/>
          <w:szCs w:val="24"/>
        </w:rPr>
        <w:t xml:space="preserve"> lourds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3. Entreprises de location de matériaux de construction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4. Entreprises de transport de matériaux de construction ;</w:t>
      </w:r>
    </w:p>
    <w:p w:rsidR="00154EEF" w:rsidRPr="00DD7D18" w:rsidRDefault="00154EEF" w:rsidP="00EA5194">
      <w:pPr>
        <w:autoSpaceDE w:val="0"/>
        <w:autoSpaceDN w:val="0"/>
        <w:adjustRightInd w:val="0"/>
        <w:spacing w:after="0" w:line="360" w:lineRule="auto"/>
        <w:jc w:val="both"/>
        <w:rPr>
          <w:rFonts w:cstheme="minorHAnsi"/>
          <w:sz w:val="24"/>
          <w:szCs w:val="24"/>
        </w:rPr>
      </w:pPr>
      <w:r>
        <w:rPr>
          <w:rFonts w:cstheme="minorHAnsi"/>
          <w:sz w:val="24"/>
          <w:szCs w:val="24"/>
        </w:rPr>
        <w:t>5. Quincailleries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Page 2</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 xml:space="preserve">Ambassade de la Rép. </w:t>
      </w:r>
      <w:r w:rsidR="00154EEF" w:rsidRPr="00DD7D18">
        <w:rPr>
          <w:rFonts w:cstheme="minorHAnsi"/>
          <w:sz w:val="24"/>
          <w:szCs w:val="24"/>
        </w:rPr>
        <w:t>D’Haïti</w:t>
      </w:r>
      <w:r w:rsidRPr="00DD7D18">
        <w:rPr>
          <w:rFonts w:cstheme="minorHAnsi"/>
          <w:sz w:val="24"/>
          <w:szCs w:val="24"/>
        </w:rPr>
        <w:t xml:space="preserve"> au Japon</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6. Autres Institutions ﬁnancières (coopératives / caisses populaires, institutions de micro crédit)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lastRenderedPageBreak/>
        <w:t>7. Commerce de gros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8. Magasins de produits cosmétiques et de vêtements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9. Commerce de livraison d'eau en vrac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10. Entreprises de transport terrestre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11. Imprimerie, photocopie, infographie, lithographie et services informatiques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12. Salons de coiﬀure et de massage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13. Entreprises de nettoyage de vêtements (Laundry and dry cleaning)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14. Industries extractives (mines et carrières)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15. Entreprises de distribution d'essence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16. Agences de sécurité.</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 xml:space="preserve">17. Industries manufacturières </w:t>
      </w:r>
      <w:r w:rsidR="004F5D98">
        <w:rPr>
          <w:rFonts w:cstheme="minorHAnsi"/>
          <w:sz w:val="24"/>
          <w:szCs w:val="24"/>
        </w:rPr>
        <w:t>tournées vers le marché local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Article 3.- A compter du 1er mai 2016, le salaire minimum de référence est ﬁxé à deux cent soixante et 00/100 Gourdes (260.00 HTG) pour une journée de huit (8) heures de travail, pour les entreprises du segment C ci-après indiqué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1. Hôtels et restaurants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2. Agriculture, sylviculture, élevage et pêche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3. Industries de transformation de produits agricoles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4. Commerce de détail, sauf supermarchés, bijouteries, magasins de produits cosmétiques et de vêtements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5. Boutiques d'artisanat et maroquineries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6. Entreprises de transport maritime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7. Presse communautaire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8. Autres services non marchands (organisations à but non lucratif, telles des ONG nationales et internationales, des fondations, des associations, des coopératives de production</w:t>
      </w:r>
      <w:r w:rsidR="004F5D98">
        <w:rPr>
          <w:rFonts w:cstheme="minorHAnsi"/>
          <w:sz w:val="24"/>
          <w:szCs w:val="24"/>
        </w:rPr>
        <w:t xml:space="preserve"> et de services non ﬁnanciers).</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 xml:space="preserve">Article 4.- A compter du 1er mai 2016. </w:t>
      </w:r>
      <w:r w:rsidR="00154EEF" w:rsidRPr="00DD7D18">
        <w:rPr>
          <w:rFonts w:cstheme="minorHAnsi"/>
          <w:sz w:val="24"/>
          <w:szCs w:val="24"/>
        </w:rPr>
        <w:t>Le</w:t>
      </w:r>
      <w:r w:rsidRPr="00DD7D18">
        <w:rPr>
          <w:rFonts w:cstheme="minorHAnsi"/>
          <w:sz w:val="24"/>
          <w:szCs w:val="24"/>
        </w:rPr>
        <w:t xml:space="preserve"> salaire minimum de référence est ﬁxé à cent </w:t>
      </w:r>
      <w:r w:rsidR="00154EEF" w:rsidRPr="00DD7D18">
        <w:rPr>
          <w:rFonts w:cstheme="minorHAnsi"/>
          <w:sz w:val="24"/>
          <w:szCs w:val="24"/>
        </w:rPr>
        <w:t>soixante</w:t>
      </w:r>
      <w:r w:rsidR="00154EEF">
        <w:rPr>
          <w:rFonts w:cstheme="minorHAnsi"/>
          <w:sz w:val="24"/>
          <w:szCs w:val="24"/>
        </w:rPr>
        <w:t>-</w:t>
      </w:r>
      <w:r w:rsidR="00154EEF" w:rsidRPr="00DD7D18">
        <w:rPr>
          <w:rFonts w:cstheme="minorHAnsi"/>
          <w:sz w:val="24"/>
          <w:szCs w:val="24"/>
        </w:rPr>
        <w:t>quinze</w:t>
      </w:r>
      <w:r w:rsidRPr="00DD7D18">
        <w:rPr>
          <w:rFonts w:cstheme="minorHAnsi"/>
          <w:sz w:val="24"/>
          <w:szCs w:val="24"/>
        </w:rPr>
        <w:t xml:space="preserve"> et 00/100 Gourdes (175.00 HTG), par journée de huit (8) heures de travail, pour les gens de maison (Classe spéciale E).</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 xml:space="preserve">Article 5.- A compter du 1er mai 2016, le salaire minimum de référence est ﬁxé à trois cents et 00/100 Gourdes (300.00 HTG), par journée de huit (8) heures de travail, pour les établissements industriels tournés exclusivement vers la réexportation et employant </w:t>
      </w:r>
      <w:r w:rsidRPr="00DD7D18">
        <w:rPr>
          <w:rFonts w:cstheme="minorHAnsi"/>
          <w:sz w:val="24"/>
          <w:szCs w:val="24"/>
        </w:rPr>
        <w:lastRenderedPageBreak/>
        <w:t>essentiellement leur personnel à la pièce ou à la tâche, ainsi que pour les autres industries manufacturières tournées vers l'exportation.</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 xml:space="preserve">Article 5.1- A compter du 1er mai 2016, le prix payé pour l'unité de production (notamment la pièce, la douzaine, la grosse, le mètre) est ﬁxé de manière à permettre au travailleur de réaliser pour sa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Page 3</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 xml:space="preserve">Ambassade de la Rép. </w:t>
      </w:r>
      <w:r w:rsidR="00EA5194" w:rsidRPr="00DD7D18">
        <w:rPr>
          <w:rFonts w:cstheme="minorHAnsi"/>
          <w:sz w:val="24"/>
          <w:szCs w:val="24"/>
        </w:rPr>
        <w:t>D’Haïti</w:t>
      </w:r>
      <w:r w:rsidRPr="00DD7D18">
        <w:rPr>
          <w:rFonts w:cstheme="minorHAnsi"/>
          <w:sz w:val="24"/>
          <w:szCs w:val="24"/>
        </w:rPr>
        <w:t xml:space="preserve"> au Japon</w:t>
      </w:r>
    </w:p>
    <w:p w:rsidR="00DD7D18" w:rsidRPr="00DD7D18" w:rsidRDefault="00EA5194"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Journée</w:t>
      </w:r>
      <w:r w:rsidR="00DD7D18" w:rsidRPr="00DD7D18">
        <w:rPr>
          <w:rFonts w:cstheme="minorHAnsi"/>
          <w:sz w:val="24"/>
          <w:szCs w:val="24"/>
        </w:rPr>
        <w:t xml:space="preserve"> de huit (8) heures de travail au moins trois cent cinquante et 00/100 Gourdes (350.00 HTG), pour les établissements industriels tournés exclusivement vers la réexportation (industries d’assemblage tournées vers l'exportation) et employant essentiellement leur personnel à la pièce ou à la tâche, ainsi que les autres industries manufacturières tournée vers l'exportation.</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Article 6.- Le présent arrêté abroge tous arrêté ou disposition d’arrêté qui lui sont contraires et sera imprimé, publié et exécuté à la diligence du Ministre des Aﬀaires Sociales et du Travail.</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Donné au Palais National, à Port-au-Prince, le 4 mai 2016. An 213eme de l'Indépendance.</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Par :</w:t>
      </w:r>
    </w:p>
    <w:p w:rsidR="00DD7D18" w:rsidRPr="00DD7D18"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 xml:space="preserve">Le Président : </w:t>
      </w:r>
      <w:proofErr w:type="spellStart"/>
      <w:r w:rsidRPr="00DD7D18">
        <w:rPr>
          <w:rFonts w:cstheme="minorHAnsi"/>
          <w:sz w:val="24"/>
          <w:szCs w:val="24"/>
        </w:rPr>
        <w:t>Jocelerme</w:t>
      </w:r>
      <w:proofErr w:type="spellEnd"/>
      <w:r w:rsidRPr="00DD7D18">
        <w:rPr>
          <w:rFonts w:cstheme="minorHAnsi"/>
          <w:sz w:val="24"/>
          <w:szCs w:val="24"/>
        </w:rPr>
        <w:t xml:space="preserve"> </w:t>
      </w:r>
      <w:proofErr w:type="spellStart"/>
      <w:r w:rsidRPr="00DD7D18">
        <w:rPr>
          <w:rFonts w:cstheme="minorHAnsi"/>
          <w:sz w:val="24"/>
          <w:szCs w:val="24"/>
        </w:rPr>
        <w:t>Privert</w:t>
      </w:r>
      <w:proofErr w:type="spellEnd"/>
      <w:r w:rsidRPr="00DD7D18">
        <w:rPr>
          <w:rFonts w:ascii="MS Gothic" w:eastAsia="MS Gothic" w:hAnsi="MS Gothic" w:cs="MS Gothic" w:hint="eastAsia"/>
          <w:sz w:val="24"/>
          <w:szCs w:val="24"/>
        </w:rPr>
        <w:t> </w:t>
      </w:r>
      <w:r w:rsidRPr="00DD7D18">
        <w:rPr>
          <w:rFonts w:cstheme="minorHAnsi"/>
          <w:sz w:val="24"/>
          <w:szCs w:val="24"/>
        </w:rPr>
        <w:t xml:space="preserve"> Le Premier Ministre : </w:t>
      </w:r>
      <w:proofErr w:type="spellStart"/>
      <w:r w:rsidRPr="00DD7D18">
        <w:rPr>
          <w:rFonts w:cstheme="minorHAnsi"/>
          <w:sz w:val="24"/>
          <w:szCs w:val="24"/>
        </w:rPr>
        <w:t>Enex</w:t>
      </w:r>
      <w:proofErr w:type="spellEnd"/>
      <w:r w:rsidRPr="00DD7D18">
        <w:rPr>
          <w:rFonts w:cstheme="minorHAnsi"/>
          <w:sz w:val="24"/>
          <w:szCs w:val="24"/>
        </w:rPr>
        <w:t xml:space="preserve"> J. Jean-Charles</w:t>
      </w:r>
      <w:r w:rsidRPr="00DD7D18">
        <w:rPr>
          <w:rFonts w:ascii="MS Gothic" w:eastAsia="MS Gothic" w:hAnsi="MS Gothic" w:cs="MS Gothic" w:hint="eastAsia"/>
          <w:sz w:val="24"/>
          <w:szCs w:val="24"/>
        </w:rPr>
        <w:t> </w:t>
      </w:r>
      <w:r w:rsidRPr="00DD7D18">
        <w:rPr>
          <w:rFonts w:cstheme="minorHAnsi"/>
          <w:sz w:val="24"/>
          <w:szCs w:val="24"/>
        </w:rPr>
        <w:t xml:space="preserve"> Le Ministre des A</w:t>
      </w:r>
      <w:r w:rsidRPr="00DD7D18">
        <w:rPr>
          <w:rFonts w:ascii="Calibri" w:hAnsi="Calibri" w:cs="Calibri"/>
          <w:sz w:val="24"/>
          <w:szCs w:val="24"/>
        </w:rPr>
        <w:t>ﬀ</w:t>
      </w:r>
      <w:r w:rsidRPr="00DD7D18">
        <w:rPr>
          <w:rFonts w:cstheme="minorHAnsi"/>
          <w:sz w:val="24"/>
          <w:szCs w:val="24"/>
        </w:rPr>
        <w:t>aires Sociales et du Travail : Jean Ren</w:t>
      </w:r>
      <w:r w:rsidRPr="00DD7D18">
        <w:rPr>
          <w:rFonts w:ascii="Calibri" w:hAnsi="Calibri" w:cs="Calibri"/>
          <w:sz w:val="24"/>
          <w:szCs w:val="24"/>
        </w:rPr>
        <w:t>é</w:t>
      </w:r>
      <w:r w:rsidRPr="00DD7D18">
        <w:rPr>
          <w:rFonts w:cstheme="minorHAnsi"/>
          <w:sz w:val="24"/>
          <w:szCs w:val="24"/>
        </w:rPr>
        <w:t xml:space="preserve"> Antoine Nicolas </w:t>
      </w:r>
      <w:r w:rsidRPr="00DD7D18">
        <w:rPr>
          <w:rFonts w:ascii="Calibri" w:hAnsi="Calibri" w:cs="Calibri"/>
          <w:sz w:val="24"/>
          <w:szCs w:val="24"/>
        </w:rPr>
        <w:t>»</w:t>
      </w:r>
    </w:p>
    <w:p w:rsidR="0042773B" w:rsidRDefault="00DD7D18" w:rsidP="00EA5194">
      <w:pPr>
        <w:autoSpaceDE w:val="0"/>
        <w:autoSpaceDN w:val="0"/>
        <w:adjustRightInd w:val="0"/>
        <w:spacing w:after="0" w:line="360" w:lineRule="auto"/>
        <w:jc w:val="both"/>
        <w:rPr>
          <w:rFonts w:cstheme="minorHAnsi"/>
          <w:sz w:val="24"/>
          <w:szCs w:val="24"/>
        </w:rPr>
      </w:pPr>
      <w:r w:rsidRPr="00DD7D18">
        <w:rPr>
          <w:rFonts w:cstheme="minorHAnsi"/>
          <w:sz w:val="24"/>
          <w:szCs w:val="24"/>
        </w:rPr>
        <w:t>Page 4</w:t>
      </w:r>
    </w:p>
    <w:p w:rsidR="00875C9D" w:rsidRDefault="00875C9D" w:rsidP="00EA5194">
      <w:pPr>
        <w:autoSpaceDE w:val="0"/>
        <w:autoSpaceDN w:val="0"/>
        <w:adjustRightInd w:val="0"/>
        <w:spacing w:after="0" w:line="360" w:lineRule="auto"/>
        <w:jc w:val="both"/>
        <w:rPr>
          <w:rFonts w:cstheme="minorHAnsi"/>
          <w:sz w:val="24"/>
          <w:szCs w:val="24"/>
        </w:rPr>
      </w:pPr>
    </w:p>
    <w:p w:rsidR="00875C9D" w:rsidRDefault="00875C9D" w:rsidP="00EA5194">
      <w:pPr>
        <w:autoSpaceDE w:val="0"/>
        <w:autoSpaceDN w:val="0"/>
        <w:adjustRightInd w:val="0"/>
        <w:spacing w:after="0" w:line="360" w:lineRule="auto"/>
        <w:jc w:val="both"/>
        <w:rPr>
          <w:rFonts w:cstheme="minorHAnsi"/>
          <w:sz w:val="24"/>
          <w:szCs w:val="24"/>
        </w:rPr>
      </w:pPr>
    </w:p>
    <w:p w:rsidR="00875C9D" w:rsidRDefault="00875C9D" w:rsidP="00EA5194">
      <w:pPr>
        <w:autoSpaceDE w:val="0"/>
        <w:autoSpaceDN w:val="0"/>
        <w:adjustRightInd w:val="0"/>
        <w:spacing w:after="0" w:line="360" w:lineRule="auto"/>
        <w:jc w:val="both"/>
        <w:rPr>
          <w:rFonts w:cstheme="minorHAnsi"/>
          <w:sz w:val="24"/>
          <w:szCs w:val="24"/>
        </w:rPr>
      </w:pPr>
    </w:p>
    <w:p w:rsidR="00875C9D" w:rsidRDefault="00875C9D" w:rsidP="00EA5194">
      <w:pPr>
        <w:autoSpaceDE w:val="0"/>
        <w:autoSpaceDN w:val="0"/>
        <w:adjustRightInd w:val="0"/>
        <w:spacing w:after="0" w:line="360" w:lineRule="auto"/>
        <w:jc w:val="both"/>
        <w:rPr>
          <w:rFonts w:cstheme="minorHAnsi"/>
          <w:sz w:val="24"/>
          <w:szCs w:val="24"/>
        </w:rPr>
      </w:pPr>
    </w:p>
    <w:p w:rsidR="00875C9D" w:rsidRDefault="00875C9D" w:rsidP="00EA5194">
      <w:pPr>
        <w:autoSpaceDE w:val="0"/>
        <w:autoSpaceDN w:val="0"/>
        <w:adjustRightInd w:val="0"/>
        <w:spacing w:after="0" w:line="360" w:lineRule="auto"/>
        <w:jc w:val="both"/>
        <w:rPr>
          <w:rFonts w:cstheme="minorHAnsi"/>
          <w:sz w:val="24"/>
          <w:szCs w:val="24"/>
        </w:rPr>
      </w:pPr>
    </w:p>
    <w:p w:rsidR="00875C9D" w:rsidRDefault="00875C9D" w:rsidP="00EA5194">
      <w:pPr>
        <w:autoSpaceDE w:val="0"/>
        <w:autoSpaceDN w:val="0"/>
        <w:adjustRightInd w:val="0"/>
        <w:spacing w:after="0" w:line="360" w:lineRule="auto"/>
        <w:jc w:val="both"/>
        <w:rPr>
          <w:rFonts w:cstheme="minorHAnsi"/>
          <w:sz w:val="24"/>
          <w:szCs w:val="24"/>
        </w:rPr>
      </w:pPr>
    </w:p>
    <w:p w:rsidR="00875C9D" w:rsidRDefault="00875C9D" w:rsidP="00EA5194">
      <w:pPr>
        <w:autoSpaceDE w:val="0"/>
        <w:autoSpaceDN w:val="0"/>
        <w:adjustRightInd w:val="0"/>
        <w:spacing w:after="0" w:line="360" w:lineRule="auto"/>
        <w:jc w:val="both"/>
        <w:rPr>
          <w:rFonts w:cstheme="minorHAnsi"/>
          <w:sz w:val="24"/>
          <w:szCs w:val="24"/>
        </w:rPr>
      </w:pPr>
    </w:p>
    <w:p w:rsidR="00875C9D" w:rsidRDefault="00875C9D" w:rsidP="00EA5194">
      <w:pPr>
        <w:autoSpaceDE w:val="0"/>
        <w:autoSpaceDN w:val="0"/>
        <w:adjustRightInd w:val="0"/>
        <w:spacing w:after="0" w:line="360" w:lineRule="auto"/>
        <w:jc w:val="both"/>
        <w:rPr>
          <w:rFonts w:cstheme="minorHAnsi"/>
          <w:sz w:val="24"/>
          <w:szCs w:val="24"/>
        </w:rPr>
      </w:pPr>
    </w:p>
    <w:p w:rsidR="00875C9D" w:rsidRDefault="00875C9D" w:rsidP="00EA5194">
      <w:pPr>
        <w:autoSpaceDE w:val="0"/>
        <w:autoSpaceDN w:val="0"/>
        <w:adjustRightInd w:val="0"/>
        <w:spacing w:after="0" w:line="360" w:lineRule="auto"/>
        <w:jc w:val="both"/>
        <w:rPr>
          <w:rFonts w:cstheme="minorHAnsi"/>
          <w:sz w:val="24"/>
          <w:szCs w:val="24"/>
        </w:rPr>
      </w:pPr>
    </w:p>
    <w:p w:rsidR="00875C9D" w:rsidRDefault="00875C9D" w:rsidP="00EA5194">
      <w:pPr>
        <w:autoSpaceDE w:val="0"/>
        <w:autoSpaceDN w:val="0"/>
        <w:adjustRightInd w:val="0"/>
        <w:spacing w:after="0" w:line="360" w:lineRule="auto"/>
        <w:jc w:val="both"/>
        <w:rPr>
          <w:rFonts w:cstheme="minorHAnsi"/>
          <w:sz w:val="24"/>
          <w:szCs w:val="24"/>
        </w:rPr>
      </w:pPr>
    </w:p>
    <w:p w:rsidR="00875C9D" w:rsidRDefault="00875C9D" w:rsidP="00EA5194">
      <w:pPr>
        <w:autoSpaceDE w:val="0"/>
        <w:autoSpaceDN w:val="0"/>
        <w:adjustRightInd w:val="0"/>
        <w:spacing w:after="0" w:line="360" w:lineRule="auto"/>
        <w:jc w:val="both"/>
        <w:rPr>
          <w:rFonts w:cstheme="minorHAnsi"/>
          <w:sz w:val="24"/>
          <w:szCs w:val="24"/>
        </w:rPr>
      </w:pPr>
    </w:p>
    <w:p w:rsidR="00875C9D" w:rsidRDefault="00875C9D" w:rsidP="00EA5194">
      <w:pPr>
        <w:autoSpaceDE w:val="0"/>
        <w:autoSpaceDN w:val="0"/>
        <w:adjustRightInd w:val="0"/>
        <w:spacing w:after="0" w:line="360" w:lineRule="auto"/>
        <w:jc w:val="both"/>
        <w:rPr>
          <w:rFonts w:cstheme="minorHAnsi"/>
          <w:sz w:val="24"/>
          <w:szCs w:val="24"/>
        </w:rPr>
      </w:pPr>
    </w:p>
    <w:p w:rsidR="00875C9D" w:rsidRDefault="00875C9D" w:rsidP="00EA5194">
      <w:pPr>
        <w:autoSpaceDE w:val="0"/>
        <w:autoSpaceDN w:val="0"/>
        <w:adjustRightInd w:val="0"/>
        <w:spacing w:after="0" w:line="360" w:lineRule="auto"/>
        <w:jc w:val="both"/>
        <w:rPr>
          <w:rFonts w:cstheme="minorHAnsi"/>
          <w:sz w:val="24"/>
          <w:szCs w:val="24"/>
        </w:rPr>
      </w:pPr>
    </w:p>
    <w:p w:rsidR="001D51A1" w:rsidRPr="00DD7D18" w:rsidRDefault="001D51A1" w:rsidP="001D51A1">
      <w:pPr>
        <w:autoSpaceDE w:val="0"/>
        <w:autoSpaceDN w:val="0"/>
        <w:adjustRightInd w:val="0"/>
        <w:spacing w:after="0" w:line="360" w:lineRule="auto"/>
        <w:jc w:val="both"/>
        <w:rPr>
          <w:rFonts w:cstheme="minorHAnsi"/>
          <w:b/>
          <w:sz w:val="24"/>
          <w:szCs w:val="24"/>
        </w:rPr>
      </w:pPr>
      <w:r>
        <w:rPr>
          <w:rFonts w:cstheme="minorHAnsi"/>
          <w:b/>
          <w:sz w:val="24"/>
          <w:szCs w:val="24"/>
        </w:rPr>
        <w:lastRenderedPageBreak/>
        <w:t>HAÏTI - ARRÊTÉ DU 02 juin 2017</w:t>
      </w:r>
      <w:r w:rsidRPr="00DD7D18">
        <w:rPr>
          <w:rFonts w:cstheme="minorHAnsi"/>
          <w:b/>
          <w:sz w:val="24"/>
          <w:szCs w:val="24"/>
        </w:rPr>
        <w:t xml:space="preserve"> FIXANT LE SALAIRE MINIMUM</w:t>
      </w:r>
      <w:r w:rsidRPr="00DD7D18">
        <w:rPr>
          <w:rFonts w:ascii="MS Gothic" w:eastAsia="MS Gothic" w:hAnsi="MS Gothic" w:cs="MS Gothic" w:hint="eastAsia"/>
          <w:b/>
          <w:sz w:val="24"/>
          <w:szCs w:val="24"/>
        </w:rPr>
        <w:t> </w:t>
      </w:r>
      <w:r w:rsidRPr="00DD7D18">
        <w:rPr>
          <w:rFonts w:cstheme="minorHAnsi"/>
          <w:b/>
          <w:sz w:val="24"/>
          <w:szCs w:val="24"/>
        </w:rPr>
        <w:t xml:space="preserve"> Publi</w:t>
      </w:r>
      <w:r w:rsidRPr="00DD7D18">
        <w:rPr>
          <w:rFonts w:ascii="Calibri" w:hAnsi="Calibri" w:cs="Calibri"/>
          <w:b/>
          <w:sz w:val="24"/>
          <w:szCs w:val="24"/>
        </w:rPr>
        <w:t>é</w:t>
      </w:r>
      <w:r w:rsidRPr="00DD7D18">
        <w:rPr>
          <w:rFonts w:cstheme="minorHAnsi"/>
          <w:b/>
          <w:sz w:val="24"/>
          <w:szCs w:val="24"/>
        </w:rPr>
        <w:t xml:space="preserve"> dans le Moniteur N</w:t>
      </w:r>
      <w:r w:rsidRPr="00DD7D18">
        <w:rPr>
          <w:rFonts w:ascii="Calibri" w:hAnsi="Calibri" w:cs="Calibri"/>
          <w:b/>
          <w:sz w:val="24"/>
          <w:szCs w:val="24"/>
        </w:rPr>
        <w:t>°</w:t>
      </w:r>
      <w:r>
        <w:rPr>
          <w:rFonts w:cstheme="minorHAnsi"/>
          <w:b/>
          <w:sz w:val="24"/>
          <w:szCs w:val="24"/>
        </w:rPr>
        <w:t xml:space="preserve"> 23 du vendredi 28 juillet 2017</w:t>
      </w:r>
    </w:p>
    <w:p w:rsidR="001D51A1" w:rsidRPr="00DD7D18" w:rsidRDefault="001D51A1" w:rsidP="001D51A1">
      <w:pPr>
        <w:autoSpaceDE w:val="0"/>
        <w:autoSpaceDN w:val="0"/>
        <w:adjustRightInd w:val="0"/>
        <w:spacing w:after="0" w:line="360" w:lineRule="auto"/>
        <w:jc w:val="both"/>
        <w:rPr>
          <w:rFonts w:cstheme="minorHAnsi"/>
          <w:b/>
          <w:sz w:val="24"/>
          <w:szCs w:val="24"/>
        </w:rPr>
      </w:pPr>
      <w:r w:rsidRPr="00DD7D18">
        <w:rPr>
          <w:rFonts w:cstheme="minorHAnsi"/>
          <w:b/>
          <w:sz w:val="24"/>
          <w:szCs w:val="24"/>
        </w:rPr>
        <w:t xml:space="preserve">ARRÊTÉ </w:t>
      </w:r>
    </w:p>
    <w:p w:rsidR="001D51A1" w:rsidRPr="00DD7D18" w:rsidRDefault="001D51A1" w:rsidP="001D51A1">
      <w:pPr>
        <w:autoSpaceDE w:val="0"/>
        <w:autoSpaceDN w:val="0"/>
        <w:adjustRightInd w:val="0"/>
        <w:spacing w:after="0" w:line="360" w:lineRule="auto"/>
        <w:jc w:val="both"/>
        <w:rPr>
          <w:rFonts w:cstheme="minorHAnsi"/>
          <w:b/>
          <w:sz w:val="24"/>
          <w:szCs w:val="24"/>
        </w:rPr>
      </w:pPr>
      <w:r>
        <w:rPr>
          <w:rFonts w:cstheme="minorHAnsi"/>
          <w:b/>
          <w:sz w:val="24"/>
          <w:szCs w:val="24"/>
        </w:rPr>
        <w:t xml:space="preserve">Moise </w:t>
      </w:r>
      <w:proofErr w:type="spellStart"/>
      <w:r>
        <w:rPr>
          <w:rFonts w:cstheme="minorHAnsi"/>
          <w:b/>
          <w:sz w:val="24"/>
          <w:szCs w:val="24"/>
        </w:rPr>
        <w:t>Jovenel</w:t>
      </w:r>
      <w:proofErr w:type="spellEnd"/>
      <w:r w:rsidRPr="00DD7D18">
        <w:rPr>
          <w:rFonts w:ascii="MS Gothic" w:eastAsia="MS Gothic" w:hAnsi="MS Gothic" w:cs="MS Gothic" w:hint="eastAsia"/>
          <w:b/>
          <w:sz w:val="24"/>
          <w:szCs w:val="24"/>
        </w:rPr>
        <w:t> </w:t>
      </w:r>
      <w:r w:rsidRPr="00DD7D18">
        <w:rPr>
          <w:rFonts w:cstheme="minorHAnsi"/>
          <w:b/>
          <w:sz w:val="24"/>
          <w:szCs w:val="24"/>
        </w:rPr>
        <w:t xml:space="preserve"> Pr</w:t>
      </w:r>
      <w:r w:rsidRPr="00DD7D18">
        <w:rPr>
          <w:rFonts w:ascii="Calibri" w:hAnsi="Calibri" w:cs="Calibri"/>
          <w:b/>
          <w:sz w:val="24"/>
          <w:szCs w:val="24"/>
        </w:rPr>
        <w:t>é</w:t>
      </w:r>
      <w:r>
        <w:rPr>
          <w:rFonts w:cstheme="minorHAnsi"/>
          <w:b/>
          <w:sz w:val="24"/>
          <w:szCs w:val="24"/>
        </w:rPr>
        <w:t xml:space="preserve">sident de la </w:t>
      </w:r>
      <w:r w:rsidR="004D5EF2">
        <w:rPr>
          <w:rFonts w:cstheme="minorHAnsi"/>
          <w:b/>
          <w:sz w:val="24"/>
          <w:szCs w:val="24"/>
        </w:rPr>
        <w:t>République</w:t>
      </w:r>
      <w:r>
        <w:rPr>
          <w:rFonts w:cstheme="minorHAnsi"/>
          <w:b/>
          <w:sz w:val="24"/>
          <w:szCs w:val="24"/>
        </w:rPr>
        <w:t xml:space="preserve"> </w:t>
      </w:r>
    </w:p>
    <w:p w:rsidR="00875C9D" w:rsidRDefault="007A1118" w:rsidP="00EA5194">
      <w:pPr>
        <w:autoSpaceDE w:val="0"/>
        <w:autoSpaceDN w:val="0"/>
        <w:adjustRightInd w:val="0"/>
        <w:spacing w:after="0" w:line="360" w:lineRule="auto"/>
        <w:jc w:val="both"/>
        <w:rPr>
          <w:rFonts w:cstheme="minorHAnsi"/>
          <w:sz w:val="24"/>
          <w:szCs w:val="24"/>
        </w:rPr>
      </w:pPr>
      <w:r>
        <w:rPr>
          <w:noProof/>
          <w:lang w:val="en-US"/>
        </w:rPr>
        <w:drawing>
          <wp:inline distT="0" distB="0" distL="0" distR="0">
            <wp:extent cx="5759450" cy="7454861"/>
            <wp:effectExtent l="0" t="0" r="0" b="0"/>
            <wp:docPr id="17" name="Picture 17" descr="https://image.slidesharecdn.com/arretesalaireminimumjuillet20171-170731202404/95/arrete-salaire-minimum-juillet-2017-1-1024.jpg?cb=150153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slide_image" descr="https://image.slidesharecdn.com/arretesalaireminimumjuillet20171-170731202404/95/arrete-salaire-minimum-juillet-2017-1-1024.jpg?cb=15015329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7454861"/>
                    </a:xfrm>
                    <a:prstGeom prst="rect">
                      <a:avLst/>
                    </a:prstGeom>
                    <a:noFill/>
                    <a:ln>
                      <a:noFill/>
                    </a:ln>
                  </pic:spPr>
                </pic:pic>
              </a:graphicData>
            </a:graphic>
          </wp:inline>
        </w:drawing>
      </w:r>
    </w:p>
    <w:p w:rsidR="007A1118" w:rsidRDefault="007A1118" w:rsidP="00EA5194">
      <w:pPr>
        <w:autoSpaceDE w:val="0"/>
        <w:autoSpaceDN w:val="0"/>
        <w:adjustRightInd w:val="0"/>
        <w:spacing w:after="0" w:line="360" w:lineRule="auto"/>
        <w:jc w:val="both"/>
        <w:rPr>
          <w:rFonts w:cstheme="minorHAnsi"/>
          <w:sz w:val="24"/>
          <w:szCs w:val="24"/>
        </w:rPr>
      </w:pPr>
      <w:r>
        <w:rPr>
          <w:noProof/>
          <w:lang w:val="en-US"/>
        </w:rPr>
        <w:lastRenderedPageBreak/>
        <w:drawing>
          <wp:inline distT="0" distB="0" distL="0" distR="0">
            <wp:extent cx="5759450" cy="7454861"/>
            <wp:effectExtent l="0" t="0" r="0" b="0"/>
            <wp:docPr id="18" name="Picture 18" descr="https://image.slidesharecdn.com/arretesalaireminimumjuillet20171-170731202404/95/arrete-salaire-minimum-juillet-2017-2-1024.jpg?cb=150153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age.slidesharecdn.com/arretesalaireminimumjuillet20171-170731202404/95/arrete-salaire-minimum-juillet-2017-2-1024.jpg?cb=15015329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7454861"/>
                    </a:xfrm>
                    <a:prstGeom prst="rect">
                      <a:avLst/>
                    </a:prstGeom>
                    <a:noFill/>
                    <a:ln>
                      <a:noFill/>
                    </a:ln>
                  </pic:spPr>
                </pic:pic>
              </a:graphicData>
            </a:graphic>
          </wp:inline>
        </w:drawing>
      </w:r>
    </w:p>
    <w:p w:rsidR="007A1118" w:rsidRDefault="007A1118" w:rsidP="00EA5194">
      <w:pPr>
        <w:autoSpaceDE w:val="0"/>
        <w:autoSpaceDN w:val="0"/>
        <w:adjustRightInd w:val="0"/>
        <w:spacing w:after="0" w:line="360" w:lineRule="auto"/>
        <w:jc w:val="both"/>
        <w:rPr>
          <w:rFonts w:cstheme="minorHAnsi"/>
          <w:sz w:val="24"/>
          <w:szCs w:val="24"/>
        </w:rPr>
      </w:pPr>
      <w:r>
        <w:rPr>
          <w:noProof/>
          <w:lang w:val="en-US"/>
        </w:rPr>
        <w:lastRenderedPageBreak/>
        <w:drawing>
          <wp:inline distT="0" distB="0" distL="0" distR="0">
            <wp:extent cx="5759450" cy="7454861"/>
            <wp:effectExtent l="0" t="0" r="0" b="0"/>
            <wp:docPr id="19" name="Picture 19" descr="https://image.slidesharecdn.com/arretesalaireminimumjuillet20171-170731202404/95/arrete-salaire-minimum-juillet-2017-3-1024.jpg?cb=150153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slidesharecdn.com/arretesalaireminimumjuillet20171-170731202404/95/arrete-salaire-minimum-juillet-2017-3-1024.jpg?cb=15015329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7454861"/>
                    </a:xfrm>
                    <a:prstGeom prst="rect">
                      <a:avLst/>
                    </a:prstGeom>
                    <a:noFill/>
                    <a:ln>
                      <a:noFill/>
                    </a:ln>
                  </pic:spPr>
                </pic:pic>
              </a:graphicData>
            </a:graphic>
          </wp:inline>
        </w:drawing>
      </w:r>
    </w:p>
    <w:p w:rsidR="007A1118" w:rsidRDefault="007A1118" w:rsidP="00EA5194">
      <w:pPr>
        <w:autoSpaceDE w:val="0"/>
        <w:autoSpaceDN w:val="0"/>
        <w:adjustRightInd w:val="0"/>
        <w:spacing w:after="0" w:line="360" w:lineRule="auto"/>
        <w:jc w:val="both"/>
        <w:rPr>
          <w:rFonts w:cstheme="minorHAnsi"/>
          <w:sz w:val="24"/>
          <w:szCs w:val="24"/>
        </w:rPr>
      </w:pPr>
      <w:r>
        <w:rPr>
          <w:noProof/>
          <w:lang w:val="en-US"/>
        </w:rPr>
        <w:lastRenderedPageBreak/>
        <w:drawing>
          <wp:anchor distT="0" distB="0" distL="114300" distR="114300" simplePos="0" relativeHeight="251658240" behindDoc="0" locked="0" layoutInCell="1" allowOverlap="1">
            <wp:simplePos x="904875" y="904875"/>
            <wp:positionH relativeFrom="column">
              <wp:align>left</wp:align>
            </wp:positionH>
            <wp:positionV relativeFrom="paragraph">
              <wp:align>top</wp:align>
            </wp:positionV>
            <wp:extent cx="5759450" cy="7454861"/>
            <wp:effectExtent l="0" t="0" r="0" b="0"/>
            <wp:wrapSquare wrapText="bothSides"/>
            <wp:docPr id="20" name="Picture 20" descr="https://image.slidesharecdn.com/arretesalaireminimumjuillet20171-170731202404/95/arrete-salaire-minimum-juillet-2017-4-1024.jpg?cb=150153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age.slidesharecdn.com/arretesalaireminimumjuillet20171-170731202404/95/arrete-salaire-minimum-juillet-2017-4-1024.jpg?cb=15015329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7454861"/>
                    </a:xfrm>
                    <a:prstGeom prst="rect">
                      <a:avLst/>
                    </a:prstGeom>
                    <a:noFill/>
                    <a:ln>
                      <a:noFill/>
                    </a:ln>
                  </pic:spPr>
                </pic:pic>
              </a:graphicData>
            </a:graphic>
          </wp:anchor>
        </w:drawing>
      </w:r>
      <w:r w:rsidR="003338DC">
        <w:rPr>
          <w:rFonts w:cstheme="minorHAnsi"/>
          <w:sz w:val="24"/>
          <w:szCs w:val="24"/>
        </w:rPr>
        <w:br w:type="textWrapping" w:clear="all"/>
      </w:r>
    </w:p>
    <w:p w:rsidR="00A37F25" w:rsidRDefault="00A37F25" w:rsidP="00EA5194">
      <w:pPr>
        <w:autoSpaceDE w:val="0"/>
        <w:autoSpaceDN w:val="0"/>
        <w:adjustRightInd w:val="0"/>
        <w:spacing w:after="0" w:line="360" w:lineRule="auto"/>
        <w:jc w:val="both"/>
        <w:rPr>
          <w:rFonts w:cstheme="minorHAnsi"/>
          <w:sz w:val="24"/>
          <w:szCs w:val="24"/>
        </w:rPr>
      </w:pPr>
    </w:p>
    <w:p w:rsidR="00A37F25" w:rsidRDefault="00A37F25" w:rsidP="00EA5194">
      <w:pPr>
        <w:autoSpaceDE w:val="0"/>
        <w:autoSpaceDN w:val="0"/>
        <w:adjustRightInd w:val="0"/>
        <w:spacing w:after="0" w:line="360" w:lineRule="auto"/>
        <w:jc w:val="both"/>
        <w:rPr>
          <w:rFonts w:cstheme="minorHAnsi"/>
          <w:sz w:val="24"/>
          <w:szCs w:val="24"/>
        </w:rPr>
      </w:pPr>
    </w:p>
    <w:p w:rsidR="00A37F25" w:rsidRDefault="00A37F25" w:rsidP="00EA5194">
      <w:pPr>
        <w:autoSpaceDE w:val="0"/>
        <w:autoSpaceDN w:val="0"/>
        <w:adjustRightInd w:val="0"/>
        <w:spacing w:after="0" w:line="360" w:lineRule="auto"/>
        <w:jc w:val="both"/>
        <w:rPr>
          <w:rFonts w:cstheme="minorHAnsi"/>
          <w:sz w:val="24"/>
          <w:szCs w:val="24"/>
        </w:rPr>
      </w:pPr>
    </w:p>
    <w:p w:rsidR="00A37F25" w:rsidRPr="00060613" w:rsidRDefault="00A37F25" w:rsidP="00A37F25">
      <w:pPr>
        <w:autoSpaceDE w:val="0"/>
        <w:autoSpaceDN w:val="0"/>
        <w:adjustRightInd w:val="0"/>
        <w:spacing w:after="0" w:line="240" w:lineRule="auto"/>
        <w:jc w:val="both"/>
        <w:rPr>
          <w:rFonts w:cstheme="minorHAnsi"/>
          <w:b/>
          <w:sz w:val="24"/>
          <w:szCs w:val="24"/>
        </w:rPr>
      </w:pPr>
      <w:r w:rsidRPr="00060613">
        <w:rPr>
          <w:rFonts w:cstheme="minorHAnsi"/>
          <w:b/>
          <w:sz w:val="24"/>
          <w:szCs w:val="24"/>
        </w:rPr>
        <w:lastRenderedPageBreak/>
        <w:t>II- Entreprises à but lucratif et non-lucratif</w:t>
      </w:r>
    </w:p>
    <w:p w:rsidR="00A37F25" w:rsidRPr="00060613" w:rsidRDefault="00A37F25" w:rsidP="00A37F25">
      <w:pPr>
        <w:autoSpaceDE w:val="0"/>
        <w:autoSpaceDN w:val="0"/>
        <w:adjustRightInd w:val="0"/>
        <w:spacing w:after="0" w:line="240" w:lineRule="auto"/>
        <w:jc w:val="both"/>
        <w:rPr>
          <w:rFonts w:cstheme="minorHAnsi"/>
          <w:b/>
          <w:sz w:val="24"/>
          <w:szCs w:val="24"/>
        </w:rPr>
      </w:pPr>
    </w:p>
    <w:p w:rsidR="00A37F25" w:rsidRPr="00060613" w:rsidRDefault="00A37F25" w:rsidP="00A37F25">
      <w:pPr>
        <w:pStyle w:val="ListParagraph"/>
        <w:numPr>
          <w:ilvl w:val="0"/>
          <w:numId w:val="37"/>
        </w:numPr>
        <w:autoSpaceDE w:val="0"/>
        <w:autoSpaceDN w:val="0"/>
        <w:adjustRightInd w:val="0"/>
        <w:spacing w:after="0" w:line="240" w:lineRule="auto"/>
        <w:jc w:val="both"/>
        <w:rPr>
          <w:rFonts w:cstheme="minorHAnsi"/>
          <w:b/>
          <w:sz w:val="24"/>
          <w:szCs w:val="24"/>
          <w:u w:val="single"/>
        </w:rPr>
      </w:pPr>
      <w:r w:rsidRPr="00060613">
        <w:rPr>
          <w:rFonts w:cstheme="minorHAnsi"/>
          <w:b/>
          <w:sz w:val="24"/>
          <w:szCs w:val="24"/>
          <w:u w:val="single"/>
        </w:rPr>
        <w:t xml:space="preserve">Administration publique et privée </w:t>
      </w:r>
    </w:p>
    <w:p w:rsidR="00A37F25" w:rsidRPr="00060613" w:rsidRDefault="00A37F25" w:rsidP="00A37F25">
      <w:pPr>
        <w:pStyle w:val="ListParagraph"/>
        <w:autoSpaceDE w:val="0"/>
        <w:autoSpaceDN w:val="0"/>
        <w:adjustRightInd w:val="0"/>
        <w:spacing w:after="0" w:line="240" w:lineRule="auto"/>
        <w:ind w:left="465"/>
        <w:jc w:val="both"/>
        <w:rPr>
          <w:rFonts w:cstheme="minorHAnsi"/>
          <w:b/>
          <w:sz w:val="24"/>
          <w:szCs w:val="24"/>
        </w:rPr>
      </w:pPr>
    </w:p>
    <w:p w:rsidR="00A37F25" w:rsidRDefault="00A37F25" w:rsidP="00A37F25">
      <w:pPr>
        <w:pStyle w:val="ListParagraph"/>
        <w:numPr>
          <w:ilvl w:val="0"/>
          <w:numId w:val="38"/>
        </w:numPr>
        <w:autoSpaceDE w:val="0"/>
        <w:autoSpaceDN w:val="0"/>
        <w:adjustRightInd w:val="0"/>
        <w:spacing w:after="0" w:line="240" w:lineRule="auto"/>
        <w:jc w:val="both"/>
        <w:rPr>
          <w:rFonts w:cstheme="minorHAnsi"/>
          <w:sz w:val="24"/>
          <w:szCs w:val="24"/>
        </w:rPr>
      </w:pPr>
      <w:r w:rsidRPr="00060613">
        <w:rPr>
          <w:rFonts w:cstheme="minorHAnsi"/>
          <w:b/>
          <w:sz w:val="24"/>
          <w:szCs w:val="24"/>
        </w:rPr>
        <w:t>Des conditions d’accès</w:t>
      </w:r>
      <w:r w:rsidRPr="00A37F25">
        <w:rPr>
          <w:rFonts w:cstheme="minorHAnsi"/>
          <w:sz w:val="24"/>
          <w:szCs w:val="24"/>
        </w:rPr>
        <w:t xml:space="preserve"> </w:t>
      </w:r>
    </w:p>
    <w:p w:rsidR="000B1045" w:rsidRDefault="000B1045" w:rsidP="000B1045">
      <w:pPr>
        <w:autoSpaceDE w:val="0"/>
        <w:autoSpaceDN w:val="0"/>
        <w:adjustRightInd w:val="0"/>
        <w:spacing w:after="0" w:line="240" w:lineRule="auto"/>
        <w:jc w:val="both"/>
        <w:rPr>
          <w:rFonts w:cstheme="minorHAnsi"/>
          <w:sz w:val="24"/>
          <w:szCs w:val="24"/>
        </w:rPr>
      </w:pPr>
    </w:p>
    <w:p w:rsidR="000B1045" w:rsidRPr="00247D93" w:rsidRDefault="000B1045" w:rsidP="000B1045">
      <w:pPr>
        <w:autoSpaceDE w:val="0"/>
        <w:autoSpaceDN w:val="0"/>
        <w:adjustRightInd w:val="0"/>
        <w:spacing w:after="0" w:line="240" w:lineRule="auto"/>
        <w:jc w:val="both"/>
        <w:rPr>
          <w:rFonts w:cstheme="minorHAnsi"/>
          <w:sz w:val="24"/>
          <w:szCs w:val="24"/>
          <w:u w:val="single"/>
        </w:rPr>
      </w:pPr>
      <w:r w:rsidRPr="00247D93">
        <w:rPr>
          <w:rFonts w:cstheme="minorHAnsi"/>
          <w:sz w:val="24"/>
          <w:szCs w:val="24"/>
          <w:u w:val="single"/>
        </w:rPr>
        <w:t>Exemple du Ministère de l’Economie et des Finances</w:t>
      </w:r>
      <w:r w:rsidR="00091CA4" w:rsidRPr="00247D93">
        <w:rPr>
          <w:rFonts w:cstheme="minorHAnsi"/>
          <w:sz w:val="24"/>
          <w:szCs w:val="24"/>
          <w:u w:val="single"/>
        </w:rPr>
        <w:t xml:space="preserve"> (MEF)</w:t>
      </w:r>
    </w:p>
    <w:p w:rsidR="000B1045" w:rsidRDefault="000B1045" w:rsidP="000B1045">
      <w:pPr>
        <w:autoSpaceDE w:val="0"/>
        <w:autoSpaceDN w:val="0"/>
        <w:adjustRightInd w:val="0"/>
        <w:spacing w:after="0" w:line="240" w:lineRule="auto"/>
        <w:jc w:val="both"/>
        <w:rPr>
          <w:rFonts w:cstheme="minorHAnsi"/>
          <w:sz w:val="24"/>
          <w:szCs w:val="24"/>
        </w:rPr>
      </w:pPr>
    </w:p>
    <w:p w:rsidR="000B1045" w:rsidRDefault="000B1045" w:rsidP="00091CA4">
      <w:pPr>
        <w:autoSpaceDE w:val="0"/>
        <w:autoSpaceDN w:val="0"/>
        <w:adjustRightInd w:val="0"/>
        <w:spacing w:after="0" w:line="240" w:lineRule="auto"/>
        <w:jc w:val="both"/>
        <w:rPr>
          <w:rFonts w:cstheme="minorHAnsi"/>
          <w:sz w:val="24"/>
          <w:szCs w:val="24"/>
        </w:rPr>
      </w:pPr>
      <w:r w:rsidRPr="00091CA4">
        <w:rPr>
          <w:rFonts w:cstheme="minorHAnsi"/>
          <w:sz w:val="24"/>
          <w:szCs w:val="24"/>
        </w:rPr>
        <w:t>Section 1 : Nomination - Installation - Titularisation [13 - 32]</w:t>
      </w:r>
    </w:p>
    <w:p w:rsidR="00091CA4" w:rsidRPr="00091CA4" w:rsidRDefault="00091CA4" w:rsidP="00091CA4">
      <w:pPr>
        <w:autoSpaceDE w:val="0"/>
        <w:autoSpaceDN w:val="0"/>
        <w:adjustRightInd w:val="0"/>
        <w:spacing w:after="0" w:line="240" w:lineRule="auto"/>
        <w:jc w:val="both"/>
        <w:rPr>
          <w:rFonts w:cstheme="minorHAnsi"/>
          <w:sz w:val="24"/>
          <w:szCs w:val="24"/>
        </w:rPr>
      </w:pPr>
    </w:p>
    <w:p w:rsidR="000B1045" w:rsidRPr="00091CA4" w:rsidRDefault="000B1045" w:rsidP="00091CA4">
      <w:pPr>
        <w:autoSpaceDE w:val="0"/>
        <w:autoSpaceDN w:val="0"/>
        <w:adjustRightInd w:val="0"/>
        <w:spacing w:after="0" w:line="240" w:lineRule="auto"/>
        <w:jc w:val="both"/>
        <w:rPr>
          <w:rFonts w:cstheme="minorHAnsi"/>
          <w:sz w:val="24"/>
          <w:szCs w:val="24"/>
        </w:rPr>
      </w:pPr>
      <w:r w:rsidRPr="00091CA4">
        <w:rPr>
          <w:rFonts w:cstheme="minorHAnsi"/>
          <w:sz w:val="24"/>
          <w:szCs w:val="24"/>
        </w:rPr>
        <w:t>Article 13 :</w:t>
      </w:r>
    </w:p>
    <w:p w:rsidR="000B1045"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La qualité de fonctionnaire au MEF s'acquiert par le procédé de nomina</w:t>
      </w:r>
      <w:r w:rsidR="005E018A" w:rsidRPr="00091CA4">
        <w:rPr>
          <w:rFonts w:cstheme="minorHAnsi"/>
          <w:sz w:val="24"/>
          <w:szCs w:val="24"/>
        </w:rPr>
        <w:t xml:space="preserve">tion à un emploi permanent et à </w:t>
      </w:r>
      <w:r w:rsidRPr="00091CA4">
        <w:rPr>
          <w:rFonts w:cstheme="minorHAnsi"/>
          <w:sz w:val="24"/>
          <w:szCs w:val="24"/>
        </w:rPr>
        <w:t>temps complet, suivi de la titularisation dans un grade de la hiérarchie.</w:t>
      </w:r>
    </w:p>
    <w:p w:rsidR="00091CA4" w:rsidRPr="00091CA4" w:rsidRDefault="00091CA4" w:rsidP="001A36A8">
      <w:pPr>
        <w:autoSpaceDE w:val="0"/>
        <w:autoSpaceDN w:val="0"/>
        <w:adjustRightInd w:val="0"/>
        <w:spacing w:after="0" w:line="360" w:lineRule="auto"/>
        <w:jc w:val="both"/>
        <w:rPr>
          <w:rFonts w:cstheme="minorHAnsi"/>
          <w:sz w:val="24"/>
          <w:szCs w:val="24"/>
        </w:rPr>
      </w:pP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Article 14 :</w:t>
      </w: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Nul ne peut avoir la qualité de fonctionnaire au MEF :</w:t>
      </w: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 xml:space="preserve">1. S'il ne possède pas la nationalité </w:t>
      </w:r>
      <w:r w:rsidR="005E018A" w:rsidRPr="00091CA4">
        <w:rPr>
          <w:rFonts w:cstheme="minorHAnsi"/>
          <w:sz w:val="24"/>
          <w:szCs w:val="24"/>
        </w:rPr>
        <w:t>haïtienne ;</w:t>
      </w: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 xml:space="preserve">2. S'il a perdu la jouissance de ses droits civiques suite à une condamnation </w:t>
      </w:r>
      <w:r w:rsidR="005E018A" w:rsidRPr="00091CA4">
        <w:rPr>
          <w:rFonts w:cstheme="minorHAnsi"/>
          <w:sz w:val="24"/>
          <w:szCs w:val="24"/>
        </w:rPr>
        <w:t>pénale ;</w:t>
      </w: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 xml:space="preserve">3. Si sa vie privée ou professionnelle soulève de graves critiques entachant sa </w:t>
      </w:r>
      <w:r w:rsidR="005E018A" w:rsidRPr="00091CA4">
        <w:rPr>
          <w:rFonts w:cstheme="minorHAnsi"/>
          <w:sz w:val="24"/>
          <w:szCs w:val="24"/>
        </w:rPr>
        <w:t>moralité ;</w:t>
      </w: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 xml:space="preserve">4. S'il ne remplit pas les conditions d'aptitude physique exigées pour l'exercice de la </w:t>
      </w:r>
      <w:proofErr w:type="gramStart"/>
      <w:r w:rsidR="005E018A" w:rsidRPr="00091CA4">
        <w:rPr>
          <w:rFonts w:cstheme="minorHAnsi"/>
          <w:sz w:val="24"/>
          <w:szCs w:val="24"/>
        </w:rPr>
        <w:t>fonction;</w:t>
      </w:r>
      <w:proofErr w:type="gramEnd"/>
    </w:p>
    <w:p w:rsidR="000B1045"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5. S'il ne s'engage pas à servir l'État et la Nation avec d</w:t>
      </w:r>
      <w:r w:rsidR="005E018A" w:rsidRPr="00091CA4">
        <w:rPr>
          <w:rFonts w:cstheme="minorHAnsi"/>
          <w:sz w:val="24"/>
          <w:szCs w:val="24"/>
        </w:rPr>
        <w:t xml:space="preserve">ignité, honnêteté, intégrité et </w:t>
      </w:r>
      <w:r w:rsidRPr="00091CA4">
        <w:rPr>
          <w:rFonts w:cstheme="minorHAnsi"/>
          <w:sz w:val="24"/>
          <w:szCs w:val="24"/>
        </w:rPr>
        <w:t>fiabilité.</w:t>
      </w:r>
    </w:p>
    <w:p w:rsidR="00091CA4" w:rsidRPr="00091CA4" w:rsidRDefault="00091CA4" w:rsidP="001A36A8">
      <w:pPr>
        <w:autoSpaceDE w:val="0"/>
        <w:autoSpaceDN w:val="0"/>
        <w:adjustRightInd w:val="0"/>
        <w:spacing w:after="0" w:line="360" w:lineRule="auto"/>
        <w:jc w:val="both"/>
        <w:rPr>
          <w:rFonts w:cstheme="minorHAnsi"/>
          <w:sz w:val="24"/>
          <w:szCs w:val="24"/>
        </w:rPr>
      </w:pP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Article 15 :</w:t>
      </w:r>
    </w:p>
    <w:p w:rsidR="000B1045"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Le concours est le mode de recrutement normal donnant accès aux emplois publics vacant</w:t>
      </w:r>
      <w:r w:rsidR="005E018A" w:rsidRPr="00091CA4">
        <w:rPr>
          <w:rFonts w:cstheme="minorHAnsi"/>
          <w:sz w:val="24"/>
          <w:szCs w:val="24"/>
        </w:rPr>
        <w:t xml:space="preserve">s au MEF. Il </w:t>
      </w:r>
      <w:r w:rsidRPr="00091CA4">
        <w:rPr>
          <w:rFonts w:cstheme="minorHAnsi"/>
          <w:sz w:val="24"/>
          <w:szCs w:val="24"/>
        </w:rPr>
        <w:t xml:space="preserve">garantit contre l'arbitraire, le favoritisme et offre la possibilité de découvrir </w:t>
      </w:r>
      <w:r w:rsidR="005E018A" w:rsidRPr="00091CA4">
        <w:rPr>
          <w:rFonts w:cstheme="minorHAnsi"/>
          <w:sz w:val="24"/>
          <w:szCs w:val="24"/>
        </w:rPr>
        <w:t xml:space="preserve">les compétences nécessaires par </w:t>
      </w:r>
      <w:r w:rsidRPr="00091CA4">
        <w:rPr>
          <w:rFonts w:cstheme="minorHAnsi"/>
          <w:sz w:val="24"/>
          <w:szCs w:val="24"/>
        </w:rPr>
        <w:t>une sélection égalitaire.</w:t>
      </w:r>
    </w:p>
    <w:p w:rsidR="00091CA4" w:rsidRPr="00091CA4" w:rsidRDefault="00091CA4" w:rsidP="001A36A8">
      <w:pPr>
        <w:autoSpaceDE w:val="0"/>
        <w:autoSpaceDN w:val="0"/>
        <w:adjustRightInd w:val="0"/>
        <w:spacing w:after="0" w:line="360" w:lineRule="auto"/>
        <w:jc w:val="both"/>
        <w:rPr>
          <w:rFonts w:cstheme="minorHAnsi"/>
          <w:sz w:val="24"/>
          <w:szCs w:val="24"/>
        </w:rPr>
      </w:pP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Article 16 :</w:t>
      </w: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Le MEF recrute par voie de concours ou sur interview :</w:t>
      </w: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1. des candidats fonctionnaires ou contractuels ayant accompli une certaine d</w:t>
      </w:r>
      <w:r w:rsidR="005E018A" w:rsidRPr="00091CA4">
        <w:rPr>
          <w:rFonts w:cstheme="minorHAnsi"/>
          <w:sz w:val="24"/>
          <w:szCs w:val="24"/>
        </w:rPr>
        <w:t xml:space="preserve">urée de service et reçu, le cas </w:t>
      </w:r>
      <w:r w:rsidRPr="00091CA4">
        <w:rPr>
          <w:rFonts w:cstheme="minorHAnsi"/>
          <w:sz w:val="24"/>
          <w:szCs w:val="24"/>
        </w:rPr>
        <w:t>échéant, une certaine formation. Ce procédé est le concours interne don</w:t>
      </w:r>
      <w:r w:rsidR="005E018A" w:rsidRPr="00091CA4">
        <w:rPr>
          <w:rFonts w:cstheme="minorHAnsi"/>
          <w:sz w:val="24"/>
          <w:szCs w:val="24"/>
        </w:rPr>
        <w:t xml:space="preserve">t les épreuves ont un caractère </w:t>
      </w:r>
      <w:r w:rsidRPr="00091CA4">
        <w:rPr>
          <w:rFonts w:cstheme="minorHAnsi"/>
          <w:sz w:val="24"/>
          <w:szCs w:val="24"/>
        </w:rPr>
        <w:t>pl</w:t>
      </w:r>
      <w:r w:rsidR="005E018A" w:rsidRPr="00091CA4">
        <w:rPr>
          <w:rFonts w:cstheme="minorHAnsi"/>
          <w:sz w:val="24"/>
          <w:szCs w:val="24"/>
        </w:rPr>
        <w:t>us professionnel qu’académique ;</w:t>
      </w:r>
    </w:p>
    <w:p w:rsidR="000B1045"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2. des candidats extérieurs à l'Administration, titulaires de certains diplômes. C'est le concours externe.</w:t>
      </w:r>
    </w:p>
    <w:p w:rsidR="00091CA4" w:rsidRPr="00091CA4" w:rsidRDefault="00091CA4" w:rsidP="001A36A8">
      <w:pPr>
        <w:autoSpaceDE w:val="0"/>
        <w:autoSpaceDN w:val="0"/>
        <w:adjustRightInd w:val="0"/>
        <w:spacing w:after="0" w:line="360" w:lineRule="auto"/>
        <w:jc w:val="both"/>
        <w:rPr>
          <w:rFonts w:cstheme="minorHAnsi"/>
          <w:sz w:val="24"/>
          <w:szCs w:val="24"/>
        </w:rPr>
      </w:pP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lastRenderedPageBreak/>
        <w:t>Article 17 :</w:t>
      </w: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Préalablement au concours, le Directeur Général, autorisé par le Ministre de l'Économie et des Finances, décide :</w:t>
      </w: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 xml:space="preserve">1. de l'opportunité d'ouvrir le </w:t>
      </w:r>
      <w:r w:rsidR="005E018A" w:rsidRPr="00091CA4">
        <w:rPr>
          <w:rFonts w:cstheme="minorHAnsi"/>
          <w:sz w:val="24"/>
          <w:szCs w:val="24"/>
        </w:rPr>
        <w:t>concours ;</w:t>
      </w: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 xml:space="preserve">2. du nombre et du type d'emplois à </w:t>
      </w:r>
      <w:r w:rsidR="005E018A" w:rsidRPr="00091CA4">
        <w:rPr>
          <w:rFonts w:cstheme="minorHAnsi"/>
          <w:sz w:val="24"/>
          <w:szCs w:val="24"/>
        </w:rPr>
        <w:t>pourvoir ;</w:t>
      </w: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 xml:space="preserve">3. de la date des épreuves et de celles du début et de la clôture des </w:t>
      </w:r>
      <w:r w:rsidR="005E018A" w:rsidRPr="00091CA4">
        <w:rPr>
          <w:rFonts w:cstheme="minorHAnsi"/>
          <w:sz w:val="24"/>
          <w:szCs w:val="24"/>
        </w:rPr>
        <w:t>inscriptions ;</w:t>
      </w: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 xml:space="preserve">4. de la création et de la composition d'un comité de </w:t>
      </w:r>
      <w:r w:rsidR="005E018A" w:rsidRPr="00091CA4">
        <w:rPr>
          <w:rFonts w:cstheme="minorHAnsi"/>
          <w:sz w:val="24"/>
          <w:szCs w:val="24"/>
        </w:rPr>
        <w:t>recrutement ;</w:t>
      </w: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 xml:space="preserve">5. du lieu de déroulement des </w:t>
      </w:r>
      <w:r w:rsidR="005E018A" w:rsidRPr="00091CA4">
        <w:rPr>
          <w:rFonts w:cstheme="minorHAnsi"/>
          <w:sz w:val="24"/>
          <w:szCs w:val="24"/>
        </w:rPr>
        <w:t>épreuves ;</w:t>
      </w: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6. du profil exigé par poste à pourvoir.</w:t>
      </w:r>
    </w:p>
    <w:p w:rsidR="000B1045"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Ces décisions feront l'objet d'un acte unique publié pendant quinze (15) jours da</w:t>
      </w:r>
      <w:r w:rsidR="005E018A" w:rsidRPr="00091CA4">
        <w:rPr>
          <w:rFonts w:cstheme="minorHAnsi"/>
          <w:sz w:val="24"/>
          <w:szCs w:val="24"/>
        </w:rPr>
        <w:t xml:space="preserve">ns les </w:t>
      </w:r>
      <w:r w:rsidRPr="00091CA4">
        <w:rPr>
          <w:rFonts w:cstheme="minorHAnsi"/>
          <w:sz w:val="24"/>
          <w:szCs w:val="24"/>
        </w:rPr>
        <w:t>médias.</w:t>
      </w:r>
    </w:p>
    <w:p w:rsidR="00091CA4" w:rsidRPr="00091CA4" w:rsidRDefault="00091CA4" w:rsidP="001A36A8">
      <w:pPr>
        <w:autoSpaceDE w:val="0"/>
        <w:autoSpaceDN w:val="0"/>
        <w:adjustRightInd w:val="0"/>
        <w:spacing w:after="0" w:line="360" w:lineRule="auto"/>
        <w:jc w:val="both"/>
        <w:rPr>
          <w:rFonts w:cstheme="minorHAnsi"/>
          <w:sz w:val="24"/>
          <w:szCs w:val="24"/>
        </w:rPr>
      </w:pP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Article 18 :</w:t>
      </w: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Le Comité de Recrutement est présidé par le Directeur Administratif ass</w:t>
      </w:r>
      <w:r w:rsidR="005E018A" w:rsidRPr="00091CA4">
        <w:rPr>
          <w:rFonts w:cstheme="minorHAnsi"/>
          <w:sz w:val="24"/>
          <w:szCs w:val="24"/>
        </w:rPr>
        <w:t xml:space="preserve">isté du Chef du Personnel. Il a </w:t>
      </w:r>
      <w:r w:rsidRPr="00091CA4">
        <w:rPr>
          <w:rFonts w:cstheme="minorHAnsi"/>
          <w:sz w:val="24"/>
          <w:szCs w:val="24"/>
        </w:rPr>
        <w:t>la responsabilité :</w:t>
      </w: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 xml:space="preserve">1. de </w:t>
      </w:r>
      <w:r w:rsidR="005E018A" w:rsidRPr="00091CA4">
        <w:rPr>
          <w:rFonts w:cstheme="minorHAnsi"/>
          <w:sz w:val="24"/>
          <w:szCs w:val="24"/>
        </w:rPr>
        <w:t>l’inscription ;</w:t>
      </w: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 xml:space="preserve">2. de l'organisation des </w:t>
      </w:r>
      <w:r w:rsidR="005E018A" w:rsidRPr="00091CA4">
        <w:rPr>
          <w:rFonts w:cstheme="minorHAnsi"/>
          <w:sz w:val="24"/>
          <w:szCs w:val="24"/>
        </w:rPr>
        <w:t>épreuves ;</w:t>
      </w: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3. de l'analyse des diplômes et de la correction des épreuves.</w:t>
      </w:r>
    </w:p>
    <w:p w:rsidR="00003E63" w:rsidRPr="00091CA4" w:rsidRDefault="00003E63" w:rsidP="001A36A8">
      <w:pPr>
        <w:autoSpaceDE w:val="0"/>
        <w:autoSpaceDN w:val="0"/>
        <w:adjustRightInd w:val="0"/>
        <w:spacing w:after="0" w:line="360" w:lineRule="auto"/>
        <w:jc w:val="both"/>
        <w:rPr>
          <w:rFonts w:cstheme="minorHAnsi"/>
          <w:color w:val="000000"/>
          <w:sz w:val="24"/>
          <w:szCs w:val="24"/>
        </w:rPr>
      </w:pPr>
    </w:p>
    <w:p w:rsidR="000B1045" w:rsidRPr="00091CA4" w:rsidRDefault="000B1045" w:rsidP="001A36A8">
      <w:pPr>
        <w:autoSpaceDE w:val="0"/>
        <w:autoSpaceDN w:val="0"/>
        <w:adjustRightInd w:val="0"/>
        <w:spacing w:after="0" w:line="360" w:lineRule="auto"/>
        <w:jc w:val="both"/>
        <w:rPr>
          <w:rFonts w:cstheme="minorHAnsi"/>
          <w:color w:val="000000"/>
          <w:sz w:val="24"/>
          <w:szCs w:val="24"/>
        </w:rPr>
      </w:pPr>
      <w:r w:rsidRPr="00091CA4">
        <w:rPr>
          <w:rFonts w:cstheme="minorHAnsi"/>
          <w:color w:val="000000"/>
          <w:sz w:val="24"/>
          <w:szCs w:val="24"/>
        </w:rPr>
        <w:t>Article 19 :</w:t>
      </w:r>
    </w:p>
    <w:p w:rsidR="000B1045" w:rsidRDefault="000B1045" w:rsidP="001A36A8">
      <w:pPr>
        <w:autoSpaceDE w:val="0"/>
        <w:autoSpaceDN w:val="0"/>
        <w:adjustRightInd w:val="0"/>
        <w:spacing w:after="0" w:line="360" w:lineRule="auto"/>
        <w:jc w:val="both"/>
        <w:rPr>
          <w:rFonts w:cstheme="minorHAnsi"/>
          <w:color w:val="000000"/>
          <w:sz w:val="24"/>
          <w:szCs w:val="24"/>
        </w:rPr>
      </w:pPr>
      <w:r w:rsidRPr="00091CA4">
        <w:rPr>
          <w:rFonts w:cstheme="minorHAnsi"/>
          <w:color w:val="000000"/>
          <w:sz w:val="24"/>
          <w:szCs w:val="24"/>
        </w:rPr>
        <w:t>L'autorité de nomination ne peut nommer que les candidats figurant</w:t>
      </w:r>
      <w:r w:rsidR="00003E63" w:rsidRPr="00091CA4">
        <w:rPr>
          <w:rFonts w:cstheme="minorHAnsi"/>
          <w:color w:val="000000"/>
          <w:sz w:val="24"/>
          <w:szCs w:val="24"/>
        </w:rPr>
        <w:t xml:space="preserve"> sur la liste dressée par le </w:t>
      </w:r>
      <w:r w:rsidRPr="00091CA4">
        <w:rPr>
          <w:rFonts w:cstheme="minorHAnsi"/>
          <w:color w:val="000000"/>
          <w:sz w:val="24"/>
          <w:szCs w:val="24"/>
        </w:rPr>
        <w:t>Comité</w:t>
      </w:r>
      <w:r w:rsidR="00003E63" w:rsidRPr="00091CA4">
        <w:rPr>
          <w:rFonts w:cstheme="minorHAnsi"/>
          <w:color w:val="000000"/>
          <w:sz w:val="24"/>
          <w:szCs w:val="24"/>
        </w:rPr>
        <w:t xml:space="preserve"> </w:t>
      </w:r>
      <w:r w:rsidRPr="00091CA4">
        <w:rPr>
          <w:rFonts w:cstheme="minorHAnsi"/>
          <w:color w:val="000000"/>
          <w:sz w:val="24"/>
          <w:szCs w:val="24"/>
        </w:rPr>
        <w:t>de Recrutement et dans l'ordre de mérite.</w:t>
      </w:r>
      <w:r w:rsidR="00003E63" w:rsidRPr="00091CA4">
        <w:rPr>
          <w:rFonts w:cstheme="minorHAnsi"/>
          <w:color w:val="000000"/>
          <w:sz w:val="24"/>
          <w:szCs w:val="24"/>
        </w:rPr>
        <w:t xml:space="preserve"> </w:t>
      </w:r>
      <w:r w:rsidRPr="00091CA4">
        <w:rPr>
          <w:rFonts w:cstheme="minorHAnsi"/>
          <w:color w:val="000000"/>
          <w:sz w:val="24"/>
          <w:szCs w:val="24"/>
        </w:rPr>
        <w:t>Néanmoins, les candidats proposés n'ont aucun droit acquis à être nommés. L'autorit</w:t>
      </w:r>
      <w:r w:rsidR="00003E63" w:rsidRPr="00091CA4">
        <w:rPr>
          <w:rFonts w:cstheme="minorHAnsi"/>
          <w:color w:val="000000"/>
          <w:sz w:val="24"/>
          <w:szCs w:val="24"/>
        </w:rPr>
        <w:t xml:space="preserve">é de nomination peut </w:t>
      </w:r>
      <w:r w:rsidRPr="00091CA4">
        <w:rPr>
          <w:rFonts w:cstheme="minorHAnsi"/>
          <w:color w:val="000000"/>
          <w:sz w:val="24"/>
          <w:szCs w:val="24"/>
        </w:rPr>
        <w:t>refuser de nommer un candidat sur qui sont révélés des faits établis</w:t>
      </w:r>
      <w:r w:rsidR="00003E63" w:rsidRPr="00091CA4">
        <w:rPr>
          <w:rFonts w:cstheme="minorHAnsi"/>
          <w:color w:val="000000"/>
          <w:sz w:val="24"/>
          <w:szCs w:val="24"/>
        </w:rPr>
        <w:t xml:space="preserve"> avec certitude, et de nature à </w:t>
      </w:r>
      <w:r w:rsidRPr="00091CA4">
        <w:rPr>
          <w:rFonts w:cstheme="minorHAnsi"/>
          <w:color w:val="000000"/>
          <w:sz w:val="24"/>
          <w:szCs w:val="24"/>
        </w:rPr>
        <w:t>justifier l'exclusion du candidat du service public.</w:t>
      </w:r>
    </w:p>
    <w:p w:rsidR="00091CA4" w:rsidRPr="00091CA4" w:rsidRDefault="00091CA4" w:rsidP="001A36A8">
      <w:pPr>
        <w:autoSpaceDE w:val="0"/>
        <w:autoSpaceDN w:val="0"/>
        <w:adjustRightInd w:val="0"/>
        <w:spacing w:after="0" w:line="360" w:lineRule="auto"/>
        <w:jc w:val="both"/>
        <w:rPr>
          <w:rFonts w:cstheme="minorHAnsi"/>
          <w:color w:val="000000"/>
          <w:sz w:val="24"/>
          <w:szCs w:val="24"/>
        </w:rPr>
      </w:pPr>
    </w:p>
    <w:p w:rsidR="000B1045" w:rsidRPr="00091CA4" w:rsidRDefault="000B1045" w:rsidP="001A36A8">
      <w:pPr>
        <w:autoSpaceDE w:val="0"/>
        <w:autoSpaceDN w:val="0"/>
        <w:adjustRightInd w:val="0"/>
        <w:spacing w:after="0" w:line="360" w:lineRule="auto"/>
        <w:jc w:val="both"/>
        <w:rPr>
          <w:rFonts w:cstheme="minorHAnsi"/>
          <w:color w:val="000000"/>
          <w:sz w:val="24"/>
          <w:szCs w:val="24"/>
        </w:rPr>
      </w:pPr>
      <w:r w:rsidRPr="00091CA4">
        <w:rPr>
          <w:rFonts w:cstheme="minorHAnsi"/>
          <w:color w:val="000000"/>
          <w:sz w:val="24"/>
          <w:szCs w:val="24"/>
        </w:rPr>
        <w:t>Article 20 :</w:t>
      </w:r>
    </w:p>
    <w:p w:rsidR="000B1045" w:rsidRDefault="000B1045" w:rsidP="001A36A8">
      <w:pPr>
        <w:autoSpaceDE w:val="0"/>
        <w:autoSpaceDN w:val="0"/>
        <w:adjustRightInd w:val="0"/>
        <w:spacing w:after="0" w:line="360" w:lineRule="auto"/>
        <w:jc w:val="both"/>
        <w:rPr>
          <w:rFonts w:cstheme="minorHAnsi"/>
          <w:color w:val="000000"/>
          <w:sz w:val="24"/>
          <w:szCs w:val="24"/>
        </w:rPr>
      </w:pPr>
      <w:r w:rsidRPr="00091CA4">
        <w:rPr>
          <w:rFonts w:cstheme="minorHAnsi"/>
          <w:color w:val="000000"/>
          <w:sz w:val="24"/>
          <w:szCs w:val="24"/>
        </w:rPr>
        <w:t>La nomination est un acte-condition ressortissant au domaine de compéten</w:t>
      </w:r>
      <w:r w:rsidR="00003E63" w:rsidRPr="00091CA4">
        <w:rPr>
          <w:rFonts w:cstheme="minorHAnsi"/>
          <w:color w:val="000000"/>
          <w:sz w:val="24"/>
          <w:szCs w:val="24"/>
        </w:rPr>
        <w:t xml:space="preserve">ce du Ministre de l'Économie et </w:t>
      </w:r>
      <w:r w:rsidRPr="00091CA4">
        <w:rPr>
          <w:rFonts w:cstheme="minorHAnsi"/>
          <w:color w:val="000000"/>
          <w:sz w:val="24"/>
          <w:szCs w:val="24"/>
        </w:rPr>
        <w:t>des Finances agissant par délégation du Premier Ministre. Elle attribue</w:t>
      </w:r>
      <w:r w:rsidR="00003E63" w:rsidRPr="00091CA4">
        <w:rPr>
          <w:rFonts w:cstheme="minorHAnsi"/>
          <w:color w:val="000000"/>
          <w:sz w:val="24"/>
          <w:szCs w:val="24"/>
        </w:rPr>
        <w:t xml:space="preserve"> un emploi public et confère au </w:t>
      </w:r>
      <w:r w:rsidRPr="00091CA4">
        <w:rPr>
          <w:rFonts w:cstheme="minorHAnsi"/>
          <w:color w:val="000000"/>
          <w:sz w:val="24"/>
          <w:szCs w:val="24"/>
        </w:rPr>
        <w:t>bénéficiaire la qualité d'agent public, s'il ne l'avait pas déjà. Elle se fait par let</w:t>
      </w:r>
      <w:r w:rsidR="00003E63" w:rsidRPr="00091CA4">
        <w:rPr>
          <w:rFonts w:cstheme="minorHAnsi"/>
          <w:color w:val="000000"/>
          <w:sz w:val="24"/>
          <w:szCs w:val="24"/>
        </w:rPr>
        <w:t xml:space="preserve">tre en faveur d'un candidat </w:t>
      </w:r>
      <w:r w:rsidRPr="00091CA4">
        <w:rPr>
          <w:rFonts w:cstheme="minorHAnsi"/>
          <w:color w:val="000000"/>
          <w:sz w:val="24"/>
          <w:szCs w:val="24"/>
        </w:rPr>
        <w:t>admis régulièrement à accéder à un emploi vacant.</w:t>
      </w:r>
    </w:p>
    <w:p w:rsidR="00091CA4" w:rsidRPr="00091CA4" w:rsidRDefault="00091CA4" w:rsidP="001A36A8">
      <w:pPr>
        <w:autoSpaceDE w:val="0"/>
        <w:autoSpaceDN w:val="0"/>
        <w:adjustRightInd w:val="0"/>
        <w:spacing w:after="0" w:line="360" w:lineRule="auto"/>
        <w:jc w:val="both"/>
        <w:rPr>
          <w:rFonts w:cstheme="minorHAnsi"/>
          <w:color w:val="000000"/>
          <w:sz w:val="24"/>
          <w:szCs w:val="24"/>
        </w:rPr>
      </w:pPr>
    </w:p>
    <w:p w:rsidR="00A256AC" w:rsidRDefault="00A256AC" w:rsidP="001A36A8">
      <w:pPr>
        <w:autoSpaceDE w:val="0"/>
        <w:autoSpaceDN w:val="0"/>
        <w:adjustRightInd w:val="0"/>
        <w:spacing w:after="0" w:line="360" w:lineRule="auto"/>
        <w:jc w:val="both"/>
        <w:rPr>
          <w:rFonts w:cstheme="minorHAnsi"/>
          <w:color w:val="000000"/>
          <w:sz w:val="24"/>
          <w:szCs w:val="24"/>
        </w:rPr>
      </w:pPr>
    </w:p>
    <w:p w:rsidR="000B1045" w:rsidRPr="00091CA4" w:rsidRDefault="000B1045" w:rsidP="001A36A8">
      <w:pPr>
        <w:autoSpaceDE w:val="0"/>
        <w:autoSpaceDN w:val="0"/>
        <w:adjustRightInd w:val="0"/>
        <w:spacing w:after="0" w:line="360" w:lineRule="auto"/>
        <w:jc w:val="both"/>
        <w:rPr>
          <w:rFonts w:cstheme="minorHAnsi"/>
          <w:color w:val="000000"/>
          <w:sz w:val="24"/>
          <w:szCs w:val="24"/>
        </w:rPr>
      </w:pPr>
      <w:r w:rsidRPr="00091CA4">
        <w:rPr>
          <w:rFonts w:cstheme="minorHAnsi"/>
          <w:color w:val="000000"/>
          <w:sz w:val="24"/>
          <w:szCs w:val="24"/>
        </w:rPr>
        <w:lastRenderedPageBreak/>
        <w:t>Article 21 :</w:t>
      </w:r>
    </w:p>
    <w:p w:rsidR="000B1045"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 xml:space="preserve">La qualité de fonctionnaire n'est pas acquise par la nomination. Elle résulte de </w:t>
      </w:r>
      <w:r w:rsidR="00003E63" w:rsidRPr="00091CA4">
        <w:rPr>
          <w:rFonts w:cstheme="minorHAnsi"/>
          <w:sz w:val="24"/>
          <w:szCs w:val="24"/>
        </w:rPr>
        <w:t xml:space="preserve">la titularisation qui confère à </w:t>
      </w:r>
      <w:r w:rsidRPr="00091CA4">
        <w:rPr>
          <w:rFonts w:cstheme="minorHAnsi"/>
          <w:sz w:val="24"/>
          <w:szCs w:val="24"/>
        </w:rPr>
        <w:t>l'agent nommé un grade dans la hiérarchie au MEF.</w:t>
      </w:r>
    </w:p>
    <w:p w:rsidR="00091CA4" w:rsidRPr="00091CA4" w:rsidRDefault="00091CA4" w:rsidP="001A36A8">
      <w:pPr>
        <w:autoSpaceDE w:val="0"/>
        <w:autoSpaceDN w:val="0"/>
        <w:adjustRightInd w:val="0"/>
        <w:spacing w:after="0" w:line="360" w:lineRule="auto"/>
        <w:jc w:val="both"/>
        <w:rPr>
          <w:rFonts w:cstheme="minorHAnsi"/>
          <w:sz w:val="24"/>
          <w:szCs w:val="24"/>
        </w:rPr>
      </w:pP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Article 22 :</w:t>
      </w:r>
    </w:p>
    <w:p w:rsidR="000B1045"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Toute personne nommée doit être installée à la diligence de la Direction Administrative. L'in</w:t>
      </w:r>
      <w:r w:rsidR="00003E63" w:rsidRPr="00091CA4">
        <w:rPr>
          <w:rFonts w:cstheme="minorHAnsi"/>
          <w:sz w:val="24"/>
          <w:szCs w:val="24"/>
        </w:rPr>
        <w:t xml:space="preserve">stallation est un </w:t>
      </w:r>
      <w:r w:rsidRPr="00091CA4">
        <w:rPr>
          <w:rFonts w:cstheme="minorHAnsi"/>
          <w:sz w:val="24"/>
          <w:szCs w:val="24"/>
        </w:rPr>
        <w:t>acte matériel, constatant la présence au poste de la personne nommée et marqu</w:t>
      </w:r>
      <w:r w:rsidR="00003E63" w:rsidRPr="00091CA4">
        <w:rPr>
          <w:rFonts w:cstheme="minorHAnsi"/>
          <w:sz w:val="24"/>
          <w:szCs w:val="24"/>
        </w:rPr>
        <w:t xml:space="preserve">ant le point de départ du droit </w:t>
      </w:r>
      <w:r w:rsidRPr="00091CA4">
        <w:rPr>
          <w:rFonts w:cstheme="minorHAnsi"/>
          <w:sz w:val="24"/>
          <w:szCs w:val="24"/>
        </w:rPr>
        <w:t>au traitement.</w:t>
      </w:r>
    </w:p>
    <w:p w:rsidR="00091CA4" w:rsidRPr="00091CA4" w:rsidRDefault="00091CA4" w:rsidP="001A36A8">
      <w:pPr>
        <w:autoSpaceDE w:val="0"/>
        <w:autoSpaceDN w:val="0"/>
        <w:adjustRightInd w:val="0"/>
        <w:spacing w:after="0" w:line="360" w:lineRule="auto"/>
        <w:jc w:val="both"/>
        <w:rPr>
          <w:rFonts w:cstheme="minorHAnsi"/>
          <w:sz w:val="24"/>
          <w:szCs w:val="24"/>
        </w:rPr>
      </w:pP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Article 23 :</w:t>
      </w:r>
    </w:p>
    <w:p w:rsidR="000B1045"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La nomination en surnombre est illégale et ne confère aucun droit à l'intéressé</w:t>
      </w:r>
      <w:r w:rsidR="00003E63" w:rsidRPr="00091CA4">
        <w:rPr>
          <w:rFonts w:cstheme="minorHAnsi"/>
          <w:sz w:val="24"/>
          <w:szCs w:val="24"/>
        </w:rPr>
        <w:t xml:space="preserve"> qui peut tout au plus réclamer </w:t>
      </w:r>
      <w:r w:rsidRPr="00091CA4">
        <w:rPr>
          <w:rFonts w:cstheme="minorHAnsi"/>
          <w:sz w:val="24"/>
          <w:szCs w:val="24"/>
        </w:rPr>
        <w:t>une indemnité si les circonstance</w:t>
      </w:r>
      <w:r w:rsidR="00003E63" w:rsidRPr="00091CA4">
        <w:rPr>
          <w:rFonts w:cstheme="minorHAnsi"/>
          <w:sz w:val="24"/>
          <w:szCs w:val="24"/>
        </w:rPr>
        <w:t>s</w:t>
      </w:r>
      <w:r w:rsidRPr="00091CA4">
        <w:rPr>
          <w:rFonts w:cstheme="minorHAnsi"/>
          <w:sz w:val="24"/>
          <w:szCs w:val="24"/>
        </w:rPr>
        <w:t xml:space="preserve"> révèlent une faute de l'Administration.</w:t>
      </w:r>
    </w:p>
    <w:p w:rsidR="00091CA4" w:rsidRPr="00091CA4" w:rsidRDefault="00091CA4" w:rsidP="001A36A8">
      <w:pPr>
        <w:autoSpaceDE w:val="0"/>
        <w:autoSpaceDN w:val="0"/>
        <w:adjustRightInd w:val="0"/>
        <w:spacing w:after="0" w:line="360" w:lineRule="auto"/>
        <w:jc w:val="both"/>
        <w:rPr>
          <w:rFonts w:cstheme="minorHAnsi"/>
          <w:sz w:val="24"/>
          <w:szCs w:val="24"/>
        </w:rPr>
      </w:pP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Article 24 :</w:t>
      </w:r>
    </w:p>
    <w:p w:rsidR="000B1045"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Tout agent nommé au MEF doit subir un stage probatoire d'une durée de tro</w:t>
      </w:r>
      <w:r w:rsidR="00003E63" w:rsidRPr="00091CA4">
        <w:rPr>
          <w:rFonts w:cstheme="minorHAnsi"/>
          <w:sz w:val="24"/>
          <w:szCs w:val="24"/>
        </w:rPr>
        <w:t xml:space="preserve">is mois. Le stagiaire occupe un </w:t>
      </w:r>
      <w:r w:rsidRPr="00091CA4">
        <w:rPr>
          <w:rFonts w:cstheme="minorHAnsi"/>
          <w:sz w:val="24"/>
          <w:szCs w:val="24"/>
        </w:rPr>
        <w:t xml:space="preserve">emploi permanent, mais non de </w:t>
      </w:r>
      <w:r w:rsidR="00003E63" w:rsidRPr="00091CA4">
        <w:rPr>
          <w:rFonts w:cstheme="minorHAnsi"/>
          <w:sz w:val="24"/>
          <w:szCs w:val="24"/>
        </w:rPr>
        <w:t xml:space="preserve">façon permanente faute d'y être </w:t>
      </w:r>
      <w:r w:rsidRPr="00091CA4">
        <w:rPr>
          <w:rFonts w:cstheme="minorHAnsi"/>
          <w:sz w:val="24"/>
          <w:szCs w:val="24"/>
        </w:rPr>
        <w:t>titularisé.</w:t>
      </w:r>
    </w:p>
    <w:p w:rsidR="00091CA4" w:rsidRPr="00091CA4" w:rsidRDefault="00091CA4" w:rsidP="001A36A8">
      <w:pPr>
        <w:autoSpaceDE w:val="0"/>
        <w:autoSpaceDN w:val="0"/>
        <w:adjustRightInd w:val="0"/>
        <w:spacing w:after="0" w:line="360" w:lineRule="auto"/>
        <w:jc w:val="both"/>
        <w:rPr>
          <w:rFonts w:cstheme="minorHAnsi"/>
          <w:sz w:val="24"/>
          <w:szCs w:val="24"/>
        </w:rPr>
      </w:pP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Article 25 :</w:t>
      </w:r>
    </w:p>
    <w:p w:rsidR="000B1045"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Le Directeur Général en accord avec le Ministre peut mettre fin au st</w:t>
      </w:r>
      <w:r w:rsidR="00003E63" w:rsidRPr="00091CA4">
        <w:rPr>
          <w:rFonts w:cstheme="minorHAnsi"/>
          <w:sz w:val="24"/>
          <w:szCs w:val="24"/>
        </w:rPr>
        <w:t xml:space="preserve">age pour faute disciplinaire ou </w:t>
      </w:r>
      <w:r w:rsidRPr="00091CA4">
        <w:rPr>
          <w:rFonts w:cstheme="minorHAnsi"/>
          <w:sz w:val="24"/>
          <w:szCs w:val="24"/>
        </w:rPr>
        <w:t>pour insuffisance pro</w:t>
      </w:r>
      <w:r w:rsidR="00003E63" w:rsidRPr="00091CA4">
        <w:rPr>
          <w:rFonts w:cstheme="minorHAnsi"/>
          <w:sz w:val="24"/>
          <w:szCs w:val="24"/>
        </w:rPr>
        <w:t xml:space="preserve">fessionnelle. </w:t>
      </w:r>
      <w:r w:rsidRPr="00091CA4">
        <w:rPr>
          <w:rFonts w:cstheme="minorHAnsi"/>
          <w:sz w:val="24"/>
          <w:szCs w:val="24"/>
        </w:rPr>
        <w:t>En fin de stage, il peut aussi refuser la titularisation qui n'est pas un droit acquis.</w:t>
      </w:r>
    </w:p>
    <w:p w:rsidR="00091CA4" w:rsidRPr="00091CA4" w:rsidRDefault="00091CA4" w:rsidP="001A36A8">
      <w:pPr>
        <w:autoSpaceDE w:val="0"/>
        <w:autoSpaceDN w:val="0"/>
        <w:adjustRightInd w:val="0"/>
        <w:spacing w:after="0" w:line="360" w:lineRule="auto"/>
        <w:jc w:val="both"/>
        <w:rPr>
          <w:rFonts w:cstheme="minorHAnsi"/>
          <w:sz w:val="24"/>
          <w:szCs w:val="24"/>
        </w:rPr>
      </w:pP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Article 26 :</w:t>
      </w: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Le responsable des services d'accueil du stagiaire doit produire un rapport o</w:t>
      </w:r>
      <w:r w:rsidR="00003E63" w:rsidRPr="00091CA4">
        <w:rPr>
          <w:rFonts w:cstheme="minorHAnsi"/>
          <w:sz w:val="24"/>
          <w:szCs w:val="24"/>
        </w:rPr>
        <w:t xml:space="preserve">ù sont consignés, entre autres, </w:t>
      </w:r>
      <w:r w:rsidRPr="00091CA4">
        <w:rPr>
          <w:rFonts w:cstheme="minorHAnsi"/>
          <w:sz w:val="24"/>
          <w:szCs w:val="24"/>
        </w:rPr>
        <w:t>les points suivants :</w:t>
      </w:r>
    </w:p>
    <w:p w:rsidR="000B1045" w:rsidRPr="00091CA4" w:rsidRDefault="005350A3" w:rsidP="001A36A8">
      <w:pPr>
        <w:autoSpaceDE w:val="0"/>
        <w:autoSpaceDN w:val="0"/>
        <w:adjustRightInd w:val="0"/>
        <w:spacing w:after="0" w:line="360" w:lineRule="auto"/>
        <w:jc w:val="both"/>
        <w:rPr>
          <w:rFonts w:cstheme="minorHAnsi"/>
          <w:sz w:val="24"/>
          <w:szCs w:val="24"/>
        </w:rPr>
      </w:pPr>
      <w:r>
        <w:rPr>
          <w:rFonts w:cstheme="minorHAnsi"/>
          <w:sz w:val="24"/>
          <w:szCs w:val="24"/>
        </w:rPr>
        <w:t>1. L</w:t>
      </w:r>
      <w:r w:rsidR="000B1045" w:rsidRPr="00091CA4">
        <w:rPr>
          <w:rFonts w:cstheme="minorHAnsi"/>
          <w:sz w:val="24"/>
          <w:szCs w:val="24"/>
        </w:rPr>
        <w:t xml:space="preserve">es aptitudes professionnelles du stagiaire en relation avec le </w:t>
      </w:r>
      <w:r w:rsidR="00003E63" w:rsidRPr="00091CA4">
        <w:rPr>
          <w:rFonts w:cstheme="minorHAnsi"/>
          <w:sz w:val="24"/>
          <w:szCs w:val="24"/>
        </w:rPr>
        <w:t>Service ;</w:t>
      </w:r>
    </w:p>
    <w:p w:rsidR="000B1045" w:rsidRPr="00091CA4" w:rsidRDefault="005350A3" w:rsidP="001A36A8">
      <w:pPr>
        <w:autoSpaceDE w:val="0"/>
        <w:autoSpaceDN w:val="0"/>
        <w:adjustRightInd w:val="0"/>
        <w:spacing w:after="0" w:line="360" w:lineRule="auto"/>
        <w:jc w:val="both"/>
        <w:rPr>
          <w:rFonts w:cstheme="minorHAnsi"/>
          <w:sz w:val="24"/>
          <w:szCs w:val="24"/>
        </w:rPr>
      </w:pPr>
      <w:r>
        <w:rPr>
          <w:rFonts w:cstheme="minorHAnsi"/>
          <w:sz w:val="24"/>
          <w:szCs w:val="24"/>
        </w:rPr>
        <w:t>2. S</w:t>
      </w:r>
      <w:r w:rsidR="000B1045" w:rsidRPr="00091CA4">
        <w:rPr>
          <w:rFonts w:cstheme="minorHAnsi"/>
          <w:sz w:val="24"/>
          <w:szCs w:val="24"/>
        </w:rPr>
        <w:t xml:space="preserve">on esprit de discipline et sa capacité d'engagement (autonomie, initiative, </w:t>
      </w:r>
      <w:r w:rsidR="00003E63" w:rsidRPr="00091CA4">
        <w:rPr>
          <w:rFonts w:cstheme="minorHAnsi"/>
          <w:sz w:val="24"/>
          <w:szCs w:val="24"/>
        </w:rPr>
        <w:t>etc.…) ;</w:t>
      </w:r>
    </w:p>
    <w:p w:rsidR="000B1045" w:rsidRPr="00091CA4" w:rsidRDefault="005350A3" w:rsidP="001A36A8">
      <w:pPr>
        <w:autoSpaceDE w:val="0"/>
        <w:autoSpaceDN w:val="0"/>
        <w:adjustRightInd w:val="0"/>
        <w:spacing w:after="0" w:line="360" w:lineRule="auto"/>
        <w:jc w:val="both"/>
        <w:rPr>
          <w:rFonts w:cstheme="minorHAnsi"/>
          <w:sz w:val="24"/>
          <w:szCs w:val="24"/>
        </w:rPr>
      </w:pPr>
      <w:r>
        <w:rPr>
          <w:rFonts w:cstheme="minorHAnsi"/>
          <w:sz w:val="24"/>
          <w:szCs w:val="24"/>
        </w:rPr>
        <w:t>3. S</w:t>
      </w:r>
      <w:r w:rsidR="000B1045" w:rsidRPr="00091CA4">
        <w:rPr>
          <w:rFonts w:cstheme="minorHAnsi"/>
          <w:sz w:val="24"/>
          <w:szCs w:val="24"/>
        </w:rPr>
        <w:t xml:space="preserve">on sens du service public apprécié à partir de son sens de l'accueil du </w:t>
      </w:r>
      <w:r w:rsidR="00003E63" w:rsidRPr="00091CA4">
        <w:rPr>
          <w:rFonts w:cstheme="minorHAnsi"/>
          <w:sz w:val="24"/>
          <w:szCs w:val="24"/>
        </w:rPr>
        <w:t>public ;</w:t>
      </w:r>
    </w:p>
    <w:p w:rsidR="000B1045" w:rsidRPr="00091CA4" w:rsidRDefault="005350A3" w:rsidP="001A36A8">
      <w:pPr>
        <w:autoSpaceDE w:val="0"/>
        <w:autoSpaceDN w:val="0"/>
        <w:adjustRightInd w:val="0"/>
        <w:spacing w:after="0" w:line="360" w:lineRule="auto"/>
        <w:jc w:val="both"/>
        <w:rPr>
          <w:rFonts w:cstheme="minorHAnsi"/>
          <w:sz w:val="24"/>
          <w:szCs w:val="24"/>
        </w:rPr>
      </w:pPr>
      <w:r>
        <w:rPr>
          <w:rFonts w:cstheme="minorHAnsi"/>
          <w:sz w:val="24"/>
          <w:szCs w:val="24"/>
        </w:rPr>
        <w:t>4. S</w:t>
      </w:r>
      <w:r w:rsidR="000B1045" w:rsidRPr="00091CA4">
        <w:rPr>
          <w:rFonts w:cstheme="minorHAnsi"/>
          <w:sz w:val="24"/>
          <w:szCs w:val="24"/>
        </w:rPr>
        <w:t xml:space="preserve">es performances à la </w:t>
      </w:r>
      <w:r w:rsidR="00003E63" w:rsidRPr="00091CA4">
        <w:rPr>
          <w:rFonts w:cstheme="minorHAnsi"/>
          <w:sz w:val="24"/>
          <w:szCs w:val="24"/>
        </w:rPr>
        <w:t>tâche ;</w:t>
      </w:r>
    </w:p>
    <w:p w:rsidR="000B1045" w:rsidRDefault="005350A3" w:rsidP="001A36A8">
      <w:pPr>
        <w:autoSpaceDE w:val="0"/>
        <w:autoSpaceDN w:val="0"/>
        <w:adjustRightInd w:val="0"/>
        <w:spacing w:after="0" w:line="360" w:lineRule="auto"/>
        <w:jc w:val="both"/>
        <w:rPr>
          <w:rFonts w:cstheme="minorHAnsi"/>
          <w:sz w:val="24"/>
          <w:szCs w:val="24"/>
        </w:rPr>
      </w:pPr>
      <w:r>
        <w:rPr>
          <w:rFonts w:cstheme="minorHAnsi"/>
          <w:sz w:val="24"/>
          <w:szCs w:val="24"/>
        </w:rPr>
        <w:t>5. S</w:t>
      </w:r>
      <w:r w:rsidR="000B1045" w:rsidRPr="00091CA4">
        <w:rPr>
          <w:rFonts w:cstheme="minorHAnsi"/>
          <w:sz w:val="24"/>
          <w:szCs w:val="24"/>
        </w:rPr>
        <w:t>es capacités d'intégration et son esprit d'équipe.</w:t>
      </w:r>
    </w:p>
    <w:p w:rsidR="00997D62" w:rsidRDefault="00997D62" w:rsidP="001A36A8">
      <w:pPr>
        <w:autoSpaceDE w:val="0"/>
        <w:autoSpaceDN w:val="0"/>
        <w:adjustRightInd w:val="0"/>
        <w:spacing w:after="0" w:line="360" w:lineRule="auto"/>
        <w:jc w:val="both"/>
        <w:rPr>
          <w:rFonts w:cstheme="minorHAnsi"/>
          <w:sz w:val="24"/>
          <w:szCs w:val="24"/>
        </w:rPr>
      </w:pP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lastRenderedPageBreak/>
        <w:t>Article 27 :</w:t>
      </w:r>
    </w:p>
    <w:p w:rsidR="000B1045" w:rsidRPr="00091CA4" w:rsidRDefault="000B1045" w:rsidP="001A36A8">
      <w:pPr>
        <w:autoSpaceDE w:val="0"/>
        <w:autoSpaceDN w:val="0"/>
        <w:adjustRightInd w:val="0"/>
        <w:spacing w:after="0" w:line="360" w:lineRule="auto"/>
        <w:jc w:val="both"/>
        <w:rPr>
          <w:rFonts w:cstheme="minorHAnsi"/>
          <w:sz w:val="24"/>
          <w:szCs w:val="24"/>
        </w:rPr>
      </w:pPr>
      <w:r w:rsidRPr="00091CA4">
        <w:rPr>
          <w:rFonts w:cstheme="minorHAnsi"/>
          <w:sz w:val="24"/>
          <w:szCs w:val="24"/>
        </w:rPr>
        <w:t>Les rapports d'appréciation sont adressés au Directeur Général qui, après analyse, décide :</w:t>
      </w:r>
    </w:p>
    <w:p w:rsidR="008D6B91" w:rsidRPr="00091CA4" w:rsidRDefault="00C979AB" w:rsidP="001A36A8">
      <w:pPr>
        <w:autoSpaceDE w:val="0"/>
        <w:autoSpaceDN w:val="0"/>
        <w:adjustRightInd w:val="0"/>
        <w:spacing w:after="0" w:line="360" w:lineRule="auto"/>
        <w:jc w:val="both"/>
        <w:rPr>
          <w:rFonts w:cstheme="minorHAnsi"/>
          <w:color w:val="000000"/>
          <w:sz w:val="24"/>
          <w:szCs w:val="24"/>
        </w:rPr>
      </w:pPr>
      <w:r>
        <w:rPr>
          <w:rFonts w:cstheme="minorHAnsi"/>
          <w:color w:val="000000"/>
          <w:sz w:val="24"/>
          <w:szCs w:val="24"/>
        </w:rPr>
        <w:t>1. S</w:t>
      </w:r>
      <w:r w:rsidR="008D6B91" w:rsidRPr="00091CA4">
        <w:rPr>
          <w:rFonts w:cstheme="minorHAnsi"/>
          <w:color w:val="000000"/>
          <w:sz w:val="24"/>
          <w:szCs w:val="24"/>
        </w:rPr>
        <w:t xml:space="preserve">i le stagiaire est apte pour le </w:t>
      </w:r>
      <w:r w:rsidR="00003E63" w:rsidRPr="00091CA4">
        <w:rPr>
          <w:rFonts w:cstheme="minorHAnsi"/>
          <w:color w:val="000000"/>
          <w:sz w:val="24"/>
          <w:szCs w:val="24"/>
        </w:rPr>
        <w:t>Service ;</w:t>
      </w:r>
    </w:p>
    <w:p w:rsidR="008D6B91" w:rsidRPr="00091CA4" w:rsidRDefault="00C979AB" w:rsidP="001A36A8">
      <w:pPr>
        <w:autoSpaceDE w:val="0"/>
        <w:autoSpaceDN w:val="0"/>
        <w:adjustRightInd w:val="0"/>
        <w:spacing w:after="0" w:line="360" w:lineRule="auto"/>
        <w:jc w:val="both"/>
        <w:rPr>
          <w:rFonts w:cstheme="minorHAnsi"/>
          <w:color w:val="000000"/>
          <w:sz w:val="24"/>
          <w:szCs w:val="24"/>
        </w:rPr>
      </w:pPr>
      <w:r>
        <w:rPr>
          <w:rFonts w:cstheme="minorHAnsi"/>
          <w:color w:val="000000"/>
          <w:sz w:val="24"/>
          <w:szCs w:val="24"/>
        </w:rPr>
        <w:t>2. S</w:t>
      </w:r>
      <w:r w:rsidR="008D6B91" w:rsidRPr="00091CA4">
        <w:rPr>
          <w:rFonts w:cstheme="minorHAnsi"/>
          <w:color w:val="000000"/>
          <w:sz w:val="24"/>
          <w:szCs w:val="24"/>
        </w:rPr>
        <w:t xml:space="preserve">'il lui faut un stage </w:t>
      </w:r>
      <w:r w:rsidR="00003E63" w:rsidRPr="00091CA4">
        <w:rPr>
          <w:rFonts w:cstheme="minorHAnsi"/>
          <w:color w:val="000000"/>
          <w:sz w:val="24"/>
          <w:szCs w:val="24"/>
        </w:rPr>
        <w:t>complémentaire ;</w:t>
      </w:r>
    </w:p>
    <w:p w:rsidR="008D6B91" w:rsidRDefault="00C979AB" w:rsidP="001A36A8">
      <w:pPr>
        <w:autoSpaceDE w:val="0"/>
        <w:autoSpaceDN w:val="0"/>
        <w:adjustRightInd w:val="0"/>
        <w:spacing w:after="0" w:line="360" w:lineRule="auto"/>
        <w:jc w:val="both"/>
        <w:rPr>
          <w:rFonts w:cstheme="minorHAnsi"/>
          <w:color w:val="000000"/>
          <w:sz w:val="24"/>
          <w:szCs w:val="24"/>
        </w:rPr>
      </w:pPr>
      <w:r>
        <w:rPr>
          <w:rFonts w:cstheme="minorHAnsi"/>
          <w:color w:val="000000"/>
          <w:sz w:val="24"/>
          <w:szCs w:val="24"/>
        </w:rPr>
        <w:t>3. S</w:t>
      </w:r>
      <w:r w:rsidR="008D6B91" w:rsidRPr="00091CA4">
        <w:rPr>
          <w:rFonts w:cstheme="minorHAnsi"/>
          <w:color w:val="000000"/>
          <w:sz w:val="24"/>
          <w:szCs w:val="24"/>
        </w:rPr>
        <w:t>'il ne doit pas être titularisé.</w:t>
      </w:r>
    </w:p>
    <w:p w:rsidR="00091CA4" w:rsidRPr="00091CA4" w:rsidRDefault="00091CA4" w:rsidP="001A36A8">
      <w:pPr>
        <w:autoSpaceDE w:val="0"/>
        <w:autoSpaceDN w:val="0"/>
        <w:adjustRightInd w:val="0"/>
        <w:spacing w:after="0" w:line="360" w:lineRule="auto"/>
        <w:jc w:val="both"/>
        <w:rPr>
          <w:rFonts w:cstheme="minorHAnsi"/>
          <w:color w:val="000000"/>
          <w:sz w:val="24"/>
          <w:szCs w:val="24"/>
        </w:rPr>
      </w:pPr>
    </w:p>
    <w:p w:rsidR="008D6B91" w:rsidRPr="00091CA4" w:rsidRDefault="008D6B91" w:rsidP="001A36A8">
      <w:pPr>
        <w:autoSpaceDE w:val="0"/>
        <w:autoSpaceDN w:val="0"/>
        <w:adjustRightInd w:val="0"/>
        <w:spacing w:after="0" w:line="360" w:lineRule="auto"/>
        <w:jc w:val="both"/>
        <w:rPr>
          <w:rFonts w:cstheme="minorHAnsi"/>
          <w:color w:val="000000"/>
          <w:sz w:val="24"/>
          <w:szCs w:val="24"/>
        </w:rPr>
      </w:pPr>
      <w:r w:rsidRPr="00091CA4">
        <w:rPr>
          <w:rFonts w:cstheme="minorHAnsi"/>
          <w:color w:val="000000"/>
          <w:sz w:val="24"/>
          <w:szCs w:val="24"/>
        </w:rPr>
        <w:t>Article 28 :</w:t>
      </w:r>
    </w:p>
    <w:p w:rsidR="008D6B91" w:rsidRDefault="008D6B91" w:rsidP="001A36A8">
      <w:pPr>
        <w:autoSpaceDE w:val="0"/>
        <w:autoSpaceDN w:val="0"/>
        <w:adjustRightInd w:val="0"/>
        <w:spacing w:after="0" w:line="360" w:lineRule="auto"/>
        <w:jc w:val="both"/>
        <w:rPr>
          <w:rFonts w:cstheme="minorHAnsi"/>
          <w:color w:val="000000"/>
          <w:sz w:val="24"/>
          <w:szCs w:val="24"/>
        </w:rPr>
      </w:pPr>
      <w:r w:rsidRPr="00091CA4">
        <w:rPr>
          <w:rFonts w:cstheme="minorHAnsi"/>
          <w:color w:val="000000"/>
          <w:sz w:val="24"/>
          <w:szCs w:val="24"/>
        </w:rPr>
        <w:t>Si le Directeur Général conclut que le stagiaire est apte pour le Service, il en i</w:t>
      </w:r>
      <w:r w:rsidR="00003E63" w:rsidRPr="00091CA4">
        <w:rPr>
          <w:rFonts w:cstheme="minorHAnsi"/>
          <w:color w:val="000000"/>
          <w:sz w:val="24"/>
          <w:szCs w:val="24"/>
        </w:rPr>
        <w:t xml:space="preserve">nforme le Ministre qui autorise </w:t>
      </w:r>
      <w:r w:rsidRPr="00091CA4">
        <w:rPr>
          <w:rFonts w:cstheme="minorHAnsi"/>
          <w:color w:val="000000"/>
          <w:sz w:val="24"/>
          <w:szCs w:val="24"/>
        </w:rPr>
        <w:t>sa titularisation dans le grade inférieur de son Service d'affectation. Il acq</w:t>
      </w:r>
      <w:r w:rsidR="00003E63" w:rsidRPr="00091CA4">
        <w:rPr>
          <w:rFonts w:cstheme="minorHAnsi"/>
          <w:color w:val="000000"/>
          <w:sz w:val="24"/>
          <w:szCs w:val="24"/>
        </w:rPr>
        <w:t xml:space="preserve">uiert en conséquence la qualité </w:t>
      </w:r>
      <w:r w:rsidRPr="00091CA4">
        <w:rPr>
          <w:rFonts w:cstheme="minorHAnsi"/>
          <w:color w:val="000000"/>
          <w:sz w:val="24"/>
          <w:szCs w:val="24"/>
        </w:rPr>
        <w:t>de fonctionnaire au MEF.</w:t>
      </w:r>
    </w:p>
    <w:p w:rsidR="00091CA4" w:rsidRPr="00091CA4" w:rsidRDefault="00091CA4" w:rsidP="001A36A8">
      <w:pPr>
        <w:autoSpaceDE w:val="0"/>
        <w:autoSpaceDN w:val="0"/>
        <w:adjustRightInd w:val="0"/>
        <w:spacing w:after="0" w:line="360" w:lineRule="auto"/>
        <w:jc w:val="both"/>
        <w:rPr>
          <w:rFonts w:cstheme="minorHAnsi"/>
          <w:color w:val="000000"/>
          <w:sz w:val="24"/>
          <w:szCs w:val="24"/>
        </w:rPr>
      </w:pPr>
    </w:p>
    <w:p w:rsidR="008D6B91" w:rsidRPr="00091CA4" w:rsidRDefault="008D6B91" w:rsidP="001A36A8">
      <w:pPr>
        <w:autoSpaceDE w:val="0"/>
        <w:autoSpaceDN w:val="0"/>
        <w:adjustRightInd w:val="0"/>
        <w:spacing w:after="0" w:line="360" w:lineRule="auto"/>
        <w:jc w:val="both"/>
        <w:rPr>
          <w:rFonts w:cstheme="minorHAnsi"/>
          <w:color w:val="000000"/>
          <w:sz w:val="24"/>
          <w:szCs w:val="24"/>
        </w:rPr>
      </w:pPr>
      <w:r w:rsidRPr="00091CA4">
        <w:rPr>
          <w:rFonts w:cstheme="minorHAnsi"/>
          <w:color w:val="000000"/>
          <w:sz w:val="24"/>
          <w:szCs w:val="24"/>
        </w:rPr>
        <w:t>Article 29 :</w:t>
      </w:r>
    </w:p>
    <w:p w:rsidR="008D6B91" w:rsidRDefault="008D6B91" w:rsidP="001A36A8">
      <w:pPr>
        <w:autoSpaceDE w:val="0"/>
        <w:autoSpaceDN w:val="0"/>
        <w:adjustRightInd w:val="0"/>
        <w:spacing w:after="0" w:line="360" w:lineRule="auto"/>
        <w:jc w:val="both"/>
        <w:rPr>
          <w:rFonts w:cstheme="minorHAnsi"/>
          <w:color w:val="000000"/>
          <w:sz w:val="24"/>
          <w:szCs w:val="24"/>
        </w:rPr>
      </w:pPr>
      <w:r w:rsidRPr="00091CA4">
        <w:rPr>
          <w:rFonts w:cstheme="minorHAnsi"/>
          <w:color w:val="000000"/>
          <w:sz w:val="24"/>
          <w:szCs w:val="24"/>
        </w:rPr>
        <w:t>Le MEF peut également recruter sur la base d'un contrat, des agents publics just</w:t>
      </w:r>
      <w:r w:rsidR="00003E63" w:rsidRPr="00091CA4">
        <w:rPr>
          <w:rFonts w:cstheme="minorHAnsi"/>
          <w:color w:val="000000"/>
          <w:sz w:val="24"/>
          <w:szCs w:val="24"/>
        </w:rPr>
        <w:t xml:space="preserve">ifiant de manière satisfaisante </w:t>
      </w:r>
      <w:r w:rsidRPr="00091CA4">
        <w:rPr>
          <w:rFonts w:cstheme="minorHAnsi"/>
          <w:color w:val="000000"/>
          <w:sz w:val="24"/>
          <w:szCs w:val="24"/>
        </w:rPr>
        <w:t>leur aptitude à exécuter certaines tâches ou à occuper temporairement certains emplois.</w:t>
      </w:r>
    </w:p>
    <w:p w:rsidR="00091CA4" w:rsidRPr="00091CA4" w:rsidRDefault="00091CA4" w:rsidP="001A36A8">
      <w:pPr>
        <w:autoSpaceDE w:val="0"/>
        <w:autoSpaceDN w:val="0"/>
        <w:adjustRightInd w:val="0"/>
        <w:spacing w:after="0" w:line="360" w:lineRule="auto"/>
        <w:jc w:val="both"/>
        <w:rPr>
          <w:rFonts w:cstheme="minorHAnsi"/>
          <w:color w:val="000000"/>
          <w:sz w:val="24"/>
          <w:szCs w:val="24"/>
        </w:rPr>
      </w:pPr>
    </w:p>
    <w:p w:rsidR="008D6B91" w:rsidRPr="00091CA4" w:rsidRDefault="008D6B91" w:rsidP="001A36A8">
      <w:pPr>
        <w:autoSpaceDE w:val="0"/>
        <w:autoSpaceDN w:val="0"/>
        <w:adjustRightInd w:val="0"/>
        <w:spacing w:after="0" w:line="360" w:lineRule="auto"/>
        <w:jc w:val="both"/>
        <w:rPr>
          <w:rFonts w:cstheme="minorHAnsi"/>
          <w:color w:val="000000"/>
          <w:sz w:val="24"/>
          <w:szCs w:val="24"/>
        </w:rPr>
      </w:pPr>
      <w:r w:rsidRPr="00091CA4">
        <w:rPr>
          <w:rFonts w:cstheme="minorHAnsi"/>
          <w:color w:val="000000"/>
          <w:sz w:val="24"/>
          <w:szCs w:val="24"/>
        </w:rPr>
        <w:t>Article 30 :</w:t>
      </w:r>
    </w:p>
    <w:p w:rsidR="008D6B91" w:rsidRPr="00091CA4" w:rsidRDefault="008D6B91" w:rsidP="001A36A8">
      <w:pPr>
        <w:autoSpaceDE w:val="0"/>
        <w:autoSpaceDN w:val="0"/>
        <w:adjustRightInd w:val="0"/>
        <w:spacing w:after="0" w:line="360" w:lineRule="auto"/>
        <w:jc w:val="both"/>
        <w:rPr>
          <w:rFonts w:cstheme="minorHAnsi"/>
          <w:color w:val="000000"/>
          <w:sz w:val="24"/>
          <w:szCs w:val="24"/>
        </w:rPr>
      </w:pPr>
      <w:r w:rsidRPr="00091CA4">
        <w:rPr>
          <w:rFonts w:cstheme="minorHAnsi"/>
          <w:color w:val="000000"/>
          <w:sz w:val="24"/>
          <w:szCs w:val="24"/>
        </w:rPr>
        <w:t>L'appel aux agents publics contractuels se limite aux cas ci-dessous :</w:t>
      </w:r>
    </w:p>
    <w:p w:rsidR="008D6B91" w:rsidRPr="00091CA4" w:rsidRDefault="008D6B91" w:rsidP="001A36A8">
      <w:pPr>
        <w:autoSpaceDE w:val="0"/>
        <w:autoSpaceDN w:val="0"/>
        <w:adjustRightInd w:val="0"/>
        <w:spacing w:after="0" w:line="360" w:lineRule="auto"/>
        <w:jc w:val="both"/>
        <w:rPr>
          <w:rFonts w:cstheme="minorHAnsi"/>
          <w:color w:val="000000"/>
          <w:sz w:val="24"/>
          <w:szCs w:val="24"/>
        </w:rPr>
      </w:pPr>
      <w:r w:rsidRPr="00091CA4">
        <w:rPr>
          <w:rFonts w:cstheme="minorHAnsi"/>
          <w:color w:val="000000"/>
          <w:sz w:val="24"/>
          <w:szCs w:val="24"/>
        </w:rPr>
        <w:t xml:space="preserve">1. Lorsque la nature des fonctions ou les besoins de service le </w:t>
      </w:r>
      <w:r w:rsidR="00DE6CE6">
        <w:rPr>
          <w:rFonts w:cstheme="minorHAnsi"/>
          <w:color w:val="000000"/>
          <w:sz w:val="24"/>
          <w:szCs w:val="24"/>
        </w:rPr>
        <w:t>justifient</w:t>
      </w:r>
      <w:r w:rsidR="00193183">
        <w:rPr>
          <w:rFonts w:cstheme="minorHAnsi"/>
          <w:color w:val="000000"/>
          <w:sz w:val="24"/>
          <w:szCs w:val="24"/>
        </w:rPr>
        <w:t xml:space="preserve"> </w:t>
      </w:r>
      <w:r w:rsidR="00003E63" w:rsidRPr="00091CA4">
        <w:rPr>
          <w:rFonts w:cstheme="minorHAnsi"/>
          <w:color w:val="000000"/>
          <w:sz w:val="24"/>
          <w:szCs w:val="24"/>
        </w:rPr>
        <w:t>;</w:t>
      </w:r>
      <w:r w:rsidR="00DE6CE6">
        <w:rPr>
          <w:rFonts w:cstheme="minorHAnsi"/>
          <w:color w:val="000000"/>
          <w:sz w:val="24"/>
          <w:szCs w:val="24"/>
        </w:rPr>
        <w:t xml:space="preserve"> </w:t>
      </w:r>
      <w:r w:rsidRPr="00091CA4">
        <w:rPr>
          <w:rFonts w:cstheme="minorHAnsi"/>
          <w:color w:val="000000"/>
          <w:sz w:val="24"/>
          <w:szCs w:val="24"/>
        </w:rPr>
        <w:t>par exemp</w:t>
      </w:r>
      <w:r w:rsidR="00003E63" w:rsidRPr="00091CA4">
        <w:rPr>
          <w:rFonts w:cstheme="minorHAnsi"/>
          <w:color w:val="000000"/>
          <w:sz w:val="24"/>
          <w:szCs w:val="24"/>
        </w:rPr>
        <w:t xml:space="preserve">le l'insuffisance des </w:t>
      </w:r>
      <w:r w:rsidRPr="00091CA4">
        <w:rPr>
          <w:rFonts w:cstheme="minorHAnsi"/>
          <w:color w:val="000000"/>
          <w:sz w:val="24"/>
          <w:szCs w:val="24"/>
        </w:rPr>
        <w:t>fonctionnaires pour assurer certaines fonctions ou en cas de fonc</w:t>
      </w:r>
      <w:r w:rsidR="00003E63" w:rsidRPr="00091CA4">
        <w:rPr>
          <w:rFonts w:cstheme="minorHAnsi"/>
          <w:color w:val="000000"/>
          <w:sz w:val="24"/>
          <w:szCs w:val="24"/>
        </w:rPr>
        <w:t xml:space="preserve">tions nouvelles nécessitant des </w:t>
      </w:r>
      <w:r w:rsidRPr="00091CA4">
        <w:rPr>
          <w:rFonts w:cstheme="minorHAnsi"/>
          <w:color w:val="000000"/>
          <w:sz w:val="24"/>
          <w:szCs w:val="24"/>
        </w:rPr>
        <w:t xml:space="preserve">compétences techniques pour une durée </w:t>
      </w:r>
      <w:r w:rsidR="00003E63" w:rsidRPr="00091CA4">
        <w:rPr>
          <w:rFonts w:cstheme="minorHAnsi"/>
          <w:color w:val="000000"/>
          <w:sz w:val="24"/>
          <w:szCs w:val="24"/>
        </w:rPr>
        <w:t>d’une</w:t>
      </w:r>
      <w:r w:rsidRPr="00091CA4">
        <w:rPr>
          <w:rFonts w:cstheme="minorHAnsi"/>
          <w:color w:val="000000"/>
          <w:sz w:val="24"/>
          <w:szCs w:val="24"/>
        </w:rPr>
        <w:t xml:space="preserve"> (1) année </w:t>
      </w:r>
      <w:r w:rsidR="00003E63" w:rsidRPr="00091CA4">
        <w:rPr>
          <w:rFonts w:cstheme="minorHAnsi"/>
          <w:color w:val="000000"/>
          <w:sz w:val="24"/>
          <w:szCs w:val="24"/>
        </w:rPr>
        <w:t>renouvelable ;</w:t>
      </w:r>
    </w:p>
    <w:p w:rsidR="008D6B91" w:rsidRPr="00091CA4" w:rsidRDefault="00BF5EAD" w:rsidP="001A36A8">
      <w:pPr>
        <w:autoSpaceDE w:val="0"/>
        <w:autoSpaceDN w:val="0"/>
        <w:adjustRightInd w:val="0"/>
        <w:spacing w:after="0" w:line="360" w:lineRule="auto"/>
        <w:jc w:val="both"/>
        <w:rPr>
          <w:rFonts w:cstheme="minorHAnsi"/>
          <w:color w:val="000000"/>
          <w:sz w:val="24"/>
          <w:szCs w:val="24"/>
        </w:rPr>
      </w:pPr>
      <w:r>
        <w:rPr>
          <w:rFonts w:cstheme="minorHAnsi"/>
          <w:color w:val="000000"/>
          <w:sz w:val="24"/>
          <w:szCs w:val="24"/>
        </w:rPr>
        <w:t>2. I</w:t>
      </w:r>
      <w:r w:rsidR="008D6B91" w:rsidRPr="00091CA4">
        <w:rPr>
          <w:rFonts w:cstheme="minorHAnsi"/>
          <w:color w:val="000000"/>
          <w:sz w:val="24"/>
          <w:szCs w:val="24"/>
        </w:rPr>
        <w:t xml:space="preserve">l existe un besoin permanent impliquant un service à temps </w:t>
      </w:r>
      <w:r w:rsidR="00003E63" w:rsidRPr="00091CA4">
        <w:rPr>
          <w:rFonts w:cstheme="minorHAnsi"/>
          <w:color w:val="000000"/>
          <w:sz w:val="24"/>
          <w:szCs w:val="24"/>
        </w:rPr>
        <w:t>incomplet ;</w:t>
      </w:r>
    </w:p>
    <w:p w:rsidR="008D6B91" w:rsidRDefault="008D6B91" w:rsidP="001A36A8">
      <w:pPr>
        <w:autoSpaceDE w:val="0"/>
        <w:autoSpaceDN w:val="0"/>
        <w:adjustRightInd w:val="0"/>
        <w:spacing w:after="0" w:line="360" w:lineRule="auto"/>
        <w:jc w:val="both"/>
        <w:rPr>
          <w:rFonts w:cstheme="minorHAnsi"/>
          <w:color w:val="000000"/>
          <w:sz w:val="24"/>
          <w:szCs w:val="24"/>
        </w:rPr>
      </w:pPr>
      <w:r w:rsidRPr="00091CA4">
        <w:rPr>
          <w:rFonts w:cstheme="minorHAnsi"/>
          <w:color w:val="000000"/>
          <w:sz w:val="24"/>
          <w:szCs w:val="24"/>
        </w:rPr>
        <w:t>3. Certaines fonctions correspondant à un besoin saisonnier ou occasionnel n</w:t>
      </w:r>
      <w:r w:rsidR="00003E63" w:rsidRPr="00091CA4">
        <w:rPr>
          <w:rFonts w:cstheme="minorHAnsi"/>
          <w:color w:val="000000"/>
          <w:sz w:val="24"/>
          <w:szCs w:val="24"/>
        </w:rPr>
        <w:t xml:space="preserve">e peuvent pas être assurées par </w:t>
      </w:r>
      <w:r w:rsidRPr="00091CA4">
        <w:rPr>
          <w:rFonts w:cstheme="minorHAnsi"/>
          <w:color w:val="000000"/>
          <w:sz w:val="24"/>
          <w:szCs w:val="24"/>
        </w:rPr>
        <w:t>des fonctionnaires.</w:t>
      </w:r>
    </w:p>
    <w:p w:rsidR="00091CA4" w:rsidRPr="00091CA4" w:rsidRDefault="00091CA4" w:rsidP="001A36A8">
      <w:pPr>
        <w:autoSpaceDE w:val="0"/>
        <w:autoSpaceDN w:val="0"/>
        <w:adjustRightInd w:val="0"/>
        <w:spacing w:after="0" w:line="360" w:lineRule="auto"/>
        <w:jc w:val="both"/>
        <w:rPr>
          <w:rFonts w:cstheme="minorHAnsi"/>
          <w:color w:val="000000"/>
          <w:sz w:val="24"/>
          <w:szCs w:val="24"/>
        </w:rPr>
      </w:pPr>
    </w:p>
    <w:p w:rsidR="008D6B91" w:rsidRPr="00091CA4" w:rsidRDefault="008D6B91" w:rsidP="001A36A8">
      <w:pPr>
        <w:autoSpaceDE w:val="0"/>
        <w:autoSpaceDN w:val="0"/>
        <w:adjustRightInd w:val="0"/>
        <w:spacing w:after="0" w:line="360" w:lineRule="auto"/>
        <w:jc w:val="both"/>
        <w:rPr>
          <w:rFonts w:cstheme="minorHAnsi"/>
          <w:color w:val="000000"/>
          <w:sz w:val="24"/>
          <w:szCs w:val="24"/>
        </w:rPr>
      </w:pPr>
      <w:r w:rsidRPr="00091CA4">
        <w:rPr>
          <w:rFonts w:cstheme="minorHAnsi"/>
          <w:color w:val="000000"/>
          <w:sz w:val="24"/>
          <w:szCs w:val="24"/>
        </w:rPr>
        <w:t>Article 31 :</w:t>
      </w:r>
    </w:p>
    <w:p w:rsidR="008D6B91" w:rsidRPr="00091CA4" w:rsidRDefault="008D6B91" w:rsidP="001A36A8">
      <w:pPr>
        <w:autoSpaceDE w:val="0"/>
        <w:autoSpaceDN w:val="0"/>
        <w:adjustRightInd w:val="0"/>
        <w:spacing w:after="0" w:line="360" w:lineRule="auto"/>
        <w:jc w:val="both"/>
        <w:rPr>
          <w:rFonts w:cstheme="minorHAnsi"/>
          <w:color w:val="000000"/>
          <w:sz w:val="24"/>
          <w:szCs w:val="24"/>
        </w:rPr>
      </w:pPr>
      <w:r w:rsidRPr="00091CA4">
        <w:rPr>
          <w:rFonts w:cstheme="minorHAnsi"/>
          <w:color w:val="000000"/>
          <w:sz w:val="24"/>
          <w:szCs w:val="24"/>
        </w:rPr>
        <w:t>Le régime contractuel des non-titulaires du MEF se caractérise ainsi :</w:t>
      </w:r>
    </w:p>
    <w:p w:rsidR="008D6B91" w:rsidRPr="00091CA4" w:rsidRDefault="008D6B91" w:rsidP="001A36A8">
      <w:pPr>
        <w:autoSpaceDE w:val="0"/>
        <w:autoSpaceDN w:val="0"/>
        <w:adjustRightInd w:val="0"/>
        <w:spacing w:after="0" w:line="360" w:lineRule="auto"/>
        <w:jc w:val="both"/>
        <w:rPr>
          <w:rFonts w:cstheme="minorHAnsi"/>
          <w:color w:val="000000"/>
          <w:sz w:val="24"/>
          <w:szCs w:val="24"/>
        </w:rPr>
      </w:pPr>
      <w:r w:rsidRPr="00091CA4">
        <w:rPr>
          <w:rFonts w:cstheme="minorHAnsi"/>
          <w:color w:val="000000"/>
          <w:sz w:val="24"/>
          <w:szCs w:val="24"/>
        </w:rPr>
        <w:t xml:space="preserve">1. La situation de l'agent résulte d'un contrat passé avec l'Administration et </w:t>
      </w:r>
      <w:r w:rsidR="00003E63" w:rsidRPr="00091CA4">
        <w:rPr>
          <w:rFonts w:cstheme="minorHAnsi"/>
          <w:color w:val="000000"/>
          <w:sz w:val="24"/>
          <w:szCs w:val="24"/>
        </w:rPr>
        <w:t xml:space="preserve">approuvé par la Cour Supérieure </w:t>
      </w:r>
      <w:r w:rsidRPr="00091CA4">
        <w:rPr>
          <w:rFonts w:cstheme="minorHAnsi"/>
          <w:color w:val="000000"/>
          <w:sz w:val="24"/>
          <w:szCs w:val="24"/>
        </w:rPr>
        <w:t>des Comptes et du Contentieux Administratif (CSCCA</w:t>
      </w:r>
      <w:r w:rsidR="00003E63" w:rsidRPr="00091CA4">
        <w:rPr>
          <w:rFonts w:cstheme="minorHAnsi"/>
          <w:color w:val="000000"/>
          <w:sz w:val="24"/>
          <w:szCs w:val="24"/>
        </w:rPr>
        <w:t>) ;</w:t>
      </w:r>
    </w:p>
    <w:p w:rsidR="008D6B91" w:rsidRPr="00091CA4" w:rsidRDefault="008D6B91" w:rsidP="001A36A8">
      <w:pPr>
        <w:autoSpaceDE w:val="0"/>
        <w:autoSpaceDN w:val="0"/>
        <w:adjustRightInd w:val="0"/>
        <w:spacing w:after="0" w:line="360" w:lineRule="auto"/>
        <w:jc w:val="both"/>
        <w:rPr>
          <w:rFonts w:cstheme="minorHAnsi"/>
          <w:color w:val="000000"/>
          <w:sz w:val="24"/>
          <w:szCs w:val="24"/>
        </w:rPr>
      </w:pPr>
      <w:r w:rsidRPr="00091CA4">
        <w:rPr>
          <w:rFonts w:cstheme="minorHAnsi"/>
          <w:color w:val="000000"/>
          <w:sz w:val="24"/>
          <w:szCs w:val="24"/>
        </w:rPr>
        <w:t xml:space="preserve">2. L'agent peut renoncer à un de ses droits </w:t>
      </w:r>
      <w:r w:rsidR="00003E63" w:rsidRPr="00091CA4">
        <w:rPr>
          <w:rFonts w:cstheme="minorHAnsi"/>
          <w:color w:val="000000"/>
          <w:sz w:val="24"/>
          <w:szCs w:val="24"/>
        </w:rPr>
        <w:t>contractuels ;</w:t>
      </w:r>
    </w:p>
    <w:p w:rsidR="008D6B91" w:rsidRDefault="008D6B91" w:rsidP="001A36A8">
      <w:pPr>
        <w:autoSpaceDE w:val="0"/>
        <w:autoSpaceDN w:val="0"/>
        <w:adjustRightInd w:val="0"/>
        <w:spacing w:after="0" w:line="360" w:lineRule="auto"/>
        <w:jc w:val="both"/>
        <w:rPr>
          <w:rFonts w:cstheme="minorHAnsi"/>
          <w:color w:val="000000"/>
          <w:sz w:val="24"/>
          <w:szCs w:val="24"/>
        </w:rPr>
      </w:pPr>
      <w:r w:rsidRPr="00091CA4">
        <w:rPr>
          <w:rFonts w:cstheme="minorHAnsi"/>
          <w:color w:val="000000"/>
          <w:sz w:val="24"/>
          <w:szCs w:val="24"/>
        </w:rPr>
        <w:lastRenderedPageBreak/>
        <w:t>3. Le contentieux du contrat est un contentieux de droit commun du trava</w:t>
      </w:r>
      <w:r w:rsidR="00003E63" w:rsidRPr="00091CA4">
        <w:rPr>
          <w:rFonts w:cstheme="minorHAnsi"/>
          <w:color w:val="000000"/>
          <w:sz w:val="24"/>
          <w:szCs w:val="24"/>
        </w:rPr>
        <w:t xml:space="preserve">il ressortissant au domaine de </w:t>
      </w:r>
      <w:r w:rsidRPr="00091CA4">
        <w:rPr>
          <w:rFonts w:cstheme="minorHAnsi"/>
          <w:color w:val="000000"/>
          <w:sz w:val="24"/>
          <w:szCs w:val="24"/>
        </w:rPr>
        <w:t>compétence du Tribunal de Travail.</w:t>
      </w:r>
    </w:p>
    <w:p w:rsidR="00091CA4" w:rsidRPr="00091CA4" w:rsidRDefault="00091CA4" w:rsidP="001A36A8">
      <w:pPr>
        <w:autoSpaceDE w:val="0"/>
        <w:autoSpaceDN w:val="0"/>
        <w:adjustRightInd w:val="0"/>
        <w:spacing w:after="0" w:line="360" w:lineRule="auto"/>
        <w:jc w:val="both"/>
        <w:rPr>
          <w:rFonts w:cstheme="minorHAnsi"/>
          <w:color w:val="000000"/>
          <w:sz w:val="24"/>
          <w:szCs w:val="24"/>
        </w:rPr>
      </w:pPr>
    </w:p>
    <w:p w:rsidR="008D6B91" w:rsidRPr="00091CA4" w:rsidRDefault="008D6B91" w:rsidP="001A36A8">
      <w:pPr>
        <w:autoSpaceDE w:val="0"/>
        <w:autoSpaceDN w:val="0"/>
        <w:adjustRightInd w:val="0"/>
        <w:spacing w:after="0" w:line="360" w:lineRule="auto"/>
        <w:jc w:val="both"/>
        <w:rPr>
          <w:rFonts w:cstheme="minorHAnsi"/>
          <w:color w:val="000000"/>
          <w:sz w:val="24"/>
          <w:szCs w:val="24"/>
        </w:rPr>
      </w:pPr>
      <w:r w:rsidRPr="00091CA4">
        <w:rPr>
          <w:rFonts w:cstheme="minorHAnsi"/>
          <w:color w:val="000000"/>
          <w:sz w:val="24"/>
          <w:szCs w:val="24"/>
        </w:rPr>
        <w:t>Article 32 :</w:t>
      </w:r>
    </w:p>
    <w:p w:rsidR="000B1045" w:rsidRPr="001A36A8" w:rsidRDefault="008D6B91" w:rsidP="001A36A8">
      <w:pPr>
        <w:autoSpaceDE w:val="0"/>
        <w:autoSpaceDN w:val="0"/>
        <w:adjustRightInd w:val="0"/>
        <w:spacing w:after="0" w:line="360" w:lineRule="auto"/>
        <w:jc w:val="both"/>
        <w:rPr>
          <w:rFonts w:cstheme="minorHAnsi"/>
          <w:color w:val="000000"/>
          <w:sz w:val="24"/>
          <w:szCs w:val="24"/>
        </w:rPr>
      </w:pPr>
      <w:r w:rsidRPr="00091CA4">
        <w:rPr>
          <w:rFonts w:cstheme="minorHAnsi"/>
          <w:color w:val="000000"/>
          <w:sz w:val="24"/>
          <w:szCs w:val="24"/>
        </w:rPr>
        <w:t>Les non-titulaires peuvent être admis à la titularisati</w:t>
      </w:r>
      <w:r w:rsidR="00003E63" w:rsidRPr="00091CA4">
        <w:rPr>
          <w:rFonts w:cstheme="minorHAnsi"/>
          <w:color w:val="000000"/>
          <w:sz w:val="24"/>
          <w:szCs w:val="24"/>
        </w:rPr>
        <w:t xml:space="preserve">on et accéder ainsi, de manière </w:t>
      </w:r>
      <w:proofErr w:type="spellStart"/>
      <w:r w:rsidR="00003E63" w:rsidRPr="00091CA4">
        <w:rPr>
          <w:rFonts w:cstheme="minorHAnsi"/>
          <w:color w:val="000000"/>
          <w:sz w:val="24"/>
          <w:szCs w:val="24"/>
        </w:rPr>
        <w:t>dérogative</w:t>
      </w:r>
      <w:proofErr w:type="spellEnd"/>
      <w:r w:rsidR="00003E63" w:rsidRPr="00091CA4">
        <w:rPr>
          <w:rFonts w:cstheme="minorHAnsi"/>
          <w:color w:val="000000"/>
          <w:sz w:val="24"/>
          <w:szCs w:val="24"/>
        </w:rPr>
        <w:t xml:space="preserve">, au corps des fonctionnaires du MEF. </w:t>
      </w:r>
      <w:r w:rsidRPr="00091CA4">
        <w:rPr>
          <w:rFonts w:cstheme="minorHAnsi"/>
          <w:color w:val="000000"/>
          <w:sz w:val="24"/>
          <w:szCs w:val="24"/>
        </w:rPr>
        <w:t>Ils peuvent tout aussi bien cotiser à la Caisse de la Pension Civile et bénéfici</w:t>
      </w:r>
      <w:r w:rsidR="00003E63" w:rsidRPr="00091CA4">
        <w:rPr>
          <w:rFonts w:cstheme="minorHAnsi"/>
          <w:color w:val="000000"/>
          <w:sz w:val="24"/>
          <w:szCs w:val="24"/>
        </w:rPr>
        <w:t xml:space="preserve">er en conséquence de la pension </w:t>
      </w:r>
      <w:r w:rsidRPr="00091CA4">
        <w:rPr>
          <w:rFonts w:cstheme="minorHAnsi"/>
          <w:color w:val="000000"/>
          <w:sz w:val="24"/>
          <w:szCs w:val="24"/>
        </w:rPr>
        <w:t>de retraite.</w:t>
      </w:r>
    </w:p>
    <w:p w:rsidR="00A37F25" w:rsidRDefault="00A37F25" w:rsidP="001A36A8">
      <w:pPr>
        <w:autoSpaceDE w:val="0"/>
        <w:autoSpaceDN w:val="0"/>
        <w:adjustRightInd w:val="0"/>
        <w:spacing w:after="0" w:line="360" w:lineRule="auto"/>
        <w:jc w:val="both"/>
        <w:rPr>
          <w:rFonts w:cstheme="minorHAnsi"/>
          <w:sz w:val="24"/>
          <w:szCs w:val="24"/>
        </w:rPr>
      </w:pPr>
    </w:p>
    <w:p w:rsidR="00997D62" w:rsidRPr="00DA57C2" w:rsidRDefault="00997D62" w:rsidP="00997D62">
      <w:pPr>
        <w:autoSpaceDE w:val="0"/>
        <w:autoSpaceDN w:val="0"/>
        <w:adjustRightInd w:val="0"/>
        <w:spacing w:after="0" w:line="240" w:lineRule="auto"/>
        <w:jc w:val="both"/>
        <w:rPr>
          <w:rFonts w:cstheme="minorHAnsi"/>
          <w:b/>
          <w:sz w:val="24"/>
          <w:szCs w:val="24"/>
          <w:u w:val="single"/>
        </w:rPr>
      </w:pPr>
      <w:r w:rsidRPr="00DA57C2">
        <w:rPr>
          <w:rFonts w:cstheme="minorHAnsi"/>
          <w:b/>
          <w:sz w:val="24"/>
          <w:szCs w:val="24"/>
          <w:u w:val="single"/>
        </w:rPr>
        <w:t>Exemple d’une Entreprise Privée</w:t>
      </w:r>
    </w:p>
    <w:p w:rsidR="00B013D6" w:rsidRPr="00B013D6" w:rsidRDefault="00B013D6" w:rsidP="001B2E0B">
      <w:pPr>
        <w:spacing w:before="100" w:beforeAutospacing="1" w:after="100" w:afterAutospacing="1" w:line="360" w:lineRule="auto"/>
        <w:jc w:val="both"/>
        <w:rPr>
          <w:rFonts w:eastAsia="Times New Roman" w:cstheme="minorHAnsi"/>
          <w:sz w:val="24"/>
          <w:szCs w:val="24"/>
          <w:lang w:eastAsia="fr-FR"/>
        </w:rPr>
      </w:pPr>
      <w:r w:rsidRPr="00B013D6">
        <w:rPr>
          <w:rFonts w:eastAsia="Times New Roman" w:cstheme="minorHAnsi"/>
          <w:sz w:val="24"/>
          <w:szCs w:val="24"/>
          <w:lang w:eastAsia="fr-FR"/>
        </w:rPr>
        <w:t>L'employeur qui envisage un recrutement n'est pas autorisé à poser n'importe quelle question au candidat, ni à utiliser n'importe quel mode d'évaluation. Le candidat bénéficie d'une certaine protection durant le processus de recrutement, notamment en matière de respect de la vie privée.</w:t>
      </w:r>
    </w:p>
    <w:p w:rsidR="0056613A" w:rsidRPr="00B013D6" w:rsidRDefault="00B013D6" w:rsidP="001B2E0B">
      <w:pPr>
        <w:autoSpaceDE w:val="0"/>
        <w:autoSpaceDN w:val="0"/>
        <w:adjustRightInd w:val="0"/>
        <w:spacing w:after="0" w:line="360" w:lineRule="auto"/>
        <w:jc w:val="both"/>
        <w:rPr>
          <w:rFonts w:cstheme="minorHAnsi"/>
          <w:sz w:val="24"/>
          <w:szCs w:val="24"/>
        </w:rPr>
      </w:pPr>
      <w:r w:rsidRPr="00B013D6">
        <w:rPr>
          <w:rFonts w:cstheme="minorHAnsi"/>
          <w:sz w:val="24"/>
          <w:szCs w:val="24"/>
        </w:rPr>
        <w:t>Lors d'une procédure de recrutement, l'employeur ne bénéficie pas d'une liberté totale dans l'utilisation des méthodes et techniques d'aide au recrutement utilisées. Celles-ci doivent être pertinentes et servir à apprécier les compétences du candidat.</w:t>
      </w:r>
    </w:p>
    <w:p w:rsidR="00B013D6" w:rsidRPr="00B013D6" w:rsidRDefault="00B013D6" w:rsidP="001B2E0B">
      <w:pPr>
        <w:spacing w:before="100" w:beforeAutospacing="1" w:after="100" w:afterAutospacing="1" w:line="360" w:lineRule="auto"/>
        <w:jc w:val="both"/>
        <w:rPr>
          <w:rFonts w:eastAsia="Times New Roman" w:cstheme="minorHAnsi"/>
          <w:sz w:val="24"/>
          <w:szCs w:val="24"/>
          <w:lang w:eastAsia="fr-FR"/>
        </w:rPr>
      </w:pPr>
      <w:r w:rsidRPr="00B013D6">
        <w:rPr>
          <w:rFonts w:eastAsia="Times New Roman" w:cstheme="minorHAnsi"/>
          <w:sz w:val="24"/>
          <w:szCs w:val="24"/>
          <w:lang w:eastAsia="fr-FR"/>
        </w:rPr>
        <w:t>Les informations demandées au candidat servent uniquement à apprécier sa capacité à occuper l'emploi proposé ou ses aptitudes professionnelles.</w:t>
      </w:r>
    </w:p>
    <w:p w:rsidR="00B013D6" w:rsidRPr="00B013D6" w:rsidRDefault="00B013D6" w:rsidP="001B2E0B">
      <w:pPr>
        <w:spacing w:before="100" w:beforeAutospacing="1" w:after="100" w:afterAutospacing="1" w:line="360" w:lineRule="auto"/>
        <w:jc w:val="both"/>
        <w:rPr>
          <w:rFonts w:eastAsia="Times New Roman" w:cstheme="minorHAnsi"/>
          <w:sz w:val="24"/>
          <w:szCs w:val="24"/>
          <w:lang w:eastAsia="fr-FR"/>
        </w:rPr>
      </w:pPr>
      <w:r w:rsidRPr="00B013D6">
        <w:rPr>
          <w:rFonts w:eastAsia="Times New Roman" w:cstheme="minorHAnsi"/>
          <w:sz w:val="24"/>
          <w:szCs w:val="24"/>
          <w:lang w:eastAsia="fr-FR"/>
        </w:rPr>
        <w:t>Ces informations peuvent être demandées à l'écrit (questionnaire d'embauche) comme à l'oral (entretien d'embauche). Elles doivent avoir un lien direct et nécessaire avec l'emploi proposé ou avec l'évaluation de ses aptitudes. Ainsi, sauf lien direct avec le poste proposé, l'employeur ne doit pas poser de questions sur l'état de santé du candidat, sa situation familiale, son éventuelle adhésion à un syndicat, sa vie sexuelle, son logement, ses loisirs. Par contre, il peut demander si le candidat possède un permis de conduire dès lors que le poste le nécessite.</w:t>
      </w:r>
    </w:p>
    <w:p w:rsidR="00B013D6" w:rsidRPr="00B013D6" w:rsidRDefault="00B013D6" w:rsidP="001B2E0B">
      <w:pPr>
        <w:spacing w:before="100" w:beforeAutospacing="1" w:after="100" w:afterAutospacing="1" w:line="360" w:lineRule="auto"/>
        <w:jc w:val="both"/>
        <w:rPr>
          <w:rFonts w:eastAsia="Times New Roman" w:cstheme="minorHAnsi"/>
          <w:sz w:val="24"/>
          <w:szCs w:val="24"/>
          <w:lang w:eastAsia="fr-FR"/>
        </w:rPr>
      </w:pPr>
      <w:r w:rsidRPr="00B013D6">
        <w:rPr>
          <w:rFonts w:eastAsia="Times New Roman" w:cstheme="minorHAnsi"/>
          <w:sz w:val="24"/>
          <w:szCs w:val="24"/>
          <w:lang w:eastAsia="fr-FR"/>
        </w:rPr>
        <w:t>Le candidat doit répondre de bonne foi à ces demandes d'information.</w:t>
      </w:r>
    </w:p>
    <w:p w:rsidR="00B013D6" w:rsidRDefault="00B013D6" w:rsidP="001B2E0B">
      <w:pPr>
        <w:autoSpaceDE w:val="0"/>
        <w:autoSpaceDN w:val="0"/>
        <w:adjustRightInd w:val="0"/>
        <w:spacing w:after="0" w:line="360" w:lineRule="auto"/>
        <w:jc w:val="both"/>
        <w:rPr>
          <w:rFonts w:cstheme="minorHAnsi"/>
          <w:sz w:val="24"/>
          <w:szCs w:val="24"/>
        </w:rPr>
      </w:pPr>
      <w:r w:rsidRPr="00B013D6">
        <w:rPr>
          <w:rFonts w:cstheme="minorHAnsi"/>
          <w:sz w:val="24"/>
          <w:szCs w:val="24"/>
        </w:rPr>
        <w:t>Le candidat recruté sur la base d'informations mensongères peut être licencié pour faute simple (voire faute grave, si ces informations étaient déterminantes dans son recrutement).</w:t>
      </w:r>
    </w:p>
    <w:p w:rsidR="00B013D6" w:rsidRDefault="00B013D6" w:rsidP="001B2E0B">
      <w:pPr>
        <w:autoSpaceDE w:val="0"/>
        <w:autoSpaceDN w:val="0"/>
        <w:adjustRightInd w:val="0"/>
        <w:spacing w:after="0" w:line="360" w:lineRule="auto"/>
        <w:jc w:val="both"/>
        <w:rPr>
          <w:rFonts w:cstheme="minorHAnsi"/>
          <w:sz w:val="24"/>
          <w:szCs w:val="24"/>
        </w:rPr>
      </w:pPr>
      <w:r w:rsidRPr="00B013D6">
        <w:rPr>
          <w:rFonts w:eastAsia="Times New Roman" w:cstheme="minorHAnsi"/>
          <w:sz w:val="24"/>
          <w:szCs w:val="24"/>
          <w:lang w:eastAsia="fr-FR"/>
        </w:rPr>
        <w:lastRenderedPageBreak/>
        <w:t>Les méthodes et techniques d'aide au recrutement mises en œuvre doivent être portées à la connaissance du candidat (et du comité d'entreprise, s'il existe).</w:t>
      </w:r>
      <w:r>
        <w:rPr>
          <w:rFonts w:cstheme="minorHAnsi"/>
          <w:sz w:val="24"/>
          <w:szCs w:val="24"/>
        </w:rPr>
        <w:t xml:space="preserve"> </w:t>
      </w:r>
      <w:r w:rsidRPr="00B013D6">
        <w:rPr>
          <w:rFonts w:eastAsia="Times New Roman" w:cstheme="minorHAnsi"/>
          <w:sz w:val="24"/>
          <w:szCs w:val="24"/>
          <w:lang w:eastAsia="fr-FR"/>
        </w:rPr>
        <w:t>Ces méthodes et techniques d'aide au recrutement ou d'évaluation des candidats doivent être pertinentes au regard de la finalité poursuivie (le recours, notamment, à l'astrologie, la graphologie ou la numérologie est interdit, sauf justifications pertinentes).</w:t>
      </w:r>
    </w:p>
    <w:p w:rsidR="00B013D6" w:rsidRDefault="00B013D6" w:rsidP="001B2E0B">
      <w:pPr>
        <w:autoSpaceDE w:val="0"/>
        <w:autoSpaceDN w:val="0"/>
        <w:adjustRightInd w:val="0"/>
        <w:spacing w:after="0" w:line="360" w:lineRule="auto"/>
        <w:jc w:val="both"/>
        <w:rPr>
          <w:rFonts w:cstheme="minorHAnsi"/>
          <w:sz w:val="24"/>
          <w:szCs w:val="24"/>
        </w:rPr>
      </w:pPr>
      <w:r w:rsidRPr="00B013D6">
        <w:rPr>
          <w:rFonts w:eastAsia="Times New Roman" w:cstheme="minorHAnsi"/>
          <w:sz w:val="24"/>
          <w:szCs w:val="24"/>
          <w:lang w:eastAsia="fr-FR"/>
        </w:rPr>
        <w:t>Les résultats obtenus doivent rester confidentiels, sauf à l'égard du candidat.</w:t>
      </w:r>
    </w:p>
    <w:p w:rsidR="00B013D6" w:rsidRPr="00B013D6" w:rsidRDefault="00B013D6" w:rsidP="001B2E0B">
      <w:pPr>
        <w:autoSpaceDE w:val="0"/>
        <w:autoSpaceDN w:val="0"/>
        <w:adjustRightInd w:val="0"/>
        <w:spacing w:after="0" w:line="360" w:lineRule="auto"/>
        <w:jc w:val="both"/>
        <w:rPr>
          <w:rFonts w:cstheme="minorHAnsi"/>
          <w:sz w:val="24"/>
          <w:szCs w:val="24"/>
        </w:rPr>
      </w:pPr>
      <w:r w:rsidRPr="00B013D6">
        <w:rPr>
          <w:rFonts w:eastAsia="Times New Roman" w:cstheme="minorHAnsi"/>
          <w:sz w:val="24"/>
          <w:szCs w:val="24"/>
          <w:lang w:eastAsia="fr-FR"/>
        </w:rPr>
        <w:t>Le choix du candidat recruté est librement choisi par l'employeur. Cependant, il est interdit de refuser de recruter un(e) candidat(e) pour des raisons discriminatoires, c'est-à-dire justifié par l'un des critères suivants :</w:t>
      </w:r>
    </w:p>
    <w:p w:rsidR="00B013D6" w:rsidRPr="00B013D6" w:rsidRDefault="00B013D6" w:rsidP="001B2E0B">
      <w:pPr>
        <w:numPr>
          <w:ilvl w:val="0"/>
          <w:numId w:val="45"/>
        </w:numPr>
        <w:spacing w:before="100" w:beforeAutospacing="1" w:after="100" w:afterAutospacing="1" w:line="360" w:lineRule="auto"/>
        <w:jc w:val="both"/>
        <w:rPr>
          <w:rFonts w:eastAsia="Times New Roman" w:cstheme="minorHAnsi"/>
          <w:sz w:val="24"/>
          <w:szCs w:val="24"/>
          <w:lang w:eastAsia="fr-FR"/>
        </w:rPr>
      </w:pPr>
      <w:r w:rsidRPr="00B013D6">
        <w:rPr>
          <w:rFonts w:eastAsia="Times New Roman" w:cstheme="minorHAnsi"/>
          <w:sz w:val="24"/>
          <w:szCs w:val="24"/>
          <w:lang w:eastAsia="fr-FR"/>
        </w:rPr>
        <w:t>L’origine géographique, le nom de famille, le lieu de résidence,</w:t>
      </w:r>
    </w:p>
    <w:p w:rsidR="00B013D6" w:rsidRPr="00B013D6" w:rsidRDefault="00B013D6" w:rsidP="001B2E0B">
      <w:pPr>
        <w:numPr>
          <w:ilvl w:val="0"/>
          <w:numId w:val="45"/>
        </w:numPr>
        <w:spacing w:before="100" w:beforeAutospacing="1" w:after="100" w:afterAutospacing="1" w:line="360" w:lineRule="auto"/>
        <w:jc w:val="both"/>
        <w:rPr>
          <w:rFonts w:eastAsia="Times New Roman" w:cstheme="minorHAnsi"/>
          <w:sz w:val="24"/>
          <w:szCs w:val="24"/>
          <w:lang w:eastAsia="fr-FR"/>
        </w:rPr>
      </w:pPr>
      <w:r w:rsidRPr="00B013D6">
        <w:rPr>
          <w:rFonts w:eastAsia="Times New Roman" w:cstheme="minorHAnsi"/>
          <w:sz w:val="24"/>
          <w:szCs w:val="24"/>
          <w:lang w:eastAsia="fr-FR"/>
        </w:rPr>
        <w:t>L’appartenance ou non-appartenance, réelle ou supposée, à une ethnie ou à une nation déterminée,</w:t>
      </w:r>
    </w:p>
    <w:p w:rsidR="00B013D6" w:rsidRPr="00B013D6" w:rsidRDefault="00B013D6" w:rsidP="001B2E0B">
      <w:pPr>
        <w:numPr>
          <w:ilvl w:val="0"/>
          <w:numId w:val="45"/>
        </w:numPr>
        <w:spacing w:before="100" w:beforeAutospacing="1" w:after="100" w:afterAutospacing="1" w:line="360" w:lineRule="auto"/>
        <w:jc w:val="both"/>
        <w:rPr>
          <w:rFonts w:eastAsia="Times New Roman" w:cstheme="minorHAnsi"/>
          <w:sz w:val="24"/>
          <w:szCs w:val="24"/>
          <w:lang w:eastAsia="fr-FR"/>
        </w:rPr>
      </w:pPr>
      <w:r w:rsidRPr="00B013D6">
        <w:rPr>
          <w:rFonts w:eastAsia="Times New Roman" w:cstheme="minorHAnsi"/>
          <w:sz w:val="24"/>
          <w:szCs w:val="24"/>
          <w:lang w:eastAsia="fr-FR"/>
        </w:rPr>
        <w:t>La langue parlée (autre que le français),</w:t>
      </w:r>
    </w:p>
    <w:p w:rsidR="00B013D6" w:rsidRPr="00B013D6" w:rsidRDefault="00B013D6" w:rsidP="001B2E0B">
      <w:pPr>
        <w:numPr>
          <w:ilvl w:val="0"/>
          <w:numId w:val="45"/>
        </w:numPr>
        <w:spacing w:before="100" w:beforeAutospacing="1" w:after="100" w:afterAutospacing="1" w:line="360" w:lineRule="auto"/>
        <w:jc w:val="both"/>
        <w:rPr>
          <w:rFonts w:eastAsia="Times New Roman" w:cstheme="minorHAnsi"/>
          <w:sz w:val="24"/>
          <w:szCs w:val="24"/>
          <w:lang w:eastAsia="fr-FR"/>
        </w:rPr>
      </w:pPr>
      <w:r w:rsidRPr="00B013D6">
        <w:rPr>
          <w:rFonts w:eastAsia="Times New Roman" w:cstheme="minorHAnsi"/>
          <w:sz w:val="24"/>
          <w:szCs w:val="24"/>
          <w:lang w:eastAsia="fr-FR"/>
        </w:rPr>
        <w:t>Le sexe, l'identité de genre,</w:t>
      </w:r>
    </w:p>
    <w:p w:rsidR="00B013D6" w:rsidRPr="00B013D6" w:rsidRDefault="00B013D6" w:rsidP="001B2E0B">
      <w:pPr>
        <w:numPr>
          <w:ilvl w:val="0"/>
          <w:numId w:val="45"/>
        </w:numPr>
        <w:spacing w:before="100" w:beforeAutospacing="1" w:after="100" w:afterAutospacing="1" w:line="360" w:lineRule="auto"/>
        <w:jc w:val="both"/>
        <w:rPr>
          <w:rFonts w:eastAsia="Times New Roman" w:cstheme="minorHAnsi"/>
          <w:sz w:val="24"/>
          <w:szCs w:val="24"/>
          <w:lang w:eastAsia="fr-FR"/>
        </w:rPr>
      </w:pPr>
      <w:r w:rsidRPr="00B013D6">
        <w:rPr>
          <w:rFonts w:eastAsia="Times New Roman" w:cstheme="minorHAnsi"/>
          <w:sz w:val="24"/>
          <w:szCs w:val="24"/>
          <w:lang w:eastAsia="fr-FR"/>
        </w:rPr>
        <w:t>La situation de famille, la grossesse ou la maternité,</w:t>
      </w:r>
    </w:p>
    <w:p w:rsidR="00B013D6" w:rsidRPr="00B013D6" w:rsidRDefault="00B013D6" w:rsidP="001B2E0B">
      <w:pPr>
        <w:numPr>
          <w:ilvl w:val="0"/>
          <w:numId w:val="45"/>
        </w:numPr>
        <w:spacing w:before="100" w:beforeAutospacing="1" w:after="100" w:afterAutospacing="1" w:line="360" w:lineRule="auto"/>
        <w:jc w:val="both"/>
        <w:rPr>
          <w:rFonts w:eastAsia="Times New Roman" w:cstheme="minorHAnsi"/>
          <w:sz w:val="24"/>
          <w:szCs w:val="24"/>
          <w:lang w:eastAsia="fr-FR"/>
        </w:rPr>
      </w:pPr>
      <w:r w:rsidRPr="00B013D6">
        <w:rPr>
          <w:rFonts w:eastAsia="Times New Roman" w:cstheme="minorHAnsi"/>
          <w:sz w:val="24"/>
          <w:szCs w:val="24"/>
          <w:lang w:eastAsia="fr-FR"/>
        </w:rPr>
        <w:t>L’orientation sexuelle, les mœurs,</w:t>
      </w:r>
    </w:p>
    <w:p w:rsidR="00B013D6" w:rsidRPr="00B013D6" w:rsidRDefault="00B013D6" w:rsidP="001B2E0B">
      <w:pPr>
        <w:numPr>
          <w:ilvl w:val="0"/>
          <w:numId w:val="45"/>
        </w:numPr>
        <w:spacing w:before="100" w:beforeAutospacing="1" w:after="100" w:afterAutospacing="1" w:line="360" w:lineRule="auto"/>
        <w:jc w:val="both"/>
        <w:rPr>
          <w:rFonts w:eastAsia="Times New Roman" w:cstheme="minorHAnsi"/>
          <w:sz w:val="24"/>
          <w:szCs w:val="24"/>
          <w:lang w:eastAsia="fr-FR"/>
        </w:rPr>
      </w:pPr>
      <w:r w:rsidRPr="00B013D6">
        <w:rPr>
          <w:rFonts w:eastAsia="Times New Roman" w:cstheme="minorHAnsi"/>
          <w:sz w:val="24"/>
          <w:szCs w:val="24"/>
          <w:lang w:eastAsia="fr-FR"/>
        </w:rPr>
        <w:t>L’apparence physique,</w:t>
      </w:r>
    </w:p>
    <w:p w:rsidR="00B013D6" w:rsidRPr="00B013D6" w:rsidRDefault="00B013D6" w:rsidP="001B2E0B">
      <w:pPr>
        <w:numPr>
          <w:ilvl w:val="0"/>
          <w:numId w:val="45"/>
        </w:numPr>
        <w:spacing w:before="100" w:beforeAutospacing="1" w:after="100" w:afterAutospacing="1" w:line="360" w:lineRule="auto"/>
        <w:jc w:val="both"/>
        <w:rPr>
          <w:rFonts w:eastAsia="Times New Roman" w:cstheme="minorHAnsi"/>
          <w:sz w:val="24"/>
          <w:szCs w:val="24"/>
          <w:lang w:eastAsia="fr-FR"/>
        </w:rPr>
      </w:pPr>
      <w:r w:rsidRPr="00B013D6">
        <w:rPr>
          <w:rFonts w:eastAsia="Times New Roman" w:cstheme="minorHAnsi"/>
          <w:sz w:val="24"/>
          <w:szCs w:val="24"/>
          <w:lang w:eastAsia="fr-FR"/>
        </w:rPr>
        <w:t>L’âge,</w:t>
      </w:r>
    </w:p>
    <w:p w:rsidR="00B013D6" w:rsidRPr="00B013D6" w:rsidRDefault="00B013D6" w:rsidP="001B2E0B">
      <w:pPr>
        <w:numPr>
          <w:ilvl w:val="0"/>
          <w:numId w:val="45"/>
        </w:numPr>
        <w:spacing w:before="100" w:beforeAutospacing="1" w:after="100" w:afterAutospacing="1" w:line="360" w:lineRule="auto"/>
        <w:jc w:val="both"/>
        <w:rPr>
          <w:rFonts w:eastAsia="Times New Roman" w:cstheme="minorHAnsi"/>
          <w:sz w:val="24"/>
          <w:szCs w:val="24"/>
          <w:lang w:eastAsia="fr-FR"/>
        </w:rPr>
      </w:pPr>
      <w:r w:rsidRPr="00B013D6">
        <w:rPr>
          <w:rFonts w:eastAsia="Times New Roman" w:cstheme="minorHAnsi"/>
          <w:sz w:val="24"/>
          <w:szCs w:val="24"/>
          <w:lang w:eastAsia="fr-FR"/>
        </w:rPr>
        <w:t>L’état de santé, le handicap, la perte d'autonomie,</w:t>
      </w:r>
    </w:p>
    <w:p w:rsidR="00B013D6" w:rsidRPr="00B013D6" w:rsidRDefault="00B013D6" w:rsidP="001B2E0B">
      <w:pPr>
        <w:numPr>
          <w:ilvl w:val="0"/>
          <w:numId w:val="45"/>
        </w:numPr>
        <w:spacing w:before="100" w:beforeAutospacing="1" w:after="100" w:afterAutospacing="1" w:line="360" w:lineRule="auto"/>
        <w:jc w:val="both"/>
        <w:rPr>
          <w:rFonts w:eastAsia="Times New Roman" w:cstheme="minorHAnsi"/>
          <w:sz w:val="24"/>
          <w:szCs w:val="24"/>
          <w:lang w:eastAsia="fr-FR"/>
        </w:rPr>
      </w:pPr>
      <w:r w:rsidRPr="00B013D6">
        <w:rPr>
          <w:rFonts w:eastAsia="Times New Roman" w:cstheme="minorHAnsi"/>
          <w:sz w:val="24"/>
          <w:szCs w:val="24"/>
          <w:lang w:eastAsia="fr-FR"/>
        </w:rPr>
        <w:t>Les caractéristiques génétiques,</w:t>
      </w:r>
    </w:p>
    <w:p w:rsidR="00B013D6" w:rsidRPr="00B013D6" w:rsidRDefault="00B013D6" w:rsidP="001B2E0B">
      <w:pPr>
        <w:numPr>
          <w:ilvl w:val="0"/>
          <w:numId w:val="45"/>
        </w:numPr>
        <w:spacing w:before="100" w:beforeAutospacing="1" w:after="100" w:afterAutospacing="1" w:line="360" w:lineRule="auto"/>
        <w:jc w:val="both"/>
        <w:rPr>
          <w:rFonts w:eastAsia="Times New Roman" w:cstheme="minorHAnsi"/>
          <w:sz w:val="24"/>
          <w:szCs w:val="24"/>
          <w:lang w:eastAsia="fr-FR"/>
        </w:rPr>
      </w:pPr>
      <w:r w:rsidRPr="00B013D6">
        <w:rPr>
          <w:rFonts w:eastAsia="Times New Roman" w:cstheme="minorHAnsi"/>
          <w:sz w:val="24"/>
          <w:szCs w:val="24"/>
          <w:lang w:eastAsia="fr-FR"/>
        </w:rPr>
        <w:t>La religion, les convictions politiques ou activités syndicales,</w:t>
      </w:r>
    </w:p>
    <w:p w:rsidR="00B013D6" w:rsidRPr="00B013D6" w:rsidRDefault="00B013D6" w:rsidP="001B2E0B">
      <w:pPr>
        <w:numPr>
          <w:ilvl w:val="0"/>
          <w:numId w:val="45"/>
        </w:numPr>
        <w:spacing w:before="100" w:beforeAutospacing="1" w:after="100" w:afterAutospacing="1" w:line="360" w:lineRule="auto"/>
        <w:jc w:val="both"/>
        <w:rPr>
          <w:rFonts w:eastAsia="Times New Roman" w:cstheme="minorHAnsi"/>
          <w:sz w:val="24"/>
          <w:szCs w:val="24"/>
          <w:lang w:eastAsia="fr-FR"/>
        </w:rPr>
      </w:pPr>
      <w:r w:rsidRPr="00B013D6">
        <w:rPr>
          <w:rFonts w:eastAsia="Times New Roman" w:cstheme="minorHAnsi"/>
          <w:sz w:val="24"/>
          <w:szCs w:val="24"/>
          <w:lang w:eastAsia="fr-FR"/>
        </w:rPr>
        <w:t>La précarité de sa situation économique.</w:t>
      </w:r>
    </w:p>
    <w:p w:rsidR="00B013D6" w:rsidRPr="00B013D6" w:rsidRDefault="00B013D6" w:rsidP="001B2E0B">
      <w:pPr>
        <w:spacing w:before="100" w:beforeAutospacing="1" w:after="100" w:afterAutospacing="1" w:line="360" w:lineRule="auto"/>
        <w:jc w:val="both"/>
        <w:rPr>
          <w:rFonts w:eastAsia="Times New Roman" w:cstheme="minorHAnsi"/>
          <w:sz w:val="24"/>
          <w:szCs w:val="24"/>
          <w:lang w:eastAsia="fr-FR"/>
        </w:rPr>
      </w:pPr>
      <w:r w:rsidRPr="00B013D6">
        <w:rPr>
          <w:rFonts w:eastAsia="Times New Roman" w:cstheme="minorHAnsi"/>
          <w:sz w:val="24"/>
          <w:szCs w:val="24"/>
          <w:lang w:eastAsia="fr-FR"/>
        </w:rPr>
        <w:t xml:space="preserve">Tout candidat écarté pour ces motifs discriminatoires peut </w:t>
      </w:r>
      <w:r w:rsidR="00920C16" w:rsidRPr="00920C16">
        <w:rPr>
          <w:sz w:val="24"/>
          <w:szCs w:val="24"/>
        </w:rPr>
        <w:t xml:space="preserve">porter plaintes </w:t>
      </w:r>
      <w:r w:rsidR="00920C16" w:rsidRPr="00920C16">
        <w:rPr>
          <w:rFonts w:cstheme="minorHAnsi"/>
          <w:sz w:val="24"/>
          <w:szCs w:val="24"/>
        </w:rPr>
        <w:t>à</w:t>
      </w:r>
      <w:r w:rsidR="00920C16" w:rsidRPr="00920C16">
        <w:rPr>
          <w:sz w:val="24"/>
          <w:szCs w:val="24"/>
        </w:rPr>
        <w:t xml:space="preserve"> la Direction du Travail </w:t>
      </w:r>
      <w:r w:rsidRPr="00B013D6">
        <w:rPr>
          <w:rFonts w:eastAsia="Times New Roman" w:cstheme="minorHAnsi"/>
          <w:sz w:val="24"/>
          <w:szCs w:val="24"/>
          <w:lang w:eastAsia="fr-FR"/>
        </w:rPr>
        <w:t>pour réclamer des dommages et intérêts pour le préjudice subi.</w:t>
      </w:r>
    </w:p>
    <w:p w:rsidR="007E2C63" w:rsidRPr="00060613" w:rsidRDefault="007E2C63" w:rsidP="001A36A8">
      <w:pPr>
        <w:pStyle w:val="ListParagraph"/>
        <w:numPr>
          <w:ilvl w:val="0"/>
          <w:numId w:val="38"/>
        </w:numPr>
        <w:autoSpaceDE w:val="0"/>
        <w:autoSpaceDN w:val="0"/>
        <w:adjustRightInd w:val="0"/>
        <w:spacing w:after="0" w:line="360" w:lineRule="auto"/>
        <w:jc w:val="both"/>
        <w:rPr>
          <w:rFonts w:cstheme="minorHAnsi"/>
          <w:b/>
          <w:sz w:val="24"/>
          <w:szCs w:val="24"/>
          <w:u w:val="single"/>
        </w:rPr>
      </w:pPr>
      <w:r w:rsidRPr="00060613">
        <w:rPr>
          <w:rFonts w:cstheme="minorHAnsi"/>
          <w:b/>
          <w:sz w:val="24"/>
          <w:szCs w:val="24"/>
          <w:u w:val="single"/>
        </w:rPr>
        <w:t>La grille salariale de la fonction publique et privée</w:t>
      </w:r>
    </w:p>
    <w:p w:rsidR="00BE34F4" w:rsidRPr="007E2C63" w:rsidRDefault="00BE34F4" w:rsidP="001A36A8">
      <w:pPr>
        <w:pStyle w:val="ListParagraph"/>
        <w:autoSpaceDE w:val="0"/>
        <w:autoSpaceDN w:val="0"/>
        <w:adjustRightInd w:val="0"/>
        <w:spacing w:after="0" w:line="360" w:lineRule="auto"/>
        <w:ind w:left="825"/>
        <w:jc w:val="both"/>
        <w:rPr>
          <w:rFonts w:cstheme="minorHAnsi"/>
          <w:sz w:val="24"/>
          <w:szCs w:val="24"/>
        </w:rPr>
      </w:pPr>
    </w:p>
    <w:p w:rsidR="00BE34F4" w:rsidRDefault="00BE34F4" w:rsidP="001A36A8">
      <w:pPr>
        <w:autoSpaceDE w:val="0"/>
        <w:autoSpaceDN w:val="0"/>
        <w:adjustRightInd w:val="0"/>
        <w:spacing w:after="0" w:line="360" w:lineRule="auto"/>
        <w:jc w:val="both"/>
        <w:rPr>
          <w:rFonts w:cstheme="minorHAnsi"/>
          <w:sz w:val="24"/>
          <w:szCs w:val="24"/>
        </w:rPr>
      </w:pPr>
      <w:r>
        <w:rPr>
          <w:rFonts w:cstheme="minorHAnsi"/>
          <w:sz w:val="24"/>
          <w:szCs w:val="24"/>
        </w:rPr>
        <w:t xml:space="preserve">Le conseil </w:t>
      </w:r>
      <w:r w:rsidR="00360376">
        <w:rPr>
          <w:rFonts w:cstheme="minorHAnsi"/>
          <w:sz w:val="24"/>
          <w:szCs w:val="24"/>
        </w:rPr>
        <w:t>supérieur</w:t>
      </w:r>
      <w:r>
        <w:rPr>
          <w:rFonts w:cstheme="minorHAnsi"/>
          <w:sz w:val="24"/>
          <w:szCs w:val="24"/>
        </w:rPr>
        <w:t xml:space="preserve"> des salaires fait les recommandations suivantes au Gouvernement de la </w:t>
      </w:r>
      <w:r w:rsidR="00360376">
        <w:rPr>
          <w:rFonts w:cstheme="minorHAnsi"/>
          <w:sz w:val="24"/>
          <w:szCs w:val="24"/>
        </w:rPr>
        <w:t>République</w:t>
      </w:r>
      <w:r>
        <w:rPr>
          <w:rFonts w:cstheme="minorHAnsi"/>
          <w:sz w:val="24"/>
          <w:szCs w:val="24"/>
        </w:rPr>
        <w:t xml:space="preserve"> d’</w:t>
      </w:r>
      <w:r w:rsidR="00360376">
        <w:rPr>
          <w:rFonts w:cstheme="minorHAnsi"/>
          <w:sz w:val="24"/>
          <w:szCs w:val="24"/>
        </w:rPr>
        <w:t>Haïti</w:t>
      </w:r>
      <w:r>
        <w:rPr>
          <w:rFonts w:cstheme="minorHAnsi"/>
          <w:sz w:val="24"/>
          <w:szCs w:val="24"/>
        </w:rPr>
        <w:t> :</w:t>
      </w:r>
    </w:p>
    <w:p w:rsidR="00BE34F4" w:rsidRDefault="00BE34F4" w:rsidP="001A36A8">
      <w:pPr>
        <w:autoSpaceDE w:val="0"/>
        <w:autoSpaceDN w:val="0"/>
        <w:adjustRightInd w:val="0"/>
        <w:spacing w:after="0" w:line="360" w:lineRule="auto"/>
        <w:jc w:val="both"/>
        <w:rPr>
          <w:rFonts w:cstheme="minorHAnsi"/>
          <w:sz w:val="24"/>
          <w:szCs w:val="24"/>
        </w:rPr>
      </w:pPr>
    </w:p>
    <w:p w:rsidR="00106206" w:rsidRDefault="00BE34F4" w:rsidP="001A36A8">
      <w:pPr>
        <w:pStyle w:val="ListParagraph"/>
        <w:numPr>
          <w:ilvl w:val="0"/>
          <w:numId w:val="34"/>
        </w:numPr>
        <w:autoSpaceDE w:val="0"/>
        <w:autoSpaceDN w:val="0"/>
        <w:adjustRightInd w:val="0"/>
        <w:spacing w:after="0" w:line="360" w:lineRule="auto"/>
        <w:jc w:val="both"/>
        <w:rPr>
          <w:rFonts w:cstheme="minorHAnsi"/>
          <w:sz w:val="24"/>
          <w:szCs w:val="24"/>
        </w:rPr>
      </w:pPr>
      <w:r>
        <w:rPr>
          <w:rFonts w:cstheme="minorHAnsi"/>
          <w:sz w:val="24"/>
          <w:szCs w:val="24"/>
        </w:rPr>
        <w:lastRenderedPageBreak/>
        <w:t xml:space="preserve">Pour les entreprises faisant partie du Segment A, le salaire minimum de </w:t>
      </w:r>
      <w:r w:rsidR="00360376">
        <w:rPr>
          <w:rFonts w:cstheme="minorHAnsi"/>
          <w:sz w:val="24"/>
          <w:szCs w:val="24"/>
        </w:rPr>
        <w:t>référence est</w:t>
      </w:r>
      <w:r>
        <w:rPr>
          <w:rFonts w:cstheme="minorHAnsi"/>
          <w:sz w:val="24"/>
          <w:szCs w:val="24"/>
        </w:rPr>
        <w:t xml:space="preserve"> </w:t>
      </w:r>
      <w:r w:rsidR="00360376">
        <w:rPr>
          <w:rFonts w:cstheme="minorHAnsi"/>
          <w:sz w:val="24"/>
          <w:szCs w:val="24"/>
        </w:rPr>
        <w:t xml:space="preserve">fixé </w:t>
      </w:r>
      <w:r w:rsidR="00360376" w:rsidRPr="00BE34F4">
        <w:rPr>
          <w:rFonts w:cstheme="minorHAnsi"/>
          <w:sz w:val="24"/>
          <w:szCs w:val="24"/>
        </w:rPr>
        <w:t>pour</w:t>
      </w:r>
      <w:r>
        <w:rPr>
          <w:rFonts w:cstheme="minorHAnsi"/>
          <w:sz w:val="24"/>
          <w:szCs w:val="24"/>
        </w:rPr>
        <w:t xml:space="preserve"> une </w:t>
      </w:r>
      <w:r w:rsidR="00360376">
        <w:rPr>
          <w:rFonts w:cstheme="minorHAnsi"/>
          <w:sz w:val="24"/>
          <w:szCs w:val="24"/>
        </w:rPr>
        <w:t>journée</w:t>
      </w:r>
      <w:r>
        <w:rPr>
          <w:rFonts w:cstheme="minorHAnsi"/>
          <w:sz w:val="24"/>
          <w:szCs w:val="24"/>
        </w:rPr>
        <w:t xml:space="preserve"> de huit (8) heures de travail à QUATRE CENT ET 00/100 GOURDES (400.00</w:t>
      </w:r>
      <w:r w:rsidR="00360376">
        <w:rPr>
          <w:rFonts w:cstheme="minorHAnsi"/>
          <w:sz w:val="24"/>
          <w:szCs w:val="24"/>
        </w:rPr>
        <w:t xml:space="preserve"> HTG</w:t>
      </w:r>
      <w:r>
        <w:rPr>
          <w:rFonts w:cstheme="minorHAnsi"/>
          <w:sz w:val="24"/>
          <w:szCs w:val="24"/>
        </w:rPr>
        <w:t xml:space="preserve">) </w:t>
      </w:r>
      <w:r w:rsidR="00360376">
        <w:rPr>
          <w:rFonts w:cstheme="minorHAnsi"/>
          <w:sz w:val="24"/>
          <w:szCs w:val="24"/>
        </w:rPr>
        <w:t>à partir du 1</w:t>
      </w:r>
      <w:r w:rsidR="00360376" w:rsidRPr="00360376">
        <w:rPr>
          <w:rFonts w:cstheme="minorHAnsi"/>
          <w:sz w:val="24"/>
          <w:szCs w:val="24"/>
          <w:vertAlign w:val="superscript"/>
        </w:rPr>
        <w:t>er</w:t>
      </w:r>
      <w:r w:rsidR="00360376">
        <w:rPr>
          <w:rFonts w:cstheme="minorHAnsi"/>
          <w:sz w:val="24"/>
          <w:szCs w:val="24"/>
        </w:rPr>
        <w:t xml:space="preserve"> aout 2017 et pour l’exercice 2017-2018. </w:t>
      </w:r>
    </w:p>
    <w:p w:rsidR="00B11B46" w:rsidRDefault="00B11B46" w:rsidP="001A36A8">
      <w:pPr>
        <w:pStyle w:val="ListParagraph"/>
        <w:autoSpaceDE w:val="0"/>
        <w:autoSpaceDN w:val="0"/>
        <w:adjustRightInd w:val="0"/>
        <w:spacing w:after="0" w:line="360" w:lineRule="auto"/>
        <w:jc w:val="both"/>
        <w:rPr>
          <w:rFonts w:cstheme="minorHAnsi"/>
          <w:sz w:val="24"/>
          <w:szCs w:val="24"/>
        </w:rPr>
      </w:pPr>
    </w:p>
    <w:p w:rsidR="00B11B46" w:rsidRDefault="00B11B46" w:rsidP="001A36A8">
      <w:pPr>
        <w:pStyle w:val="ListParagraph"/>
        <w:numPr>
          <w:ilvl w:val="0"/>
          <w:numId w:val="34"/>
        </w:numPr>
        <w:autoSpaceDE w:val="0"/>
        <w:autoSpaceDN w:val="0"/>
        <w:adjustRightInd w:val="0"/>
        <w:spacing w:after="0" w:line="360" w:lineRule="auto"/>
        <w:jc w:val="both"/>
        <w:rPr>
          <w:rFonts w:cstheme="minorHAnsi"/>
          <w:sz w:val="24"/>
          <w:szCs w:val="24"/>
        </w:rPr>
      </w:pPr>
      <w:r>
        <w:rPr>
          <w:rFonts w:cstheme="minorHAnsi"/>
          <w:sz w:val="24"/>
          <w:szCs w:val="24"/>
        </w:rPr>
        <w:t xml:space="preserve">Pour les entreprises faisant partie du Segment B, le salaire minimum de référence est fixé </w:t>
      </w:r>
      <w:r w:rsidRPr="00BE34F4">
        <w:rPr>
          <w:rFonts w:cstheme="minorHAnsi"/>
          <w:sz w:val="24"/>
          <w:szCs w:val="24"/>
        </w:rPr>
        <w:t>pour</w:t>
      </w:r>
      <w:r>
        <w:rPr>
          <w:rFonts w:cstheme="minorHAnsi"/>
          <w:sz w:val="24"/>
          <w:szCs w:val="24"/>
        </w:rPr>
        <w:t xml:space="preserve"> une journée de huit (8) heures de travail à TROIS CENT VINGT CINQ ET 00/100 GOURDES (325.00 HTG) à partir du 1</w:t>
      </w:r>
      <w:r w:rsidRPr="00360376">
        <w:rPr>
          <w:rFonts w:cstheme="minorHAnsi"/>
          <w:sz w:val="24"/>
          <w:szCs w:val="24"/>
          <w:vertAlign w:val="superscript"/>
        </w:rPr>
        <w:t>er</w:t>
      </w:r>
      <w:r>
        <w:rPr>
          <w:rFonts w:cstheme="minorHAnsi"/>
          <w:sz w:val="24"/>
          <w:szCs w:val="24"/>
        </w:rPr>
        <w:t xml:space="preserve"> aout 2017 et pour l’exercice 2017-2018. </w:t>
      </w:r>
    </w:p>
    <w:p w:rsidR="00B11B46" w:rsidRPr="00B11B46" w:rsidRDefault="00B11B46" w:rsidP="001A36A8">
      <w:pPr>
        <w:autoSpaceDE w:val="0"/>
        <w:autoSpaceDN w:val="0"/>
        <w:adjustRightInd w:val="0"/>
        <w:spacing w:after="0" w:line="360" w:lineRule="auto"/>
        <w:jc w:val="both"/>
        <w:rPr>
          <w:rFonts w:cstheme="minorHAnsi"/>
          <w:sz w:val="24"/>
          <w:szCs w:val="24"/>
        </w:rPr>
      </w:pPr>
    </w:p>
    <w:p w:rsidR="00B11B46" w:rsidRDefault="00B11B46" w:rsidP="001A36A8">
      <w:pPr>
        <w:pStyle w:val="ListParagraph"/>
        <w:numPr>
          <w:ilvl w:val="0"/>
          <w:numId w:val="34"/>
        </w:numPr>
        <w:autoSpaceDE w:val="0"/>
        <w:autoSpaceDN w:val="0"/>
        <w:adjustRightInd w:val="0"/>
        <w:spacing w:after="0" w:line="360" w:lineRule="auto"/>
        <w:jc w:val="both"/>
        <w:rPr>
          <w:rFonts w:cstheme="minorHAnsi"/>
          <w:sz w:val="24"/>
          <w:szCs w:val="24"/>
        </w:rPr>
      </w:pPr>
      <w:r>
        <w:rPr>
          <w:rFonts w:cstheme="minorHAnsi"/>
          <w:sz w:val="24"/>
          <w:szCs w:val="24"/>
        </w:rPr>
        <w:t>Pour les entreprises faisant partie du Segmen</w:t>
      </w:r>
      <w:r w:rsidR="00FE5CB6">
        <w:rPr>
          <w:rFonts w:cstheme="minorHAnsi"/>
          <w:sz w:val="24"/>
          <w:szCs w:val="24"/>
        </w:rPr>
        <w:t>t C</w:t>
      </w:r>
      <w:r>
        <w:rPr>
          <w:rFonts w:cstheme="minorHAnsi"/>
          <w:sz w:val="24"/>
          <w:szCs w:val="24"/>
        </w:rPr>
        <w:t xml:space="preserve">, le salaire minimum de référence est fixé </w:t>
      </w:r>
      <w:r w:rsidRPr="00BE34F4">
        <w:rPr>
          <w:rFonts w:cstheme="minorHAnsi"/>
          <w:sz w:val="24"/>
          <w:szCs w:val="24"/>
        </w:rPr>
        <w:t>pour</w:t>
      </w:r>
      <w:r>
        <w:rPr>
          <w:rFonts w:cstheme="minorHAnsi"/>
          <w:sz w:val="24"/>
          <w:szCs w:val="24"/>
        </w:rPr>
        <w:t xml:space="preserve"> une journée de huit (8) heures de travail à</w:t>
      </w:r>
      <w:r w:rsidR="00FE5CB6">
        <w:rPr>
          <w:rFonts w:cstheme="minorHAnsi"/>
          <w:sz w:val="24"/>
          <w:szCs w:val="24"/>
        </w:rPr>
        <w:t xml:space="preserve"> DEUX CENT QUATRE VINGT DIX</w:t>
      </w:r>
      <w:r>
        <w:rPr>
          <w:rFonts w:cstheme="minorHAnsi"/>
          <w:sz w:val="24"/>
          <w:szCs w:val="24"/>
        </w:rPr>
        <w:t xml:space="preserve"> ET 00/10</w:t>
      </w:r>
      <w:r w:rsidR="00FE5CB6">
        <w:rPr>
          <w:rFonts w:cstheme="minorHAnsi"/>
          <w:sz w:val="24"/>
          <w:szCs w:val="24"/>
        </w:rPr>
        <w:t>0 GOURDES (290</w:t>
      </w:r>
      <w:r>
        <w:rPr>
          <w:rFonts w:cstheme="minorHAnsi"/>
          <w:sz w:val="24"/>
          <w:szCs w:val="24"/>
        </w:rPr>
        <w:t>.00 HTG) à partir du 1</w:t>
      </w:r>
      <w:r w:rsidRPr="00360376">
        <w:rPr>
          <w:rFonts w:cstheme="minorHAnsi"/>
          <w:sz w:val="24"/>
          <w:szCs w:val="24"/>
          <w:vertAlign w:val="superscript"/>
        </w:rPr>
        <w:t>er</w:t>
      </w:r>
      <w:r>
        <w:rPr>
          <w:rFonts w:cstheme="minorHAnsi"/>
          <w:sz w:val="24"/>
          <w:szCs w:val="24"/>
        </w:rPr>
        <w:t xml:space="preserve"> aout 2017 et pour l’exercice 2017-2018. </w:t>
      </w:r>
    </w:p>
    <w:p w:rsidR="00B11B46" w:rsidRPr="00B11B46" w:rsidRDefault="00B11B46" w:rsidP="001A36A8">
      <w:pPr>
        <w:autoSpaceDE w:val="0"/>
        <w:autoSpaceDN w:val="0"/>
        <w:adjustRightInd w:val="0"/>
        <w:spacing w:after="0" w:line="360" w:lineRule="auto"/>
        <w:jc w:val="both"/>
        <w:rPr>
          <w:rFonts w:cstheme="minorHAnsi"/>
          <w:sz w:val="24"/>
          <w:szCs w:val="24"/>
        </w:rPr>
      </w:pPr>
    </w:p>
    <w:p w:rsidR="00B11B46" w:rsidRDefault="00B11B46" w:rsidP="001A36A8">
      <w:pPr>
        <w:pStyle w:val="ListParagraph"/>
        <w:numPr>
          <w:ilvl w:val="0"/>
          <w:numId w:val="34"/>
        </w:numPr>
        <w:autoSpaceDE w:val="0"/>
        <w:autoSpaceDN w:val="0"/>
        <w:adjustRightInd w:val="0"/>
        <w:spacing w:after="0" w:line="360" w:lineRule="auto"/>
        <w:jc w:val="both"/>
        <w:rPr>
          <w:rFonts w:cstheme="minorHAnsi"/>
          <w:sz w:val="24"/>
          <w:szCs w:val="24"/>
        </w:rPr>
      </w:pPr>
      <w:r>
        <w:rPr>
          <w:rFonts w:cstheme="minorHAnsi"/>
          <w:sz w:val="24"/>
          <w:szCs w:val="24"/>
        </w:rPr>
        <w:t>P</w:t>
      </w:r>
      <w:r w:rsidR="003C086B">
        <w:rPr>
          <w:rFonts w:cstheme="minorHAnsi"/>
          <w:sz w:val="24"/>
          <w:szCs w:val="24"/>
        </w:rPr>
        <w:t xml:space="preserve">our les Gens de maison (Classe </w:t>
      </w:r>
      <w:r w:rsidR="00585DC8">
        <w:rPr>
          <w:rFonts w:cstheme="minorHAnsi"/>
          <w:sz w:val="24"/>
          <w:szCs w:val="24"/>
        </w:rPr>
        <w:t>Spéciale</w:t>
      </w:r>
      <w:r w:rsidR="003C086B">
        <w:rPr>
          <w:rFonts w:cstheme="minorHAnsi"/>
          <w:sz w:val="24"/>
          <w:szCs w:val="24"/>
        </w:rPr>
        <w:t xml:space="preserve"> E)</w:t>
      </w:r>
      <w:r>
        <w:rPr>
          <w:rFonts w:cstheme="minorHAnsi"/>
          <w:sz w:val="24"/>
          <w:szCs w:val="24"/>
        </w:rPr>
        <w:t xml:space="preserve">, le salaire minimum de référence est fixé </w:t>
      </w:r>
      <w:r w:rsidRPr="00BE34F4">
        <w:rPr>
          <w:rFonts w:cstheme="minorHAnsi"/>
          <w:sz w:val="24"/>
          <w:szCs w:val="24"/>
        </w:rPr>
        <w:t>pour</w:t>
      </w:r>
      <w:r>
        <w:rPr>
          <w:rFonts w:cstheme="minorHAnsi"/>
          <w:sz w:val="24"/>
          <w:szCs w:val="24"/>
        </w:rPr>
        <w:t xml:space="preserve"> une journée de huit (8) heures de travail à</w:t>
      </w:r>
      <w:r w:rsidR="003C086B">
        <w:rPr>
          <w:rFonts w:cstheme="minorHAnsi"/>
          <w:sz w:val="24"/>
          <w:szCs w:val="24"/>
        </w:rPr>
        <w:t xml:space="preserve"> DEUX</w:t>
      </w:r>
      <w:r w:rsidR="00652565">
        <w:rPr>
          <w:rFonts w:cstheme="minorHAnsi"/>
          <w:sz w:val="24"/>
          <w:szCs w:val="24"/>
        </w:rPr>
        <w:t xml:space="preserve"> CENT ET 00/100 GOURDES (2</w:t>
      </w:r>
      <w:r>
        <w:rPr>
          <w:rFonts w:cstheme="minorHAnsi"/>
          <w:sz w:val="24"/>
          <w:szCs w:val="24"/>
        </w:rPr>
        <w:t>00.00 HTG) à partir du 1</w:t>
      </w:r>
      <w:r w:rsidRPr="00360376">
        <w:rPr>
          <w:rFonts w:cstheme="minorHAnsi"/>
          <w:sz w:val="24"/>
          <w:szCs w:val="24"/>
          <w:vertAlign w:val="superscript"/>
        </w:rPr>
        <w:t>er</w:t>
      </w:r>
      <w:r>
        <w:rPr>
          <w:rFonts w:cstheme="minorHAnsi"/>
          <w:sz w:val="24"/>
          <w:szCs w:val="24"/>
        </w:rPr>
        <w:t xml:space="preserve"> aout 2017 et pour l’exercice 2017-2018. </w:t>
      </w:r>
    </w:p>
    <w:p w:rsidR="00B11B46" w:rsidRPr="00B11B46" w:rsidRDefault="00B11B46" w:rsidP="001A36A8">
      <w:pPr>
        <w:autoSpaceDE w:val="0"/>
        <w:autoSpaceDN w:val="0"/>
        <w:adjustRightInd w:val="0"/>
        <w:spacing w:after="0" w:line="360" w:lineRule="auto"/>
        <w:jc w:val="both"/>
        <w:rPr>
          <w:rFonts w:cstheme="minorHAnsi"/>
          <w:sz w:val="24"/>
          <w:szCs w:val="24"/>
        </w:rPr>
      </w:pPr>
    </w:p>
    <w:p w:rsidR="00B11B46" w:rsidRDefault="00B11B46" w:rsidP="001A36A8">
      <w:pPr>
        <w:pStyle w:val="ListParagraph"/>
        <w:numPr>
          <w:ilvl w:val="0"/>
          <w:numId w:val="34"/>
        </w:numPr>
        <w:autoSpaceDE w:val="0"/>
        <w:autoSpaceDN w:val="0"/>
        <w:adjustRightInd w:val="0"/>
        <w:spacing w:after="0" w:line="360" w:lineRule="auto"/>
        <w:jc w:val="both"/>
        <w:rPr>
          <w:rFonts w:cstheme="minorHAnsi"/>
          <w:sz w:val="24"/>
          <w:szCs w:val="24"/>
        </w:rPr>
      </w:pPr>
      <w:r>
        <w:rPr>
          <w:rFonts w:cstheme="minorHAnsi"/>
          <w:sz w:val="24"/>
          <w:szCs w:val="24"/>
        </w:rPr>
        <w:t>Pour les entrepr</w:t>
      </w:r>
      <w:r w:rsidR="00585DC8">
        <w:rPr>
          <w:rFonts w:cstheme="minorHAnsi"/>
          <w:sz w:val="24"/>
          <w:szCs w:val="24"/>
        </w:rPr>
        <w:t>ises faisant partie du Segment F</w:t>
      </w:r>
      <w:r>
        <w:rPr>
          <w:rFonts w:cstheme="minorHAnsi"/>
          <w:sz w:val="24"/>
          <w:szCs w:val="24"/>
        </w:rPr>
        <w:t xml:space="preserve">, le salaire minimum de référence est fixé </w:t>
      </w:r>
      <w:r w:rsidRPr="00BE34F4">
        <w:rPr>
          <w:rFonts w:cstheme="minorHAnsi"/>
          <w:sz w:val="24"/>
          <w:szCs w:val="24"/>
        </w:rPr>
        <w:t>pour</w:t>
      </w:r>
      <w:r>
        <w:rPr>
          <w:rFonts w:cstheme="minorHAnsi"/>
          <w:sz w:val="24"/>
          <w:szCs w:val="24"/>
        </w:rPr>
        <w:t xml:space="preserve"> une journée de huit (8)</w:t>
      </w:r>
      <w:r w:rsidR="00585DC8">
        <w:rPr>
          <w:rFonts w:cstheme="minorHAnsi"/>
          <w:sz w:val="24"/>
          <w:szCs w:val="24"/>
        </w:rPr>
        <w:t xml:space="preserve"> heures de travail à TROIS CENT TRENTE CINQ</w:t>
      </w:r>
      <w:r>
        <w:rPr>
          <w:rFonts w:cstheme="minorHAnsi"/>
          <w:sz w:val="24"/>
          <w:szCs w:val="24"/>
        </w:rPr>
        <w:t xml:space="preserve"> ET</w:t>
      </w:r>
      <w:r w:rsidR="00585DC8">
        <w:rPr>
          <w:rFonts w:cstheme="minorHAnsi"/>
          <w:sz w:val="24"/>
          <w:szCs w:val="24"/>
        </w:rPr>
        <w:t xml:space="preserve"> 00/100 GOURDES (335</w:t>
      </w:r>
      <w:r>
        <w:rPr>
          <w:rFonts w:cstheme="minorHAnsi"/>
          <w:sz w:val="24"/>
          <w:szCs w:val="24"/>
        </w:rPr>
        <w:t>.00 HTG) à partir du 1</w:t>
      </w:r>
      <w:r w:rsidRPr="00360376">
        <w:rPr>
          <w:rFonts w:cstheme="minorHAnsi"/>
          <w:sz w:val="24"/>
          <w:szCs w:val="24"/>
          <w:vertAlign w:val="superscript"/>
        </w:rPr>
        <w:t>er</w:t>
      </w:r>
      <w:r>
        <w:rPr>
          <w:rFonts w:cstheme="minorHAnsi"/>
          <w:sz w:val="24"/>
          <w:szCs w:val="24"/>
        </w:rPr>
        <w:t xml:space="preserve"> aout 2017 et pour l’exercice 2017-2018. </w:t>
      </w:r>
      <w:r w:rsidR="00E97243">
        <w:rPr>
          <w:rFonts w:cstheme="minorHAnsi"/>
          <w:sz w:val="24"/>
          <w:szCs w:val="24"/>
        </w:rPr>
        <w:t xml:space="preserve">En </w:t>
      </w:r>
      <w:r w:rsidR="00E751CF">
        <w:rPr>
          <w:rFonts w:cstheme="minorHAnsi"/>
          <w:sz w:val="24"/>
          <w:szCs w:val="24"/>
        </w:rPr>
        <w:t>considérant</w:t>
      </w:r>
      <w:r w:rsidR="00E97243">
        <w:rPr>
          <w:rFonts w:cstheme="minorHAnsi"/>
          <w:sz w:val="24"/>
          <w:szCs w:val="24"/>
        </w:rPr>
        <w:t xml:space="preserve"> les accompagnements de nourriture et de transport tels que promis aux ouvriers et en cours d’</w:t>
      </w:r>
      <w:r w:rsidR="00E751CF">
        <w:rPr>
          <w:rFonts w:cstheme="minorHAnsi"/>
          <w:sz w:val="24"/>
          <w:szCs w:val="24"/>
        </w:rPr>
        <w:t>exécution</w:t>
      </w:r>
      <w:r w:rsidR="00E97243">
        <w:rPr>
          <w:rFonts w:cstheme="minorHAnsi"/>
          <w:sz w:val="24"/>
          <w:szCs w:val="24"/>
        </w:rPr>
        <w:t xml:space="preserve"> par le MAST. Les </w:t>
      </w:r>
      <w:r w:rsidR="00E751CF">
        <w:rPr>
          <w:rFonts w:cstheme="minorHAnsi"/>
          <w:sz w:val="24"/>
          <w:szCs w:val="24"/>
        </w:rPr>
        <w:t>modalités d’application</w:t>
      </w:r>
      <w:r w:rsidR="00E97243">
        <w:rPr>
          <w:rFonts w:cstheme="minorHAnsi"/>
          <w:sz w:val="24"/>
          <w:szCs w:val="24"/>
        </w:rPr>
        <w:t xml:space="preserve"> de ces mesures seront </w:t>
      </w:r>
      <w:r w:rsidR="00E751CF">
        <w:rPr>
          <w:rFonts w:cstheme="minorHAnsi"/>
          <w:sz w:val="24"/>
          <w:szCs w:val="24"/>
        </w:rPr>
        <w:t>déterminées</w:t>
      </w:r>
      <w:r w:rsidR="00E97243">
        <w:rPr>
          <w:rFonts w:cstheme="minorHAnsi"/>
          <w:sz w:val="24"/>
          <w:szCs w:val="24"/>
        </w:rPr>
        <w:t xml:space="preserve"> entre les parties ;</w:t>
      </w:r>
    </w:p>
    <w:p w:rsidR="006F02EA" w:rsidRPr="006F02EA" w:rsidRDefault="006F02EA" w:rsidP="001A36A8">
      <w:pPr>
        <w:pStyle w:val="ListParagraph"/>
        <w:spacing w:line="360" w:lineRule="auto"/>
        <w:rPr>
          <w:rFonts w:cstheme="minorHAnsi"/>
          <w:sz w:val="24"/>
          <w:szCs w:val="24"/>
        </w:rPr>
      </w:pPr>
    </w:p>
    <w:p w:rsidR="006F02EA" w:rsidRDefault="006F02EA" w:rsidP="001A36A8">
      <w:pPr>
        <w:pStyle w:val="ListParagraph"/>
        <w:numPr>
          <w:ilvl w:val="0"/>
          <w:numId w:val="34"/>
        </w:numPr>
        <w:autoSpaceDE w:val="0"/>
        <w:autoSpaceDN w:val="0"/>
        <w:adjustRightInd w:val="0"/>
        <w:spacing w:after="0" w:line="360" w:lineRule="auto"/>
        <w:jc w:val="both"/>
        <w:rPr>
          <w:rFonts w:cstheme="minorHAnsi"/>
          <w:sz w:val="24"/>
          <w:szCs w:val="24"/>
        </w:rPr>
      </w:pPr>
      <w:r>
        <w:rPr>
          <w:rFonts w:cstheme="minorHAnsi"/>
          <w:sz w:val="24"/>
          <w:szCs w:val="24"/>
        </w:rPr>
        <w:t>Le prix payé pour l’unité de production (notamment la pièce, la douzaine, la grosse, le mètre) reste inchangé à TROIS CENT CINQUANTE ET 00/100 GOURDES (350.00 HTG) pour le segment F ;</w:t>
      </w:r>
    </w:p>
    <w:p w:rsidR="006D39A9" w:rsidRPr="006D39A9" w:rsidRDefault="006D39A9" w:rsidP="001A36A8">
      <w:pPr>
        <w:pStyle w:val="ListParagraph"/>
        <w:spacing w:line="360" w:lineRule="auto"/>
        <w:rPr>
          <w:rFonts w:cstheme="minorHAnsi"/>
          <w:sz w:val="24"/>
          <w:szCs w:val="24"/>
        </w:rPr>
      </w:pPr>
    </w:p>
    <w:p w:rsidR="006D39A9" w:rsidRDefault="006D39A9" w:rsidP="001A36A8">
      <w:pPr>
        <w:pStyle w:val="ListParagraph"/>
        <w:numPr>
          <w:ilvl w:val="0"/>
          <w:numId w:val="34"/>
        </w:numPr>
        <w:autoSpaceDE w:val="0"/>
        <w:autoSpaceDN w:val="0"/>
        <w:adjustRightInd w:val="0"/>
        <w:spacing w:after="0" w:line="360" w:lineRule="auto"/>
        <w:jc w:val="both"/>
        <w:rPr>
          <w:rFonts w:cstheme="minorHAnsi"/>
          <w:sz w:val="24"/>
          <w:szCs w:val="24"/>
        </w:rPr>
      </w:pPr>
      <w:r>
        <w:rPr>
          <w:rFonts w:cstheme="minorHAnsi"/>
          <w:sz w:val="24"/>
          <w:szCs w:val="24"/>
        </w:rPr>
        <w:t xml:space="preserve">Il est créé un Segment G qui regroupe les agences privées offrant des services de </w:t>
      </w:r>
      <w:r w:rsidR="002B21F0">
        <w:rPr>
          <w:rFonts w:cstheme="minorHAnsi"/>
          <w:sz w:val="24"/>
          <w:szCs w:val="24"/>
        </w:rPr>
        <w:t>sécurité</w:t>
      </w:r>
      <w:r>
        <w:rPr>
          <w:rFonts w:cstheme="minorHAnsi"/>
          <w:sz w:val="24"/>
          <w:szCs w:val="24"/>
        </w:rPr>
        <w:t xml:space="preserve"> et les distributeurs de produits </w:t>
      </w:r>
      <w:r w:rsidR="002B21F0">
        <w:rPr>
          <w:rFonts w:cstheme="minorHAnsi"/>
          <w:sz w:val="24"/>
          <w:szCs w:val="24"/>
        </w:rPr>
        <w:t>pétroliers</w:t>
      </w:r>
      <w:r>
        <w:rPr>
          <w:rFonts w:cstheme="minorHAnsi"/>
          <w:sz w:val="24"/>
          <w:szCs w:val="24"/>
        </w:rPr>
        <w:t xml:space="preserve"> ; Pour les entreprises faisant partie du Segment G, le salaire minimum de référence est fixé </w:t>
      </w:r>
      <w:r w:rsidRPr="00BE34F4">
        <w:rPr>
          <w:rFonts w:cstheme="minorHAnsi"/>
          <w:sz w:val="24"/>
          <w:szCs w:val="24"/>
        </w:rPr>
        <w:t>pour</w:t>
      </w:r>
      <w:r>
        <w:rPr>
          <w:rFonts w:cstheme="minorHAnsi"/>
          <w:sz w:val="24"/>
          <w:szCs w:val="24"/>
        </w:rPr>
        <w:t xml:space="preserve"> une journée de huit (8) </w:t>
      </w:r>
      <w:r>
        <w:rPr>
          <w:rFonts w:cstheme="minorHAnsi"/>
          <w:sz w:val="24"/>
          <w:szCs w:val="24"/>
        </w:rPr>
        <w:lastRenderedPageBreak/>
        <w:t>heures de travail à TROIS CENT ET 00/100 GOURDES (300.00 HTG) à partir du 1</w:t>
      </w:r>
      <w:r w:rsidRPr="00360376">
        <w:rPr>
          <w:rFonts w:cstheme="minorHAnsi"/>
          <w:sz w:val="24"/>
          <w:szCs w:val="24"/>
          <w:vertAlign w:val="superscript"/>
        </w:rPr>
        <w:t>er</w:t>
      </w:r>
      <w:r>
        <w:rPr>
          <w:rFonts w:cstheme="minorHAnsi"/>
          <w:sz w:val="24"/>
          <w:szCs w:val="24"/>
        </w:rPr>
        <w:t xml:space="preserve"> aout 2017 et pour l’exercice 2017-2018. </w:t>
      </w:r>
    </w:p>
    <w:p w:rsidR="002B21F0" w:rsidRPr="002B21F0" w:rsidRDefault="002B21F0" w:rsidP="001A36A8">
      <w:pPr>
        <w:pStyle w:val="ListParagraph"/>
        <w:spacing w:line="360" w:lineRule="auto"/>
        <w:rPr>
          <w:rFonts w:cstheme="minorHAnsi"/>
          <w:sz w:val="24"/>
          <w:szCs w:val="24"/>
        </w:rPr>
      </w:pPr>
    </w:p>
    <w:p w:rsidR="00B11B46" w:rsidRPr="001A36A8" w:rsidRDefault="002908F0" w:rsidP="001A36A8">
      <w:pPr>
        <w:pStyle w:val="ListParagraph"/>
        <w:numPr>
          <w:ilvl w:val="0"/>
          <w:numId w:val="34"/>
        </w:numPr>
        <w:autoSpaceDE w:val="0"/>
        <w:autoSpaceDN w:val="0"/>
        <w:adjustRightInd w:val="0"/>
        <w:spacing w:after="0" w:line="360" w:lineRule="auto"/>
        <w:jc w:val="both"/>
        <w:rPr>
          <w:rFonts w:cstheme="minorHAnsi"/>
          <w:sz w:val="24"/>
          <w:szCs w:val="24"/>
        </w:rPr>
      </w:pPr>
      <w:r>
        <w:rPr>
          <w:rFonts w:cstheme="minorHAnsi"/>
          <w:sz w:val="24"/>
          <w:szCs w:val="24"/>
        </w:rPr>
        <w:t>Il est créé un Segment H qui regroupe les entreprises privées de service</w:t>
      </w:r>
      <w:r w:rsidR="00730237">
        <w:rPr>
          <w:rFonts w:cstheme="minorHAnsi"/>
          <w:sz w:val="24"/>
          <w:szCs w:val="24"/>
        </w:rPr>
        <w:t>s</w:t>
      </w:r>
      <w:r>
        <w:rPr>
          <w:rFonts w:cstheme="minorHAnsi"/>
          <w:sz w:val="24"/>
          <w:szCs w:val="24"/>
        </w:rPr>
        <w:t xml:space="preserve"> stratégiques</w:t>
      </w:r>
      <w:r w:rsidR="00730237">
        <w:rPr>
          <w:rFonts w:cstheme="minorHAnsi"/>
          <w:sz w:val="24"/>
          <w:szCs w:val="24"/>
        </w:rPr>
        <w:t xml:space="preserve"> à</w:t>
      </w:r>
      <w:r>
        <w:rPr>
          <w:rFonts w:cstheme="minorHAnsi"/>
          <w:sz w:val="24"/>
          <w:szCs w:val="24"/>
        </w:rPr>
        <w:t xml:space="preserve"> la </w:t>
      </w:r>
      <w:r w:rsidR="00DB28CA">
        <w:rPr>
          <w:rFonts w:cstheme="minorHAnsi"/>
          <w:sz w:val="24"/>
          <w:szCs w:val="24"/>
        </w:rPr>
        <w:t>population ;</w:t>
      </w:r>
      <w:r>
        <w:rPr>
          <w:rFonts w:cstheme="minorHAnsi"/>
          <w:sz w:val="24"/>
          <w:szCs w:val="24"/>
        </w:rPr>
        <w:t xml:space="preserve"> Pour les entreprises faisant partie du Segmen</w:t>
      </w:r>
      <w:r w:rsidR="00DB28CA">
        <w:rPr>
          <w:rFonts w:cstheme="minorHAnsi"/>
          <w:sz w:val="24"/>
          <w:szCs w:val="24"/>
        </w:rPr>
        <w:t>t H</w:t>
      </w:r>
      <w:r>
        <w:rPr>
          <w:rFonts w:cstheme="minorHAnsi"/>
          <w:sz w:val="24"/>
          <w:szCs w:val="24"/>
        </w:rPr>
        <w:t xml:space="preserve">, le salaire minimum de référence est fixé </w:t>
      </w:r>
      <w:r w:rsidRPr="00BE34F4">
        <w:rPr>
          <w:rFonts w:cstheme="minorHAnsi"/>
          <w:sz w:val="24"/>
          <w:szCs w:val="24"/>
        </w:rPr>
        <w:t>pour</w:t>
      </w:r>
      <w:r>
        <w:rPr>
          <w:rFonts w:cstheme="minorHAnsi"/>
          <w:sz w:val="24"/>
          <w:szCs w:val="24"/>
        </w:rPr>
        <w:t xml:space="preserve"> une journée de huit (8) heures de travail à TROIS CENT </w:t>
      </w:r>
      <w:r w:rsidR="00DB28CA">
        <w:rPr>
          <w:rFonts w:cstheme="minorHAnsi"/>
          <w:sz w:val="24"/>
          <w:szCs w:val="24"/>
        </w:rPr>
        <w:t xml:space="preserve">CINQUANTE </w:t>
      </w:r>
      <w:r>
        <w:rPr>
          <w:rFonts w:cstheme="minorHAnsi"/>
          <w:sz w:val="24"/>
          <w:szCs w:val="24"/>
        </w:rPr>
        <w:t>ET 00/10</w:t>
      </w:r>
      <w:r w:rsidR="00DB28CA">
        <w:rPr>
          <w:rFonts w:cstheme="minorHAnsi"/>
          <w:sz w:val="24"/>
          <w:szCs w:val="24"/>
        </w:rPr>
        <w:t>0 GOURDES (35</w:t>
      </w:r>
      <w:r>
        <w:rPr>
          <w:rFonts w:cstheme="minorHAnsi"/>
          <w:sz w:val="24"/>
          <w:szCs w:val="24"/>
        </w:rPr>
        <w:t>0.00 HTG) à partir du 1</w:t>
      </w:r>
      <w:r w:rsidRPr="00360376">
        <w:rPr>
          <w:rFonts w:cstheme="minorHAnsi"/>
          <w:sz w:val="24"/>
          <w:szCs w:val="24"/>
          <w:vertAlign w:val="superscript"/>
        </w:rPr>
        <w:t>er</w:t>
      </w:r>
      <w:r>
        <w:rPr>
          <w:rFonts w:cstheme="minorHAnsi"/>
          <w:sz w:val="24"/>
          <w:szCs w:val="24"/>
        </w:rPr>
        <w:t xml:space="preserve"> aout 2017 et pour l’exercice 2017-2018. </w:t>
      </w:r>
    </w:p>
    <w:p w:rsidR="00106206" w:rsidRPr="00106206" w:rsidRDefault="00106206" w:rsidP="001A36A8">
      <w:pPr>
        <w:autoSpaceDE w:val="0"/>
        <w:autoSpaceDN w:val="0"/>
        <w:adjustRightInd w:val="0"/>
        <w:spacing w:after="0" w:line="360" w:lineRule="auto"/>
        <w:jc w:val="both"/>
        <w:rPr>
          <w:rFonts w:cstheme="minorHAnsi"/>
          <w:sz w:val="24"/>
          <w:szCs w:val="24"/>
        </w:rPr>
      </w:pPr>
    </w:p>
    <w:p w:rsidR="00D0248B" w:rsidRPr="00FC6874" w:rsidRDefault="00C03D3F" w:rsidP="001A36A8">
      <w:pPr>
        <w:pStyle w:val="ListParagraph"/>
        <w:numPr>
          <w:ilvl w:val="0"/>
          <w:numId w:val="38"/>
        </w:numPr>
        <w:autoSpaceDE w:val="0"/>
        <w:autoSpaceDN w:val="0"/>
        <w:adjustRightInd w:val="0"/>
        <w:spacing w:after="0" w:line="360" w:lineRule="auto"/>
        <w:jc w:val="both"/>
        <w:rPr>
          <w:rFonts w:cstheme="minorHAnsi"/>
          <w:b/>
          <w:sz w:val="24"/>
          <w:szCs w:val="24"/>
          <w:u w:val="single"/>
        </w:rPr>
      </w:pPr>
      <w:r w:rsidRPr="00FC6874">
        <w:rPr>
          <w:rFonts w:cstheme="minorHAnsi"/>
          <w:b/>
          <w:sz w:val="24"/>
          <w:szCs w:val="24"/>
          <w:u w:val="single"/>
        </w:rPr>
        <w:t>Coup d’œil sur la France, les Etats-Unis d’Amérique</w:t>
      </w:r>
    </w:p>
    <w:p w:rsidR="00C00D83" w:rsidRPr="00C00D83" w:rsidRDefault="00C00D83" w:rsidP="001A36A8">
      <w:pPr>
        <w:pStyle w:val="spip"/>
        <w:spacing w:line="360" w:lineRule="auto"/>
        <w:jc w:val="both"/>
      </w:pPr>
      <w:r w:rsidRPr="00C00D83">
        <w:t>L’administration française se caractérise par une forte proportion de fonctionnaires de l’État et une fonction publique organisée selon le système des carrières.</w:t>
      </w:r>
    </w:p>
    <w:p w:rsidR="00C00D83" w:rsidRPr="00C00D83" w:rsidRDefault="00C00D83" w:rsidP="001A36A8">
      <w:pPr>
        <w:pStyle w:val="spip"/>
        <w:spacing w:line="360" w:lineRule="auto"/>
        <w:jc w:val="both"/>
      </w:pPr>
      <w:r w:rsidRPr="00C00D83">
        <w:t xml:space="preserve">– </w:t>
      </w:r>
      <w:r w:rsidRPr="00C00D83">
        <w:rPr>
          <w:rStyle w:val="Strong"/>
        </w:rPr>
        <w:t>L’État, en France, est le principal employeur d’agents publics</w:t>
      </w:r>
      <w:r w:rsidRPr="00C00D83">
        <w:t xml:space="preserve"> (2,39 millions sur 5,35 millions d’agents publics au 31 décembre 2011, hors contrats aidés) devant les collectivités territoriales (1,83 million) et le système hospitalier (1,12 million). Cette proportion est différente en Angleterre ou en Allemagne, où la fonction publique d’État est quantitativement minoritaire. Cette répartition, indice de la centralisation française, évolue du fait de l’approfondissement de la </w:t>
      </w:r>
      <w:bookmarkStart w:id="1" w:name="mot3292"/>
      <w:r w:rsidRPr="00C00D83">
        <w:fldChar w:fldCharType="begin"/>
      </w:r>
      <w:r w:rsidRPr="00C00D83">
        <w:instrText xml:space="preserve"> HYPERLINK "http://www.vie-publique.fr/th/glossaire/decentralisation.html" </w:instrText>
      </w:r>
      <w:r w:rsidRPr="00C00D83">
        <w:fldChar w:fldCharType="separate"/>
      </w:r>
      <w:r w:rsidRPr="00C00D83">
        <w:rPr>
          <w:rStyle w:val="glmot"/>
        </w:rPr>
        <w:t xml:space="preserve">décentralisation, </w:t>
      </w:r>
      <w:r w:rsidRPr="00C00D83">
        <w:rPr>
          <w:rStyle w:val="gldd"/>
        </w:rPr>
        <w:t>processus consistant pour l’Etat à transférer au profit des collectivités territoriales certaines compétences et les ressources correspondantes.</w:t>
      </w:r>
      <w:r w:rsidRPr="00C00D83">
        <w:fldChar w:fldCharType="end"/>
      </w:r>
      <w:bookmarkEnd w:id="1"/>
      <w:r w:rsidRPr="00C00D83">
        <w:t xml:space="preserve"> depuis 2002.</w:t>
      </w:r>
    </w:p>
    <w:p w:rsidR="00C00D83" w:rsidRPr="00C00D83" w:rsidRDefault="00C00D83" w:rsidP="001A36A8">
      <w:pPr>
        <w:pStyle w:val="spip"/>
        <w:spacing w:line="360" w:lineRule="auto"/>
        <w:jc w:val="both"/>
      </w:pPr>
      <w:r w:rsidRPr="00C00D83">
        <w:t xml:space="preserve">– </w:t>
      </w:r>
      <w:r w:rsidRPr="00C00D83">
        <w:rPr>
          <w:rStyle w:val="Strong"/>
        </w:rPr>
        <w:t>Par ailleurs, la fonction publique française est organisée selon le système des carrières</w:t>
      </w:r>
      <w:r w:rsidRPr="00C00D83">
        <w:t xml:space="preserve"> à la différence notamment des États-Unis et de son système des emplois.</w:t>
      </w:r>
    </w:p>
    <w:p w:rsidR="00EF6543" w:rsidRPr="00EF6543" w:rsidRDefault="00EF6543" w:rsidP="001A36A8">
      <w:pPr>
        <w:spacing w:before="100" w:beforeAutospacing="1" w:after="192" w:line="360" w:lineRule="auto"/>
        <w:jc w:val="both"/>
        <w:rPr>
          <w:rFonts w:eastAsia="Times New Roman" w:cstheme="minorHAnsi"/>
          <w:color w:val="131313"/>
          <w:sz w:val="24"/>
          <w:szCs w:val="24"/>
          <w:lang w:eastAsia="fr-FR"/>
        </w:rPr>
      </w:pPr>
      <w:r w:rsidRPr="00EF6543">
        <w:rPr>
          <w:rFonts w:eastAsia="Times New Roman" w:cstheme="minorHAnsi"/>
          <w:color w:val="131313"/>
          <w:sz w:val="24"/>
          <w:szCs w:val="24"/>
          <w:lang w:eastAsia="fr-FR"/>
        </w:rPr>
        <w:t>On oppose traditionnellement deux systèmes de fonction publique. Le système de la carrière est le modèle choisi par la France ainsi que, selon diverses modalités, par l'</w:t>
      </w:r>
      <w:r w:rsidR="005516F0">
        <w:rPr>
          <w:rFonts w:eastAsia="Times New Roman" w:cstheme="minorHAnsi"/>
          <w:color w:val="131313"/>
          <w:sz w:val="24"/>
          <w:szCs w:val="24"/>
          <w:lang w:eastAsia="fr-FR"/>
        </w:rPr>
        <w:t>ensemble de l'Europe : O</w:t>
      </w:r>
      <w:r w:rsidRPr="00EF6543">
        <w:rPr>
          <w:rFonts w:eastAsia="Times New Roman" w:cstheme="minorHAnsi"/>
          <w:color w:val="131313"/>
          <w:sz w:val="24"/>
          <w:szCs w:val="24"/>
          <w:lang w:eastAsia="fr-FR"/>
        </w:rPr>
        <w:t xml:space="preserve">n entre dans la fonction publique pour y faire carrière, une fois qu'il y est entré, le fonctionnaire y demeurera normalement jusqu'à la retraite. Au contraire, dans certains pays, dont l'exemple le plus important reste les Etats-Unis, c'est le système de l'emploi qui est retenu. Dans ce système, le fonctionnaire est recruté pour occuper un emploi, et n'a pas en théorie de véritable perspective de carrière. Le système de l'emploi, et plus particulièrement le système américain, est très peu compris en France. En effet, sur le site du gouvernement </w:t>
      </w:r>
      <w:hyperlink r:id="rId20" w:history="1">
        <w:r w:rsidRPr="00130843">
          <w:rPr>
            <w:rFonts w:eastAsia="Times New Roman" w:cstheme="minorHAnsi"/>
            <w:sz w:val="24"/>
            <w:szCs w:val="24"/>
            <w:u w:val="single"/>
            <w:lang w:eastAsia="fr-FR"/>
          </w:rPr>
          <w:t>www.vie-publique.fr</w:t>
        </w:r>
      </w:hyperlink>
      <w:r w:rsidRPr="00EF6543">
        <w:rPr>
          <w:rFonts w:eastAsia="Times New Roman" w:cstheme="minorHAnsi"/>
          <w:color w:val="131313"/>
          <w:sz w:val="24"/>
          <w:szCs w:val="24"/>
          <w:lang w:eastAsia="fr-FR"/>
        </w:rPr>
        <w:t>, on nous le présente comme étant « lié au système des dépouilles, selon lequel un nouveau gouvernement doit pouvoir compter sur la loyauté partisane des fonctionnaires, et donc remplacer ceux qui sont en place par des fidèles ». On nous précise toutefois que « ce système pratiqué aux Etats-Unis est en pleine évolution, et fait une place de plus en plus grande à des mécanismes de carrière ». Cette présentation est intéressante en ce qu'elle met en lumière le peu de connaissance qu'ont les Français de la fonction publique américaine et des peurs injustifiées qui peuvent en découler, en même temps qu'elle semble placer le système français de la carrière comme un but à atteindre.</w:t>
      </w:r>
    </w:p>
    <w:p w:rsidR="00EF6543" w:rsidRPr="00EF6543" w:rsidRDefault="00EF6543" w:rsidP="001A36A8">
      <w:pPr>
        <w:spacing w:before="100" w:beforeAutospacing="1" w:after="100" w:afterAutospacing="1" w:line="360" w:lineRule="auto"/>
        <w:jc w:val="both"/>
        <w:outlineLvl w:val="3"/>
        <w:rPr>
          <w:rFonts w:eastAsia="Times New Roman" w:cstheme="minorHAnsi"/>
          <w:b/>
          <w:bCs/>
          <w:sz w:val="24"/>
          <w:szCs w:val="24"/>
          <w:lang w:eastAsia="fr-FR"/>
        </w:rPr>
      </w:pPr>
      <w:r w:rsidRPr="00EF6543">
        <w:rPr>
          <w:rFonts w:eastAsia="Times New Roman" w:cstheme="minorHAnsi"/>
          <w:b/>
          <w:bCs/>
          <w:sz w:val="24"/>
          <w:szCs w:val="24"/>
          <w:lang w:eastAsia="fr-FR"/>
        </w:rPr>
        <w:t xml:space="preserve">Le </w:t>
      </w:r>
      <w:proofErr w:type="spellStart"/>
      <w:r w:rsidRPr="00EF6543">
        <w:rPr>
          <w:rFonts w:eastAsia="Times New Roman" w:cstheme="minorHAnsi"/>
          <w:b/>
          <w:bCs/>
          <w:sz w:val="24"/>
          <w:szCs w:val="24"/>
          <w:lang w:eastAsia="fr-FR"/>
        </w:rPr>
        <w:t>spoil</w:t>
      </w:r>
      <w:proofErr w:type="spellEnd"/>
      <w:r w:rsidRPr="00EF6543">
        <w:rPr>
          <w:rFonts w:eastAsia="Times New Roman" w:cstheme="minorHAnsi"/>
          <w:b/>
          <w:bCs/>
          <w:sz w:val="24"/>
          <w:szCs w:val="24"/>
          <w:lang w:eastAsia="fr-FR"/>
        </w:rPr>
        <w:t xml:space="preserve"> system</w:t>
      </w:r>
    </w:p>
    <w:p w:rsidR="00EF6543" w:rsidRPr="00EF6543" w:rsidRDefault="00EF6543" w:rsidP="001A36A8">
      <w:pPr>
        <w:spacing w:before="100" w:beforeAutospacing="1" w:after="192" w:line="360" w:lineRule="auto"/>
        <w:jc w:val="both"/>
        <w:rPr>
          <w:rFonts w:eastAsia="Times New Roman" w:cstheme="minorHAnsi"/>
          <w:color w:val="131313"/>
          <w:sz w:val="24"/>
          <w:szCs w:val="24"/>
          <w:lang w:eastAsia="fr-FR"/>
        </w:rPr>
      </w:pPr>
      <w:r w:rsidRPr="00EF6543">
        <w:rPr>
          <w:rFonts w:eastAsia="Times New Roman" w:cstheme="minorHAnsi"/>
          <w:color w:val="131313"/>
          <w:sz w:val="24"/>
          <w:szCs w:val="24"/>
          <w:lang w:eastAsia="fr-FR"/>
        </w:rPr>
        <w:t xml:space="preserve">Le système des dépouilles ou </w:t>
      </w:r>
      <w:proofErr w:type="spellStart"/>
      <w:r w:rsidRPr="00EF6543">
        <w:rPr>
          <w:rFonts w:eastAsia="Times New Roman" w:cstheme="minorHAnsi"/>
          <w:color w:val="131313"/>
          <w:sz w:val="24"/>
          <w:szCs w:val="24"/>
          <w:lang w:eastAsia="fr-FR"/>
        </w:rPr>
        <w:t>spoils</w:t>
      </w:r>
      <w:proofErr w:type="spellEnd"/>
      <w:r w:rsidRPr="00EF6543">
        <w:rPr>
          <w:rFonts w:eastAsia="Times New Roman" w:cstheme="minorHAnsi"/>
          <w:color w:val="131313"/>
          <w:sz w:val="24"/>
          <w:szCs w:val="24"/>
          <w:lang w:eastAsia="fr-FR"/>
        </w:rPr>
        <w:t xml:space="preserve"> system est bel et bien à l'origine de la </w:t>
      </w:r>
      <w:r w:rsidR="00E41186">
        <w:rPr>
          <w:rFonts w:eastAsia="Times New Roman" w:cstheme="minorHAnsi"/>
          <w:color w:val="131313"/>
          <w:sz w:val="24"/>
          <w:szCs w:val="24"/>
          <w:lang w:eastAsia="fr-FR"/>
        </w:rPr>
        <w:t>fonction publique américaine : D</w:t>
      </w:r>
      <w:r w:rsidRPr="00EF6543">
        <w:rPr>
          <w:rFonts w:eastAsia="Times New Roman" w:cstheme="minorHAnsi"/>
          <w:color w:val="131313"/>
          <w:sz w:val="24"/>
          <w:szCs w:val="24"/>
          <w:lang w:eastAsia="fr-FR"/>
        </w:rPr>
        <w:t>ans les premiers temps de la République</w:t>
      </w:r>
      <w:r w:rsidR="00BC1C43">
        <w:rPr>
          <w:rFonts w:eastAsia="Times New Roman" w:cstheme="minorHAnsi"/>
          <w:color w:val="131313"/>
          <w:sz w:val="24"/>
          <w:szCs w:val="24"/>
          <w:lang w:eastAsia="fr-FR"/>
        </w:rPr>
        <w:t>,</w:t>
      </w:r>
      <w:r w:rsidRPr="00EF6543">
        <w:rPr>
          <w:rFonts w:eastAsia="Times New Roman" w:cstheme="minorHAnsi"/>
          <w:color w:val="131313"/>
          <w:sz w:val="24"/>
          <w:szCs w:val="24"/>
          <w:lang w:eastAsia="fr-FR"/>
        </w:rPr>
        <w:t xml:space="preserve"> il a permis au pouvoir exécutif de s'assurer d'une administration dévouée à la mise en œuvre de ses politiques, tout en récompensant les soutiens nécessaires à la conquête du pouvoir, en leur offrant divers emplois publics, alors considérés comme des sinécures. Mais ce qui était encore possible lorsque la fonction publique était relativement réduite devint de plus en plus difficile lorsqu'elle commença à croître de manière importante. Par ailleurs les abus et scandales inévitables avec l'application stricte d'un tel système (de l'administration Grant à l'assassinat du président Garfield par un demandeur qui n'avait pas obtenu le poste dont il rêvait) ont conduit à une réforme profonde du mode de fonctionnement et de recrutement de la fonction publique américaine, conduisant à l'adoption d'un système au mérite, véritable embryon de système de carrière, par une loi du 10 janvier 1883, le Pendleton </w:t>
      </w:r>
      <w:proofErr w:type="spellStart"/>
      <w:r w:rsidR="00C86B87" w:rsidRPr="00EF6543">
        <w:rPr>
          <w:rFonts w:eastAsia="Times New Roman" w:cstheme="minorHAnsi"/>
          <w:color w:val="131313"/>
          <w:sz w:val="24"/>
          <w:szCs w:val="24"/>
          <w:lang w:eastAsia="fr-FR"/>
        </w:rPr>
        <w:t>Act</w:t>
      </w:r>
      <w:proofErr w:type="spellEnd"/>
      <w:r w:rsidR="00C86B87" w:rsidRPr="00EF6543">
        <w:rPr>
          <w:rFonts w:eastAsia="Times New Roman" w:cstheme="minorHAnsi"/>
          <w:color w:val="131313"/>
          <w:sz w:val="24"/>
          <w:szCs w:val="24"/>
          <w:lang w:eastAsia="fr-FR"/>
        </w:rPr>
        <w:t>.</w:t>
      </w:r>
      <w:r w:rsidRPr="00EF6543">
        <w:rPr>
          <w:rFonts w:eastAsia="Times New Roman" w:cstheme="minorHAnsi"/>
          <w:color w:val="131313"/>
          <w:sz w:val="24"/>
          <w:szCs w:val="24"/>
          <w:lang w:eastAsia="fr-FR"/>
        </w:rPr>
        <w:t xml:space="preserve"> Ce système qu'on nous présente « en pleine évolution » a donc déjà beaucoup évolué depuis… 1883 !</w:t>
      </w:r>
    </w:p>
    <w:p w:rsidR="00EF6543" w:rsidRPr="00EF6543" w:rsidRDefault="00EF6543" w:rsidP="001A36A8">
      <w:pPr>
        <w:spacing w:before="100" w:beforeAutospacing="1" w:after="192" w:line="360" w:lineRule="auto"/>
        <w:jc w:val="both"/>
        <w:rPr>
          <w:rFonts w:eastAsia="Times New Roman" w:cstheme="minorHAnsi"/>
          <w:color w:val="131313"/>
          <w:sz w:val="24"/>
          <w:szCs w:val="24"/>
          <w:lang w:eastAsia="fr-FR"/>
        </w:rPr>
      </w:pPr>
      <w:r w:rsidRPr="00EF6543">
        <w:rPr>
          <w:rFonts w:eastAsia="Times New Roman" w:cstheme="minorHAnsi"/>
          <w:color w:val="131313"/>
          <w:sz w:val="24"/>
          <w:szCs w:val="24"/>
          <w:lang w:eastAsia="fr-FR"/>
        </w:rPr>
        <w:t xml:space="preserve">En effet, si le recrutement au mérite mis en place par cette loi, parfois sur des concours (très différents de nos concours puisqu'il s'agit ici d'évaluer la capacité d'un fonctionnaire à répondre aux exigences de son poste et non d'évaluer dans l'abstrait sa culture générale), ne concernait à l'origine que 10% de la fonction publique fédérale, au fil du temps la part de ce </w:t>
      </w:r>
      <w:proofErr w:type="spellStart"/>
      <w:r w:rsidRPr="00EF6543">
        <w:rPr>
          <w:rFonts w:eastAsia="Times New Roman" w:cstheme="minorHAnsi"/>
          <w:color w:val="131313"/>
          <w:sz w:val="24"/>
          <w:szCs w:val="24"/>
          <w:lang w:eastAsia="fr-FR"/>
        </w:rPr>
        <w:t>classified</w:t>
      </w:r>
      <w:proofErr w:type="spellEnd"/>
      <w:r w:rsidRPr="00EF6543">
        <w:rPr>
          <w:rFonts w:eastAsia="Times New Roman" w:cstheme="minorHAnsi"/>
          <w:color w:val="131313"/>
          <w:sz w:val="24"/>
          <w:szCs w:val="24"/>
          <w:lang w:eastAsia="fr-FR"/>
        </w:rPr>
        <w:t xml:space="preserve"> civil service a augmenté pour recouvrir aujourd'hui plus de 90% des effectifs. De plus, pour répondre au problème de l'excessive politisation de la haute fonction publique, le Senior </w:t>
      </w:r>
      <w:proofErr w:type="spellStart"/>
      <w:r w:rsidRPr="00EF6543">
        <w:rPr>
          <w:rFonts w:eastAsia="Times New Roman" w:cstheme="minorHAnsi"/>
          <w:color w:val="131313"/>
          <w:sz w:val="24"/>
          <w:szCs w:val="24"/>
          <w:lang w:eastAsia="fr-FR"/>
        </w:rPr>
        <w:t>Executive</w:t>
      </w:r>
      <w:proofErr w:type="spellEnd"/>
      <w:r w:rsidRPr="00EF6543">
        <w:rPr>
          <w:rFonts w:eastAsia="Times New Roman" w:cstheme="minorHAnsi"/>
          <w:color w:val="131313"/>
          <w:sz w:val="24"/>
          <w:szCs w:val="24"/>
          <w:lang w:eastAsia="fr-FR"/>
        </w:rPr>
        <w:t xml:space="preserve"> Service a été créé par une loi du 13 octobre 1978, ouvrant ainsi l'accès aux plus hauts postes de direction aux fonctionnaires de carrière (à l'exception évidemment des </w:t>
      </w:r>
      <w:r w:rsidRPr="00EF6543">
        <w:rPr>
          <w:rFonts w:eastAsia="Times New Roman" w:cstheme="minorHAnsi"/>
          <w:color w:val="131313"/>
          <w:sz w:val="24"/>
          <w:szCs w:val="24"/>
          <w:lang w:eastAsia="fr-FR"/>
        </w:rPr>
        <w:lastRenderedPageBreak/>
        <w:t xml:space="preserve">postes soumis à la confirmation du Sénat qui ne peuvent entrer dans un tel système). Enfin, il importe de noter l'existence des </w:t>
      </w:r>
      <w:proofErr w:type="spellStart"/>
      <w:r w:rsidRPr="00EF6543">
        <w:rPr>
          <w:rFonts w:eastAsia="Times New Roman" w:cstheme="minorHAnsi"/>
          <w:color w:val="131313"/>
          <w:sz w:val="24"/>
          <w:szCs w:val="24"/>
          <w:lang w:eastAsia="fr-FR"/>
        </w:rPr>
        <w:t>Individual</w:t>
      </w:r>
      <w:proofErr w:type="spellEnd"/>
      <w:r w:rsidRPr="00EF6543">
        <w:rPr>
          <w:rFonts w:eastAsia="Times New Roman" w:cstheme="minorHAnsi"/>
          <w:color w:val="131313"/>
          <w:sz w:val="24"/>
          <w:szCs w:val="24"/>
          <w:lang w:eastAsia="fr-FR"/>
        </w:rPr>
        <w:t xml:space="preserve"> </w:t>
      </w:r>
      <w:proofErr w:type="spellStart"/>
      <w:r w:rsidRPr="00EF6543">
        <w:rPr>
          <w:rFonts w:eastAsia="Times New Roman" w:cstheme="minorHAnsi"/>
          <w:color w:val="131313"/>
          <w:sz w:val="24"/>
          <w:szCs w:val="24"/>
          <w:lang w:eastAsia="fr-FR"/>
        </w:rPr>
        <w:t>Development</w:t>
      </w:r>
      <w:proofErr w:type="spellEnd"/>
      <w:r w:rsidRPr="00EF6543">
        <w:rPr>
          <w:rFonts w:eastAsia="Times New Roman" w:cstheme="minorHAnsi"/>
          <w:color w:val="131313"/>
          <w:sz w:val="24"/>
          <w:szCs w:val="24"/>
          <w:lang w:eastAsia="fr-FR"/>
        </w:rPr>
        <w:t xml:space="preserve"> Plans qui permettent au fonctionnaire de développer un véritable plan de carrière avec son supérieur. Doit-on en conclure que la fonction publique américaine a évolué vers le modèle français ? Pas vraiment…</w:t>
      </w:r>
    </w:p>
    <w:p w:rsidR="00EF6543" w:rsidRPr="00EF6543" w:rsidRDefault="00EF6543" w:rsidP="001A36A8">
      <w:pPr>
        <w:spacing w:before="100" w:beforeAutospacing="1" w:after="100" w:afterAutospacing="1" w:line="360" w:lineRule="auto"/>
        <w:jc w:val="both"/>
        <w:outlineLvl w:val="3"/>
        <w:rPr>
          <w:rFonts w:eastAsia="Times New Roman" w:cstheme="minorHAnsi"/>
          <w:b/>
          <w:bCs/>
          <w:sz w:val="24"/>
          <w:szCs w:val="24"/>
          <w:lang w:eastAsia="fr-FR"/>
        </w:rPr>
      </w:pPr>
      <w:r w:rsidRPr="00EF6543">
        <w:rPr>
          <w:rFonts w:eastAsia="Times New Roman" w:cstheme="minorHAnsi"/>
          <w:b/>
          <w:bCs/>
          <w:sz w:val="24"/>
          <w:szCs w:val="24"/>
          <w:lang w:eastAsia="fr-FR"/>
        </w:rPr>
        <w:t>Une fonction publique politisée ?</w:t>
      </w:r>
    </w:p>
    <w:p w:rsidR="00EF6543" w:rsidRPr="00EF6543" w:rsidRDefault="00EF6543" w:rsidP="001A36A8">
      <w:pPr>
        <w:spacing w:before="100" w:beforeAutospacing="1" w:after="192" w:line="360" w:lineRule="auto"/>
        <w:jc w:val="both"/>
        <w:rPr>
          <w:rFonts w:eastAsia="Times New Roman" w:cstheme="minorHAnsi"/>
          <w:color w:val="131313"/>
          <w:sz w:val="24"/>
          <w:szCs w:val="24"/>
          <w:lang w:eastAsia="fr-FR"/>
        </w:rPr>
      </w:pPr>
      <w:r w:rsidRPr="00EF6543">
        <w:rPr>
          <w:rFonts w:eastAsia="Times New Roman" w:cstheme="minorHAnsi"/>
          <w:color w:val="131313"/>
          <w:sz w:val="24"/>
          <w:szCs w:val="24"/>
          <w:lang w:eastAsia="fr-FR"/>
        </w:rPr>
        <w:t>Au système de l'emploi, la fonction publique française a préféré le système de la carrière qui devait, en théorie, donner naissance à une fonction publique performante, composée d'hommes et de femmes compétents, recrutés sur leurs seuls mérites, et parfaitement au fait des besoins de l'administration. En pratique cependant, on ne peut que constater que les avantages de ce système sont surtout des avantages pour le fonctionnaire lui-même, bien plus que pour le service : il bénéficie d'une très forte garantie de l'emploi, il a droit à un avancement automatique, il bénéficie du droit de grève et d'une grande liberté d'opinion. Ainsi, ce qui devait être un avantage devient un inconvénient, une rigidité excessive créée par des garanties très lourdes, qui n'ont pas forcément conduit à une meilleure conscience professionnelle. L'avancement à l'ancienneté a notamment pu donner naissance au reproche d'une fonction publique sans grande qualité, ce qui est pourtant la critique française classique de la fonction publique américaine.</w:t>
      </w:r>
    </w:p>
    <w:p w:rsidR="00EF6543" w:rsidRPr="00EF6543" w:rsidRDefault="00EF6543" w:rsidP="001A36A8">
      <w:pPr>
        <w:spacing w:before="100" w:beforeAutospacing="1" w:after="192" w:line="360" w:lineRule="auto"/>
        <w:jc w:val="both"/>
        <w:rPr>
          <w:rFonts w:eastAsia="Times New Roman" w:cstheme="minorHAnsi"/>
          <w:color w:val="131313"/>
          <w:sz w:val="24"/>
          <w:szCs w:val="24"/>
          <w:lang w:eastAsia="fr-FR"/>
        </w:rPr>
      </w:pPr>
      <w:r w:rsidRPr="00EF6543">
        <w:rPr>
          <w:rFonts w:eastAsia="Times New Roman" w:cstheme="minorHAnsi"/>
          <w:color w:val="131313"/>
          <w:sz w:val="24"/>
          <w:szCs w:val="24"/>
          <w:lang w:eastAsia="fr-FR"/>
        </w:rPr>
        <w:t xml:space="preserve">Moins fermée sur elle-même, la fonction publique américaine est plus ouverte aux influences extérieures. C'est notamment le cas des interpénétrations public/privé. En France, le « pantouflage » permet certes aux hauts fonctionnaires de se diriger vers le secteur privé. Mais c'est un échange en sens unique, dont les résultats sont loin d'être extraordinaires ! Pensons par exemple à Jean-Marie Messier chez Vivendi. De plus, ces hauts fonctionnaires ont de moins en moins tendance à revenir ensuite dans la fonction publique, empêchant ainsi celle-ci de bénéficier de ce qu'ils ont appris dans le privé. Au contraire, aux Etats-Unis, le passage dans des fonctions de responsabilité au sein de l'administration est considéré comme une étape valorisante sur un CV. Cette fluidité d'un univers à l'autre en fonction de critères de compétence et de capacité managériale est féconde. Elle est à la base de ce qu'on peut appeler la « révolution entrepreneuriale », qui vise à améliorer la confiance du public envers le gouvernement, assurer aux administrateurs un support adéquat pour permettre une amélioration constante de l'administration publique et fournir au Congrès les informations </w:t>
      </w:r>
      <w:r w:rsidRPr="00EF6543">
        <w:rPr>
          <w:rFonts w:eastAsia="Times New Roman" w:cstheme="minorHAnsi"/>
          <w:color w:val="131313"/>
          <w:sz w:val="24"/>
          <w:szCs w:val="24"/>
          <w:lang w:eastAsia="fr-FR"/>
        </w:rPr>
        <w:lastRenderedPageBreak/>
        <w:t>nécessaires sur la performance des programmes. Ces réformes visent à améliorer l'idée que la population se fait des fonctionnaires, notamment en leur réclamant une preuve de leur efficacité.</w:t>
      </w:r>
    </w:p>
    <w:p w:rsidR="00EF6543" w:rsidRPr="00EF6543" w:rsidRDefault="00EF6543" w:rsidP="001A36A8">
      <w:pPr>
        <w:spacing w:before="100" w:beforeAutospacing="1" w:after="192" w:line="360" w:lineRule="auto"/>
        <w:jc w:val="both"/>
        <w:rPr>
          <w:rFonts w:eastAsia="Times New Roman" w:cstheme="minorHAnsi"/>
          <w:color w:val="131313"/>
          <w:sz w:val="24"/>
          <w:szCs w:val="24"/>
          <w:lang w:eastAsia="fr-FR"/>
        </w:rPr>
      </w:pPr>
      <w:r w:rsidRPr="00EF6543">
        <w:rPr>
          <w:rFonts w:eastAsia="Times New Roman" w:cstheme="minorHAnsi"/>
          <w:color w:val="131313"/>
          <w:sz w:val="24"/>
          <w:szCs w:val="24"/>
          <w:lang w:eastAsia="fr-FR"/>
        </w:rPr>
        <w:t>Par ailleurs, on reproche souvent à la fonction publique américaine sa politisation excessive, tout en se félicitant de la « neutralité » de la fonction publique française. Il s'agit là encore d'une mauvaise compréhension des deux systèmes. En effet, si la fonction publique américaine semble plus sensible aux changements de gouvernements (quoique la haute fonction publique française ne soit pas en reste dans ce domaine), elle reste néanmoins, en tant qu'</w:t>
      </w:r>
      <w:r w:rsidR="00875C5F">
        <w:rPr>
          <w:rFonts w:eastAsia="Times New Roman" w:cstheme="minorHAnsi"/>
          <w:color w:val="131313"/>
          <w:sz w:val="24"/>
          <w:szCs w:val="24"/>
          <w:lang w:eastAsia="fr-FR"/>
        </w:rPr>
        <w:t>institution, moins politisée : A</w:t>
      </w:r>
      <w:r w:rsidRPr="00EF6543">
        <w:rPr>
          <w:rFonts w:eastAsia="Times New Roman" w:cstheme="minorHAnsi"/>
          <w:color w:val="131313"/>
          <w:sz w:val="24"/>
          <w:szCs w:val="24"/>
          <w:lang w:eastAsia="fr-FR"/>
        </w:rPr>
        <w:t>lors que les grèves de fonctionnaires jouent ainsi un rôle politique important en France, elles sont interdites aux Etats-Unis. Dès 1905 des postiers américains qui s'étaient mis en grève étaient poursuivis sous l'inculpation d'entrave à la circulation du courrier ! Mais ce n'est qu'au lendemain de la Seconde Guerre Mondiale que l'interdiction se généralisera, l'impulsion étant donnée par le président F. D. Roosevelt (pourtant Démocrate), lequel considérait « qu'une telle action [la grève] implique que l'Etat peut être paralysé par ceux-là même qui ont juré de le servir et de le défendre, ce qui est inconcevable et intolérable ». Avis apparemment peu partagé d</w:t>
      </w:r>
      <w:r w:rsidR="0090031A">
        <w:rPr>
          <w:rFonts w:eastAsia="Times New Roman" w:cstheme="minorHAnsi"/>
          <w:color w:val="131313"/>
          <w:sz w:val="24"/>
          <w:szCs w:val="24"/>
          <w:lang w:eastAsia="fr-FR"/>
        </w:rPr>
        <w:t>e notre côté de l'Atlantique : A</w:t>
      </w:r>
      <w:r w:rsidRPr="00EF6543">
        <w:rPr>
          <w:rFonts w:eastAsia="Times New Roman" w:cstheme="minorHAnsi"/>
          <w:color w:val="131313"/>
          <w:sz w:val="24"/>
          <w:szCs w:val="24"/>
          <w:lang w:eastAsia="fr-FR"/>
        </w:rPr>
        <w:t>lors que les Etats-Unis ramenaient la fonction publique à son impératif strict d'assurer la continuité des services publics, la France, sous l'impulsion des ministres communistes, reconnaissait aux fonctionnaires le droit syndical en 1946 et le Conseil d'Etat, dans son arrêt Dehaene du 7 juillet 1950, mettait fin à la conception selon laquelle la grève dans les services publics est « plus qu'une faute, un crime » (L. Duguit). Est-ce à dire pour autant que les fonctionnaires américains sont sans moyens de pression ? Non, car les syndicats de fonctionnaires peuvent agir en tant que groupes de pression par la méthode du lobbying qui permet de faire valoir leurs revendications sans pour autant prendre les usagers du service public en otages.</w:t>
      </w:r>
    </w:p>
    <w:p w:rsidR="00D0248B" w:rsidRDefault="00EF6543" w:rsidP="009D3994">
      <w:pPr>
        <w:spacing w:before="100" w:beforeAutospacing="1" w:after="192" w:line="360" w:lineRule="auto"/>
        <w:jc w:val="both"/>
        <w:rPr>
          <w:rFonts w:eastAsia="Times New Roman" w:cstheme="minorHAnsi"/>
          <w:color w:val="131313"/>
          <w:sz w:val="24"/>
          <w:szCs w:val="24"/>
          <w:lang w:eastAsia="fr-FR"/>
        </w:rPr>
      </w:pPr>
      <w:r w:rsidRPr="00EF6543">
        <w:rPr>
          <w:rFonts w:eastAsia="Times New Roman" w:cstheme="minorHAnsi"/>
          <w:color w:val="131313"/>
          <w:sz w:val="24"/>
          <w:szCs w:val="24"/>
          <w:lang w:eastAsia="fr-FR"/>
        </w:rPr>
        <w:t xml:space="preserve">Si l'ignorance des systèmes étrangers peut permettre aux syndicats de « vendre » leurs revendications, porter le regard hors de France permet de voir les syndicats de fonctionnaires pour ce qu'ils </w:t>
      </w:r>
      <w:r w:rsidR="006E4D60">
        <w:rPr>
          <w:rFonts w:eastAsia="Times New Roman" w:cstheme="minorHAnsi"/>
          <w:color w:val="131313"/>
          <w:sz w:val="24"/>
          <w:szCs w:val="24"/>
          <w:lang w:eastAsia="fr-FR"/>
        </w:rPr>
        <w:t>sont : U</w:t>
      </w:r>
      <w:r w:rsidRPr="00EF6543">
        <w:rPr>
          <w:rFonts w:eastAsia="Times New Roman" w:cstheme="minorHAnsi"/>
          <w:color w:val="131313"/>
          <w:sz w:val="24"/>
          <w:szCs w:val="24"/>
          <w:lang w:eastAsia="fr-FR"/>
        </w:rPr>
        <w:t>n groupe de privilégiés défendant leurs intérêts propres au mépris de l'intérêt général.</w:t>
      </w:r>
    </w:p>
    <w:p w:rsidR="00346AA9" w:rsidRPr="009D3994" w:rsidRDefault="00346AA9" w:rsidP="009D3994">
      <w:pPr>
        <w:spacing w:before="100" w:beforeAutospacing="1" w:after="192" w:line="360" w:lineRule="auto"/>
        <w:jc w:val="both"/>
        <w:rPr>
          <w:rFonts w:eastAsia="Times New Roman" w:cstheme="minorHAnsi"/>
          <w:color w:val="131313"/>
          <w:sz w:val="24"/>
          <w:szCs w:val="24"/>
          <w:lang w:eastAsia="fr-FR"/>
        </w:rPr>
      </w:pPr>
    </w:p>
    <w:p w:rsidR="00C03D3F" w:rsidRPr="00897DCA" w:rsidRDefault="00C03D3F" w:rsidP="00897DCA">
      <w:pPr>
        <w:pStyle w:val="ListParagraph"/>
        <w:numPr>
          <w:ilvl w:val="0"/>
          <w:numId w:val="37"/>
        </w:numPr>
        <w:autoSpaceDE w:val="0"/>
        <w:autoSpaceDN w:val="0"/>
        <w:adjustRightInd w:val="0"/>
        <w:spacing w:after="0" w:line="240" w:lineRule="auto"/>
        <w:jc w:val="both"/>
        <w:rPr>
          <w:rFonts w:cstheme="minorHAnsi"/>
          <w:b/>
          <w:sz w:val="24"/>
          <w:szCs w:val="24"/>
        </w:rPr>
      </w:pPr>
      <w:r w:rsidRPr="00897DCA">
        <w:rPr>
          <w:rFonts w:cstheme="minorHAnsi"/>
          <w:b/>
          <w:sz w:val="24"/>
          <w:szCs w:val="24"/>
        </w:rPr>
        <w:lastRenderedPageBreak/>
        <w:t>Les Organisations non gouvernementales</w:t>
      </w:r>
    </w:p>
    <w:p w:rsidR="009D3994" w:rsidRDefault="009D3994" w:rsidP="009D3994">
      <w:pPr>
        <w:pStyle w:val="ListParagraph"/>
        <w:autoSpaceDE w:val="0"/>
        <w:autoSpaceDN w:val="0"/>
        <w:adjustRightInd w:val="0"/>
        <w:spacing w:after="0" w:line="240" w:lineRule="auto"/>
        <w:ind w:left="465"/>
        <w:jc w:val="both"/>
        <w:rPr>
          <w:rFonts w:cstheme="minorHAnsi"/>
          <w:sz w:val="24"/>
          <w:szCs w:val="24"/>
        </w:rPr>
      </w:pPr>
    </w:p>
    <w:p w:rsidR="00C03D3F" w:rsidRPr="000632EF" w:rsidRDefault="00C03D3F" w:rsidP="000632EF">
      <w:pPr>
        <w:pStyle w:val="ListParagraph"/>
        <w:numPr>
          <w:ilvl w:val="1"/>
          <w:numId w:val="45"/>
        </w:numPr>
        <w:autoSpaceDE w:val="0"/>
        <w:autoSpaceDN w:val="0"/>
        <w:adjustRightInd w:val="0"/>
        <w:spacing w:after="0" w:line="240" w:lineRule="auto"/>
        <w:jc w:val="both"/>
        <w:rPr>
          <w:rFonts w:cstheme="minorHAnsi"/>
          <w:b/>
          <w:sz w:val="24"/>
          <w:szCs w:val="24"/>
          <w:u w:val="single"/>
        </w:rPr>
      </w:pPr>
      <w:r w:rsidRPr="000632EF">
        <w:rPr>
          <w:rFonts w:cstheme="minorHAnsi"/>
          <w:b/>
          <w:sz w:val="24"/>
          <w:szCs w:val="24"/>
          <w:u w:val="single"/>
        </w:rPr>
        <w:t>Des conditions d’accès</w:t>
      </w:r>
    </w:p>
    <w:p w:rsidR="009D3994" w:rsidRDefault="009D3994" w:rsidP="009D3994">
      <w:pPr>
        <w:pStyle w:val="ListParagraph"/>
        <w:autoSpaceDE w:val="0"/>
        <w:autoSpaceDN w:val="0"/>
        <w:adjustRightInd w:val="0"/>
        <w:spacing w:after="0" w:line="240" w:lineRule="auto"/>
        <w:ind w:left="825"/>
        <w:jc w:val="both"/>
        <w:rPr>
          <w:rFonts w:cstheme="minorHAnsi"/>
          <w:sz w:val="24"/>
          <w:szCs w:val="24"/>
        </w:rPr>
      </w:pPr>
    </w:p>
    <w:p w:rsidR="009D3994" w:rsidRDefault="003A1949" w:rsidP="000D1801">
      <w:pPr>
        <w:autoSpaceDE w:val="0"/>
        <w:autoSpaceDN w:val="0"/>
        <w:adjustRightInd w:val="0"/>
        <w:spacing w:after="0" w:line="240" w:lineRule="auto"/>
        <w:jc w:val="both"/>
        <w:rPr>
          <w:rFonts w:cstheme="minorHAnsi"/>
          <w:sz w:val="24"/>
          <w:szCs w:val="24"/>
        </w:rPr>
      </w:pPr>
      <w:r>
        <w:rPr>
          <w:rFonts w:cstheme="minorHAnsi"/>
          <w:sz w:val="24"/>
          <w:szCs w:val="24"/>
        </w:rPr>
        <w:t>Exemple de l’O</w:t>
      </w:r>
      <w:r w:rsidR="00AD0D32">
        <w:rPr>
          <w:rFonts w:cstheme="minorHAnsi"/>
          <w:sz w:val="24"/>
          <w:szCs w:val="24"/>
        </w:rPr>
        <w:t>rganisation Internationale pour les</w:t>
      </w:r>
      <w:r>
        <w:rPr>
          <w:rFonts w:cstheme="minorHAnsi"/>
          <w:sz w:val="24"/>
          <w:szCs w:val="24"/>
        </w:rPr>
        <w:t xml:space="preserve"> Migration</w:t>
      </w:r>
      <w:r w:rsidR="00AD0D32">
        <w:rPr>
          <w:rFonts w:cstheme="minorHAnsi"/>
          <w:sz w:val="24"/>
          <w:szCs w:val="24"/>
        </w:rPr>
        <w:t>s</w:t>
      </w:r>
      <w:r>
        <w:rPr>
          <w:rFonts w:cstheme="minorHAnsi"/>
          <w:sz w:val="24"/>
          <w:szCs w:val="24"/>
        </w:rPr>
        <w:t xml:space="preserve"> (OIM)</w:t>
      </w:r>
    </w:p>
    <w:p w:rsidR="008327E6" w:rsidRDefault="008327E6" w:rsidP="000D1801">
      <w:pPr>
        <w:autoSpaceDE w:val="0"/>
        <w:autoSpaceDN w:val="0"/>
        <w:adjustRightInd w:val="0"/>
        <w:spacing w:after="0" w:line="240" w:lineRule="auto"/>
        <w:jc w:val="both"/>
        <w:rPr>
          <w:rFonts w:cstheme="minorHAnsi"/>
          <w:sz w:val="24"/>
          <w:szCs w:val="24"/>
        </w:rPr>
      </w:pPr>
    </w:p>
    <w:p w:rsidR="007750FD" w:rsidRPr="007750FD" w:rsidRDefault="003A1949" w:rsidP="007750FD">
      <w:pPr>
        <w:autoSpaceDE w:val="0"/>
        <w:autoSpaceDN w:val="0"/>
        <w:adjustRightInd w:val="0"/>
        <w:spacing w:after="0" w:line="360" w:lineRule="auto"/>
        <w:jc w:val="both"/>
        <w:rPr>
          <w:rFonts w:cstheme="minorHAnsi"/>
          <w:sz w:val="24"/>
          <w:szCs w:val="24"/>
        </w:rPr>
      </w:pPr>
      <w:r w:rsidRPr="007750FD">
        <w:rPr>
          <w:rFonts w:cstheme="minorHAnsi"/>
          <w:sz w:val="24"/>
          <w:szCs w:val="24"/>
        </w:rPr>
        <w:t>Être membre du personnel de l'OIM suppose un haut niveau de compétence, d'intégrité et d'efficacité. En tant qu'organisation internationale s'appuyant sur un mandat mondial, l'OIM s'efforce également de maintenir un équilibre géographique équitable dans ses effectifs.  A cet effet, elle recrute en priorité des nationaux de ses Etats Membres, mais elle peut déroger à cette règle si besoin est. L'OIM est un employeur qui a le souci de veiller à l'égalité des chances dans l'emploi et qui vise à s'assurer les services de personnes qualifiées et motivées, disposant de compétences variées dans le domaine de la migration. Son personnel évolue dans des environnements multiculturels, où l’on apprécie la diversité et les sensibilités culturelles.</w:t>
      </w:r>
    </w:p>
    <w:p w:rsidR="00AD0D32" w:rsidRPr="00AD0D32" w:rsidRDefault="00AD0D32" w:rsidP="007750FD">
      <w:pPr>
        <w:autoSpaceDE w:val="0"/>
        <w:autoSpaceDN w:val="0"/>
        <w:adjustRightInd w:val="0"/>
        <w:spacing w:after="0" w:line="360" w:lineRule="auto"/>
        <w:jc w:val="both"/>
        <w:rPr>
          <w:rFonts w:cstheme="minorHAnsi"/>
          <w:sz w:val="24"/>
          <w:szCs w:val="24"/>
        </w:rPr>
      </w:pPr>
      <w:r w:rsidRPr="00AD0D32">
        <w:rPr>
          <w:rFonts w:eastAsia="Times New Roman" w:cstheme="minorHAnsi"/>
          <w:sz w:val="24"/>
          <w:szCs w:val="24"/>
          <w:lang w:eastAsia="fr-FR"/>
        </w:rPr>
        <w:t xml:space="preserve">Pour les postes faisant l'objet d'un contrat de durée déterminée d'un an, qui sont annoncés par avis de vacance d'emploi, le recrutement peut prendre </w:t>
      </w:r>
      <w:r w:rsidR="007750FD">
        <w:rPr>
          <w:rFonts w:eastAsia="Times New Roman" w:cstheme="minorHAnsi"/>
          <w:sz w:val="24"/>
          <w:szCs w:val="24"/>
          <w:lang w:eastAsia="fr-FR"/>
        </w:rPr>
        <w:t>entre deux et quatre mois. La pr</w:t>
      </w:r>
      <w:r w:rsidRPr="00AD0D32">
        <w:rPr>
          <w:rFonts w:eastAsia="Times New Roman" w:cstheme="minorHAnsi"/>
          <w:sz w:val="24"/>
          <w:szCs w:val="24"/>
          <w:lang w:eastAsia="fr-FR"/>
        </w:rPr>
        <w:t xml:space="preserve">océdure est la </w:t>
      </w:r>
      <w:r w:rsidR="007750FD" w:rsidRPr="007750FD">
        <w:rPr>
          <w:rFonts w:eastAsia="Times New Roman" w:cstheme="minorHAnsi"/>
          <w:sz w:val="24"/>
          <w:szCs w:val="24"/>
          <w:lang w:eastAsia="fr-FR"/>
        </w:rPr>
        <w:t>suivante :</w:t>
      </w:r>
    </w:p>
    <w:p w:rsidR="00AD0D32" w:rsidRPr="00AD0D32" w:rsidRDefault="007750FD" w:rsidP="007750FD">
      <w:pPr>
        <w:numPr>
          <w:ilvl w:val="0"/>
          <w:numId w:val="40"/>
        </w:numPr>
        <w:shd w:val="clear" w:color="auto" w:fill="FFFFFF"/>
        <w:spacing w:before="100" w:beforeAutospacing="1" w:after="100" w:afterAutospacing="1" w:line="360" w:lineRule="auto"/>
        <w:ind w:left="0"/>
        <w:jc w:val="both"/>
        <w:rPr>
          <w:rFonts w:eastAsia="Times New Roman" w:cstheme="minorHAnsi"/>
          <w:sz w:val="24"/>
          <w:szCs w:val="24"/>
          <w:lang w:eastAsia="fr-FR"/>
        </w:rPr>
      </w:pPr>
      <w:r>
        <w:rPr>
          <w:rFonts w:eastAsia="Times New Roman" w:cstheme="minorHAnsi"/>
          <w:sz w:val="24"/>
          <w:szCs w:val="24"/>
          <w:lang w:eastAsia="fr-FR"/>
        </w:rPr>
        <w:t>Pu</w:t>
      </w:r>
      <w:r w:rsidR="00AD0D32" w:rsidRPr="00AD0D32">
        <w:rPr>
          <w:rFonts w:eastAsia="Times New Roman" w:cstheme="minorHAnsi"/>
          <w:sz w:val="24"/>
          <w:szCs w:val="24"/>
          <w:lang w:eastAsia="fr-FR"/>
        </w:rPr>
        <w:t>blication de l'avis de vacance (3 à 4 semaines)</w:t>
      </w:r>
    </w:p>
    <w:p w:rsidR="00AD0D32" w:rsidRPr="00AD0D32" w:rsidRDefault="00AD0D32" w:rsidP="007750FD">
      <w:pPr>
        <w:numPr>
          <w:ilvl w:val="0"/>
          <w:numId w:val="40"/>
        </w:numPr>
        <w:shd w:val="clear" w:color="auto" w:fill="FFFFFF"/>
        <w:spacing w:before="100" w:beforeAutospacing="1" w:after="100" w:afterAutospacing="1" w:line="360" w:lineRule="auto"/>
        <w:ind w:left="0"/>
        <w:jc w:val="both"/>
        <w:rPr>
          <w:rFonts w:eastAsia="Times New Roman" w:cstheme="minorHAnsi"/>
          <w:sz w:val="24"/>
          <w:szCs w:val="24"/>
          <w:lang w:eastAsia="fr-FR"/>
        </w:rPr>
      </w:pPr>
      <w:r w:rsidRPr="00AD0D32">
        <w:rPr>
          <w:rFonts w:eastAsia="Times New Roman" w:cstheme="minorHAnsi"/>
          <w:sz w:val="24"/>
          <w:szCs w:val="24"/>
          <w:lang w:eastAsia="fr-FR"/>
        </w:rPr>
        <w:t>Sélection des candidats</w:t>
      </w:r>
    </w:p>
    <w:p w:rsidR="00AD0D32" w:rsidRPr="00AD0D32" w:rsidRDefault="00AD0D32" w:rsidP="007750FD">
      <w:pPr>
        <w:numPr>
          <w:ilvl w:val="0"/>
          <w:numId w:val="40"/>
        </w:numPr>
        <w:shd w:val="clear" w:color="auto" w:fill="FFFFFF"/>
        <w:spacing w:before="100" w:beforeAutospacing="1" w:after="100" w:afterAutospacing="1" w:line="360" w:lineRule="auto"/>
        <w:ind w:left="0"/>
        <w:jc w:val="both"/>
        <w:rPr>
          <w:rFonts w:eastAsia="Times New Roman" w:cstheme="minorHAnsi"/>
          <w:sz w:val="24"/>
          <w:szCs w:val="24"/>
          <w:lang w:eastAsia="fr-FR"/>
        </w:rPr>
      </w:pPr>
      <w:r w:rsidRPr="00AD0D32">
        <w:rPr>
          <w:rFonts w:eastAsia="Times New Roman" w:cstheme="minorHAnsi"/>
          <w:sz w:val="24"/>
          <w:szCs w:val="24"/>
          <w:lang w:eastAsia="fr-FR"/>
        </w:rPr>
        <w:t>Entretiens avec les candidats ayant passé le cap de la présélection</w:t>
      </w:r>
    </w:p>
    <w:p w:rsidR="00AD0D32" w:rsidRPr="00AD0D32" w:rsidRDefault="00AD0D32" w:rsidP="007750FD">
      <w:pPr>
        <w:numPr>
          <w:ilvl w:val="0"/>
          <w:numId w:val="40"/>
        </w:numPr>
        <w:shd w:val="clear" w:color="auto" w:fill="FFFFFF"/>
        <w:spacing w:before="100" w:beforeAutospacing="1" w:after="100" w:afterAutospacing="1" w:line="360" w:lineRule="auto"/>
        <w:ind w:left="0"/>
        <w:jc w:val="both"/>
        <w:rPr>
          <w:rFonts w:eastAsia="Times New Roman" w:cstheme="minorHAnsi"/>
          <w:sz w:val="24"/>
          <w:szCs w:val="24"/>
          <w:lang w:eastAsia="fr-FR"/>
        </w:rPr>
      </w:pPr>
      <w:r w:rsidRPr="00AD0D32">
        <w:rPr>
          <w:rFonts w:eastAsia="Times New Roman" w:cstheme="minorHAnsi"/>
          <w:sz w:val="24"/>
          <w:szCs w:val="24"/>
          <w:lang w:eastAsia="fr-FR"/>
        </w:rPr>
        <w:t>Recommandations de sélection</w:t>
      </w:r>
    </w:p>
    <w:p w:rsidR="00AD0D32" w:rsidRPr="00AD0D32" w:rsidRDefault="00AD0D32" w:rsidP="007750FD">
      <w:pPr>
        <w:numPr>
          <w:ilvl w:val="0"/>
          <w:numId w:val="40"/>
        </w:numPr>
        <w:shd w:val="clear" w:color="auto" w:fill="FFFFFF"/>
        <w:spacing w:before="100" w:beforeAutospacing="1" w:after="100" w:afterAutospacing="1" w:line="360" w:lineRule="auto"/>
        <w:ind w:left="0"/>
        <w:jc w:val="both"/>
        <w:rPr>
          <w:rFonts w:eastAsia="Times New Roman" w:cstheme="minorHAnsi"/>
          <w:sz w:val="24"/>
          <w:szCs w:val="24"/>
          <w:lang w:eastAsia="fr-FR"/>
        </w:rPr>
      </w:pPr>
      <w:r w:rsidRPr="00AD0D32">
        <w:rPr>
          <w:rFonts w:eastAsia="Times New Roman" w:cstheme="minorHAnsi"/>
          <w:sz w:val="24"/>
          <w:szCs w:val="24"/>
          <w:lang w:eastAsia="fr-FR"/>
        </w:rPr>
        <w:t>Examen par le Comité des nominations et affectations</w:t>
      </w:r>
    </w:p>
    <w:p w:rsidR="00AD0D32" w:rsidRPr="00AD0D32" w:rsidRDefault="00AD0D32" w:rsidP="007750FD">
      <w:pPr>
        <w:numPr>
          <w:ilvl w:val="0"/>
          <w:numId w:val="40"/>
        </w:numPr>
        <w:shd w:val="clear" w:color="auto" w:fill="FFFFFF"/>
        <w:spacing w:before="100" w:beforeAutospacing="1" w:after="100" w:afterAutospacing="1" w:line="360" w:lineRule="auto"/>
        <w:ind w:left="0"/>
        <w:jc w:val="both"/>
        <w:rPr>
          <w:rFonts w:eastAsia="Times New Roman" w:cstheme="minorHAnsi"/>
          <w:sz w:val="24"/>
          <w:szCs w:val="24"/>
          <w:lang w:eastAsia="fr-FR"/>
        </w:rPr>
      </w:pPr>
      <w:r w:rsidRPr="00AD0D32">
        <w:rPr>
          <w:rFonts w:eastAsia="Times New Roman" w:cstheme="minorHAnsi"/>
          <w:sz w:val="24"/>
          <w:szCs w:val="24"/>
          <w:lang w:eastAsia="fr-FR"/>
        </w:rPr>
        <w:t>Nomination</w:t>
      </w:r>
    </w:p>
    <w:p w:rsidR="00AD0D32" w:rsidRPr="00AD0D32" w:rsidRDefault="00AD0D32" w:rsidP="007750FD">
      <w:pPr>
        <w:shd w:val="clear" w:color="auto" w:fill="FFFFFF"/>
        <w:spacing w:before="343" w:after="343" w:line="360" w:lineRule="auto"/>
        <w:jc w:val="both"/>
        <w:rPr>
          <w:rFonts w:eastAsia="Times New Roman" w:cstheme="minorHAnsi"/>
          <w:sz w:val="24"/>
          <w:szCs w:val="24"/>
          <w:lang w:eastAsia="fr-FR"/>
        </w:rPr>
      </w:pPr>
      <w:r w:rsidRPr="00AD0D32">
        <w:rPr>
          <w:rFonts w:eastAsia="Times New Roman" w:cstheme="minorHAnsi"/>
          <w:sz w:val="24"/>
          <w:szCs w:val="24"/>
          <w:lang w:eastAsia="fr-FR"/>
        </w:rPr>
        <w:t>Pour les postes faisant l'objet d'un contrat de trois à neuf mois, qui sont annoncés par avis de vacance d'emploi de courte durée, le recrutement peut prendre entre deux et quatre semaines. La procédure est la suivante :</w:t>
      </w:r>
    </w:p>
    <w:p w:rsidR="00AD0D32" w:rsidRPr="00AD0D32" w:rsidRDefault="00AD0D32" w:rsidP="007750FD">
      <w:pPr>
        <w:numPr>
          <w:ilvl w:val="0"/>
          <w:numId w:val="41"/>
        </w:numPr>
        <w:shd w:val="clear" w:color="auto" w:fill="FFFFFF"/>
        <w:spacing w:before="100" w:beforeAutospacing="1" w:after="100" w:afterAutospacing="1" w:line="360" w:lineRule="auto"/>
        <w:ind w:left="0"/>
        <w:jc w:val="both"/>
        <w:rPr>
          <w:rFonts w:eastAsia="Times New Roman" w:cstheme="minorHAnsi"/>
          <w:sz w:val="24"/>
          <w:szCs w:val="24"/>
          <w:lang w:eastAsia="fr-FR"/>
        </w:rPr>
      </w:pPr>
      <w:r w:rsidRPr="00AD0D32">
        <w:rPr>
          <w:rFonts w:eastAsia="Times New Roman" w:cstheme="minorHAnsi"/>
          <w:sz w:val="24"/>
          <w:szCs w:val="24"/>
          <w:lang w:eastAsia="fr-FR"/>
        </w:rPr>
        <w:t>Publication de l'avis de vacance (2 à 3 semaines)</w:t>
      </w:r>
    </w:p>
    <w:p w:rsidR="00AD0D32" w:rsidRPr="00AD0D32" w:rsidRDefault="00AD0D32" w:rsidP="007750FD">
      <w:pPr>
        <w:numPr>
          <w:ilvl w:val="0"/>
          <w:numId w:val="41"/>
        </w:numPr>
        <w:shd w:val="clear" w:color="auto" w:fill="FFFFFF"/>
        <w:spacing w:before="100" w:beforeAutospacing="1" w:after="100" w:afterAutospacing="1" w:line="360" w:lineRule="auto"/>
        <w:ind w:left="0"/>
        <w:jc w:val="both"/>
        <w:rPr>
          <w:rFonts w:eastAsia="Times New Roman" w:cstheme="minorHAnsi"/>
          <w:sz w:val="24"/>
          <w:szCs w:val="24"/>
          <w:lang w:eastAsia="fr-FR"/>
        </w:rPr>
      </w:pPr>
      <w:r w:rsidRPr="00AD0D32">
        <w:rPr>
          <w:rFonts w:eastAsia="Times New Roman" w:cstheme="minorHAnsi"/>
          <w:sz w:val="24"/>
          <w:szCs w:val="24"/>
          <w:lang w:eastAsia="fr-FR"/>
        </w:rPr>
        <w:t>Sélection des candidats</w:t>
      </w:r>
    </w:p>
    <w:p w:rsidR="00AD0D32" w:rsidRPr="00AD0D32" w:rsidRDefault="00AD0D32" w:rsidP="007750FD">
      <w:pPr>
        <w:numPr>
          <w:ilvl w:val="0"/>
          <w:numId w:val="41"/>
        </w:numPr>
        <w:shd w:val="clear" w:color="auto" w:fill="FFFFFF"/>
        <w:spacing w:before="100" w:beforeAutospacing="1" w:after="100" w:afterAutospacing="1" w:line="360" w:lineRule="auto"/>
        <w:ind w:left="0"/>
        <w:jc w:val="both"/>
        <w:rPr>
          <w:rFonts w:eastAsia="Times New Roman" w:cstheme="minorHAnsi"/>
          <w:sz w:val="24"/>
          <w:szCs w:val="24"/>
          <w:lang w:eastAsia="fr-FR"/>
        </w:rPr>
      </w:pPr>
      <w:r w:rsidRPr="00AD0D32">
        <w:rPr>
          <w:rFonts w:eastAsia="Times New Roman" w:cstheme="minorHAnsi"/>
          <w:sz w:val="24"/>
          <w:szCs w:val="24"/>
          <w:lang w:eastAsia="fr-FR"/>
        </w:rPr>
        <w:t>Entretiens avec les candidats ayant passé le cap de la présélection</w:t>
      </w:r>
    </w:p>
    <w:p w:rsidR="00AD0D32" w:rsidRPr="00AD0D32" w:rsidRDefault="00AD0D32" w:rsidP="007750FD">
      <w:pPr>
        <w:numPr>
          <w:ilvl w:val="0"/>
          <w:numId w:val="41"/>
        </w:numPr>
        <w:shd w:val="clear" w:color="auto" w:fill="FFFFFF"/>
        <w:spacing w:before="100" w:beforeAutospacing="1" w:after="100" w:afterAutospacing="1" w:line="360" w:lineRule="auto"/>
        <w:ind w:left="0"/>
        <w:jc w:val="both"/>
        <w:rPr>
          <w:rFonts w:eastAsia="Times New Roman" w:cstheme="minorHAnsi"/>
          <w:sz w:val="24"/>
          <w:szCs w:val="24"/>
          <w:lang w:eastAsia="fr-FR"/>
        </w:rPr>
      </w:pPr>
      <w:r w:rsidRPr="00AD0D32">
        <w:rPr>
          <w:rFonts w:eastAsia="Times New Roman" w:cstheme="minorHAnsi"/>
          <w:sz w:val="24"/>
          <w:szCs w:val="24"/>
          <w:lang w:eastAsia="fr-FR"/>
        </w:rPr>
        <w:t>Recommandations de sélection</w:t>
      </w:r>
    </w:p>
    <w:p w:rsidR="00AD0D32" w:rsidRPr="00AD0D32" w:rsidRDefault="00AD0D32" w:rsidP="007750FD">
      <w:pPr>
        <w:numPr>
          <w:ilvl w:val="0"/>
          <w:numId w:val="41"/>
        </w:numPr>
        <w:shd w:val="clear" w:color="auto" w:fill="FFFFFF"/>
        <w:spacing w:before="100" w:beforeAutospacing="1" w:after="100" w:afterAutospacing="1" w:line="360" w:lineRule="auto"/>
        <w:ind w:left="0"/>
        <w:jc w:val="both"/>
        <w:rPr>
          <w:rFonts w:eastAsia="Times New Roman" w:cstheme="minorHAnsi"/>
          <w:sz w:val="24"/>
          <w:szCs w:val="24"/>
          <w:lang w:eastAsia="fr-FR"/>
        </w:rPr>
      </w:pPr>
      <w:r w:rsidRPr="00AD0D32">
        <w:rPr>
          <w:rFonts w:eastAsia="Times New Roman" w:cstheme="minorHAnsi"/>
          <w:sz w:val="24"/>
          <w:szCs w:val="24"/>
          <w:lang w:eastAsia="fr-FR"/>
        </w:rPr>
        <w:lastRenderedPageBreak/>
        <w:t>Examen/approbation par le Département de gestion des ressources humaines</w:t>
      </w:r>
    </w:p>
    <w:p w:rsidR="00AD0D32" w:rsidRPr="007750FD" w:rsidRDefault="00AD0D32" w:rsidP="007750FD">
      <w:pPr>
        <w:numPr>
          <w:ilvl w:val="0"/>
          <w:numId w:val="41"/>
        </w:numPr>
        <w:shd w:val="clear" w:color="auto" w:fill="FFFFFF"/>
        <w:spacing w:before="100" w:beforeAutospacing="1" w:after="100" w:afterAutospacing="1" w:line="360" w:lineRule="auto"/>
        <w:ind w:left="0"/>
        <w:jc w:val="both"/>
        <w:rPr>
          <w:rFonts w:eastAsia="Times New Roman" w:cstheme="minorHAnsi"/>
          <w:sz w:val="24"/>
          <w:szCs w:val="24"/>
          <w:lang w:eastAsia="fr-FR"/>
        </w:rPr>
      </w:pPr>
      <w:r w:rsidRPr="00AD0D32">
        <w:rPr>
          <w:rFonts w:eastAsia="Times New Roman" w:cstheme="minorHAnsi"/>
          <w:sz w:val="24"/>
          <w:szCs w:val="24"/>
          <w:lang w:eastAsia="fr-FR"/>
        </w:rPr>
        <w:t>Nomination</w:t>
      </w:r>
    </w:p>
    <w:p w:rsidR="007750FD" w:rsidRPr="007750FD" w:rsidRDefault="007750FD" w:rsidP="007750FD">
      <w:pPr>
        <w:shd w:val="clear" w:color="auto" w:fill="FFFFFF"/>
        <w:spacing w:before="343" w:after="343" w:line="360" w:lineRule="auto"/>
        <w:jc w:val="both"/>
        <w:rPr>
          <w:rFonts w:eastAsia="Times New Roman" w:cstheme="minorHAnsi"/>
          <w:sz w:val="24"/>
          <w:szCs w:val="24"/>
          <w:lang w:eastAsia="fr-FR"/>
        </w:rPr>
      </w:pPr>
      <w:r w:rsidRPr="007750FD">
        <w:rPr>
          <w:rFonts w:eastAsia="Times New Roman" w:cstheme="minorHAnsi"/>
          <w:sz w:val="24"/>
          <w:szCs w:val="24"/>
          <w:lang w:eastAsia="fr-FR"/>
        </w:rPr>
        <w:t>Les exigences de base, pour toutes les catégories, sont les suivantes :</w:t>
      </w:r>
    </w:p>
    <w:p w:rsidR="007750FD" w:rsidRPr="007750FD" w:rsidRDefault="007750FD" w:rsidP="007750FD">
      <w:pPr>
        <w:numPr>
          <w:ilvl w:val="0"/>
          <w:numId w:val="42"/>
        </w:numPr>
        <w:shd w:val="clear" w:color="auto" w:fill="FFFFFF"/>
        <w:spacing w:before="100" w:beforeAutospacing="1" w:after="100" w:afterAutospacing="1" w:line="360" w:lineRule="auto"/>
        <w:ind w:left="0"/>
        <w:jc w:val="both"/>
        <w:rPr>
          <w:rFonts w:eastAsia="Times New Roman" w:cstheme="minorHAnsi"/>
          <w:sz w:val="24"/>
          <w:szCs w:val="24"/>
          <w:lang w:eastAsia="fr-FR"/>
        </w:rPr>
      </w:pPr>
      <w:r w:rsidRPr="007750FD">
        <w:rPr>
          <w:rFonts w:eastAsia="Times New Roman" w:cstheme="minorHAnsi"/>
          <w:sz w:val="24"/>
          <w:szCs w:val="24"/>
          <w:lang w:eastAsia="fr-FR"/>
        </w:rPr>
        <w:t>Avoir entre 21 et 62 ans</w:t>
      </w:r>
    </w:p>
    <w:p w:rsidR="007750FD" w:rsidRPr="007750FD" w:rsidRDefault="007750FD" w:rsidP="007750FD">
      <w:pPr>
        <w:numPr>
          <w:ilvl w:val="0"/>
          <w:numId w:val="42"/>
        </w:numPr>
        <w:shd w:val="clear" w:color="auto" w:fill="FFFFFF"/>
        <w:spacing w:before="100" w:beforeAutospacing="1" w:after="100" w:afterAutospacing="1" w:line="360" w:lineRule="auto"/>
        <w:ind w:left="0"/>
        <w:jc w:val="both"/>
        <w:rPr>
          <w:rFonts w:eastAsia="Times New Roman" w:cstheme="minorHAnsi"/>
          <w:sz w:val="24"/>
          <w:szCs w:val="24"/>
          <w:lang w:eastAsia="fr-FR"/>
        </w:rPr>
      </w:pPr>
      <w:r w:rsidRPr="007750FD">
        <w:rPr>
          <w:rFonts w:eastAsia="Times New Roman" w:cstheme="minorHAnsi"/>
          <w:sz w:val="24"/>
          <w:szCs w:val="24"/>
          <w:lang w:eastAsia="fr-FR"/>
        </w:rPr>
        <w:t>Avoir une parfaite maîtrise de l'anglais et/ou du français ou de l'espagnol</w:t>
      </w:r>
    </w:p>
    <w:p w:rsidR="007750FD" w:rsidRPr="007750FD" w:rsidRDefault="007750FD" w:rsidP="007750FD">
      <w:pPr>
        <w:shd w:val="clear" w:color="auto" w:fill="FFFFFF"/>
        <w:spacing w:before="343" w:after="343" w:line="360" w:lineRule="auto"/>
        <w:jc w:val="both"/>
        <w:rPr>
          <w:rFonts w:eastAsia="Times New Roman" w:cstheme="minorHAnsi"/>
          <w:sz w:val="24"/>
          <w:szCs w:val="24"/>
          <w:lang w:eastAsia="fr-FR"/>
        </w:rPr>
      </w:pPr>
      <w:r w:rsidRPr="007750FD">
        <w:rPr>
          <w:rFonts w:eastAsia="Times New Roman" w:cstheme="minorHAnsi"/>
          <w:sz w:val="24"/>
          <w:szCs w:val="24"/>
          <w:lang w:eastAsia="fr-FR"/>
        </w:rPr>
        <w:t>Catégorie Administrateurs :</w:t>
      </w:r>
    </w:p>
    <w:p w:rsidR="007750FD" w:rsidRPr="007750FD" w:rsidRDefault="007750FD" w:rsidP="007750FD">
      <w:pPr>
        <w:numPr>
          <w:ilvl w:val="0"/>
          <w:numId w:val="43"/>
        </w:numPr>
        <w:shd w:val="clear" w:color="auto" w:fill="FFFFFF"/>
        <w:spacing w:before="100" w:beforeAutospacing="1" w:after="100" w:afterAutospacing="1" w:line="360" w:lineRule="auto"/>
        <w:ind w:left="0"/>
        <w:jc w:val="both"/>
        <w:rPr>
          <w:rFonts w:eastAsia="Times New Roman" w:cstheme="minorHAnsi"/>
          <w:sz w:val="24"/>
          <w:szCs w:val="24"/>
          <w:lang w:eastAsia="fr-FR"/>
        </w:rPr>
      </w:pPr>
      <w:r w:rsidRPr="007750FD">
        <w:rPr>
          <w:rFonts w:eastAsia="Times New Roman" w:cstheme="minorHAnsi"/>
          <w:sz w:val="24"/>
          <w:szCs w:val="24"/>
          <w:lang w:eastAsia="fr-FR"/>
        </w:rPr>
        <w:t>Être ressortissant d'un État Membre de l'OIM</w:t>
      </w:r>
    </w:p>
    <w:p w:rsidR="007750FD" w:rsidRPr="007750FD" w:rsidRDefault="007750FD" w:rsidP="007750FD">
      <w:pPr>
        <w:numPr>
          <w:ilvl w:val="0"/>
          <w:numId w:val="43"/>
        </w:numPr>
        <w:shd w:val="clear" w:color="auto" w:fill="FFFFFF"/>
        <w:spacing w:before="100" w:beforeAutospacing="1" w:after="100" w:afterAutospacing="1" w:line="360" w:lineRule="auto"/>
        <w:ind w:left="0"/>
        <w:jc w:val="both"/>
        <w:rPr>
          <w:rFonts w:eastAsia="Times New Roman" w:cstheme="minorHAnsi"/>
          <w:sz w:val="24"/>
          <w:szCs w:val="24"/>
          <w:lang w:eastAsia="fr-FR"/>
        </w:rPr>
      </w:pPr>
      <w:r w:rsidRPr="007750FD">
        <w:rPr>
          <w:rFonts w:eastAsia="Times New Roman" w:cstheme="minorHAnsi"/>
          <w:sz w:val="24"/>
          <w:szCs w:val="24"/>
          <w:lang w:eastAsia="fr-FR"/>
        </w:rPr>
        <w:t>Posséder un diplôme universitaire de niveau supérieur</w:t>
      </w:r>
    </w:p>
    <w:p w:rsidR="007750FD" w:rsidRPr="007750FD" w:rsidRDefault="007750FD" w:rsidP="007750FD">
      <w:pPr>
        <w:numPr>
          <w:ilvl w:val="0"/>
          <w:numId w:val="43"/>
        </w:numPr>
        <w:shd w:val="clear" w:color="auto" w:fill="FFFFFF"/>
        <w:spacing w:before="100" w:beforeAutospacing="1" w:after="100" w:afterAutospacing="1" w:line="360" w:lineRule="auto"/>
        <w:ind w:left="0"/>
        <w:jc w:val="both"/>
        <w:rPr>
          <w:rFonts w:eastAsia="Times New Roman" w:cstheme="minorHAnsi"/>
          <w:sz w:val="24"/>
          <w:szCs w:val="24"/>
          <w:lang w:eastAsia="fr-FR"/>
        </w:rPr>
      </w:pPr>
      <w:r w:rsidRPr="007750FD">
        <w:rPr>
          <w:rFonts w:eastAsia="Times New Roman" w:cstheme="minorHAnsi"/>
          <w:sz w:val="24"/>
          <w:szCs w:val="24"/>
          <w:lang w:eastAsia="fr-FR"/>
        </w:rPr>
        <w:t>Au moins trois années d'expérience professionnelle dans leur propre spécialité, ou plusieurs années d'expérience pour des postes de haut niveau</w:t>
      </w:r>
    </w:p>
    <w:p w:rsidR="007750FD" w:rsidRPr="007750FD" w:rsidRDefault="007750FD" w:rsidP="007750FD">
      <w:pPr>
        <w:numPr>
          <w:ilvl w:val="0"/>
          <w:numId w:val="43"/>
        </w:numPr>
        <w:shd w:val="clear" w:color="auto" w:fill="FFFFFF"/>
        <w:spacing w:before="100" w:beforeAutospacing="1" w:after="100" w:afterAutospacing="1" w:line="360" w:lineRule="auto"/>
        <w:ind w:left="0"/>
        <w:jc w:val="both"/>
        <w:rPr>
          <w:rFonts w:eastAsia="Times New Roman" w:cstheme="minorHAnsi"/>
          <w:sz w:val="24"/>
          <w:szCs w:val="24"/>
          <w:lang w:eastAsia="fr-FR"/>
        </w:rPr>
      </w:pPr>
      <w:r w:rsidRPr="007750FD">
        <w:rPr>
          <w:rFonts w:eastAsia="Times New Roman" w:cstheme="minorHAnsi"/>
          <w:sz w:val="24"/>
          <w:szCs w:val="24"/>
          <w:lang w:eastAsia="fr-FR"/>
        </w:rPr>
        <w:t>Disponibilité pour des affectations dans des lieux d'affectation sur le terrain</w:t>
      </w:r>
    </w:p>
    <w:p w:rsidR="007750FD" w:rsidRPr="007750FD" w:rsidRDefault="007750FD" w:rsidP="007750FD">
      <w:pPr>
        <w:shd w:val="clear" w:color="auto" w:fill="FFFFFF"/>
        <w:spacing w:before="343" w:after="343" w:line="360" w:lineRule="auto"/>
        <w:jc w:val="both"/>
        <w:rPr>
          <w:rFonts w:eastAsia="Times New Roman" w:cstheme="minorHAnsi"/>
          <w:sz w:val="24"/>
          <w:szCs w:val="24"/>
          <w:lang w:eastAsia="fr-FR"/>
        </w:rPr>
      </w:pPr>
      <w:r w:rsidRPr="007750FD">
        <w:rPr>
          <w:rFonts w:eastAsia="Times New Roman" w:cstheme="minorHAnsi"/>
          <w:sz w:val="24"/>
          <w:szCs w:val="24"/>
          <w:lang w:eastAsia="fr-FR"/>
        </w:rPr>
        <w:t>Catégorie Services généraux :</w:t>
      </w:r>
    </w:p>
    <w:p w:rsidR="007750FD" w:rsidRPr="007750FD" w:rsidRDefault="007750FD" w:rsidP="007750FD">
      <w:pPr>
        <w:numPr>
          <w:ilvl w:val="0"/>
          <w:numId w:val="44"/>
        </w:numPr>
        <w:shd w:val="clear" w:color="auto" w:fill="FFFFFF"/>
        <w:spacing w:before="100" w:beforeAutospacing="1" w:after="100" w:afterAutospacing="1" w:line="360" w:lineRule="auto"/>
        <w:ind w:left="0"/>
        <w:jc w:val="both"/>
        <w:rPr>
          <w:rFonts w:eastAsia="Times New Roman" w:cstheme="minorHAnsi"/>
          <w:sz w:val="24"/>
          <w:szCs w:val="24"/>
          <w:lang w:eastAsia="fr-FR"/>
        </w:rPr>
      </w:pPr>
      <w:r w:rsidRPr="007750FD">
        <w:rPr>
          <w:rFonts w:eastAsia="Times New Roman" w:cstheme="minorHAnsi"/>
          <w:sz w:val="24"/>
          <w:szCs w:val="24"/>
          <w:lang w:eastAsia="fr-FR"/>
        </w:rPr>
        <w:t>Au minimum être diplômé de l'enseignement secondaire ou équivalent, et/ou posséder des qualifications techniques pertinentes</w:t>
      </w:r>
    </w:p>
    <w:p w:rsidR="00EB379C" w:rsidRPr="00346AA9" w:rsidRDefault="007750FD" w:rsidP="00346AA9">
      <w:pPr>
        <w:numPr>
          <w:ilvl w:val="0"/>
          <w:numId w:val="44"/>
        </w:numPr>
        <w:shd w:val="clear" w:color="auto" w:fill="FFFFFF"/>
        <w:spacing w:before="100" w:beforeAutospacing="1" w:after="100" w:afterAutospacing="1" w:line="360" w:lineRule="auto"/>
        <w:ind w:left="0"/>
        <w:jc w:val="both"/>
        <w:rPr>
          <w:rFonts w:eastAsia="Times New Roman" w:cstheme="minorHAnsi"/>
          <w:sz w:val="24"/>
          <w:szCs w:val="24"/>
          <w:lang w:eastAsia="fr-FR"/>
        </w:rPr>
      </w:pPr>
      <w:r w:rsidRPr="007750FD">
        <w:rPr>
          <w:rFonts w:eastAsia="Times New Roman" w:cstheme="minorHAnsi"/>
          <w:sz w:val="24"/>
          <w:szCs w:val="24"/>
          <w:lang w:eastAsia="fr-FR"/>
        </w:rPr>
        <w:t>Connaissance approfondie de Word for Windows et d'Excel, ou de tout logiciel analogue</w:t>
      </w:r>
    </w:p>
    <w:p w:rsidR="00C03D3F" w:rsidRPr="000632EF" w:rsidRDefault="00C03D3F" w:rsidP="000632EF">
      <w:pPr>
        <w:pStyle w:val="ListParagraph"/>
        <w:numPr>
          <w:ilvl w:val="1"/>
          <w:numId w:val="45"/>
        </w:numPr>
        <w:autoSpaceDE w:val="0"/>
        <w:autoSpaceDN w:val="0"/>
        <w:adjustRightInd w:val="0"/>
        <w:spacing w:after="0" w:line="240" w:lineRule="auto"/>
        <w:jc w:val="both"/>
        <w:rPr>
          <w:rFonts w:cstheme="minorHAnsi"/>
          <w:b/>
          <w:sz w:val="24"/>
          <w:szCs w:val="24"/>
          <w:u w:val="single"/>
        </w:rPr>
      </w:pPr>
      <w:r w:rsidRPr="000632EF">
        <w:rPr>
          <w:rFonts w:cstheme="minorHAnsi"/>
          <w:b/>
          <w:sz w:val="24"/>
          <w:szCs w:val="24"/>
          <w:u w:val="single"/>
        </w:rPr>
        <w:t>La grille salariale</w:t>
      </w:r>
    </w:p>
    <w:p w:rsidR="00EB379C" w:rsidRDefault="00EB379C" w:rsidP="00EB379C">
      <w:pPr>
        <w:autoSpaceDE w:val="0"/>
        <w:autoSpaceDN w:val="0"/>
        <w:adjustRightInd w:val="0"/>
        <w:spacing w:after="0" w:line="240" w:lineRule="auto"/>
        <w:jc w:val="both"/>
        <w:rPr>
          <w:rFonts w:cstheme="minorHAnsi"/>
          <w:sz w:val="24"/>
          <w:szCs w:val="24"/>
          <w:u w:val="single"/>
        </w:rPr>
      </w:pPr>
    </w:p>
    <w:p w:rsidR="00EB379C" w:rsidRDefault="007C5301" w:rsidP="00EB379C">
      <w:pPr>
        <w:autoSpaceDE w:val="0"/>
        <w:autoSpaceDN w:val="0"/>
        <w:adjustRightInd w:val="0"/>
        <w:spacing w:after="0" w:line="240" w:lineRule="auto"/>
        <w:jc w:val="both"/>
        <w:rPr>
          <w:rFonts w:cstheme="minorHAnsi"/>
          <w:sz w:val="24"/>
          <w:szCs w:val="24"/>
        </w:rPr>
      </w:pPr>
      <w:r w:rsidRPr="007C5301">
        <w:rPr>
          <w:rFonts w:cstheme="minorHAnsi"/>
          <w:sz w:val="24"/>
          <w:szCs w:val="24"/>
        </w:rPr>
        <w:t>Exemple</w:t>
      </w:r>
      <w:r>
        <w:rPr>
          <w:rFonts w:cstheme="minorHAnsi"/>
          <w:sz w:val="24"/>
          <w:szCs w:val="24"/>
        </w:rPr>
        <w:t xml:space="preserve"> de l’UNICEF</w:t>
      </w:r>
    </w:p>
    <w:p w:rsidR="007C5301" w:rsidRDefault="007C5301" w:rsidP="00EB379C">
      <w:pPr>
        <w:autoSpaceDE w:val="0"/>
        <w:autoSpaceDN w:val="0"/>
        <w:adjustRightInd w:val="0"/>
        <w:spacing w:after="0" w:line="240" w:lineRule="auto"/>
        <w:jc w:val="both"/>
        <w:rPr>
          <w:rFonts w:cstheme="minorHAnsi"/>
          <w:sz w:val="24"/>
          <w:szCs w:val="24"/>
        </w:rPr>
      </w:pPr>
    </w:p>
    <w:p w:rsidR="007C5301" w:rsidRPr="007C5301" w:rsidRDefault="007C5301" w:rsidP="007C5301">
      <w:pPr>
        <w:pStyle w:val="NormalWeb"/>
        <w:spacing w:before="0" w:beforeAutospacing="0" w:after="300" w:line="360" w:lineRule="auto"/>
        <w:jc w:val="both"/>
        <w:rPr>
          <w:rFonts w:asciiTheme="minorHAnsi" w:hAnsiTheme="minorHAnsi" w:cstheme="minorHAnsi"/>
        </w:rPr>
      </w:pPr>
      <w:r w:rsidRPr="007C5301">
        <w:rPr>
          <w:rFonts w:asciiTheme="minorHAnsi" w:hAnsiTheme="minorHAnsi" w:cstheme="minorHAnsi"/>
        </w:rPr>
        <w:t xml:space="preserve">La rémunération du personnel des catégories Professionnelles et des catégories supérieures est composée </w:t>
      </w:r>
      <w:r w:rsidR="00F53300">
        <w:rPr>
          <w:rFonts w:asciiTheme="minorHAnsi" w:hAnsiTheme="minorHAnsi" w:cstheme="minorHAnsi"/>
        </w:rPr>
        <w:t>de deux éléments principaux : U</w:t>
      </w:r>
      <w:r w:rsidRPr="007C5301">
        <w:rPr>
          <w:rFonts w:asciiTheme="minorHAnsi" w:hAnsiTheme="minorHAnsi" w:cstheme="minorHAnsi"/>
        </w:rPr>
        <w:t>n salaire de base et un ajustement selon le poste. L'ajustement selon le poste, un multiplicateur du salaire de base mensuel, prend en compte les facteurs de coût de la vie et la fluctuation des taux de change ainsi que de l'inflation.</w:t>
      </w:r>
    </w:p>
    <w:p w:rsidR="007C5301" w:rsidRPr="007C5301" w:rsidRDefault="007C5301" w:rsidP="007C5301">
      <w:pPr>
        <w:pStyle w:val="NormalWeb"/>
        <w:spacing w:before="0" w:beforeAutospacing="0" w:after="300" w:line="360" w:lineRule="auto"/>
        <w:jc w:val="both"/>
        <w:rPr>
          <w:rFonts w:asciiTheme="minorHAnsi" w:hAnsiTheme="minorHAnsi" w:cstheme="minorHAnsi"/>
        </w:rPr>
      </w:pPr>
      <w:r w:rsidRPr="007C5301">
        <w:rPr>
          <w:rFonts w:asciiTheme="minorHAnsi" w:hAnsiTheme="minorHAnsi" w:cstheme="minorHAnsi"/>
        </w:rPr>
        <w:t>La grille comprend cinq niveaux Professionels (P-1 à P-5). Les échelons sont exprimés en salaires de base bruts et nets et appliqués uniformément, dans le monde entier, par toutes les organisations du système commun des Nations Unies.</w:t>
      </w:r>
    </w:p>
    <w:p w:rsidR="007C5301" w:rsidRPr="007C5301" w:rsidRDefault="007C5301" w:rsidP="007C5301">
      <w:pPr>
        <w:pStyle w:val="NormalWeb"/>
        <w:spacing w:before="0" w:beforeAutospacing="0" w:after="300" w:line="360" w:lineRule="auto"/>
        <w:jc w:val="both"/>
        <w:rPr>
          <w:rFonts w:asciiTheme="minorHAnsi" w:hAnsiTheme="minorHAnsi" w:cstheme="minorHAnsi"/>
        </w:rPr>
      </w:pPr>
      <w:r w:rsidRPr="007C5301">
        <w:rPr>
          <w:rFonts w:asciiTheme="minorHAnsi" w:hAnsiTheme="minorHAnsi" w:cstheme="minorHAnsi"/>
        </w:rPr>
        <w:lastRenderedPageBreak/>
        <w:t xml:space="preserve">Les sites de la Commission internationale pour le service civil </w:t>
      </w:r>
      <w:r w:rsidRPr="00205168">
        <w:rPr>
          <w:rFonts w:asciiTheme="minorHAnsi" w:hAnsiTheme="minorHAnsi" w:cstheme="minorHAnsi"/>
        </w:rPr>
        <w:t xml:space="preserve">International Civil Service Commission et du régime commun des Nations Unies </w:t>
      </w:r>
      <w:r w:rsidRPr="007C5301">
        <w:rPr>
          <w:rFonts w:asciiTheme="minorHAnsi" w:hAnsiTheme="minorHAnsi" w:cstheme="minorHAnsi"/>
        </w:rPr>
        <w:t>fournissent des informations détaillées.</w:t>
      </w:r>
    </w:p>
    <w:p w:rsidR="007C5301" w:rsidRDefault="007C5301" w:rsidP="007C5301">
      <w:pPr>
        <w:pStyle w:val="NormalWeb"/>
        <w:spacing w:before="0" w:beforeAutospacing="0" w:after="0" w:line="360" w:lineRule="auto"/>
        <w:jc w:val="both"/>
        <w:rPr>
          <w:rStyle w:val="Emphasis"/>
          <w:rFonts w:asciiTheme="minorHAnsi" w:hAnsiTheme="minorHAnsi" w:cstheme="minorHAnsi"/>
        </w:rPr>
      </w:pPr>
      <w:r w:rsidRPr="007C5301">
        <w:rPr>
          <w:rFonts w:asciiTheme="minorHAnsi" w:hAnsiTheme="minorHAnsi" w:cstheme="minorHAnsi"/>
        </w:rPr>
        <w:t>Le barème des traitements de base du personnel recruté sur le plan international est fixé par le régime commun des Nations</w:t>
      </w:r>
      <w:r w:rsidR="00205168">
        <w:rPr>
          <w:rFonts w:asciiTheme="minorHAnsi" w:hAnsiTheme="minorHAnsi" w:cstheme="minorHAnsi"/>
        </w:rPr>
        <w:t xml:space="preserve"> Unies.</w:t>
      </w:r>
    </w:p>
    <w:p w:rsidR="00273088" w:rsidRPr="007C5301" w:rsidRDefault="00273088" w:rsidP="007C5301">
      <w:pPr>
        <w:pStyle w:val="NormalWeb"/>
        <w:spacing w:before="0" w:beforeAutospacing="0" w:after="0" w:line="360" w:lineRule="auto"/>
        <w:jc w:val="both"/>
        <w:rPr>
          <w:rFonts w:asciiTheme="minorHAnsi" w:hAnsiTheme="minorHAnsi" w:cstheme="minorHAnsi"/>
        </w:rPr>
      </w:pPr>
    </w:p>
    <w:p w:rsidR="007C5301" w:rsidRPr="00D829CE" w:rsidRDefault="007C5301" w:rsidP="007C5301">
      <w:pPr>
        <w:pStyle w:val="NormalWeb"/>
        <w:spacing w:before="0" w:beforeAutospacing="0" w:after="300" w:line="360" w:lineRule="auto"/>
        <w:jc w:val="both"/>
        <w:rPr>
          <w:rFonts w:asciiTheme="minorHAnsi" w:hAnsiTheme="minorHAnsi" w:cstheme="minorHAnsi"/>
          <w:b/>
        </w:rPr>
      </w:pPr>
      <w:r w:rsidRPr="00D829CE">
        <w:rPr>
          <w:rStyle w:val="pagesubhead"/>
          <w:rFonts w:asciiTheme="minorHAnsi" w:hAnsiTheme="minorHAnsi" w:cstheme="minorHAnsi"/>
          <w:b/>
        </w:rPr>
        <w:t>Indemnités, droits et avantages</w:t>
      </w:r>
    </w:p>
    <w:p w:rsidR="007C5301" w:rsidRPr="007C5301" w:rsidRDefault="007C5301" w:rsidP="007C5301">
      <w:pPr>
        <w:pStyle w:val="NormalWeb"/>
        <w:spacing w:before="0" w:beforeAutospacing="0" w:after="300" w:line="360" w:lineRule="auto"/>
        <w:jc w:val="both"/>
        <w:rPr>
          <w:rFonts w:asciiTheme="minorHAnsi" w:hAnsiTheme="minorHAnsi" w:cstheme="minorHAnsi"/>
        </w:rPr>
      </w:pPr>
      <w:r w:rsidRPr="007C5301">
        <w:rPr>
          <w:rFonts w:asciiTheme="minorHAnsi" w:hAnsiTheme="minorHAnsi" w:cstheme="minorHAnsi"/>
        </w:rPr>
        <w:t>Les employés bénéficient des politiques sociales du travail, de la famille et de la diversité. L'UNICEF est également engagé dans le respect de l'équilibre entre les sexes et des représentations géographiques. D'autres avantages et droits comprennent :</w:t>
      </w:r>
    </w:p>
    <w:p w:rsidR="007C5301" w:rsidRPr="007C5301" w:rsidRDefault="007C5301" w:rsidP="007C5301">
      <w:pPr>
        <w:numPr>
          <w:ilvl w:val="0"/>
          <w:numId w:val="47"/>
        </w:numPr>
        <w:spacing w:after="0" w:line="360" w:lineRule="auto"/>
        <w:ind w:left="375"/>
        <w:jc w:val="both"/>
        <w:rPr>
          <w:rFonts w:cstheme="minorHAnsi"/>
          <w:sz w:val="24"/>
          <w:szCs w:val="24"/>
        </w:rPr>
      </w:pPr>
      <w:r w:rsidRPr="007C5301">
        <w:rPr>
          <w:rFonts w:cstheme="minorHAnsi"/>
          <w:sz w:val="24"/>
          <w:szCs w:val="24"/>
        </w:rPr>
        <w:t xml:space="preserve">Allocation pour charges de famille. </w:t>
      </w:r>
    </w:p>
    <w:p w:rsidR="007C5301" w:rsidRPr="007C5301" w:rsidRDefault="007C5301" w:rsidP="007C5301">
      <w:pPr>
        <w:numPr>
          <w:ilvl w:val="0"/>
          <w:numId w:val="47"/>
        </w:numPr>
        <w:spacing w:after="0" w:line="360" w:lineRule="auto"/>
        <w:ind w:left="375"/>
        <w:jc w:val="both"/>
        <w:rPr>
          <w:rFonts w:cstheme="minorHAnsi"/>
          <w:sz w:val="24"/>
          <w:szCs w:val="24"/>
        </w:rPr>
      </w:pPr>
      <w:r w:rsidRPr="007C5301">
        <w:rPr>
          <w:rFonts w:cstheme="minorHAnsi"/>
          <w:sz w:val="24"/>
          <w:szCs w:val="24"/>
        </w:rPr>
        <w:t xml:space="preserve">Allocation-logement. </w:t>
      </w:r>
    </w:p>
    <w:p w:rsidR="007C5301" w:rsidRPr="007C5301" w:rsidRDefault="007C5301" w:rsidP="007C5301">
      <w:pPr>
        <w:numPr>
          <w:ilvl w:val="0"/>
          <w:numId w:val="47"/>
        </w:numPr>
        <w:spacing w:after="0" w:line="360" w:lineRule="auto"/>
        <w:ind w:left="375"/>
        <w:jc w:val="both"/>
        <w:rPr>
          <w:rFonts w:cstheme="minorHAnsi"/>
          <w:sz w:val="24"/>
          <w:szCs w:val="24"/>
        </w:rPr>
      </w:pPr>
      <w:r w:rsidRPr="007C5301">
        <w:rPr>
          <w:rFonts w:cstheme="minorHAnsi"/>
          <w:sz w:val="24"/>
          <w:szCs w:val="24"/>
        </w:rPr>
        <w:t xml:space="preserve">Indemnité pour frais d’études. </w:t>
      </w:r>
    </w:p>
    <w:p w:rsidR="007C5301" w:rsidRPr="007C5301" w:rsidRDefault="007C5301" w:rsidP="007C5301">
      <w:pPr>
        <w:numPr>
          <w:ilvl w:val="0"/>
          <w:numId w:val="47"/>
        </w:numPr>
        <w:spacing w:after="0" w:line="360" w:lineRule="auto"/>
        <w:ind w:left="375"/>
        <w:jc w:val="both"/>
        <w:rPr>
          <w:rFonts w:cstheme="minorHAnsi"/>
          <w:sz w:val="24"/>
          <w:szCs w:val="24"/>
        </w:rPr>
      </w:pPr>
      <w:r w:rsidRPr="007C5301">
        <w:rPr>
          <w:rFonts w:cstheme="minorHAnsi"/>
          <w:sz w:val="24"/>
          <w:szCs w:val="24"/>
        </w:rPr>
        <w:t xml:space="preserve">Régime de pension. </w:t>
      </w:r>
    </w:p>
    <w:p w:rsidR="007C5301" w:rsidRPr="007C5301" w:rsidRDefault="007C5301" w:rsidP="007C5301">
      <w:pPr>
        <w:numPr>
          <w:ilvl w:val="0"/>
          <w:numId w:val="47"/>
        </w:numPr>
        <w:spacing w:after="0" w:line="360" w:lineRule="auto"/>
        <w:ind w:left="375"/>
        <w:jc w:val="both"/>
        <w:rPr>
          <w:rFonts w:cstheme="minorHAnsi"/>
          <w:sz w:val="24"/>
          <w:szCs w:val="24"/>
        </w:rPr>
      </w:pPr>
      <w:r w:rsidRPr="007C5301">
        <w:rPr>
          <w:rFonts w:cstheme="minorHAnsi"/>
          <w:sz w:val="24"/>
          <w:szCs w:val="24"/>
        </w:rPr>
        <w:t xml:space="preserve">Prestations médicales et dentaires. </w:t>
      </w:r>
    </w:p>
    <w:p w:rsidR="007C5301" w:rsidRPr="007C5301" w:rsidRDefault="007C5301" w:rsidP="007C5301">
      <w:pPr>
        <w:numPr>
          <w:ilvl w:val="0"/>
          <w:numId w:val="47"/>
        </w:numPr>
        <w:spacing w:after="0" w:line="360" w:lineRule="auto"/>
        <w:ind w:left="375"/>
        <w:jc w:val="both"/>
        <w:rPr>
          <w:rFonts w:cstheme="minorHAnsi"/>
          <w:sz w:val="24"/>
          <w:szCs w:val="24"/>
        </w:rPr>
      </w:pPr>
      <w:r w:rsidRPr="007C5301">
        <w:rPr>
          <w:rFonts w:cstheme="minorHAnsi"/>
          <w:sz w:val="24"/>
          <w:szCs w:val="24"/>
        </w:rPr>
        <w:t xml:space="preserve">Congé dans les foyers. </w:t>
      </w:r>
    </w:p>
    <w:p w:rsidR="007C5301" w:rsidRPr="007C5301" w:rsidRDefault="007C5301" w:rsidP="007C5301">
      <w:pPr>
        <w:numPr>
          <w:ilvl w:val="0"/>
          <w:numId w:val="47"/>
        </w:numPr>
        <w:spacing w:after="0" w:line="360" w:lineRule="auto"/>
        <w:ind w:left="375"/>
        <w:jc w:val="both"/>
        <w:rPr>
          <w:rFonts w:cstheme="minorHAnsi"/>
          <w:sz w:val="24"/>
          <w:szCs w:val="24"/>
        </w:rPr>
      </w:pPr>
      <w:r w:rsidRPr="007C5301">
        <w:rPr>
          <w:rFonts w:cstheme="minorHAnsi"/>
          <w:sz w:val="24"/>
          <w:szCs w:val="24"/>
        </w:rPr>
        <w:t xml:space="preserve">Aménagement du travail en fonction des contraintes familiales. </w:t>
      </w:r>
    </w:p>
    <w:p w:rsidR="007C5301" w:rsidRPr="007C5301" w:rsidRDefault="007C5301" w:rsidP="007C5301">
      <w:pPr>
        <w:numPr>
          <w:ilvl w:val="0"/>
          <w:numId w:val="47"/>
        </w:numPr>
        <w:spacing w:after="0" w:line="360" w:lineRule="auto"/>
        <w:ind w:left="375"/>
        <w:jc w:val="both"/>
        <w:rPr>
          <w:rFonts w:cstheme="minorHAnsi"/>
          <w:sz w:val="24"/>
          <w:szCs w:val="24"/>
        </w:rPr>
      </w:pPr>
      <w:r w:rsidRPr="007C5301">
        <w:rPr>
          <w:rFonts w:cstheme="minorHAnsi"/>
          <w:sz w:val="24"/>
          <w:szCs w:val="24"/>
        </w:rPr>
        <w:t xml:space="preserve">Congé de maternité/congé de paternité/congé d’adoption. </w:t>
      </w:r>
    </w:p>
    <w:p w:rsidR="007C5301" w:rsidRPr="007C5301" w:rsidRDefault="007C5301" w:rsidP="007C5301">
      <w:pPr>
        <w:numPr>
          <w:ilvl w:val="0"/>
          <w:numId w:val="47"/>
        </w:numPr>
        <w:spacing w:after="0" w:line="360" w:lineRule="auto"/>
        <w:ind w:left="375"/>
        <w:jc w:val="both"/>
        <w:rPr>
          <w:rFonts w:cstheme="minorHAnsi"/>
          <w:sz w:val="24"/>
          <w:szCs w:val="24"/>
        </w:rPr>
      </w:pPr>
      <w:r w:rsidRPr="007C5301">
        <w:rPr>
          <w:rFonts w:cstheme="minorHAnsi"/>
          <w:sz w:val="24"/>
          <w:szCs w:val="24"/>
        </w:rPr>
        <w:t xml:space="preserve">Congé spécial. </w:t>
      </w:r>
    </w:p>
    <w:p w:rsidR="007C5301" w:rsidRPr="007C5301" w:rsidRDefault="007C5301" w:rsidP="007C5301">
      <w:pPr>
        <w:numPr>
          <w:ilvl w:val="0"/>
          <w:numId w:val="47"/>
        </w:numPr>
        <w:spacing w:after="0" w:line="360" w:lineRule="auto"/>
        <w:ind w:left="375"/>
        <w:jc w:val="both"/>
        <w:rPr>
          <w:rFonts w:cstheme="minorHAnsi"/>
          <w:sz w:val="24"/>
          <w:szCs w:val="24"/>
        </w:rPr>
      </w:pPr>
      <w:r w:rsidRPr="007C5301">
        <w:rPr>
          <w:rFonts w:cstheme="minorHAnsi"/>
          <w:sz w:val="24"/>
          <w:szCs w:val="24"/>
        </w:rPr>
        <w:t xml:space="preserve">Politique d’emploi du conjoint. </w:t>
      </w:r>
    </w:p>
    <w:p w:rsidR="007C5301" w:rsidRPr="007C5301" w:rsidRDefault="007C5301" w:rsidP="007C5301">
      <w:pPr>
        <w:numPr>
          <w:ilvl w:val="0"/>
          <w:numId w:val="47"/>
        </w:numPr>
        <w:spacing w:after="0" w:line="360" w:lineRule="auto"/>
        <w:ind w:left="375"/>
        <w:jc w:val="both"/>
        <w:rPr>
          <w:rFonts w:cstheme="minorHAnsi"/>
          <w:sz w:val="24"/>
          <w:szCs w:val="24"/>
        </w:rPr>
      </w:pPr>
      <w:r w:rsidRPr="007C5301">
        <w:rPr>
          <w:rFonts w:cstheme="minorHAnsi"/>
          <w:sz w:val="24"/>
          <w:szCs w:val="24"/>
        </w:rPr>
        <w:t xml:space="preserve">Politique du travail à formules modulables. </w:t>
      </w:r>
    </w:p>
    <w:p w:rsidR="007C5301" w:rsidRPr="007C5301" w:rsidRDefault="007C5301" w:rsidP="007C5301">
      <w:pPr>
        <w:numPr>
          <w:ilvl w:val="0"/>
          <w:numId w:val="47"/>
        </w:numPr>
        <w:spacing w:after="0" w:line="360" w:lineRule="auto"/>
        <w:ind w:left="375"/>
        <w:jc w:val="both"/>
        <w:rPr>
          <w:rFonts w:cstheme="minorHAnsi"/>
          <w:sz w:val="24"/>
          <w:szCs w:val="24"/>
        </w:rPr>
      </w:pPr>
      <w:r w:rsidRPr="007C5301">
        <w:rPr>
          <w:rFonts w:cstheme="minorHAnsi"/>
          <w:sz w:val="24"/>
          <w:szCs w:val="24"/>
        </w:rPr>
        <w:t xml:space="preserve">Politique de diversité. </w:t>
      </w:r>
    </w:p>
    <w:p w:rsidR="007C5301" w:rsidRPr="007C5301" w:rsidRDefault="007C5301" w:rsidP="007C5301">
      <w:pPr>
        <w:numPr>
          <w:ilvl w:val="0"/>
          <w:numId w:val="47"/>
        </w:numPr>
        <w:spacing w:after="0" w:line="360" w:lineRule="auto"/>
        <w:ind w:left="375"/>
        <w:jc w:val="both"/>
        <w:rPr>
          <w:rFonts w:cstheme="minorHAnsi"/>
          <w:sz w:val="24"/>
          <w:szCs w:val="24"/>
        </w:rPr>
      </w:pPr>
      <w:r w:rsidRPr="007C5301">
        <w:rPr>
          <w:rFonts w:cstheme="minorHAnsi"/>
          <w:sz w:val="24"/>
          <w:szCs w:val="24"/>
        </w:rPr>
        <w:t xml:space="preserve">Politique d’équilibre entre les sexes et d’équilibre géographique.  </w:t>
      </w:r>
    </w:p>
    <w:p w:rsidR="007C5301" w:rsidRPr="007C5301" w:rsidRDefault="007C5301" w:rsidP="007C5301">
      <w:pPr>
        <w:numPr>
          <w:ilvl w:val="0"/>
          <w:numId w:val="47"/>
        </w:numPr>
        <w:spacing w:after="0" w:line="360" w:lineRule="auto"/>
        <w:ind w:left="375"/>
        <w:jc w:val="both"/>
        <w:rPr>
          <w:rFonts w:cstheme="minorHAnsi"/>
          <w:sz w:val="24"/>
          <w:szCs w:val="24"/>
        </w:rPr>
      </w:pPr>
      <w:r w:rsidRPr="007C5301">
        <w:rPr>
          <w:rFonts w:cstheme="minorHAnsi"/>
          <w:sz w:val="24"/>
          <w:szCs w:val="24"/>
        </w:rPr>
        <w:t>Non-discrimination dans l’emploi.</w:t>
      </w:r>
    </w:p>
    <w:p w:rsidR="007C5301" w:rsidRPr="007C5301" w:rsidRDefault="007C5301" w:rsidP="007C5301">
      <w:pPr>
        <w:pStyle w:val="NormalWeb"/>
        <w:spacing w:before="0" w:beforeAutospacing="0" w:after="0" w:line="360" w:lineRule="auto"/>
        <w:jc w:val="both"/>
        <w:rPr>
          <w:rFonts w:asciiTheme="minorHAnsi" w:hAnsiTheme="minorHAnsi" w:cstheme="minorHAnsi"/>
        </w:rPr>
      </w:pPr>
      <w:r w:rsidRPr="007C5301">
        <w:rPr>
          <w:rFonts w:asciiTheme="minorHAnsi" w:hAnsiTheme="minorHAnsi" w:cstheme="minorHAnsi"/>
        </w:rPr>
        <w:t>Veuillez noter que certains avantages sont payés selon le lieu d'affectation.</w:t>
      </w:r>
    </w:p>
    <w:p w:rsidR="00EB379C" w:rsidRPr="00273088" w:rsidRDefault="00EB379C" w:rsidP="00273088">
      <w:pPr>
        <w:autoSpaceDE w:val="0"/>
        <w:autoSpaceDN w:val="0"/>
        <w:adjustRightInd w:val="0"/>
        <w:spacing w:after="0" w:line="240" w:lineRule="auto"/>
        <w:jc w:val="both"/>
        <w:rPr>
          <w:rFonts w:cstheme="minorHAnsi"/>
          <w:sz w:val="24"/>
          <w:szCs w:val="24"/>
        </w:rPr>
      </w:pPr>
    </w:p>
    <w:p w:rsidR="0006196F" w:rsidRPr="00A15268" w:rsidRDefault="00C03D3F" w:rsidP="00A15268">
      <w:pPr>
        <w:pStyle w:val="ListParagraph"/>
        <w:numPr>
          <w:ilvl w:val="1"/>
          <w:numId w:val="45"/>
        </w:numPr>
        <w:autoSpaceDE w:val="0"/>
        <w:autoSpaceDN w:val="0"/>
        <w:adjustRightInd w:val="0"/>
        <w:spacing w:after="0" w:line="240" w:lineRule="auto"/>
        <w:jc w:val="both"/>
        <w:rPr>
          <w:rFonts w:cstheme="minorHAnsi"/>
          <w:b/>
          <w:sz w:val="24"/>
          <w:szCs w:val="24"/>
          <w:u w:val="single"/>
        </w:rPr>
      </w:pPr>
      <w:r w:rsidRPr="00A15268">
        <w:rPr>
          <w:rFonts w:cstheme="minorHAnsi"/>
          <w:b/>
          <w:sz w:val="24"/>
          <w:szCs w:val="24"/>
          <w:u w:val="single"/>
        </w:rPr>
        <w:t>Approche critique</w:t>
      </w:r>
    </w:p>
    <w:p w:rsidR="0006196F" w:rsidRDefault="0006196F" w:rsidP="0006196F">
      <w:pPr>
        <w:autoSpaceDE w:val="0"/>
        <w:autoSpaceDN w:val="0"/>
        <w:adjustRightInd w:val="0"/>
        <w:spacing w:after="0" w:line="240" w:lineRule="auto"/>
        <w:jc w:val="both"/>
        <w:rPr>
          <w:rFonts w:cstheme="minorHAnsi"/>
          <w:sz w:val="24"/>
          <w:szCs w:val="24"/>
        </w:rPr>
      </w:pPr>
    </w:p>
    <w:p w:rsidR="0006196F" w:rsidRPr="00517AD6" w:rsidRDefault="0006196F" w:rsidP="00517AD6">
      <w:pPr>
        <w:autoSpaceDE w:val="0"/>
        <w:autoSpaceDN w:val="0"/>
        <w:adjustRightInd w:val="0"/>
        <w:spacing w:after="0" w:line="360" w:lineRule="auto"/>
        <w:jc w:val="both"/>
        <w:rPr>
          <w:rFonts w:cstheme="minorHAnsi"/>
          <w:sz w:val="24"/>
          <w:szCs w:val="24"/>
        </w:rPr>
      </w:pPr>
      <w:r w:rsidRPr="00517AD6">
        <w:rPr>
          <w:rFonts w:cstheme="minorHAnsi"/>
          <w:sz w:val="24"/>
          <w:szCs w:val="24"/>
        </w:rPr>
        <w:t>Les déterminants et les différentiels de salaires ont toujours intéressé des économistes tels que</w:t>
      </w:r>
      <w:r w:rsidR="00517AD6">
        <w:rPr>
          <w:rFonts w:cstheme="minorHAnsi"/>
          <w:sz w:val="24"/>
          <w:szCs w:val="24"/>
        </w:rPr>
        <w:t xml:space="preserve"> </w:t>
      </w:r>
      <w:r w:rsidRPr="00517AD6">
        <w:rPr>
          <w:rFonts w:cstheme="minorHAnsi"/>
          <w:sz w:val="24"/>
          <w:szCs w:val="24"/>
        </w:rPr>
        <w:t xml:space="preserve">témoignent les premiers travaux de Dunlop (1957), </w:t>
      </w:r>
      <w:proofErr w:type="spellStart"/>
      <w:r w:rsidRPr="00517AD6">
        <w:rPr>
          <w:rFonts w:cstheme="minorHAnsi"/>
          <w:sz w:val="24"/>
          <w:szCs w:val="24"/>
        </w:rPr>
        <w:t>Slichter</w:t>
      </w:r>
      <w:proofErr w:type="spellEnd"/>
      <w:r w:rsidRPr="00517AD6">
        <w:rPr>
          <w:rFonts w:cstheme="minorHAnsi"/>
          <w:sz w:val="24"/>
          <w:szCs w:val="24"/>
        </w:rPr>
        <w:t xml:space="preserve"> </w:t>
      </w:r>
      <w:r w:rsidR="00517AD6">
        <w:rPr>
          <w:rFonts w:cstheme="minorHAnsi"/>
          <w:sz w:val="24"/>
          <w:szCs w:val="24"/>
        </w:rPr>
        <w:t xml:space="preserve">(1950), </w:t>
      </w:r>
      <w:proofErr w:type="spellStart"/>
      <w:r w:rsidR="00517AD6">
        <w:rPr>
          <w:rFonts w:cstheme="minorHAnsi"/>
          <w:sz w:val="24"/>
          <w:szCs w:val="24"/>
        </w:rPr>
        <w:t>Rapping</w:t>
      </w:r>
      <w:proofErr w:type="spellEnd"/>
      <w:r w:rsidR="00517AD6">
        <w:rPr>
          <w:rFonts w:cstheme="minorHAnsi"/>
          <w:sz w:val="24"/>
          <w:szCs w:val="24"/>
        </w:rPr>
        <w:t xml:space="preserve"> (1967), Masters </w:t>
      </w:r>
      <w:r w:rsidRPr="00517AD6">
        <w:rPr>
          <w:rFonts w:cstheme="minorHAnsi"/>
          <w:sz w:val="24"/>
          <w:szCs w:val="24"/>
        </w:rPr>
        <w:t>(1969), et Kumar (1972), et d’autres é</w:t>
      </w:r>
      <w:r w:rsidR="00517AD6">
        <w:rPr>
          <w:rFonts w:cstheme="minorHAnsi"/>
          <w:sz w:val="24"/>
          <w:szCs w:val="24"/>
        </w:rPr>
        <w:t xml:space="preserve">conomistes institutionnalistes. </w:t>
      </w:r>
      <w:r w:rsidRPr="00517AD6">
        <w:rPr>
          <w:rFonts w:cstheme="minorHAnsi"/>
          <w:sz w:val="24"/>
          <w:szCs w:val="24"/>
        </w:rPr>
        <w:t>Ces premiers travaux ne montrent pas seulement l’ex</w:t>
      </w:r>
      <w:r w:rsidR="00517AD6">
        <w:rPr>
          <w:rFonts w:cstheme="minorHAnsi"/>
          <w:sz w:val="24"/>
          <w:szCs w:val="24"/>
        </w:rPr>
        <w:t xml:space="preserve">istence d’une dispersion élevée </w:t>
      </w:r>
      <w:r w:rsidRPr="00517AD6">
        <w:rPr>
          <w:rFonts w:cstheme="minorHAnsi"/>
          <w:sz w:val="24"/>
          <w:szCs w:val="24"/>
        </w:rPr>
        <w:t xml:space="preserve">des revenus mais </w:t>
      </w:r>
      <w:r w:rsidRPr="00517AD6">
        <w:rPr>
          <w:rFonts w:cstheme="minorHAnsi"/>
          <w:sz w:val="24"/>
          <w:szCs w:val="24"/>
        </w:rPr>
        <w:lastRenderedPageBreak/>
        <w:t xml:space="preserve">fournissent des aperçus sur l’existence </w:t>
      </w:r>
      <w:r w:rsidR="00517AD6">
        <w:rPr>
          <w:rFonts w:cstheme="minorHAnsi"/>
          <w:sz w:val="24"/>
          <w:szCs w:val="24"/>
        </w:rPr>
        <w:t xml:space="preserve">d’un modèle de différentiels de </w:t>
      </w:r>
      <w:r w:rsidRPr="00517AD6">
        <w:rPr>
          <w:rFonts w:cstheme="minorHAnsi"/>
          <w:sz w:val="24"/>
          <w:szCs w:val="24"/>
        </w:rPr>
        <w:t>salaires. Dunlop (1957) montrait une large variance des</w:t>
      </w:r>
      <w:r w:rsidR="00517AD6">
        <w:rPr>
          <w:rFonts w:cstheme="minorHAnsi"/>
          <w:sz w:val="24"/>
          <w:szCs w:val="24"/>
        </w:rPr>
        <w:t xml:space="preserve"> salaires moyens perçus par les </w:t>
      </w:r>
      <w:r w:rsidRPr="00517AD6">
        <w:rPr>
          <w:rFonts w:cstheme="minorHAnsi"/>
          <w:sz w:val="24"/>
          <w:szCs w:val="24"/>
        </w:rPr>
        <w:t>conducteurs de camions, allant d’un maximum de $2.25 à un minimum de $1.20 à travers les</w:t>
      </w:r>
      <w:r w:rsidR="00517AD6">
        <w:rPr>
          <w:rFonts w:cstheme="minorHAnsi"/>
          <w:sz w:val="24"/>
          <w:szCs w:val="24"/>
        </w:rPr>
        <w:t xml:space="preserve"> </w:t>
      </w:r>
      <w:r w:rsidRPr="00517AD6">
        <w:rPr>
          <w:rFonts w:cstheme="minorHAnsi"/>
          <w:sz w:val="24"/>
          <w:szCs w:val="24"/>
        </w:rPr>
        <w:t xml:space="preserve">industries. </w:t>
      </w:r>
      <w:proofErr w:type="spellStart"/>
      <w:r w:rsidRPr="00517AD6">
        <w:rPr>
          <w:rFonts w:cstheme="minorHAnsi"/>
          <w:sz w:val="24"/>
          <w:szCs w:val="24"/>
        </w:rPr>
        <w:t>Slichter</w:t>
      </w:r>
      <w:proofErr w:type="spellEnd"/>
      <w:r w:rsidRPr="00517AD6">
        <w:rPr>
          <w:rFonts w:cstheme="minorHAnsi"/>
          <w:sz w:val="24"/>
          <w:szCs w:val="24"/>
        </w:rPr>
        <w:t xml:space="preserve"> (1950) a trouvé des corrélations élevé</w:t>
      </w:r>
      <w:r w:rsidR="00517AD6">
        <w:rPr>
          <w:rFonts w:cstheme="minorHAnsi"/>
          <w:sz w:val="24"/>
          <w:szCs w:val="24"/>
        </w:rPr>
        <w:t xml:space="preserve">es entre les professions et les </w:t>
      </w:r>
      <w:r w:rsidRPr="00517AD6">
        <w:rPr>
          <w:rFonts w:cstheme="minorHAnsi"/>
          <w:sz w:val="24"/>
          <w:szCs w:val="24"/>
        </w:rPr>
        <w:t>différentiels de salaire stables à travers le temps dans l’écono</w:t>
      </w:r>
      <w:r w:rsidR="00517AD6">
        <w:rPr>
          <w:rFonts w:cstheme="minorHAnsi"/>
          <w:sz w:val="24"/>
          <w:szCs w:val="24"/>
        </w:rPr>
        <w:t xml:space="preserve">mie américaine. </w:t>
      </w:r>
      <w:proofErr w:type="spellStart"/>
      <w:r w:rsidR="00517AD6">
        <w:rPr>
          <w:rFonts w:cstheme="minorHAnsi"/>
          <w:sz w:val="24"/>
          <w:szCs w:val="24"/>
        </w:rPr>
        <w:t>Rapping</w:t>
      </w:r>
      <w:proofErr w:type="spellEnd"/>
      <w:r w:rsidR="00517AD6">
        <w:rPr>
          <w:rFonts w:cstheme="minorHAnsi"/>
          <w:sz w:val="24"/>
          <w:szCs w:val="24"/>
        </w:rPr>
        <w:t xml:space="preserve"> (1967), </w:t>
      </w:r>
      <w:r w:rsidRPr="00517AD6">
        <w:rPr>
          <w:rFonts w:cstheme="minorHAnsi"/>
          <w:sz w:val="24"/>
          <w:szCs w:val="24"/>
        </w:rPr>
        <w:t xml:space="preserve">Masters (1969), et Kumar (1972), entre autres, ont mis l’emphase </w:t>
      </w:r>
      <w:r w:rsidR="00517AD6">
        <w:rPr>
          <w:rFonts w:cstheme="minorHAnsi"/>
          <w:sz w:val="24"/>
          <w:szCs w:val="24"/>
        </w:rPr>
        <w:t xml:space="preserve">sur l’estimation des effets des </w:t>
      </w:r>
      <w:r w:rsidRPr="00517AD6">
        <w:rPr>
          <w:rFonts w:cstheme="minorHAnsi"/>
          <w:sz w:val="24"/>
          <w:szCs w:val="24"/>
        </w:rPr>
        <w:t>caractéristiques des industries tels que les profits, le deg</w:t>
      </w:r>
      <w:r w:rsidR="00517AD6">
        <w:rPr>
          <w:rFonts w:cstheme="minorHAnsi"/>
          <w:sz w:val="24"/>
          <w:szCs w:val="24"/>
        </w:rPr>
        <w:t xml:space="preserve">ré de concentration, la densité </w:t>
      </w:r>
      <w:r w:rsidRPr="00517AD6">
        <w:rPr>
          <w:rFonts w:cstheme="minorHAnsi"/>
          <w:sz w:val="24"/>
          <w:szCs w:val="24"/>
        </w:rPr>
        <w:t>syndicale et la taille de l’entreprise sur la dispersion des salair</w:t>
      </w:r>
      <w:r w:rsidR="00517AD6">
        <w:rPr>
          <w:rFonts w:cstheme="minorHAnsi"/>
          <w:sz w:val="24"/>
          <w:szCs w:val="24"/>
        </w:rPr>
        <w:t xml:space="preserve">es moyens. </w:t>
      </w:r>
      <w:r w:rsidRPr="00517AD6">
        <w:rPr>
          <w:rFonts w:cstheme="minorHAnsi"/>
          <w:sz w:val="24"/>
          <w:szCs w:val="24"/>
        </w:rPr>
        <w:t>Un nouvel intérêt sur la question des différentiels d</w:t>
      </w:r>
      <w:r w:rsidR="00517AD6">
        <w:rPr>
          <w:rFonts w:cstheme="minorHAnsi"/>
          <w:sz w:val="24"/>
          <w:szCs w:val="24"/>
        </w:rPr>
        <w:t xml:space="preserve">es salaires a émergé récemment, </w:t>
      </w:r>
      <w:r w:rsidRPr="00517AD6">
        <w:rPr>
          <w:rFonts w:cstheme="minorHAnsi"/>
          <w:sz w:val="24"/>
          <w:szCs w:val="24"/>
        </w:rPr>
        <w:t xml:space="preserve">avec les études menées par </w:t>
      </w:r>
      <w:proofErr w:type="spellStart"/>
      <w:r w:rsidRPr="00517AD6">
        <w:rPr>
          <w:rFonts w:cstheme="minorHAnsi"/>
          <w:sz w:val="24"/>
          <w:szCs w:val="24"/>
        </w:rPr>
        <w:t>Krueger</w:t>
      </w:r>
      <w:proofErr w:type="spellEnd"/>
      <w:r w:rsidRPr="00517AD6">
        <w:rPr>
          <w:rFonts w:cstheme="minorHAnsi"/>
          <w:sz w:val="24"/>
          <w:szCs w:val="24"/>
        </w:rPr>
        <w:t xml:space="preserve"> et </w:t>
      </w:r>
      <w:proofErr w:type="spellStart"/>
      <w:r w:rsidRPr="00517AD6">
        <w:rPr>
          <w:rFonts w:cstheme="minorHAnsi"/>
          <w:sz w:val="24"/>
          <w:szCs w:val="24"/>
        </w:rPr>
        <w:t>Summers</w:t>
      </w:r>
      <w:proofErr w:type="spellEnd"/>
      <w:r w:rsidRPr="00517AD6">
        <w:rPr>
          <w:rFonts w:cstheme="minorHAnsi"/>
          <w:sz w:val="24"/>
          <w:szCs w:val="24"/>
        </w:rPr>
        <w:t xml:space="preserve"> (1987, </w:t>
      </w:r>
      <w:r w:rsidR="00517AD6">
        <w:rPr>
          <w:rFonts w:cstheme="minorHAnsi"/>
          <w:sz w:val="24"/>
          <w:szCs w:val="24"/>
        </w:rPr>
        <w:t xml:space="preserve">1988), Dickens and Katz (1987a, </w:t>
      </w:r>
      <w:r w:rsidRPr="00517AD6">
        <w:rPr>
          <w:rFonts w:cstheme="minorHAnsi"/>
          <w:sz w:val="24"/>
          <w:szCs w:val="24"/>
        </w:rPr>
        <w:t xml:space="preserve">1987b), et </w:t>
      </w:r>
      <w:proofErr w:type="spellStart"/>
      <w:r w:rsidRPr="00517AD6">
        <w:rPr>
          <w:rFonts w:cstheme="minorHAnsi"/>
          <w:sz w:val="24"/>
          <w:szCs w:val="24"/>
        </w:rPr>
        <w:t>Groshen</w:t>
      </w:r>
      <w:proofErr w:type="spellEnd"/>
      <w:r w:rsidRPr="00517AD6">
        <w:rPr>
          <w:rFonts w:cstheme="minorHAnsi"/>
          <w:sz w:val="24"/>
          <w:szCs w:val="24"/>
        </w:rPr>
        <w:t xml:space="preserve"> (1986). La marque distinctive de cette génération de che</w:t>
      </w:r>
      <w:r w:rsidR="00517AD6">
        <w:rPr>
          <w:rFonts w:cstheme="minorHAnsi"/>
          <w:sz w:val="24"/>
          <w:szCs w:val="24"/>
        </w:rPr>
        <w:t xml:space="preserve">rcheurs dans le </w:t>
      </w:r>
      <w:r w:rsidRPr="00517AD6">
        <w:rPr>
          <w:rFonts w:cstheme="minorHAnsi"/>
          <w:sz w:val="24"/>
          <w:szCs w:val="24"/>
        </w:rPr>
        <w:t xml:space="preserve">cadre des études empiriques réside tant dans la méthodologie </w:t>
      </w:r>
      <w:r w:rsidR="00517AD6">
        <w:rPr>
          <w:rFonts w:cstheme="minorHAnsi"/>
          <w:sz w:val="24"/>
          <w:szCs w:val="24"/>
        </w:rPr>
        <w:t xml:space="preserve">que dans le cadre théorique. En </w:t>
      </w:r>
      <w:r w:rsidRPr="00517AD6">
        <w:rPr>
          <w:rFonts w:cstheme="minorHAnsi"/>
          <w:sz w:val="24"/>
          <w:szCs w:val="24"/>
        </w:rPr>
        <w:t xml:space="preserve">termes de méthodologie, ils fournissent de nouveaux tests pour </w:t>
      </w:r>
      <w:r w:rsidR="00517AD6">
        <w:rPr>
          <w:rFonts w:cstheme="minorHAnsi"/>
          <w:sz w:val="24"/>
          <w:szCs w:val="24"/>
        </w:rPr>
        <w:t xml:space="preserve">l’existence de différentiels de </w:t>
      </w:r>
      <w:r w:rsidRPr="00517AD6">
        <w:rPr>
          <w:rFonts w:cstheme="minorHAnsi"/>
          <w:sz w:val="24"/>
          <w:szCs w:val="24"/>
        </w:rPr>
        <w:t>salaires interindustriels et de différentiels de salaires d’étab</w:t>
      </w:r>
      <w:r w:rsidR="00517AD6">
        <w:rPr>
          <w:rFonts w:cstheme="minorHAnsi"/>
          <w:sz w:val="24"/>
          <w:szCs w:val="24"/>
        </w:rPr>
        <w:t xml:space="preserve">lissement et pour la régularité </w:t>
      </w:r>
      <w:r w:rsidRPr="00517AD6">
        <w:rPr>
          <w:rFonts w:cstheme="minorHAnsi"/>
          <w:sz w:val="24"/>
          <w:szCs w:val="24"/>
        </w:rPr>
        <w:t>de leur structure, usant de techniques économétriques amélio</w:t>
      </w:r>
      <w:r w:rsidR="00517AD6">
        <w:rPr>
          <w:rFonts w:cstheme="minorHAnsi"/>
          <w:sz w:val="24"/>
          <w:szCs w:val="24"/>
        </w:rPr>
        <w:t xml:space="preserve">rées et de vastes contrôles des </w:t>
      </w:r>
      <w:r w:rsidRPr="00517AD6">
        <w:rPr>
          <w:rFonts w:cstheme="minorHAnsi"/>
          <w:sz w:val="24"/>
          <w:szCs w:val="24"/>
        </w:rPr>
        <w:t xml:space="preserve">caractéristiques des travailleurs et de l’emploi. D’autre part, ils </w:t>
      </w:r>
      <w:r w:rsidR="00517AD6">
        <w:rPr>
          <w:rFonts w:cstheme="minorHAnsi"/>
          <w:sz w:val="24"/>
          <w:szCs w:val="24"/>
        </w:rPr>
        <w:t xml:space="preserve">utilisent comme cadre théorique </w:t>
      </w:r>
      <w:r w:rsidRPr="00517AD6">
        <w:rPr>
          <w:rFonts w:cstheme="minorHAnsi"/>
          <w:sz w:val="24"/>
          <w:szCs w:val="24"/>
        </w:rPr>
        <w:t>les modèles d’efficience de détermination de salaires, lesquels</w:t>
      </w:r>
      <w:r w:rsidR="00517AD6">
        <w:rPr>
          <w:rFonts w:cstheme="minorHAnsi"/>
          <w:sz w:val="24"/>
          <w:szCs w:val="24"/>
        </w:rPr>
        <w:t xml:space="preserve"> modèles fournissent un nouveau </w:t>
      </w:r>
      <w:r w:rsidRPr="00517AD6">
        <w:rPr>
          <w:rFonts w:cstheme="minorHAnsi"/>
          <w:sz w:val="24"/>
          <w:szCs w:val="24"/>
        </w:rPr>
        <w:t>raisonnement expliquant l’existence</w:t>
      </w:r>
      <w:r w:rsidR="00517AD6">
        <w:rPr>
          <w:rFonts w:cstheme="minorHAnsi"/>
          <w:sz w:val="24"/>
          <w:szCs w:val="24"/>
        </w:rPr>
        <w:t xml:space="preserve"> des différentiels de salaires. </w:t>
      </w:r>
      <w:r w:rsidRPr="00517AD6">
        <w:rPr>
          <w:rFonts w:cstheme="minorHAnsi"/>
          <w:sz w:val="24"/>
          <w:szCs w:val="24"/>
        </w:rPr>
        <w:t>Si les études de salaires dans les pays occide</w:t>
      </w:r>
      <w:r w:rsidR="00517AD6">
        <w:rPr>
          <w:rFonts w:cstheme="minorHAnsi"/>
          <w:sz w:val="24"/>
          <w:szCs w:val="24"/>
        </w:rPr>
        <w:t xml:space="preserve">ntaux sont bien documentées, la </w:t>
      </w:r>
      <w:r w:rsidRPr="00517AD6">
        <w:rPr>
          <w:rFonts w:cstheme="minorHAnsi"/>
          <w:sz w:val="24"/>
          <w:szCs w:val="24"/>
        </w:rPr>
        <w:t>recherche sur les différentiels de salaires dans les pays de l’</w:t>
      </w:r>
      <w:r w:rsidR="00517AD6">
        <w:rPr>
          <w:rFonts w:cstheme="minorHAnsi"/>
          <w:sz w:val="24"/>
          <w:szCs w:val="24"/>
        </w:rPr>
        <w:t xml:space="preserve">Amérique Latine et les Caraïbes </w:t>
      </w:r>
      <w:r w:rsidRPr="00517AD6">
        <w:rPr>
          <w:rFonts w:cstheme="minorHAnsi"/>
          <w:sz w:val="24"/>
          <w:szCs w:val="24"/>
        </w:rPr>
        <w:t>est plus éparse</w:t>
      </w:r>
      <w:r w:rsidR="00517AD6">
        <w:rPr>
          <w:rFonts w:cstheme="minorHAnsi"/>
          <w:sz w:val="24"/>
          <w:szCs w:val="24"/>
        </w:rPr>
        <w:t xml:space="preserve"> et plus difficile à retrouver. </w:t>
      </w:r>
      <w:r w:rsidRPr="00517AD6">
        <w:rPr>
          <w:rFonts w:cstheme="minorHAnsi"/>
          <w:sz w:val="24"/>
          <w:szCs w:val="24"/>
        </w:rPr>
        <w:t xml:space="preserve">L’une des recherches qui s’intéresse plus directement à </w:t>
      </w:r>
      <w:r w:rsidR="00517AD6">
        <w:rPr>
          <w:rFonts w:cstheme="minorHAnsi"/>
          <w:sz w:val="24"/>
          <w:szCs w:val="24"/>
        </w:rPr>
        <w:t xml:space="preserve">la thématique des différentiels </w:t>
      </w:r>
      <w:r w:rsidRPr="00517AD6">
        <w:rPr>
          <w:rFonts w:cstheme="minorHAnsi"/>
          <w:sz w:val="24"/>
          <w:szCs w:val="24"/>
        </w:rPr>
        <w:t>de salaires en Amérique Latine est l’étude de Ferreira da Silva (19</w:t>
      </w:r>
      <w:r w:rsidR="00517AD6">
        <w:rPr>
          <w:rFonts w:cstheme="minorHAnsi"/>
          <w:sz w:val="24"/>
          <w:szCs w:val="24"/>
        </w:rPr>
        <w:t xml:space="preserve">87) pour le Brésil. Il a trouvé </w:t>
      </w:r>
      <w:r w:rsidRPr="00517AD6">
        <w:rPr>
          <w:rFonts w:cstheme="minorHAnsi"/>
          <w:sz w:val="24"/>
          <w:szCs w:val="24"/>
        </w:rPr>
        <w:t>que les déterminants principaux des revenus étaient les ca</w:t>
      </w:r>
      <w:r w:rsidR="00517AD6">
        <w:rPr>
          <w:rFonts w:cstheme="minorHAnsi"/>
          <w:sz w:val="24"/>
          <w:szCs w:val="24"/>
        </w:rPr>
        <w:t xml:space="preserve">ractéristiques individuelles du </w:t>
      </w:r>
      <w:r w:rsidRPr="00517AD6">
        <w:rPr>
          <w:rFonts w:cstheme="minorHAnsi"/>
          <w:sz w:val="24"/>
          <w:szCs w:val="24"/>
        </w:rPr>
        <w:t>travailleur, mais que les caractéristiques de la firme, de l’in</w:t>
      </w:r>
      <w:r w:rsidR="00517AD6">
        <w:rPr>
          <w:rFonts w:cstheme="minorHAnsi"/>
          <w:sz w:val="24"/>
          <w:szCs w:val="24"/>
        </w:rPr>
        <w:t xml:space="preserve">dustrie et de la région étaient </w:t>
      </w:r>
      <w:r w:rsidRPr="00517AD6">
        <w:rPr>
          <w:rFonts w:cstheme="minorHAnsi"/>
          <w:sz w:val="24"/>
          <w:szCs w:val="24"/>
        </w:rPr>
        <w:t>également significatives, après la prise en compte des variabl</w:t>
      </w:r>
      <w:r w:rsidR="00517AD6">
        <w:rPr>
          <w:rFonts w:cstheme="minorHAnsi"/>
          <w:sz w:val="24"/>
          <w:szCs w:val="24"/>
        </w:rPr>
        <w:t xml:space="preserve">es de capital humain. Fields et </w:t>
      </w:r>
      <w:proofErr w:type="spellStart"/>
      <w:r w:rsidRPr="00517AD6">
        <w:rPr>
          <w:rFonts w:cstheme="minorHAnsi"/>
          <w:sz w:val="24"/>
          <w:szCs w:val="24"/>
        </w:rPr>
        <w:t>Marulanda</w:t>
      </w:r>
      <w:proofErr w:type="spellEnd"/>
      <w:r w:rsidRPr="00517AD6">
        <w:rPr>
          <w:rFonts w:cstheme="minorHAnsi"/>
          <w:sz w:val="24"/>
          <w:szCs w:val="24"/>
        </w:rPr>
        <w:t xml:space="preserve"> (1976) ont trouvé que les salaires (moyens) </w:t>
      </w:r>
      <w:r w:rsidR="00517AD6">
        <w:rPr>
          <w:rFonts w:cstheme="minorHAnsi"/>
          <w:sz w:val="24"/>
          <w:szCs w:val="24"/>
        </w:rPr>
        <w:t xml:space="preserve">élevés du secteur manufacturier </w:t>
      </w:r>
      <w:r w:rsidRPr="00517AD6">
        <w:rPr>
          <w:rFonts w:cstheme="minorHAnsi"/>
          <w:sz w:val="24"/>
          <w:szCs w:val="24"/>
        </w:rPr>
        <w:t>colombien étaient liés à des secteurs à forte intensité capitalis</w:t>
      </w:r>
      <w:r w:rsidR="00517AD6">
        <w:rPr>
          <w:rFonts w:cstheme="minorHAnsi"/>
          <w:sz w:val="24"/>
          <w:szCs w:val="24"/>
        </w:rPr>
        <w:t xml:space="preserve">tique, avec des investissements </w:t>
      </w:r>
      <w:r w:rsidRPr="00517AD6">
        <w:rPr>
          <w:rFonts w:cstheme="minorHAnsi"/>
          <w:sz w:val="24"/>
          <w:szCs w:val="24"/>
        </w:rPr>
        <w:t xml:space="preserve">étrangers élevés, </w:t>
      </w:r>
      <w:r w:rsidR="00517AD6">
        <w:rPr>
          <w:rFonts w:cstheme="minorHAnsi"/>
          <w:sz w:val="24"/>
          <w:szCs w:val="24"/>
        </w:rPr>
        <w:t xml:space="preserve">et de plus grandes entreprises. </w:t>
      </w:r>
      <w:r w:rsidRPr="00517AD6">
        <w:rPr>
          <w:rFonts w:cstheme="minorHAnsi"/>
          <w:sz w:val="24"/>
          <w:szCs w:val="24"/>
        </w:rPr>
        <w:t>Macedo (1985) cherche un aspect spécial de la relati</w:t>
      </w:r>
      <w:r w:rsidR="00517AD6">
        <w:rPr>
          <w:rFonts w:cstheme="minorHAnsi"/>
          <w:sz w:val="24"/>
          <w:szCs w:val="24"/>
        </w:rPr>
        <w:t xml:space="preserve">on salariale, c’est-à-dire, les </w:t>
      </w:r>
      <w:r w:rsidRPr="00517AD6">
        <w:rPr>
          <w:rFonts w:cstheme="minorHAnsi"/>
          <w:sz w:val="24"/>
          <w:szCs w:val="24"/>
        </w:rPr>
        <w:t>différentiels de salaires entre les entreprises privées et pub</w:t>
      </w:r>
      <w:r w:rsidR="00517AD6">
        <w:rPr>
          <w:rFonts w:cstheme="minorHAnsi"/>
          <w:sz w:val="24"/>
          <w:szCs w:val="24"/>
        </w:rPr>
        <w:t xml:space="preserve">liques au Brésil. Ses résultats </w:t>
      </w:r>
      <w:r w:rsidRPr="00517AD6">
        <w:rPr>
          <w:rFonts w:cstheme="minorHAnsi"/>
          <w:sz w:val="24"/>
          <w:szCs w:val="24"/>
        </w:rPr>
        <w:t>montrent que les salaires plus élevés se retrouvent dans le s</w:t>
      </w:r>
      <w:r w:rsidR="00517AD6">
        <w:rPr>
          <w:rFonts w:cstheme="minorHAnsi"/>
          <w:sz w:val="24"/>
          <w:szCs w:val="24"/>
        </w:rPr>
        <w:t xml:space="preserve">ecteur public, même après avoir </w:t>
      </w:r>
      <w:r w:rsidRPr="00517AD6">
        <w:rPr>
          <w:rFonts w:cstheme="minorHAnsi"/>
          <w:sz w:val="24"/>
          <w:szCs w:val="24"/>
        </w:rPr>
        <w:t xml:space="preserve">pris en compte les caractéristiques du travailleur. Cependant, </w:t>
      </w:r>
      <w:r w:rsidR="00517AD6">
        <w:rPr>
          <w:rFonts w:cstheme="minorHAnsi"/>
          <w:sz w:val="24"/>
          <w:szCs w:val="24"/>
        </w:rPr>
        <w:t xml:space="preserve">l’applicabilité générale de ses </w:t>
      </w:r>
      <w:r w:rsidRPr="00517AD6">
        <w:rPr>
          <w:rFonts w:cstheme="minorHAnsi"/>
          <w:sz w:val="24"/>
          <w:szCs w:val="24"/>
        </w:rPr>
        <w:t>conclusions n’est pas très forte, vu que les résultats avec la pr</w:t>
      </w:r>
      <w:r w:rsidR="00517AD6">
        <w:rPr>
          <w:rFonts w:cstheme="minorHAnsi"/>
          <w:sz w:val="24"/>
          <w:szCs w:val="24"/>
        </w:rPr>
        <w:t xml:space="preserve">ise en compte </w:t>
      </w:r>
      <w:r w:rsidR="00517AD6">
        <w:rPr>
          <w:rFonts w:cstheme="minorHAnsi"/>
          <w:sz w:val="24"/>
          <w:szCs w:val="24"/>
        </w:rPr>
        <w:lastRenderedPageBreak/>
        <w:t xml:space="preserve">du capital humain </w:t>
      </w:r>
      <w:r w:rsidRPr="00517AD6">
        <w:rPr>
          <w:rFonts w:cstheme="minorHAnsi"/>
          <w:sz w:val="24"/>
          <w:szCs w:val="24"/>
        </w:rPr>
        <w:t>se réfèrent uniquement à une comp</w:t>
      </w:r>
      <w:r w:rsidR="00517AD6">
        <w:rPr>
          <w:rFonts w:cstheme="minorHAnsi"/>
          <w:sz w:val="24"/>
          <w:szCs w:val="24"/>
        </w:rPr>
        <w:t xml:space="preserve">araison entre deux entreprises. </w:t>
      </w:r>
      <w:r w:rsidRPr="00517AD6">
        <w:rPr>
          <w:rFonts w:cstheme="minorHAnsi"/>
          <w:sz w:val="24"/>
          <w:szCs w:val="24"/>
        </w:rPr>
        <w:t>D’autres études examinent l’influence des attributs ind</w:t>
      </w:r>
      <w:r w:rsidR="00517AD6">
        <w:rPr>
          <w:rFonts w:cstheme="minorHAnsi"/>
          <w:sz w:val="24"/>
          <w:szCs w:val="24"/>
        </w:rPr>
        <w:t xml:space="preserve">ustriels sur les salaires, mais </w:t>
      </w:r>
      <w:r w:rsidRPr="00517AD6">
        <w:rPr>
          <w:rFonts w:cstheme="minorHAnsi"/>
          <w:sz w:val="24"/>
          <w:szCs w:val="24"/>
        </w:rPr>
        <w:t>principalement en tant qu’extensions (variables de contrôle) dans les modèles basés sur le</w:t>
      </w:r>
      <w:r w:rsidR="00517AD6">
        <w:rPr>
          <w:rFonts w:cstheme="minorHAnsi"/>
          <w:sz w:val="24"/>
          <w:szCs w:val="24"/>
        </w:rPr>
        <w:t xml:space="preserve"> </w:t>
      </w:r>
      <w:r w:rsidRPr="00517AD6">
        <w:rPr>
          <w:rFonts w:cstheme="minorHAnsi"/>
          <w:sz w:val="24"/>
          <w:szCs w:val="24"/>
        </w:rPr>
        <w:t>capital humain. Dans Castello Branco (1979) le degré de concentr</w:t>
      </w:r>
      <w:r w:rsidR="00517AD6">
        <w:rPr>
          <w:rFonts w:cstheme="minorHAnsi"/>
          <w:sz w:val="24"/>
          <w:szCs w:val="24"/>
        </w:rPr>
        <w:t xml:space="preserve">ation a un effet positif sur le </w:t>
      </w:r>
      <w:r w:rsidRPr="00517AD6">
        <w:rPr>
          <w:rFonts w:cstheme="minorHAnsi"/>
          <w:sz w:val="24"/>
          <w:szCs w:val="24"/>
        </w:rPr>
        <w:t>salaire industriel moyen au Brésil. Salazar Carrillo (1982) trouve que</w:t>
      </w:r>
      <w:r w:rsidR="00517AD6">
        <w:rPr>
          <w:rFonts w:cstheme="minorHAnsi"/>
          <w:sz w:val="24"/>
          <w:szCs w:val="24"/>
        </w:rPr>
        <w:t xml:space="preserve"> la taille de l’entreprise a un </w:t>
      </w:r>
      <w:r w:rsidRPr="00517AD6">
        <w:rPr>
          <w:rFonts w:cstheme="minorHAnsi"/>
          <w:sz w:val="24"/>
          <w:szCs w:val="24"/>
        </w:rPr>
        <w:t xml:space="preserve">effet non-significatif sur les salaires </w:t>
      </w:r>
      <w:r w:rsidR="00517AD6" w:rsidRPr="00517AD6">
        <w:rPr>
          <w:rFonts w:cstheme="minorHAnsi"/>
          <w:sz w:val="24"/>
          <w:szCs w:val="24"/>
        </w:rPr>
        <w:t>individuels ;</w:t>
      </w:r>
      <w:r w:rsidRPr="00517AD6">
        <w:rPr>
          <w:rFonts w:cstheme="minorHAnsi"/>
          <w:sz w:val="24"/>
          <w:szCs w:val="24"/>
        </w:rPr>
        <w:t xml:space="preserve"> cependant, ces résultats doi</w:t>
      </w:r>
      <w:r w:rsidR="00517AD6">
        <w:rPr>
          <w:rFonts w:cstheme="minorHAnsi"/>
          <w:sz w:val="24"/>
          <w:szCs w:val="24"/>
        </w:rPr>
        <w:t xml:space="preserve">vent être affectés </w:t>
      </w:r>
      <w:r w:rsidRPr="00517AD6">
        <w:rPr>
          <w:rFonts w:cstheme="minorHAnsi"/>
          <w:sz w:val="24"/>
          <w:szCs w:val="24"/>
        </w:rPr>
        <w:t xml:space="preserve">par la variance de </w:t>
      </w:r>
      <w:r w:rsidR="00517AD6">
        <w:rPr>
          <w:rFonts w:cstheme="minorHAnsi"/>
          <w:sz w:val="24"/>
          <w:szCs w:val="24"/>
        </w:rPr>
        <w:t xml:space="preserve">l’échantillon de petite taille. </w:t>
      </w:r>
      <w:r w:rsidRPr="00517AD6">
        <w:rPr>
          <w:rFonts w:cstheme="minorHAnsi"/>
          <w:sz w:val="24"/>
          <w:szCs w:val="24"/>
        </w:rPr>
        <w:t xml:space="preserve">A part </w:t>
      </w:r>
      <w:proofErr w:type="spellStart"/>
      <w:r w:rsidRPr="00517AD6">
        <w:rPr>
          <w:rFonts w:cstheme="minorHAnsi"/>
          <w:sz w:val="24"/>
          <w:szCs w:val="24"/>
        </w:rPr>
        <w:t>Souza</w:t>
      </w:r>
      <w:proofErr w:type="spellEnd"/>
      <w:r w:rsidRPr="00517AD6">
        <w:rPr>
          <w:rFonts w:cstheme="minorHAnsi"/>
          <w:sz w:val="24"/>
          <w:szCs w:val="24"/>
        </w:rPr>
        <w:t xml:space="preserve"> et </w:t>
      </w:r>
      <w:proofErr w:type="spellStart"/>
      <w:r w:rsidRPr="00517AD6">
        <w:rPr>
          <w:rFonts w:cstheme="minorHAnsi"/>
          <w:sz w:val="24"/>
          <w:szCs w:val="24"/>
        </w:rPr>
        <w:t>Toukman</w:t>
      </w:r>
      <w:proofErr w:type="spellEnd"/>
      <w:r w:rsidRPr="00517AD6">
        <w:rPr>
          <w:rFonts w:cstheme="minorHAnsi"/>
          <w:sz w:val="24"/>
          <w:szCs w:val="24"/>
        </w:rPr>
        <w:t xml:space="preserve"> (1978) qui ont étudi</w:t>
      </w:r>
      <w:r w:rsidR="00517AD6">
        <w:rPr>
          <w:rFonts w:cstheme="minorHAnsi"/>
          <w:sz w:val="24"/>
          <w:szCs w:val="24"/>
        </w:rPr>
        <w:t xml:space="preserve">é les données des ménages de la </w:t>
      </w:r>
      <w:r w:rsidRPr="00517AD6">
        <w:rPr>
          <w:rFonts w:cstheme="minorHAnsi"/>
          <w:sz w:val="24"/>
          <w:szCs w:val="24"/>
        </w:rPr>
        <w:t>République Dominicaine, du Paraguay et du Salvador plup</w:t>
      </w:r>
      <w:r w:rsidR="00517AD6">
        <w:rPr>
          <w:rFonts w:cstheme="minorHAnsi"/>
          <w:sz w:val="24"/>
          <w:szCs w:val="24"/>
        </w:rPr>
        <w:t xml:space="preserve">art des études pour les pays de </w:t>
      </w:r>
      <w:r w:rsidRPr="00517AD6">
        <w:rPr>
          <w:rFonts w:cstheme="minorHAnsi"/>
          <w:sz w:val="24"/>
          <w:szCs w:val="24"/>
        </w:rPr>
        <w:t>l’Amérique Latine et des Caraïbes se focalisent sur les pays de</w:t>
      </w:r>
      <w:r w:rsidR="00517AD6">
        <w:rPr>
          <w:rFonts w:cstheme="minorHAnsi"/>
          <w:sz w:val="24"/>
          <w:szCs w:val="24"/>
        </w:rPr>
        <w:t xml:space="preserve"> l’Amérique Latine et négligent </w:t>
      </w:r>
      <w:r w:rsidRPr="00517AD6">
        <w:rPr>
          <w:rFonts w:cstheme="minorHAnsi"/>
          <w:sz w:val="24"/>
          <w:szCs w:val="24"/>
        </w:rPr>
        <w:t>les pays de la Caraïbe. Cette étude a montré que les variab</w:t>
      </w:r>
      <w:r w:rsidR="00517AD6">
        <w:rPr>
          <w:rFonts w:cstheme="minorHAnsi"/>
          <w:sz w:val="24"/>
          <w:szCs w:val="24"/>
        </w:rPr>
        <w:t xml:space="preserve">les de l’occupation, du secteur </w:t>
      </w:r>
      <w:r w:rsidRPr="00517AD6">
        <w:rPr>
          <w:rFonts w:cstheme="minorHAnsi"/>
          <w:sz w:val="24"/>
          <w:szCs w:val="24"/>
        </w:rPr>
        <w:t>industriel et de la taille de l’entreprise peuvent expliquer près de 25% des salaires résidue</w:t>
      </w:r>
      <w:r w:rsidR="00517AD6">
        <w:rPr>
          <w:rFonts w:cstheme="minorHAnsi"/>
          <w:sz w:val="24"/>
          <w:szCs w:val="24"/>
        </w:rPr>
        <w:t xml:space="preserve">ls. </w:t>
      </w:r>
      <w:r w:rsidRPr="00517AD6">
        <w:rPr>
          <w:rFonts w:cstheme="minorHAnsi"/>
          <w:sz w:val="24"/>
          <w:szCs w:val="24"/>
        </w:rPr>
        <w:t xml:space="preserve">Les travailleurs aux caractéristiques similaires gagnent 40% </w:t>
      </w:r>
      <w:r w:rsidR="00517AD6">
        <w:rPr>
          <w:rFonts w:cstheme="minorHAnsi"/>
          <w:sz w:val="24"/>
          <w:szCs w:val="24"/>
        </w:rPr>
        <w:t xml:space="preserve">plus dans le secteur formel que dans le secteur informel. </w:t>
      </w:r>
      <w:r w:rsidRPr="00517AD6">
        <w:rPr>
          <w:rFonts w:cstheme="minorHAnsi"/>
          <w:sz w:val="24"/>
          <w:szCs w:val="24"/>
        </w:rPr>
        <w:t>En dépit de ces études bien documentées et de l’intér</w:t>
      </w:r>
      <w:r w:rsidR="00517AD6">
        <w:rPr>
          <w:rFonts w:cstheme="minorHAnsi"/>
          <w:sz w:val="24"/>
          <w:szCs w:val="24"/>
        </w:rPr>
        <w:t xml:space="preserve">êt pour les déterminants et les </w:t>
      </w:r>
      <w:r w:rsidRPr="00517AD6">
        <w:rPr>
          <w:rFonts w:cstheme="minorHAnsi"/>
          <w:sz w:val="24"/>
          <w:szCs w:val="24"/>
        </w:rPr>
        <w:t>différentiels de salaires, peu d’études économiques ont été ré</w:t>
      </w:r>
      <w:r w:rsidR="00517AD6">
        <w:rPr>
          <w:rFonts w:cstheme="minorHAnsi"/>
          <w:sz w:val="24"/>
          <w:szCs w:val="24"/>
        </w:rPr>
        <w:t xml:space="preserve">alisées sur la question dans le marché du travail haïtien. </w:t>
      </w:r>
      <w:r w:rsidRPr="00517AD6">
        <w:rPr>
          <w:rFonts w:cstheme="minorHAnsi"/>
          <w:sz w:val="24"/>
          <w:szCs w:val="24"/>
        </w:rPr>
        <w:t xml:space="preserve">Quoique </w:t>
      </w:r>
      <w:proofErr w:type="spellStart"/>
      <w:r w:rsidRPr="00517AD6">
        <w:rPr>
          <w:rFonts w:cstheme="minorHAnsi"/>
          <w:sz w:val="24"/>
          <w:szCs w:val="24"/>
        </w:rPr>
        <w:t>Pean</w:t>
      </w:r>
      <w:proofErr w:type="spellEnd"/>
      <w:r w:rsidRPr="00517AD6">
        <w:rPr>
          <w:rFonts w:cstheme="minorHAnsi"/>
          <w:sz w:val="24"/>
          <w:szCs w:val="24"/>
        </w:rPr>
        <w:t xml:space="preserve"> (2009) and </w:t>
      </w:r>
      <w:proofErr w:type="spellStart"/>
      <w:r w:rsidRPr="00517AD6">
        <w:rPr>
          <w:rFonts w:cstheme="minorHAnsi"/>
          <w:sz w:val="24"/>
          <w:szCs w:val="24"/>
        </w:rPr>
        <w:t>Verella</w:t>
      </w:r>
      <w:proofErr w:type="spellEnd"/>
      <w:r w:rsidRPr="00517AD6">
        <w:rPr>
          <w:rFonts w:cstheme="minorHAnsi"/>
          <w:sz w:val="24"/>
          <w:szCs w:val="24"/>
        </w:rPr>
        <w:t xml:space="preserve"> (2009) ont écrit sur le</w:t>
      </w:r>
      <w:r w:rsidR="00517AD6">
        <w:rPr>
          <w:rFonts w:cstheme="minorHAnsi"/>
          <w:sz w:val="24"/>
          <w:szCs w:val="24"/>
        </w:rPr>
        <w:t xml:space="preserve">s questions de salaire minimum, </w:t>
      </w:r>
      <w:proofErr w:type="spellStart"/>
      <w:r w:rsidRPr="00517AD6">
        <w:rPr>
          <w:rFonts w:cstheme="minorHAnsi"/>
          <w:sz w:val="24"/>
          <w:szCs w:val="24"/>
        </w:rPr>
        <w:t>DeMattee</w:t>
      </w:r>
      <w:proofErr w:type="spellEnd"/>
      <w:r w:rsidRPr="00517AD6">
        <w:rPr>
          <w:rFonts w:cstheme="minorHAnsi"/>
          <w:sz w:val="24"/>
          <w:szCs w:val="24"/>
        </w:rPr>
        <w:t xml:space="preserve"> (2011) a été le premier, selon nos connaissances a</w:t>
      </w:r>
      <w:r w:rsidR="00517AD6">
        <w:rPr>
          <w:rFonts w:cstheme="minorHAnsi"/>
          <w:sz w:val="24"/>
          <w:szCs w:val="24"/>
        </w:rPr>
        <w:t xml:space="preserve">ctuelles, à réaliser un travail </w:t>
      </w:r>
      <w:r w:rsidRPr="00517AD6">
        <w:rPr>
          <w:rFonts w:cstheme="minorHAnsi"/>
          <w:sz w:val="24"/>
          <w:szCs w:val="24"/>
        </w:rPr>
        <w:t>valable en étudiant la manière dont les qualifications et compéten</w:t>
      </w:r>
      <w:r w:rsidR="00517AD6">
        <w:rPr>
          <w:rFonts w:cstheme="minorHAnsi"/>
          <w:sz w:val="24"/>
          <w:szCs w:val="24"/>
        </w:rPr>
        <w:t xml:space="preserve">ces professionnelles, l’origine </w:t>
      </w:r>
      <w:r w:rsidRPr="00517AD6">
        <w:rPr>
          <w:rFonts w:cstheme="minorHAnsi"/>
          <w:sz w:val="24"/>
          <w:szCs w:val="24"/>
        </w:rPr>
        <w:t>des organisations, leur type et leur secteur déterminent l</w:t>
      </w:r>
      <w:r w:rsidR="00517AD6">
        <w:rPr>
          <w:rFonts w:cstheme="minorHAnsi"/>
          <w:sz w:val="24"/>
          <w:szCs w:val="24"/>
        </w:rPr>
        <w:t xml:space="preserve">e niveau des salaires en Haïti. </w:t>
      </w:r>
      <w:r w:rsidRPr="00517AD6">
        <w:rPr>
          <w:rFonts w:cstheme="minorHAnsi"/>
          <w:sz w:val="24"/>
          <w:szCs w:val="24"/>
        </w:rPr>
        <w:t>Toutefois, son étude était limitée parce que l’ensemble de données n’incl</w:t>
      </w:r>
      <w:r w:rsidR="00517AD6">
        <w:rPr>
          <w:rFonts w:cstheme="minorHAnsi"/>
          <w:sz w:val="24"/>
          <w:szCs w:val="24"/>
        </w:rPr>
        <w:t xml:space="preserve">uait pas le secteur </w:t>
      </w:r>
      <w:r w:rsidRPr="00517AD6">
        <w:rPr>
          <w:rFonts w:cstheme="minorHAnsi"/>
          <w:sz w:val="24"/>
          <w:szCs w:val="24"/>
        </w:rPr>
        <w:t>public.</w:t>
      </w:r>
    </w:p>
    <w:p w:rsidR="0006196F" w:rsidRDefault="0006196F" w:rsidP="00D10D79">
      <w:pPr>
        <w:autoSpaceDE w:val="0"/>
        <w:autoSpaceDN w:val="0"/>
        <w:adjustRightInd w:val="0"/>
        <w:spacing w:after="0" w:line="360" w:lineRule="auto"/>
        <w:jc w:val="both"/>
        <w:rPr>
          <w:rFonts w:cstheme="minorHAnsi"/>
          <w:sz w:val="24"/>
          <w:szCs w:val="24"/>
        </w:rPr>
      </w:pPr>
      <w:r w:rsidRPr="00517AD6">
        <w:rPr>
          <w:rFonts w:cstheme="minorHAnsi"/>
          <w:sz w:val="24"/>
          <w:szCs w:val="24"/>
        </w:rPr>
        <w:t xml:space="preserve">Cette étude, </w:t>
      </w:r>
      <w:proofErr w:type="spellStart"/>
      <w:r w:rsidRPr="00517AD6">
        <w:rPr>
          <w:rFonts w:cstheme="minorHAnsi"/>
          <w:sz w:val="24"/>
          <w:szCs w:val="24"/>
        </w:rPr>
        <w:t>DeMattee</w:t>
      </w:r>
      <w:proofErr w:type="spellEnd"/>
      <w:r w:rsidRPr="00517AD6">
        <w:rPr>
          <w:rFonts w:cstheme="minorHAnsi"/>
          <w:sz w:val="24"/>
          <w:szCs w:val="24"/>
        </w:rPr>
        <w:t xml:space="preserve"> et </w:t>
      </w:r>
      <w:proofErr w:type="spellStart"/>
      <w:r w:rsidRPr="00517AD6">
        <w:rPr>
          <w:rFonts w:cstheme="minorHAnsi"/>
          <w:sz w:val="24"/>
          <w:szCs w:val="24"/>
        </w:rPr>
        <w:t>Waddle</w:t>
      </w:r>
      <w:proofErr w:type="spellEnd"/>
      <w:r w:rsidRPr="00517AD6">
        <w:rPr>
          <w:rFonts w:cstheme="minorHAnsi"/>
          <w:sz w:val="24"/>
          <w:szCs w:val="24"/>
        </w:rPr>
        <w:t xml:space="preserve"> (2013) constitue une te</w:t>
      </w:r>
      <w:r w:rsidR="00517AD6">
        <w:rPr>
          <w:rFonts w:cstheme="minorHAnsi"/>
          <w:sz w:val="24"/>
          <w:szCs w:val="24"/>
        </w:rPr>
        <w:t xml:space="preserve">ntative de combler la lacune et </w:t>
      </w:r>
      <w:r w:rsidRPr="00517AD6">
        <w:rPr>
          <w:rFonts w:cstheme="minorHAnsi"/>
          <w:sz w:val="24"/>
          <w:szCs w:val="24"/>
        </w:rPr>
        <w:t>d’apporter de nouveaux éléments de réflexions sur les déter</w:t>
      </w:r>
      <w:r w:rsidR="00517AD6">
        <w:rPr>
          <w:rFonts w:cstheme="minorHAnsi"/>
          <w:sz w:val="24"/>
          <w:szCs w:val="24"/>
        </w:rPr>
        <w:t xml:space="preserve">minants et les différentiels de </w:t>
      </w:r>
      <w:r w:rsidRPr="00517AD6">
        <w:rPr>
          <w:rFonts w:cstheme="minorHAnsi"/>
          <w:sz w:val="24"/>
          <w:szCs w:val="24"/>
        </w:rPr>
        <w:t>salaires sur le marché du travail haïtien en incluant les données du</w:t>
      </w:r>
      <w:r w:rsidR="00517AD6">
        <w:rPr>
          <w:rFonts w:cstheme="minorHAnsi"/>
          <w:sz w:val="24"/>
          <w:szCs w:val="24"/>
        </w:rPr>
        <w:t xml:space="preserve"> secteur public. Un tel travail </w:t>
      </w:r>
      <w:r w:rsidRPr="00517AD6">
        <w:rPr>
          <w:rFonts w:cstheme="minorHAnsi"/>
          <w:sz w:val="24"/>
          <w:szCs w:val="24"/>
        </w:rPr>
        <w:t>s’avère pertinent dans le contexte d’Haïti ouvert aux affaires vu q</w:t>
      </w:r>
      <w:r w:rsidR="00517AD6">
        <w:rPr>
          <w:rFonts w:cstheme="minorHAnsi"/>
          <w:sz w:val="24"/>
          <w:szCs w:val="24"/>
        </w:rPr>
        <w:t xml:space="preserve">u’il est admis que les salaires </w:t>
      </w:r>
      <w:r w:rsidRPr="00517AD6">
        <w:rPr>
          <w:rFonts w:cstheme="minorHAnsi"/>
          <w:sz w:val="24"/>
          <w:szCs w:val="24"/>
        </w:rPr>
        <w:t>sont un facteur clé de compétitivité et d’attraction des investisseurs étrangers.</w:t>
      </w:r>
    </w:p>
    <w:p w:rsidR="0006196F" w:rsidRPr="0006196F" w:rsidRDefault="0006196F" w:rsidP="0006196F">
      <w:pPr>
        <w:autoSpaceDE w:val="0"/>
        <w:autoSpaceDN w:val="0"/>
        <w:adjustRightInd w:val="0"/>
        <w:spacing w:after="0" w:line="240" w:lineRule="auto"/>
        <w:jc w:val="both"/>
        <w:rPr>
          <w:rFonts w:cstheme="minorHAnsi"/>
          <w:sz w:val="24"/>
          <w:szCs w:val="24"/>
        </w:rPr>
      </w:pPr>
    </w:p>
    <w:p w:rsidR="00C03D3F" w:rsidRPr="0088465E" w:rsidRDefault="00C03D3F" w:rsidP="00897DCA">
      <w:pPr>
        <w:pStyle w:val="ListParagraph"/>
        <w:numPr>
          <w:ilvl w:val="0"/>
          <w:numId w:val="37"/>
        </w:numPr>
        <w:autoSpaceDE w:val="0"/>
        <w:autoSpaceDN w:val="0"/>
        <w:adjustRightInd w:val="0"/>
        <w:spacing w:after="0" w:line="240" w:lineRule="auto"/>
        <w:jc w:val="both"/>
        <w:rPr>
          <w:rFonts w:cstheme="minorHAnsi"/>
          <w:b/>
          <w:sz w:val="24"/>
          <w:szCs w:val="24"/>
        </w:rPr>
      </w:pPr>
      <w:r w:rsidRPr="0088465E">
        <w:rPr>
          <w:rFonts w:cstheme="minorHAnsi"/>
          <w:b/>
          <w:sz w:val="24"/>
          <w:szCs w:val="24"/>
        </w:rPr>
        <w:t>La syndicalisation dans les différents secteurs économiques et sociaux</w:t>
      </w:r>
    </w:p>
    <w:p w:rsidR="00D10D79" w:rsidRPr="0088465E" w:rsidRDefault="00D10D79" w:rsidP="00D10D79">
      <w:pPr>
        <w:pStyle w:val="ListParagraph"/>
        <w:autoSpaceDE w:val="0"/>
        <w:autoSpaceDN w:val="0"/>
        <w:adjustRightInd w:val="0"/>
        <w:spacing w:after="0" w:line="240" w:lineRule="auto"/>
        <w:ind w:left="465"/>
        <w:jc w:val="both"/>
        <w:rPr>
          <w:rFonts w:cstheme="minorHAnsi"/>
          <w:b/>
          <w:sz w:val="24"/>
          <w:szCs w:val="24"/>
        </w:rPr>
      </w:pPr>
    </w:p>
    <w:p w:rsidR="00C03D3F" w:rsidRPr="0088465E" w:rsidRDefault="00C03D3F" w:rsidP="0088465E">
      <w:pPr>
        <w:pStyle w:val="ListParagraph"/>
        <w:numPr>
          <w:ilvl w:val="1"/>
          <w:numId w:val="44"/>
        </w:numPr>
        <w:autoSpaceDE w:val="0"/>
        <w:autoSpaceDN w:val="0"/>
        <w:adjustRightInd w:val="0"/>
        <w:spacing w:after="0" w:line="240" w:lineRule="auto"/>
        <w:jc w:val="both"/>
        <w:rPr>
          <w:rFonts w:cstheme="minorHAnsi"/>
          <w:b/>
          <w:sz w:val="24"/>
          <w:szCs w:val="24"/>
          <w:u w:val="single"/>
        </w:rPr>
      </w:pPr>
      <w:r w:rsidRPr="0088465E">
        <w:rPr>
          <w:rFonts w:cstheme="minorHAnsi"/>
          <w:b/>
          <w:sz w:val="24"/>
          <w:szCs w:val="24"/>
          <w:u w:val="single"/>
        </w:rPr>
        <w:t>Le secteur industriel</w:t>
      </w:r>
    </w:p>
    <w:p w:rsidR="00D10498" w:rsidRDefault="00D10498" w:rsidP="00D10498">
      <w:pPr>
        <w:autoSpaceDE w:val="0"/>
        <w:autoSpaceDN w:val="0"/>
        <w:adjustRightInd w:val="0"/>
        <w:spacing w:after="0" w:line="240" w:lineRule="auto"/>
        <w:jc w:val="both"/>
        <w:rPr>
          <w:rFonts w:cstheme="minorHAnsi"/>
          <w:sz w:val="24"/>
          <w:szCs w:val="24"/>
          <w:u w:val="single"/>
        </w:rPr>
      </w:pPr>
    </w:p>
    <w:p w:rsidR="00D10498" w:rsidRPr="007C4113" w:rsidRDefault="00D10498" w:rsidP="007C4113">
      <w:pPr>
        <w:autoSpaceDE w:val="0"/>
        <w:autoSpaceDN w:val="0"/>
        <w:adjustRightInd w:val="0"/>
        <w:spacing w:after="0" w:line="360" w:lineRule="auto"/>
        <w:jc w:val="both"/>
        <w:rPr>
          <w:rFonts w:cstheme="minorHAnsi"/>
          <w:sz w:val="24"/>
          <w:szCs w:val="24"/>
        </w:rPr>
      </w:pPr>
      <w:r w:rsidRPr="007C4113">
        <w:rPr>
          <w:rFonts w:cstheme="minorHAnsi"/>
          <w:sz w:val="24"/>
          <w:szCs w:val="24"/>
        </w:rPr>
        <w:t xml:space="preserve">Selon une étude de Capital </w:t>
      </w:r>
      <w:proofErr w:type="spellStart"/>
      <w:r w:rsidRPr="007C4113">
        <w:rPr>
          <w:rFonts w:cstheme="minorHAnsi"/>
          <w:sz w:val="24"/>
          <w:szCs w:val="24"/>
        </w:rPr>
        <w:t>Consult</w:t>
      </w:r>
      <w:proofErr w:type="spellEnd"/>
      <w:r w:rsidRPr="007C4113">
        <w:rPr>
          <w:rFonts w:cstheme="minorHAnsi"/>
          <w:sz w:val="24"/>
          <w:szCs w:val="24"/>
        </w:rPr>
        <w:t xml:space="preserve"> faite pour l’ADIH, le secteur industriel se divise en deux sous</w:t>
      </w:r>
      <w:r w:rsidR="00CA034B">
        <w:rPr>
          <w:rFonts w:cstheme="minorHAnsi"/>
          <w:sz w:val="24"/>
          <w:szCs w:val="24"/>
        </w:rPr>
        <w:t>-</w:t>
      </w:r>
      <w:r w:rsidRPr="007C4113">
        <w:rPr>
          <w:rFonts w:cstheme="minorHAnsi"/>
          <w:sz w:val="24"/>
          <w:szCs w:val="24"/>
        </w:rPr>
        <w:t xml:space="preserve">groupes comportant chacun ses propres subdivisions : Les </w:t>
      </w:r>
      <w:r w:rsidRPr="007C4113">
        <w:rPr>
          <w:rFonts w:cstheme="minorHAnsi"/>
          <w:i/>
          <w:iCs/>
          <w:sz w:val="24"/>
          <w:szCs w:val="24"/>
        </w:rPr>
        <w:t xml:space="preserve">industries manufacturières </w:t>
      </w:r>
      <w:r w:rsidRPr="007C4113">
        <w:rPr>
          <w:rFonts w:cstheme="minorHAnsi"/>
          <w:sz w:val="24"/>
          <w:szCs w:val="24"/>
        </w:rPr>
        <w:lastRenderedPageBreak/>
        <w:t xml:space="preserve">produisant pour le marché </w:t>
      </w:r>
      <w:r w:rsidRPr="007C4113">
        <w:rPr>
          <w:rFonts w:cstheme="minorHAnsi"/>
          <w:i/>
          <w:iCs/>
          <w:sz w:val="24"/>
          <w:szCs w:val="24"/>
        </w:rPr>
        <w:t xml:space="preserve">local </w:t>
      </w:r>
      <w:r w:rsidRPr="007C4113">
        <w:rPr>
          <w:rFonts w:cstheme="minorHAnsi"/>
          <w:sz w:val="24"/>
          <w:szCs w:val="24"/>
        </w:rPr>
        <w:t xml:space="preserve">et les </w:t>
      </w:r>
      <w:r w:rsidRPr="007C4113">
        <w:rPr>
          <w:rFonts w:cstheme="minorHAnsi"/>
          <w:i/>
          <w:iCs/>
          <w:sz w:val="24"/>
          <w:szCs w:val="24"/>
        </w:rPr>
        <w:t>industries d’exportation</w:t>
      </w:r>
      <w:r w:rsidRPr="007C4113">
        <w:rPr>
          <w:rFonts w:cstheme="minorHAnsi"/>
          <w:sz w:val="24"/>
          <w:szCs w:val="24"/>
        </w:rPr>
        <w:t xml:space="preserve">. Le premier sous-groupe comprend le </w:t>
      </w:r>
      <w:r w:rsidRPr="007C4113">
        <w:rPr>
          <w:rFonts w:cstheme="minorHAnsi"/>
          <w:i/>
          <w:iCs/>
          <w:sz w:val="24"/>
          <w:szCs w:val="24"/>
        </w:rPr>
        <w:t>secteur</w:t>
      </w:r>
      <w:r w:rsidRPr="007C4113">
        <w:rPr>
          <w:rFonts w:cstheme="minorHAnsi"/>
          <w:sz w:val="24"/>
          <w:szCs w:val="24"/>
        </w:rPr>
        <w:t xml:space="preserve"> </w:t>
      </w:r>
      <w:r w:rsidRPr="007C4113">
        <w:rPr>
          <w:rFonts w:cstheme="minorHAnsi"/>
          <w:i/>
          <w:iCs/>
          <w:sz w:val="24"/>
          <w:szCs w:val="24"/>
        </w:rPr>
        <w:t xml:space="preserve">agro-industriel, certaines entreprises semi-artisanales </w:t>
      </w:r>
      <w:r w:rsidRPr="007C4113">
        <w:rPr>
          <w:rFonts w:cstheme="minorHAnsi"/>
          <w:sz w:val="24"/>
          <w:szCs w:val="24"/>
        </w:rPr>
        <w:t xml:space="preserve">ainsi que les </w:t>
      </w:r>
      <w:r w:rsidRPr="007C4113">
        <w:rPr>
          <w:rFonts w:cstheme="minorHAnsi"/>
          <w:i/>
          <w:iCs/>
          <w:sz w:val="24"/>
          <w:szCs w:val="24"/>
        </w:rPr>
        <w:t xml:space="preserve">industries de substitution </w:t>
      </w:r>
      <w:r w:rsidRPr="007C4113">
        <w:rPr>
          <w:rFonts w:cstheme="minorHAnsi"/>
          <w:sz w:val="24"/>
          <w:szCs w:val="24"/>
        </w:rPr>
        <w:t xml:space="preserve">aux importations : Cimenterie, minoterie, usines sucrières, aciérie, huile, etc. Leur poids relatif tend à se réduire sous l’effet des mesures de libéralisation réclamées par les bailleurs de fonds internationaux. Néanmoins, certaines branches comme celles de la fabrication de médicaments, de détergents, d’articles en matières plastiques ont pu maintenir un certain niveau d’activités. Les industries d’exportation comprennent les entreprises de </w:t>
      </w:r>
      <w:r w:rsidRPr="007C4113">
        <w:rPr>
          <w:rFonts w:cstheme="minorHAnsi"/>
          <w:i/>
          <w:iCs/>
          <w:sz w:val="24"/>
          <w:szCs w:val="24"/>
        </w:rPr>
        <w:t xml:space="preserve">sous-traitance internationale </w:t>
      </w:r>
      <w:r w:rsidRPr="007C4113">
        <w:rPr>
          <w:rFonts w:cstheme="minorHAnsi"/>
          <w:sz w:val="24"/>
          <w:szCs w:val="24"/>
        </w:rPr>
        <w:t>ou d’</w:t>
      </w:r>
      <w:r w:rsidRPr="007C4113">
        <w:rPr>
          <w:rFonts w:cstheme="minorHAnsi"/>
          <w:i/>
          <w:iCs/>
          <w:sz w:val="24"/>
          <w:szCs w:val="24"/>
        </w:rPr>
        <w:t xml:space="preserve">assemblage </w:t>
      </w:r>
      <w:r w:rsidRPr="007C4113">
        <w:rPr>
          <w:rFonts w:cstheme="minorHAnsi"/>
          <w:sz w:val="24"/>
          <w:szCs w:val="24"/>
        </w:rPr>
        <w:t xml:space="preserve">et celles travaillant pour l’exportation à partir de matières premières locales ou importées. Quelques entreprises agro-industrielles exportent également leur production. Tel est le cas pour les huiles essentielles et les usines exportant des mangues vers le marché américain. Il faut aussi mentionner l’existence de certaines </w:t>
      </w:r>
      <w:r w:rsidRPr="007C4113">
        <w:rPr>
          <w:rFonts w:cstheme="minorHAnsi"/>
          <w:i/>
          <w:iCs/>
          <w:sz w:val="24"/>
          <w:szCs w:val="24"/>
        </w:rPr>
        <w:t xml:space="preserve">entreprises artisanales spécialisées </w:t>
      </w:r>
      <w:r w:rsidRPr="007C4113">
        <w:rPr>
          <w:rFonts w:cstheme="minorHAnsi"/>
          <w:sz w:val="24"/>
          <w:szCs w:val="24"/>
        </w:rPr>
        <w:t xml:space="preserve">travaillant pour l’exportation. Le secteur industriel, notamment le sous-secteur de l’assemblage, s’est beaucoup développé durant le gouvernement de Jean Claude Duvalier, notamment avec la création du parc Industriel de Port-au-Prince. Les industries d’assemblage ont connu une croissance exceptionnelle, de 1971 à 1981, avec des chiffres d’exportation passant de 11.9 à 163 millions de dollars américains. Sur la même période, le nombre d’emplois du secteur était multiplié par quatre passant de 10 à 40 mille emplois. Après le départ du dictateur, le 7 février 1986, les syndicats vont pousser comme des champignons dans les usines et les manufactures. A l’avènement de Jean Bertrand Aristide à la présidence en 1991, on assiste déjà à un certain recul dû aux mesures répressives des patrons et de l’État face à la radicalisation des mouvements de revendications. Les troubles politiques qui ont secoué le pays ont grandement affaibli ce secteur entraînant la réorientation vers la République dominicaine, le Honduras et El Salvador d’une grande partie des commandes traditionnellement destinées à Haïti. Les ouvriers tombent au chômage, les syndicats disparaissent sans que les centrales puissent faire grand-chose. Le coup d’état a porté un coup terrible à ce secteur avec la perte de plusieurs milliers d’emplois. Malgré une légère reprise observée à partir de 1995, le secteur atteint en 1999 à peine la moitié des effectifs de 1981, soit quelques 20 mille emplois pour une production d’environ 55 millions de dollars américains. Cependant, dans la région métropolitaine qui concentre la majorité des activités, il représente 61% de l’emploi industriel. En son sein, le sous-secteur de l’habillement regroupait plus de 80% des salariés et représentait plus de 60% des exportations. Les unités de montage de pièces électroniques et </w:t>
      </w:r>
      <w:r w:rsidRPr="007C4113">
        <w:rPr>
          <w:rFonts w:cstheme="minorHAnsi"/>
          <w:sz w:val="24"/>
          <w:szCs w:val="24"/>
        </w:rPr>
        <w:lastRenderedPageBreak/>
        <w:t>de fabrication de balles de base-ball étaient réduites, en termes de nombre d’emplois, à respectivement 2.000 et 500 ouvriers.</w:t>
      </w:r>
    </w:p>
    <w:p w:rsidR="00D10498" w:rsidRPr="007C4113" w:rsidRDefault="00D10498" w:rsidP="007C4113">
      <w:pPr>
        <w:autoSpaceDE w:val="0"/>
        <w:autoSpaceDN w:val="0"/>
        <w:adjustRightInd w:val="0"/>
        <w:spacing w:after="0" w:line="360" w:lineRule="auto"/>
        <w:jc w:val="both"/>
        <w:rPr>
          <w:rFonts w:cstheme="minorHAnsi"/>
          <w:sz w:val="24"/>
          <w:szCs w:val="24"/>
        </w:rPr>
      </w:pPr>
      <w:r w:rsidRPr="007C4113">
        <w:rPr>
          <w:rFonts w:cstheme="minorHAnsi"/>
          <w:sz w:val="24"/>
          <w:szCs w:val="24"/>
        </w:rPr>
        <w:t>Face à l’aggravation du chômage, à la migration des zones rurales vers les villes et par conséquent à l’augmentation de la concurrence des sans-emplois, les ouvriers mettent une sourdine à leurs revendications. Les syndicats prennent du temps à se réimplanter. Encore sont-ils eux même très affaiblis par la division et le départ de certains de leurs cadres.</w:t>
      </w:r>
    </w:p>
    <w:p w:rsidR="00D10498" w:rsidRPr="007C4113" w:rsidRDefault="00D10498" w:rsidP="007C4113">
      <w:pPr>
        <w:autoSpaceDE w:val="0"/>
        <w:autoSpaceDN w:val="0"/>
        <w:adjustRightInd w:val="0"/>
        <w:spacing w:after="0" w:line="360" w:lineRule="auto"/>
        <w:jc w:val="both"/>
        <w:rPr>
          <w:rFonts w:cstheme="minorHAnsi"/>
          <w:sz w:val="24"/>
          <w:szCs w:val="24"/>
        </w:rPr>
      </w:pPr>
    </w:p>
    <w:p w:rsidR="00C03D3F" w:rsidRPr="0088465E" w:rsidRDefault="00C03D3F" w:rsidP="0088465E">
      <w:pPr>
        <w:pStyle w:val="ListParagraph"/>
        <w:numPr>
          <w:ilvl w:val="1"/>
          <w:numId w:val="44"/>
        </w:numPr>
        <w:autoSpaceDE w:val="0"/>
        <w:autoSpaceDN w:val="0"/>
        <w:adjustRightInd w:val="0"/>
        <w:spacing w:after="0" w:line="360" w:lineRule="auto"/>
        <w:jc w:val="both"/>
        <w:rPr>
          <w:rFonts w:cstheme="minorHAnsi"/>
          <w:b/>
          <w:sz w:val="24"/>
          <w:szCs w:val="24"/>
          <w:u w:val="single"/>
        </w:rPr>
      </w:pPr>
      <w:r w:rsidRPr="0088465E">
        <w:rPr>
          <w:rFonts w:cstheme="minorHAnsi"/>
          <w:b/>
          <w:sz w:val="24"/>
          <w:szCs w:val="24"/>
          <w:u w:val="single"/>
        </w:rPr>
        <w:t>Le secteur agricole</w:t>
      </w:r>
    </w:p>
    <w:p w:rsidR="005C1380" w:rsidRPr="007C4113" w:rsidRDefault="005C1380" w:rsidP="007C4113">
      <w:pPr>
        <w:autoSpaceDE w:val="0"/>
        <w:autoSpaceDN w:val="0"/>
        <w:adjustRightInd w:val="0"/>
        <w:spacing w:after="0" w:line="360" w:lineRule="auto"/>
        <w:jc w:val="both"/>
        <w:rPr>
          <w:rFonts w:cstheme="minorHAnsi"/>
          <w:sz w:val="24"/>
          <w:szCs w:val="24"/>
        </w:rPr>
      </w:pPr>
    </w:p>
    <w:p w:rsidR="005C1380" w:rsidRPr="007C4113" w:rsidRDefault="005C1380" w:rsidP="007C4113">
      <w:pPr>
        <w:autoSpaceDE w:val="0"/>
        <w:autoSpaceDN w:val="0"/>
        <w:adjustRightInd w:val="0"/>
        <w:spacing w:after="0" w:line="360" w:lineRule="auto"/>
        <w:jc w:val="both"/>
        <w:rPr>
          <w:rFonts w:cstheme="minorHAnsi"/>
          <w:color w:val="000000"/>
          <w:sz w:val="24"/>
          <w:szCs w:val="24"/>
        </w:rPr>
      </w:pPr>
      <w:r w:rsidRPr="007C4113">
        <w:rPr>
          <w:rFonts w:cstheme="minorHAnsi"/>
          <w:color w:val="000000"/>
          <w:sz w:val="24"/>
          <w:szCs w:val="24"/>
        </w:rPr>
        <w:t xml:space="preserve">Le secteur agricole occupe près de la moitié de la population active du pays. C’est donc le plus grand bassin de travailleurs. Cependant les modes de production qui prédominent à la campagne sont plutôt archaïques. Les grandes exploitations agricoles capitalistes qui se sont développées durant la période de l’occupation américaine, ont disparu. Le type d’exploitation le plus courant est la petite production familiale de subsistance, sur des parcelles dispersées. Pour ce qui concerne les moyennes et des grandes propriétés le mode de production dominant est le métayage. Les propriétaires confient la terre à un métayer qui la cultive où qui l’utilise pour l’élevage et qui leur donne en retour une partie des biens produits. Quand il ne s’agit pas de métayage, les ouvriers agricoles sont embauchés comme journaliers et ne sont pas des salariés en tant que tel. L’enquête a par ailleurs révélé que sur la </w:t>
      </w:r>
      <w:r w:rsidRPr="007C4113">
        <w:rPr>
          <w:rFonts w:cstheme="minorHAnsi"/>
          <w:i/>
          <w:iCs/>
          <w:color w:val="000000"/>
          <w:sz w:val="24"/>
          <w:szCs w:val="24"/>
        </w:rPr>
        <w:t>population active du secteur</w:t>
      </w:r>
      <w:r w:rsidRPr="007C4113">
        <w:rPr>
          <w:rFonts w:cstheme="minorHAnsi"/>
          <w:color w:val="000000"/>
          <w:sz w:val="24"/>
          <w:szCs w:val="24"/>
        </w:rPr>
        <w:t xml:space="preserve"> </w:t>
      </w:r>
      <w:r w:rsidRPr="007C4113">
        <w:rPr>
          <w:rFonts w:cstheme="minorHAnsi"/>
          <w:i/>
          <w:iCs/>
          <w:color w:val="000000"/>
          <w:sz w:val="24"/>
          <w:szCs w:val="24"/>
        </w:rPr>
        <w:t>agricole</w:t>
      </w:r>
      <w:r w:rsidRPr="007C4113">
        <w:rPr>
          <w:rFonts w:cstheme="minorHAnsi"/>
          <w:color w:val="000000"/>
          <w:sz w:val="24"/>
          <w:szCs w:val="24"/>
        </w:rPr>
        <w:t>, 93,2% sont des non-salariés</w:t>
      </w:r>
      <w:r w:rsidR="00AD0AA4" w:rsidRPr="007C4113">
        <w:rPr>
          <w:rFonts w:cstheme="minorHAnsi"/>
          <w:color w:val="000000"/>
          <w:sz w:val="24"/>
          <w:szCs w:val="24"/>
        </w:rPr>
        <w:t xml:space="preserve">. </w:t>
      </w:r>
      <w:r w:rsidRPr="007C4113">
        <w:rPr>
          <w:rFonts w:cstheme="minorHAnsi"/>
          <w:color w:val="000000"/>
          <w:sz w:val="24"/>
          <w:szCs w:val="24"/>
        </w:rPr>
        <w:t>Dans un contexte pareil, on voit difficilement comment pourraient se développer des syndicats de paysans ou d’agriculteurs au sens strict du terme. Il existe certes des associations ou des regroupements de paysans et de planteurs telles le Mouvement d</w:t>
      </w:r>
      <w:r w:rsidR="00CD0323" w:rsidRPr="007C4113">
        <w:rPr>
          <w:rFonts w:cstheme="minorHAnsi"/>
          <w:color w:val="000000"/>
          <w:sz w:val="24"/>
          <w:szCs w:val="24"/>
        </w:rPr>
        <w:t>es Paysans de Papaye (MPP) dans</w:t>
      </w:r>
      <w:r w:rsidR="006D4E3C" w:rsidRPr="007C4113">
        <w:rPr>
          <w:rFonts w:cstheme="minorHAnsi"/>
          <w:color w:val="000000"/>
          <w:sz w:val="24"/>
          <w:szCs w:val="24"/>
        </w:rPr>
        <w:t xml:space="preserve"> l</w:t>
      </w:r>
      <w:r w:rsidR="00CD0323" w:rsidRPr="007C4113">
        <w:rPr>
          <w:rFonts w:cstheme="minorHAnsi"/>
          <w:color w:val="000000"/>
          <w:sz w:val="24"/>
          <w:szCs w:val="24"/>
        </w:rPr>
        <w:t>e</w:t>
      </w:r>
      <w:r w:rsidRPr="007C4113">
        <w:rPr>
          <w:rFonts w:cstheme="minorHAnsi"/>
          <w:color w:val="000000"/>
          <w:sz w:val="24"/>
          <w:szCs w:val="24"/>
        </w:rPr>
        <w:t xml:space="preserve"> Département du Centre ou </w:t>
      </w:r>
      <w:proofErr w:type="spellStart"/>
      <w:r w:rsidRPr="007C4113">
        <w:rPr>
          <w:rFonts w:cstheme="minorHAnsi"/>
          <w:i/>
          <w:iCs/>
          <w:color w:val="000000"/>
          <w:sz w:val="24"/>
          <w:szCs w:val="24"/>
        </w:rPr>
        <w:t>Tèt</w:t>
      </w:r>
      <w:proofErr w:type="spellEnd"/>
      <w:r w:rsidRPr="007C4113">
        <w:rPr>
          <w:rFonts w:cstheme="minorHAnsi"/>
          <w:i/>
          <w:iCs/>
          <w:color w:val="000000"/>
          <w:sz w:val="24"/>
          <w:szCs w:val="24"/>
        </w:rPr>
        <w:t xml:space="preserve"> </w:t>
      </w:r>
      <w:proofErr w:type="spellStart"/>
      <w:r w:rsidRPr="007C4113">
        <w:rPr>
          <w:rFonts w:cstheme="minorHAnsi"/>
          <w:i/>
          <w:iCs/>
          <w:color w:val="000000"/>
          <w:sz w:val="24"/>
          <w:szCs w:val="24"/>
        </w:rPr>
        <w:t>Kole</w:t>
      </w:r>
      <w:proofErr w:type="spellEnd"/>
      <w:r w:rsidRPr="007C4113">
        <w:rPr>
          <w:rFonts w:cstheme="minorHAnsi"/>
          <w:i/>
          <w:iCs/>
          <w:color w:val="000000"/>
          <w:sz w:val="24"/>
          <w:szCs w:val="24"/>
        </w:rPr>
        <w:t xml:space="preserve"> Ti </w:t>
      </w:r>
      <w:proofErr w:type="spellStart"/>
      <w:r w:rsidRPr="007C4113">
        <w:rPr>
          <w:rFonts w:cstheme="minorHAnsi"/>
          <w:i/>
          <w:iCs/>
          <w:color w:val="000000"/>
          <w:sz w:val="24"/>
          <w:szCs w:val="24"/>
        </w:rPr>
        <w:t>Peyizan</w:t>
      </w:r>
      <w:proofErr w:type="spellEnd"/>
      <w:r w:rsidRPr="007C4113">
        <w:rPr>
          <w:rFonts w:cstheme="minorHAnsi"/>
          <w:i/>
          <w:iCs/>
          <w:color w:val="000000"/>
          <w:sz w:val="24"/>
          <w:szCs w:val="24"/>
        </w:rPr>
        <w:t xml:space="preserve"> </w:t>
      </w:r>
      <w:r w:rsidRPr="007C4113">
        <w:rPr>
          <w:rFonts w:cstheme="minorHAnsi"/>
          <w:color w:val="000000"/>
          <w:sz w:val="24"/>
          <w:szCs w:val="24"/>
        </w:rPr>
        <w:t xml:space="preserve">26 de Jean </w:t>
      </w:r>
      <w:proofErr w:type="spellStart"/>
      <w:r w:rsidRPr="007C4113">
        <w:rPr>
          <w:rFonts w:cstheme="minorHAnsi"/>
          <w:color w:val="000000"/>
          <w:sz w:val="24"/>
          <w:szCs w:val="24"/>
        </w:rPr>
        <w:t>R</w:t>
      </w:r>
      <w:r w:rsidR="00CD0323" w:rsidRPr="007C4113">
        <w:rPr>
          <w:rFonts w:cstheme="minorHAnsi"/>
          <w:color w:val="000000"/>
          <w:sz w:val="24"/>
          <w:szCs w:val="24"/>
        </w:rPr>
        <w:t>abel</w:t>
      </w:r>
      <w:proofErr w:type="spellEnd"/>
      <w:r w:rsidR="00CD0323" w:rsidRPr="007C4113">
        <w:rPr>
          <w:rFonts w:cstheme="minorHAnsi"/>
          <w:color w:val="000000"/>
          <w:sz w:val="24"/>
          <w:szCs w:val="24"/>
        </w:rPr>
        <w:t xml:space="preserve">. Ce sont des organisations </w:t>
      </w:r>
      <w:r w:rsidRPr="007C4113">
        <w:rPr>
          <w:rFonts w:cstheme="minorHAnsi"/>
          <w:color w:val="000000"/>
          <w:sz w:val="24"/>
          <w:szCs w:val="24"/>
        </w:rPr>
        <w:t>paysannes qui ne se donnent aucune ambition syndicale. I</w:t>
      </w:r>
      <w:r w:rsidR="00CD0323" w:rsidRPr="007C4113">
        <w:rPr>
          <w:rFonts w:cstheme="minorHAnsi"/>
          <w:color w:val="000000"/>
          <w:sz w:val="24"/>
          <w:szCs w:val="24"/>
        </w:rPr>
        <w:t xml:space="preserve">l existe une autre catégorie de </w:t>
      </w:r>
      <w:r w:rsidRPr="007C4113">
        <w:rPr>
          <w:rFonts w:cstheme="minorHAnsi"/>
          <w:color w:val="000000"/>
          <w:sz w:val="24"/>
          <w:szCs w:val="24"/>
        </w:rPr>
        <w:t xml:space="preserve">groupements qui se rattachent à des organisations syndicales. Dans le document </w:t>
      </w:r>
      <w:r w:rsidRPr="007C4113">
        <w:rPr>
          <w:rFonts w:cstheme="minorHAnsi"/>
          <w:i/>
          <w:iCs/>
          <w:color w:val="000000"/>
          <w:sz w:val="24"/>
          <w:szCs w:val="24"/>
        </w:rPr>
        <w:t>La FOS et le</w:t>
      </w:r>
      <w:r w:rsidR="00CD0323" w:rsidRPr="007C4113">
        <w:rPr>
          <w:rFonts w:cstheme="minorHAnsi"/>
          <w:color w:val="000000"/>
          <w:sz w:val="24"/>
          <w:szCs w:val="24"/>
        </w:rPr>
        <w:t xml:space="preserve"> </w:t>
      </w:r>
      <w:r w:rsidRPr="007C4113">
        <w:rPr>
          <w:rFonts w:cstheme="minorHAnsi"/>
          <w:i/>
          <w:iCs/>
          <w:color w:val="000000"/>
          <w:sz w:val="24"/>
          <w:szCs w:val="24"/>
        </w:rPr>
        <w:t>Syndicalisme en Haïti</w:t>
      </w:r>
      <w:r w:rsidRPr="007C4113">
        <w:rPr>
          <w:rFonts w:cstheme="minorHAnsi"/>
          <w:color w:val="000000"/>
          <w:sz w:val="24"/>
          <w:szCs w:val="24"/>
        </w:rPr>
        <w:t>, publié en décembre 1989, cette org</w:t>
      </w:r>
      <w:r w:rsidR="00CD0323" w:rsidRPr="007C4113">
        <w:rPr>
          <w:rFonts w:cstheme="minorHAnsi"/>
          <w:color w:val="000000"/>
          <w:sz w:val="24"/>
          <w:szCs w:val="24"/>
        </w:rPr>
        <w:t xml:space="preserve">anisation affirme regrouper une </w:t>
      </w:r>
      <w:r w:rsidRPr="007C4113">
        <w:rPr>
          <w:rFonts w:cstheme="minorHAnsi"/>
          <w:color w:val="000000"/>
          <w:sz w:val="24"/>
          <w:szCs w:val="24"/>
        </w:rPr>
        <w:t>confédération de conseils communautaires. On sait que les cons</w:t>
      </w:r>
      <w:r w:rsidR="00CD0323" w:rsidRPr="007C4113">
        <w:rPr>
          <w:rFonts w:cstheme="minorHAnsi"/>
          <w:color w:val="000000"/>
          <w:sz w:val="24"/>
          <w:szCs w:val="24"/>
        </w:rPr>
        <w:t xml:space="preserve">eils communautaires étaient des </w:t>
      </w:r>
      <w:r w:rsidRPr="007C4113">
        <w:rPr>
          <w:rFonts w:cstheme="minorHAnsi"/>
          <w:color w:val="000000"/>
          <w:sz w:val="24"/>
          <w:szCs w:val="24"/>
        </w:rPr>
        <w:t>regroupements de paysans mis en place par le régime des Duvali</w:t>
      </w:r>
      <w:r w:rsidR="00CD0323" w:rsidRPr="007C4113">
        <w:rPr>
          <w:rFonts w:cstheme="minorHAnsi"/>
          <w:color w:val="000000"/>
          <w:sz w:val="24"/>
          <w:szCs w:val="24"/>
        </w:rPr>
        <w:t xml:space="preserve">er à des fins de développement. </w:t>
      </w:r>
      <w:r w:rsidRPr="007C4113">
        <w:rPr>
          <w:rFonts w:cstheme="minorHAnsi"/>
          <w:color w:val="000000"/>
          <w:sz w:val="24"/>
          <w:szCs w:val="24"/>
        </w:rPr>
        <w:t>Leur intégration au sein d’une fédération syndicale ressemble u</w:t>
      </w:r>
      <w:r w:rsidR="00CD0323" w:rsidRPr="007C4113">
        <w:rPr>
          <w:rFonts w:cstheme="minorHAnsi"/>
          <w:color w:val="000000"/>
          <w:sz w:val="24"/>
          <w:szCs w:val="24"/>
        </w:rPr>
        <w:t xml:space="preserve">n peu à un amalgame. Cependant, </w:t>
      </w:r>
      <w:r w:rsidRPr="007C4113">
        <w:rPr>
          <w:rFonts w:cstheme="minorHAnsi"/>
          <w:color w:val="000000"/>
          <w:sz w:val="24"/>
          <w:szCs w:val="24"/>
        </w:rPr>
        <w:t>presque toutes les centrales syndicales disent regrouper des milliers parfois des centaines de milli</w:t>
      </w:r>
      <w:r w:rsidR="00CD0323" w:rsidRPr="007C4113">
        <w:rPr>
          <w:rFonts w:cstheme="minorHAnsi"/>
          <w:color w:val="000000"/>
          <w:sz w:val="24"/>
          <w:szCs w:val="24"/>
        </w:rPr>
        <w:t xml:space="preserve">ers </w:t>
      </w:r>
      <w:r w:rsidRPr="007C4113">
        <w:rPr>
          <w:rFonts w:cstheme="minorHAnsi"/>
          <w:color w:val="000000"/>
          <w:sz w:val="24"/>
          <w:szCs w:val="24"/>
        </w:rPr>
        <w:t xml:space="preserve">de </w:t>
      </w:r>
      <w:r w:rsidRPr="007C4113">
        <w:rPr>
          <w:rFonts w:cstheme="minorHAnsi"/>
          <w:i/>
          <w:iCs/>
          <w:color w:val="000000"/>
          <w:sz w:val="24"/>
          <w:szCs w:val="24"/>
        </w:rPr>
        <w:t xml:space="preserve">membres </w:t>
      </w:r>
      <w:r w:rsidR="00CD0323" w:rsidRPr="007C4113">
        <w:rPr>
          <w:rFonts w:cstheme="minorHAnsi"/>
          <w:color w:val="000000"/>
          <w:sz w:val="24"/>
          <w:szCs w:val="24"/>
        </w:rPr>
        <w:t xml:space="preserve">dans le secteur paysan. </w:t>
      </w:r>
      <w:r w:rsidRPr="007C4113">
        <w:rPr>
          <w:rFonts w:cstheme="minorHAnsi"/>
          <w:color w:val="000000"/>
          <w:sz w:val="24"/>
          <w:szCs w:val="24"/>
        </w:rPr>
        <w:t xml:space="preserve">Compte tenu des considérations précédemment faites </w:t>
      </w:r>
      <w:r w:rsidRPr="007C4113">
        <w:rPr>
          <w:rFonts w:cstheme="minorHAnsi"/>
          <w:color w:val="000000"/>
          <w:sz w:val="24"/>
          <w:szCs w:val="24"/>
        </w:rPr>
        <w:lastRenderedPageBreak/>
        <w:t>sur la nature des rapports de production</w:t>
      </w:r>
      <w:r w:rsidR="00CD0323" w:rsidRPr="007C4113">
        <w:rPr>
          <w:rFonts w:cstheme="minorHAnsi"/>
          <w:color w:val="000000"/>
          <w:sz w:val="24"/>
          <w:szCs w:val="24"/>
        </w:rPr>
        <w:t xml:space="preserve"> </w:t>
      </w:r>
      <w:r w:rsidRPr="007C4113">
        <w:rPr>
          <w:rFonts w:cstheme="minorHAnsi"/>
          <w:color w:val="000000"/>
          <w:sz w:val="24"/>
          <w:szCs w:val="24"/>
        </w:rPr>
        <w:t>dans le secteur agricole, on peut se questionner sur la véracité des chiffr</w:t>
      </w:r>
      <w:r w:rsidR="00CD0323" w:rsidRPr="007C4113">
        <w:rPr>
          <w:rFonts w:cstheme="minorHAnsi"/>
          <w:color w:val="000000"/>
          <w:sz w:val="24"/>
          <w:szCs w:val="24"/>
        </w:rPr>
        <w:t xml:space="preserve">es et sur le caractère syndical </w:t>
      </w:r>
      <w:r w:rsidRPr="007C4113">
        <w:rPr>
          <w:rFonts w:cstheme="minorHAnsi"/>
          <w:color w:val="000000"/>
          <w:sz w:val="24"/>
          <w:szCs w:val="24"/>
        </w:rPr>
        <w:t>de cette dynamique. Il est par contre un fait indéniable, c’est la volonté des paysans de s’</w:t>
      </w:r>
      <w:r w:rsidR="00CD0323" w:rsidRPr="007C4113">
        <w:rPr>
          <w:rFonts w:cstheme="minorHAnsi"/>
          <w:color w:val="000000"/>
          <w:sz w:val="24"/>
          <w:szCs w:val="24"/>
        </w:rPr>
        <w:t xml:space="preserve">organiser </w:t>
      </w:r>
      <w:r w:rsidRPr="007C4113">
        <w:rPr>
          <w:rFonts w:cstheme="minorHAnsi"/>
          <w:color w:val="000000"/>
          <w:sz w:val="24"/>
          <w:szCs w:val="24"/>
        </w:rPr>
        <w:t>à des fins économiques et sociaux mais aussi pour la défense de leurs droits et de leurs intérêts.</w:t>
      </w:r>
    </w:p>
    <w:p w:rsidR="005C1380" w:rsidRPr="007C4113" w:rsidRDefault="005C1380" w:rsidP="007C4113">
      <w:pPr>
        <w:autoSpaceDE w:val="0"/>
        <w:autoSpaceDN w:val="0"/>
        <w:adjustRightInd w:val="0"/>
        <w:spacing w:after="0" w:line="360" w:lineRule="auto"/>
        <w:jc w:val="both"/>
        <w:rPr>
          <w:rFonts w:cstheme="minorHAnsi"/>
          <w:color w:val="000000"/>
          <w:sz w:val="24"/>
          <w:szCs w:val="24"/>
        </w:rPr>
      </w:pPr>
      <w:r w:rsidRPr="007C4113">
        <w:rPr>
          <w:rFonts w:cstheme="minorHAnsi"/>
          <w:color w:val="000000"/>
          <w:sz w:val="24"/>
          <w:szCs w:val="24"/>
        </w:rPr>
        <w:t>C’est la raison pour laquelle une organisation comme le MPP pouvait compt</w:t>
      </w:r>
      <w:r w:rsidR="00CD0323" w:rsidRPr="007C4113">
        <w:rPr>
          <w:rFonts w:cstheme="minorHAnsi"/>
          <w:color w:val="000000"/>
          <w:sz w:val="24"/>
          <w:szCs w:val="24"/>
        </w:rPr>
        <w:t xml:space="preserve">er 23.000 membres </w:t>
      </w:r>
      <w:r w:rsidRPr="007C4113">
        <w:rPr>
          <w:rFonts w:cstheme="minorHAnsi"/>
          <w:color w:val="000000"/>
          <w:sz w:val="24"/>
          <w:szCs w:val="24"/>
        </w:rPr>
        <w:t>à la veille du coup d’état de 1991. Néanmoins, se pose le prob</w:t>
      </w:r>
      <w:r w:rsidR="00CD0323" w:rsidRPr="007C4113">
        <w:rPr>
          <w:rFonts w:cstheme="minorHAnsi"/>
          <w:color w:val="000000"/>
          <w:sz w:val="24"/>
          <w:szCs w:val="24"/>
        </w:rPr>
        <w:t xml:space="preserve">lème des conditions nécessaires </w:t>
      </w:r>
      <w:r w:rsidRPr="007C4113">
        <w:rPr>
          <w:rFonts w:cstheme="minorHAnsi"/>
          <w:color w:val="000000"/>
          <w:sz w:val="24"/>
          <w:szCs w:val="24"/>
        </w:rPr>
        <w:t xml:space="preserve">pour que la mission d’une centrale syndicale puisse s’étendre à </w:t>
      </w:r>
      <w:r w:rsidR="00CD0323" w:rsidRPr="007C4113">
        <w:rPr>
          <w:rFonts w:cstheme="minorHAnsi"/>
          <w:color w:val="000000"/>
          <w:sz w:val="24"/>
          <w:szCs w:val="24"/>
        </w:rPr>
        <w:t xml:space="preserve">ce domaine particulier, sur les </w:t>
      </w:r>
      <w:r w:rsidRPr="007C4113">
        <w:rPr>
          <w:rFonts w:cstheme="minorHAnsi"/>
          <w:color w:val="000000"/>
          <w:sz w:val="24"/>
          <w:szCs w:val="24"/>
        </w:rPr>
        <w:t>modalités et les finalités d’une telle intervention.</w:t>
      </w:r>
    </w:p>
    <w:p w:rsidR="005C1380" w:rsidRPr="007C4113" w:rsidRDefault="005C1380" w:rsidP="007C4113">
      <w:pPr>
        <w:autoSpaceDE w:val="0"/>
        <w:autoSpaceDN w:val="0"/>
        <w:adjustRightInd w:val="0"/>
        <w:spacing w:after="0" w:line="360" w:lineRule="auto"/>
        <w:jc w:val="both"/>
        <w:rPr>
          <w:rFonts w:cstheme="minorHAnsi"/>
          <w:color w:val="000000"/>
          <w:sz w:val="24"/>
          <w:szCs w:val="24"/>
        </w:rPr>
      </w:pPr>
      <w:r w:rsidRPr="007C4113">
        <w:rPr>
          <w:rFonts w:cstheme="minorHAnsi"/>
          <w:color w:val="000000"/>
          <w:sz w:val="24"/>
          <w:szCs w:val="24"/>
        </w:rPr>
        <w:t xml:space="preserve">Selon la CATH, les associations paysannes cherchent l’ombrelle </w:t>
      </w:r>
      <w:r w:rsidR="00CD0323" w:rsidRPr="007C4113">
        <w:rPr>
          <w:rFonts w:cstheme="minorHAnsi"/>
          <w:color w:val="000000"/>
          <w:sz w:val="24"/>
          <w:szCs w:val="24"/>
        </w:rPr>
        <w:t xml:space="preserve">des syndicats pour assurer leur </w:t>
      </w:r>
      <w:r w:rsidRPr="007C4113">
        <w:rPr>
          <w:rFonts w:cstheme="minorHAnsi"/>
          <w:color w:val="000000"/>
          <w:sz w:val="24"/>
          <w:szCs w:val="24"/>
        </w:rPr>
        <w:t>visibilité et bénéficier d’un encadrement administratif. L’affiliation syn</w:t>
      </w:r>
      <w:r w:rsidR="00CD0323" w:rsidRPr="007C4113">
        <w:rPr>
          <w:rFonts w:cstheme="minorHAnsi"/>
          <w:color w:val="000000"/>
          <w:sz w:val="24"/>
          <w:szCs w:val="24"/>
        </w:rPr>
        <w:t xml:space="preserve">dicale permet de mieux défendre </w:t>
      </w:r>
      <w:r w:rsidRPr="007C4113">
        <w:rPr>
          <w:rFonts w:cstheme="minorHAnsi"/>
          <w:color w:val="000000"/>
          <w:sz w:val="24"/>
          <w:szCs w:val="24"/>
        </w:rPr>
        <w:t>les paysans contre les abus des autorités locales. Dans certains cas,</w:t>
      </w:r>
      <w:r w:rsidR="00CD0323" w:rsidRPr="007C4113">
        <w:rPr>
          <w:rFonts w:cstheme="minorHAnsi"/>
          <w:color w:val="000000"/>
          <w:sz w:val="24"/>
          <w:szCs w:val="24"/>
        </w:rPr>
        <w:t xml:space="preserve"> ces associations interviennent </w:t>
      </w:r>
      <w:r w:rsidRPr="007C4113">
        <w:rPr>
          <w:rFonts w:cstheme="minorHAnsi"/>
          <w:color w:val="000000"/>
          <w:sz w:val="24"/>
          <w:szCs w:val="24"/>
        </w:rPr>
        <w:t>pour exiger le paiement du salaire journalier agricole par les g</w:t>
      </w:r>
      <w:r w:rsidR="00CD0323" w:rsidRPr="007C4113">
        <w:rPr>
          <w:rFonts w:cstheme="minorHAnsi"/>
          <w:color w:val="000000"/>
          <w:sz w:val="24"/>
          <w:szCs w:val="24"/>
        </w:rPr>
        <w:t xml:space="preserve">rands dons. Le point de vue des </w:t>
      </w:r>
      <w:r w:rsidRPr="007C4113">
        <w:rPr>
          <w:rFonts w:cstheme="minorHAnsi"/>
          <w:color w:val="000000"/>
          <w:sz w:val="24"/>
          <w:szCs w:val="24"/>
        </w:rPr>
        <w:t>actuels dirigeants de la FOS n’est pas différent. Pour eux, les syn</w:t>
      </w:r>
      <w:r w:rsidR="00CD0323" w:rsidRPr="007C4113">
        <w:rPr>
          <w:rFonts w:cstheme="minorHAnsi"/>
          <w:color w:val="000000"/>
          <w:sz w:val="24"/>
          <w:szCs w:val="24"/>
        </w:rPr>
        <w:t xml:space="preserve">dicats exercent une fonction de </w:t>
      </w:r>
      <w:r w:rsidRPr="007C4113">
        <w:rPr>
          <w:rFonts w:cstheme="minorHAnsi"/>
          <w:color w:val="000000"/>
          <w:sz w:val="24"/>
          <w:szCs w:val="24"/>
        </w:rPr>
        <w:t xml:space="preserve">plaidoyer extrêmement utile aux paysans. Grâce à leurs </w:t>
      </w:r>
      <w:r w:rsidR="00CD0323" w:rsidRPr="007C4113">
        <w:rPr>
          <w:rFonts w:cstheme="minorHAnsi"/>
          <w:color w:val="000000"/>
          <w:sz w:val="24"/>
          <w:szCs w:val="24"/>
        </w:rPr>
        <w:t>démarches auprès des ONG et des organismes internationaux,</w:t>
      </w:r>
      <w:r w:rsidRPr="007C4113">
        <w:rPr>
          <w:rFonts w:cstheme="minorHAnsi"/>
          <w:color w:val="000000"/>
          <w:sz w:val="24"/>
          <w:szCs w:val="24"/>
        </w:rPr>
        <w:t xml:space="preserve"> ils leur permettent de bénéfici</w:t>
      </w:r>
      <w:r w:rsidR="00CD0323" w:rsidRPr="007C4113">
        <w:rPr>
          <w:rFonts w:cstheme="minorHAnsi"/>
          <w:color w:val="000000"/>
          <w:sz w:val="24"/>
          <w:szCs w:val="24"/>
        </w:rPr>
        <w:t xml:space="preserve">er de semences, de programme de </w:t>
      </w:r>
      <w:r w:rsidRPr="007C4113">
        <w:rPr>
          <w:rFonts w:cstheme="minorHAnsi"/>
          <w:color w:val="000000"/>
          <w:sz w:val="24"/>
          <w:szCs w:val="24"/>
        </w:rPr>
        <w:t>formation, de petits projets de captage de source, de construction de</w:t>
      </w:r>
      <w:r w:rsidR="00CD0323" w:rsidRPr="007C4113">
        <w:rPr>
          <w:rFonts w:cstheme="minorHAnsi"/>
          <w:color w:val="000000"/>
          <w:sz w:val="24"/>
          <w:szCs w:val="24"/>
        </w:rPr>
        <w:t xml:space="preserve"> latrines, de reboisement, etc. </w:t>
      </w:r>
      <w:r w:rsidRPr="007C4113">
        <w:rPr>
          <w:rFonts w:cstheme="minorHAnsi"/>
          <w:color w:val="000000"/>
          <w:sz w:val="24"/>
          <w:szCs w:val="24"/>
        </w:rPr>
        <w:t>Il existe cependant un mouvement réel de syndicalisation dans le secteur paysan, à l’</w:t>
      </w:r>
      <w:r w:rsidR="00CD0323" w:rsidRPr="007C4113">
        <w:rPr>
          <w:rFonts w:cstheme="minorHAnsi"/>
          <w:color w:val="000000"/>
          <w:sz w:val="24"/>
          <w:szCs w:val="24"/>
        </w:rPr>
        <w:t xml:space="preserve">instigation de </w:t>
      </w:r>
      <w:r w:rsidRPr="007C4113">
        <w:rPr>
          <w:rFonts w:cstheme="minorHAnsi"/>
          <w:color w:val="000000"/>
          <w:sz w:val="24"/>
          <w:szCs w:val="24"/>
        </w:rPr>
        <w:t>l’Organisation</w:t>
      </w:r>
      <w:proofErr w:type="gramStart"/>
      <w:r w:rsidRPr="007C4113">
        <w:rPr>
          <w:rFonts w:cstheme="minorHAnsi"/>
          <w:color w:val="000000"/>
          <w:sz w:val="24"/>
          <w:szCs w:val="24"/>
        </w:rPr>
        <w:t xml:space="preserve"> «</w:t>
      </w:r>
      <w:proofErr w:type="spellStart"/>
      <w:r w:rsidRPr="007C4113">
        <w:rPr>
          <w:rFonts w:cstheme="minorHAnsi"/>
          <w:i/>
          <w:iCs/>
          <w:color w:val="000000"/>
          <w:sz w:val="24"/>
          <w:szCs w:val="24"/>
        </w:rPr>
        <w:t>Batay</w:t>
      </w:r>
      <w:proofErr w:type="spellEnd"/>
      <w:proofErr w:type="gramEnd"/>
      <w:r w:rsidRPr="007C4113">
        <w:rPr>
          <w:rFonts w:cstheme="minorHAnsi"/>
          <w:i/>
          <w:iCs/>
          <w:color w:val="000000"/>
          <w:sz w:val="24"/>
          <w:szCs w:val="24"/>
        </w:rPr>
        <w:t xml:space="preserve"> </w:t>
      </w:r>
      <w:proofErr w:type="spellStart"/>
      <w:r w:rsidRPr="007C4113">
        <w:rPr>
          <w:rFonts w:cstheme="minorHAnsi"/>
          <w:i/>
          <w:iCs/>
          <w:color w:val="000000"/>
          <w:sz w:val="24"/>
          <w:szCs w:val="24"/>
        </w:rPr>
        <w:t>Ouvriyè</w:t>
      </w:r>
      <w:proofErr w:type="spellEnd"/>
      <w:r w:rsidRPr="007C4113">
        <w:rPr>
          <w:rFonts w:cstheme="minorHAnsi"/>
          <w:color w:val="000000"/>
          <w:sz w:val="24"/>
          <w:szCs w:val="24"/>
        </w:rPr>
        <w:t xml:space="preserve">». Le Rapport de la </w:t>
      </w:r>
      <w:r w:rsidRPr="007C4113">
        <w:rPr>
          <w:rFonts w:cstheme="minorHAnsi"/>
          <w:i/>
          <w:iCs/>
          <w:color w:val="000000"/>
          <w:sz w:val="24"/>
          <w:szCs w:val="24"/>
        </w:rPr>
        <w:t xml:space="preserve">National Coalition for </w:t>
      </w:r>
      <w:proofErr w:type="spellStart"/>
      <w:r w:rsidRPr="007C4113">
        <w:rPr>
          <w:rFonts w:cstheme="minorHAnsi"/>
          <w:i/>
          <w:iCs/>
          <w:color w:val="000000"/>
          <w:sz w:val="24"/>
          <w:szCs w:val="24"/>
        </w:rPr>
        <w:t>Human</w:t>
      </w:r>
      <w:proofErr w:type="spellEnd"/>
      <w:r w:rsidRPr="007C4113">
        <w:rPr>
          <w:rFonts w:cstheme="minorHAnsi"/>
          <w:i/>
          <w:iCs/>
          <w:color w:val="000000"/>
          <w:sz w:val="24"/>
          <w:szCs w:val="24"/>
        </w:rPr>
        <w:t xml:space="preserve"> Right </w:t>
      </w:r>
      <w:r w:rsidRPr="007C4113">
        <w:rPr>
          <w:rFonts w:cstheme="minorHAnsi"/>
          <w:color w:val="000000"/>
          <w:sz w:val="24"/>
          <w:szCs w:val="24"/>
        </w:rPr>
        <w:t>(NCHR) nous apprend par exemple que durant l’année 2000, sur l’initiat</w:t>
      </w:r>
      <w:r w:rsidR="00CD0323" w:rsidRPr="007C4113">
        <w:rPr>
          <w:rFonts w:cstheme="minorHAnsi"/>
          <w:color w:val="000000"/>
          <w:sz w:val="24"/>
          <w:szCs w:val="24"/>
        </w:rPr>
        <w:t xml:space="preserve">ive de </w:t>
      </w:r>
      <w:proofErr w:type="spellStart"/>
      <w:r w:rsidR="00CD0323" w:rsidRPr="007C4113">
        <w:rPr>
          <w:rFonts w:cstheme="minorHAnsi"/>
          <w:color w:val="000000"/>
          <w:sz w:val="24"/>
          <w:szCs w:val="24"/>
        </w:rPr>
        <w:t>Batay</w:t>
      </w:r>
      <w:proofErr w:type="spellEnd"/>
      <w:r w:rsidR="00CD0323" w:rsidRPr="007C4113">
        <w:rPr>
          <w:rFonts w:cstheme="minorHAnsi"/>
          <w:color w:val="000000"/>
          <w:sz w:val="24"/>
          <w:szCs w:val="24"/>
        </w:rPr>
        <w:t xml:space="preserve"> </w:t>
      </w:r>
      <w:proofErr w:type="spellStart"/>
      <w:r w:rsidR="00CD0323" w:rsidRPr="007C4113">
        <w:rPr>
          <w:rFonts w:cstheme="minorHAnsi"/>
          <w:color w:val="000000"/>
          <w:sz w:val="24"/>
          <w:szCs w:val="24"/>
        </w:rPr>
        <w:t>Ouvriyè</w:t>
      </w:r>
      <w:proofErr w:type="spellEnd"/>
      <w:r w:rsidR="00CD0323" w:rsidRPr="007C4113">
        <w:rPr>
          <w:rFonts w:cstheme="minorHAnsi"/>
          <w:color w:val="000000"/>
          <w:sz w:val="24"/>
          <w:szCs w:val="24"/>
        </w:rPr>
        <w:t xml:space="preserve"> a été créé </w:t>
      </w:r>
      <w:r w:rsidRPr="007C4113">
        <w:rPr>
          <w:rFonts w:cstheme="minorHAnsi"/>
          <w:color w:val="000000"/>
          <w:sz w:val="24"/>
          <w:szCs w:val="24"/>
        </w:rPr>
        <w:t xml:space="preserve">dans la localité de </w:t>
      </w:r>
      <w:proofErr w:type="spellStart"/>
      <w:r w:rsidRPr="007C4113">
        <w:rPr>
          <w:rFonts w:cstheme="minorHAnsi"/>
          <w:color w:val="000000"/>
          <w:sz w:val="24"/>
          <w:szCs w:val="24"/>
        </w:rPr>
        <w:t>Guacimal</w:t>
      </w:r>
      <w:proofErr w:type="spellEnd"/>
      <w:r w:rsidRPr="007C4113">
        <w:rPr>
          <w:rFonts w:cstheme="minorHAnsi"/>
          <w:color w:val="000000"/>
          <w:sz w:val="24"/>
          <w:szCs w:val="24"/>
        </w:rPr>
        <w:t xml:space="preserve">, à St Raphaël, une commune du Nord d’Haïti, le </w:t>
      </w:r>
      <w:r w:rsidRPr="007C4113">
        <w:rPr>
          <w:rFonts w:cstheme="minorHAnsi"/>
          <w:i/>
          <w:iCs/>
          <w:color w:val="000000"/>
          <w:sz w:val="24"/>
          <w:szCs w:val="24"/>
        </w:rPr>
        <w:t>Syndicat des Ouvriers</w:t>
      </w:r>
      <w:r w:rsidR="00CD0323" w:rsidRPr="007C4113">
        <w:rPr>
          <w:rFonts w:cstheme="minorHAnsi"/>
          <w:color w:val="000000"/>
          <w:sz w:val="24"/>
          <w:szCs w:val="24"/>
        </w:rPr>
        <w:t xml:space="preserve"> </w:t>
      </w:r>
      <w:r w:rsidRPr="007C4113">
        <w:rPr>
          <w:rFonts w:cstheme="minorHAnsi"/>
          <w:i/>
          <w:iCs/>
          <w:color w:val="000000"/>
          <w:sz w:val="24"/>
          <w:szCs w:val="24"/>
        </w:rPr>
        <w:t xml:space="preserve">de </w:t>
      </w:r>
      <w:proofErr w:type="spellStart"/>
      <w:r w:rsidRPr="007C4113">
        <w:rPr>
          <w:rFonts w:cstheme="minorHAnsi"/>
          <w:i/>
          <w:iCs/>
          <w:color w:val="000000"/>
          <w:sz w:val="24"/>
          <w:szCs w:val="24"/>
        </w:rPr>
        <w:t>Guacimal</w:t>
      </w:r>
      <w:proofErr w:type="spellEnd"/>
      <w:r w:rsidRPr="007C4113">
        <w:rPr>
          <w:rFonts w:cstheme="minorHAnsi"/>
          <w:i/>
          <w:iCs/>
          <w:color w:val="000000"/>
          <w:sz w:val="24"/>
          <w:szCs w:val="24"/>
        </w:rPr>
        <w:t xml:space="preserve"> Saint-Raphaël (</w:t>
      </w:r>
      <w:r w:rsidR="00CD0323" w:rsidRPr="007C4113">
        <w:rPr>
          <w:rFonts w:cstheme="minorHAnsi"/>
          <w:color w:val="000000"/>
          <w:sz w:val="24"/>
          <w:szCs w:val="24"/>
        </w:rPr>
        <w:t xml:space="preserve">SOGS). </w:t>
      </w:r>
      <w:r w:rsidRPr="007C4113">
        <w:rPr>
          <w:rFonts w:cstheme="minorHAnsi"/>
          <w:color w:val="000000"/>
          <w:sz w:val="24"/>
          <w:szCs w:val="24"/>
        </w:rPr>
        <w:t xml:space="preserve">L’entreprise </w:t>
      </w:r>
      <w:proofErr w:type="spellStart"/>
      <w:r w:rsidRPr="007C4113">
        <w:rPr>
          <w:rFonts w:cstheme="minorHAnsi"/>
          <w:color w:val="000000"/>
          <w:sz w:val="24"/>
          <w:szCs w:val="24"/>
        </w:rPr>
        <w:t>Guacimal</w:t>
      </w:r>
      <w:proofErr w:type="spellEnd"/>
      <w:r w:rsidRPr="007C4113">
        <w:rPr>
          <w:rFonts w:cstheme="minorHAnsi"/>
          <w:color w:val="000000"/>
          <w:sz w:val="24"/>
          <w:szCs w:val="24"/>
        </w:rPr>
        <w:t xml:space="preserve"> S.A. spécialisée dans la production d’orange</w:t>
      </w:r>
      <w:r w:rsidR="00CD0323" w:rsidRPr="007C4113">
        <w:rPr>
          <w:rFonts w:cstheme="minorHAnsi"/>
          <w:color w:val="000000"/>
          <w:sz w:val="24"/>
          <w:szCs w:val="24"/>
        </w:rPr>
        <w:t xml:space="preserve">s amères et de citrons aux fins </w:t>
      </w:r>
      <w:r w:rsidRPr="007C4113">
        <w:rPr>
          <w:rFonts w:cstheme="minorHAnsi"/>
          <w:color w:val="000000"/>
          <w:sz w:val="24"/>
          <w:szCs w:val="24"/>
        </w:rPr>
        <w:t xml:space="preserve">d’exportation est implantée dans la zone de </w:t>
      </w:r>
      <w:proofErr w:type="spellStart"/>
      <w:r w:rsidRPr="007C4113">
        <w:rPr>
          <w:rFonts w:cstheme="minorHAnsi"/>
          <w:color w:val="000000"/>
          <w:sz w:val="24"/>
          <w:szCs w:val="24"/>
        </w:rPr>
        <w:t>Guacimal</w:t>
      </w:r>
      <w:proofErr w:type="spellEnd"/>
      <w:r w:rsidRPr="007C4113">
        <w:rPr>
          <w:rFonts w:cstheme="minorHAnsi"/>
          <w:color w:val="000000"/>
          <w:sz w:val="24"/>
          <w:szCs w:val="24"/>
        </w:rPr>
        <w:t xml:space="preserve">, 3e </w:t>
      </w:r>
      <w:r w:rsidR="00CD0323" w:rsidRPr="007C4113">
        <w:rPr>
          <w:rFonts w:cstheme="minorHAnsi"/>
          <w:color w:val="000000"/>
          <w:sz w:val="24"/>
          <w:szCs w:val="24"/>
        </w:rPr>
        <w:t xml:space="preserve">section communale de </w:t>
      </w:r>
      <w:proofErr w:type="spellStart"/>
      <w:r w:rsidR="00CD0323" w:rsidRPr="007C4113">
        <w:rPr>
          <w:rFonts w:cstheme="minorHAnsi"/>
          <w:color w:val="000000"/>
          <w:sz w:val="24"/>
          <w:szCs w:val="24"/>
        </w:rPr>
        <w:t>Bouyaha</w:t>
      </w:r>
      <w:proofErr w:type="spellEnd"/>
      <w:r w:rsidR="00CD0323" w:rsidRPr="007C4113">
        <w:rPr>
          <w:rFonts w:cstheme="minorHAnsi"/>
          <w:color w:val="000000"/>
          <w:sz w:val="24"/>
          <w:szCs w:val="24"/>
        </w:rPr>
        <w:t xml:space="preserve"> </w:t>
      </w:r>
      <w:r w:rsidRPr="007C4113">
        <w:rPr>
          <w:rFonts w:cstheme="minorHAnsi"/>
          <w:color w:val="000000"/>
          <w:sz w:val="24"/>
          <w:szCs w:val="24"/>
        </w:rPr>
        <w:t>Commune de Saint-Raphaël, depuis les années 70. Plus de deux cen</w:t>
      </w:r>
      <w:r w:rsidR="00CD0323" w:rsidRPr="007C4113">
        <w:rPr>
          <w:rFonts w:cstheme="minorHAnsi"/>
          <w:color w:val="000000"/>
          <w:sz w:val="24"/>
          <w:szCs w:val="24"/>
        </w:rPr>
        <w:t xml:space="preserve">ts (200) hectares de terre sont </w:t>
      </w:r>
      <w:r w:rsidRPr="007C4113">
        <w:rPr>
          <w:rFonts w:cstheme="minorHAnsi"/>
          <w:color w:val="000000"/>
          <w:sz w:val="24"/>
          <w:szCs w:val="24"/>
        </w:rPr>
        <w:t>plantés en orangers et en citronniers. Une première transformation des produits se fait à l’</w:t>
      </w:r>
      <w:r w:rsidR="00CD0323" w:rsidRPr="007C4113">
        <w:rPr>
          <w:rFonts w:cstheme="minorHAnsi"/>
          <w:color w:val="000000"/>
          <w:sz w:val="24"/>
          <w:szCs w:val="24"/>
        </w:rPr>
        <w:t xml:space="preserve">Usine </w:t>
      </w:r>
      <w:r w:rsidRPr="007C4113">
        <w:rPr>
          <w:rFonts w:cstheme="minorHAnsi"/>
          <w:i/>
          <w:iCs/>
          <w:color w:val="000000"/>
          <w:sz w:val="24"/>
          <w:szCs w:val="24"/>
        </w:rPr>
        <w:t xml:space="preserve">Manuel A </w:t>
      </w:r>
      <w:proofErr w:type="spellStart"/>
      <w:r w:rsidRPr="007C4113">
        <w:rPr>
          <w:rFonts w:cstheme="minorHAnsi"/>
          <w:i/>
          <w:iCs/>
          <w:color w:val="000000"/>
          <w:sz w:val="24"/>
          <w:szCs w:val="24"/>
        </w:rPr>
        <w:t>Postor</w:t>
      </w:r>
      <w:proofErr w:type="spellEnd"/>
      <w:r w:rsidRPr="007C4113">
        <w:rPr>
          <w:rFonts w:cstheme="minorHAnsi"/>
          <w:i/>
          <w:iCs/>
          <w:color w:val="000000"/>
          <w:sz w:val="24"/>
          <w:szCs w:val="24"/>
        </w:rPr>
        <w:t xml:space="preserve"> </w:t>
      </w:r>
      <w:r w:rsidRPr="007C4113">
        <w:rPr>
          <w:rFonts w:cstheme="minorHAnsi"/>
          <w:color w:val="000000"/>
          <w:sz w:val="24"/>
          <w:szCs w:val="24"/>
        </w:rPr>
        <w:t>au Cap-Haïtien, le produit final étant une liqueu</w:t>
      </w:r>
      <w:r w:rsidR="00CD0323" w:rsidRPr="007C4113">
        <w:rPr>
          <w:rFonts w:cstheme="minorHAnsi"/>
          <w:color w:val="000000"/>
          <w:sz w:val="24"/>
          <w:szCs w:val="24"/>
        </w:rPr>
        <w:t xml:space="preserve">r dénommée Cointreau produit en </w:t>
      </w:r>
      <w:r w:rsidRPr="007C4113">
        <w:rPr>
          <w:rFonts w:cstheme="minorHAnsi"/>
          <w:color w:val="000000"/>
          <w:sz w:val="24"/>
          <w:szCs w:val="24"/>
        </w:rPr>
        <w:t>France.</w:t>
      </w:r>
    </w:p>
    <w:p w:rsidR="005C1380" w:rsidRPr="006B23C6" w:rsidRDefault="005C1380" w:rsidP="007C4113">
      <w:pPr>
        <w:autoSpaceDE w:val="0"/>
        <w:autoSpaceDN w:val="0"/>
        <w:adjustRightInd w:val="0"/>
        <w:spacing w:after="0" w:line="360" w:lineRule="auto"/>
        <w:jc w:val="both"/>
        <w:rPr>
          <w:rFonts w:cstheme="minorHAnsi"/>
          <w:color w:val="000000"/>
          <w:sz w:val="24"/>
          <w:szCs w:val="24"/>
        </w:rPr>
      </w:pPr>
      <w:r w:rsidRPr="007C4113">
        <w:rPr>
          <w:rFonts w:cstheme="minorHAnsi"/>
          <w:color w:val="000000"/>
          <w:sz w:val="24"/>
          <w:szCs w:val="24"/>
        </w:rPr>
        <w:t>Selon ce rapport des leaders syndicaux venant du Cap-Haïtien et de Saint-Michel de l’</w:t>
      </w:r>
      <w:proofErr w:type="spellStart"/>
      <w:r w:rsidR="00CD0323" w:rsidRPr="007C4113">
        <w:rPr>
          <w:rFonts w:cstheme="minorHAnsi"/>
          <w:color w:val="000000"/>
          <w:sz w:val="24"/>
          <w:szCs w:val="24"/>
        </w:rPr>
        <w:t>Attalaye</w:t>
      </w:r>
      <w:proofErr w:type="spellEnd"/>
      <w:r w:rsidR="00CD0323" w:rsidRPr="007C4113">
        <w:rPr>
          <w:rFonts w:cstheme="minorHAnsi"/>
          <w:color w:val="000000"/>
          <w:sz w:val="24"/>
          <w:szCs w:val="24"/>
        </w:rPr>
        <w:t xml:space="preserve"> ont </w:t>
      </w:r>
      <w:r w:rsidRPr="007C4113">
        <w:rPr>
          <w:rFonts w:cstheme="minorHAnsi"/>
          <w:color w:val="000000"/>
          <w:sz w:val="24"/>
          <w:szCs w:val="24"/>
        </w:rPr>
        <w:t>participé à l’implantation du mouvement syndical dans la zone, orga</w:t>
      </w:r>
      <w:r w:rsidR="00CD0323" w:rsidRPr="007C4113">
        <w:rPr>
          <w:rFonts w:cstheme="minorHAnsi"/>
          <w:color w:val="000000"/>
          <w:sz w:val="24"/>
          <w:szCs w:val="24"/>
        </w:rPr>
        <w:t xml:space="preserve">nisant des rencontres publiques </w:t>
      </w:r>
      <w:r w:rsidRPr="007C4113">
        <w:rPr>
          <w:rFonts w:cstheme="minorHAnsi"/>
          <w:color w:val="000000"/>
          <w:sz w:val="24"/>
          <w:szCs w:val="24"/>
        </w:rPr>
        <w:t>et s’activant à l’encadrement du SOGS qui regroupe à ce moment le</w:t>
      </w:r>
      <w:r w:rsidR="00CD0323" w:rsidRPr="007C4113">
        <w:rPr>
          <w:rFonts w:cstheme="minorHAnsi"/>
          <w:color w:val="000000"/>
          <w:sz w:val="24"/>
          <w:szCs w:val="24"/>
        </w:rPr>
        <w:t xml:space="preserve">s gardiens, les superviseurs et </w:t>
      </w:r>
      <w:r w:rsidRPr="007C4113">
        <w:rPr>
          <w:rFonts w:cstheme="minorHAnsi"/>
          <w:color w:val="000000"/>
          <w:sz w:val="24"/>
          <w:szCs w:val="24"/>
        </w:rPr>
        <w:t>les travailleurs saisonniers. Les revendicatio</w:t>
      </w:r>
      <w:r w:rsidR="00064A26" w:rsidRPr="007C4113">
        <w:rPr>
          <w:rFonts w:cstheme="minorHAnsi"/>
          <w:color w:val="000000"/>
          <w:sz w:val="24"/>
          <w:szCs w:val="24"/>
        </w:rPr>
        <w:t>ns du SOGS sont les suivantes :</w:t>
      </w:r>
    </w:p>
    <w:p w:rsidR="005C1380" w:rsidRPr="007C4113" w:rsidRDefault="005C1380" w:rsidP="007C4113">
      <w:pPr>
        <w:autoSpaceDE w:val="0"/>
        <w:autoSpaceDN w:val="0"/>
        <w:adjustRightInd w:val="0"/>
        <w:spacing w:after="0" w:line="360" w:lineRule="auto"/>
        <w:jc w:val="both"/>
        <w:rPr>
          <w:rFonts w:cstheme="minorHAnsi"/>
          <w:color w:val="000000"/>
          <w:sz w:val="24"/>
          <w:szCs w:val="24"/>
        </w:rPr>
      </w:pPr>
      <w:r w:rsidRPr="007C4113">
        <w:rPr>
          <w:rFonts w:cstheme="minorHAnsi"/>
          <w:color w:val="000000"/>
          <w:sz w:val="24"/>
          <w:szCs w:val="24"/>
        </w:rPr>
        <w:t>- Respect des droits des ouvriers conformément aux dispositions du code du travail en vigueur.</w:t>
      </w:r>
    </w:p>
    <w:p w:rsidR="005C1380" w:rsidRPr="007C4113" w:rsidRDefault="005C1380" w:rsidP="007C4113">
      <w:pPr>
        <w:autoSpaceDE w:val="0"/>
        <w:autoSpaceDN w:val="0"/>
        <w:adjustRightInd w:val="0"/>
        <w:spacing w:after="0" w:line="360" w:lineRule="auto"/>
        <w:jc w:val="both"/>
        <w:rPr>
          <w:rFonts w:cstheme="minorHAnsi"/>
          <w:color w:val="000000"/>
          <w:sz w:val="24"/>
          <w:szCs w:val="24"/>
        </w:rPr>
      </w:pPr>
      <w:r w:rsidRPr="007C4113">
        <w:rPr>
          <w:rFonts w:cstheme="minorHAnsi"/>
          <w:color w:val="000000"/>
          <w:sz w:val="24"/>
          <w:szCs w:val="24"/>
        </w:rPr>
        <w:lastRenderedPageBreak/>
        <w:t>- Élimination du système de métayage (de moitié</w:t>
      </w:r>
      <w:r w:rsidR="008B16DB" w:rsidRPr="007C4113">
        <w:rPr>
          <w:rFonts w:cstheme="minorHAnsi"/>
          <w:color w:val="000000"/>
          <w:sz w:val="24"/>
          <w:szCs w:val="24"/>
        </w:rPr>
        <w:t>) ;</w:t>
      </w:r>
    </w:p>
    <w:p w:rsidR="005C1380" w:rsidRPr="007C4113" w:rsidRDefault="005C1380" w:rsidP="007C4113">
      <w:pPr>
        <w:autoSpaceDE w:val="0"/>
        <w:autoSpaceDN w:val="0"/>
        <w:adjustRightInd w:val="0"/>
        <w:spacing w:after="0" w:line="360" w:lineRule="auto"/>
        <w:jc w:val="both"/>
        <w:rPr>
          <w:rFonts w:cstheme="minorHAnsi"/>
          <w:color w:val="000000"/>
          <w:sz w:val="24"/>
          <w:szCs w:val="24"/>
        </w:rPr>
      </w:pPr>
      <w:r w:rsidRPr="007C4113">
        <w:rPr>
          <w:rFonts w:cstheme="minorHAnsi"/>
          <w:color w:val="000000"/>
          <w:sz w:val="24"/>
          <w:szCs w:val="24"/>
        </w:rPr>
        <w:t>- Respect de certaines promesses faites aux paysans au moment de l’</w:t>
      </w:r>
      <w:r w:rsidR="008B16DB" w:rsidRPr="007C4113">
        <w:rPr>
          <w:rFonts w:cstheme="minorHAnsi"/>
          <w:color w:val="000000"/>
          <w:sz w:val="24"/>
          <w:szCs w:val="24"/>
        </w:rPr>
        <w:t xml:space="preserve">acquisition des terrains et </w:t>
      </w:r>
      <w:r w:rsidRPr="007C4113">
        <w:rPr>
          <w:rFonts w:cstheme="minorHAnsi"/>
          <w:color w:val="000000"/>
          <w:sz w:val="24"/>
          <w:szCs w:val="24"/>
        </w:rPr>
        <w:t>de l’implantation de l’</w:t>
      </w:r>
      <w:r w:rsidR="008B16DB" w:rsidRPr="007C4113">
        <w:rPr>
          <w:rFonts w:cstheme="minorHAnsi"/>
          <w:color w:val="000000"/>
          <w:sz w:val="24"/>
          <w:szCs w:val="24"/>
        </w:rPr>
        <w:t xml:space="preserve">entreprise dans la zone. </w:t>
      </w:r>
      <w:r w:rsidRPr="007C4113">
        <w:rPr>
          <w:rFonts w:cstheme="minorHAnsi"/>
          <w:color w:val="000000"/>
          <w:sz w:val="24"/>
          <w:szCs w:val="24"/>
        </w:rPr>
        <w:t>Ces revendications auraient conduit à une augmentation du salair</w:t>
      </w:r>
      <w:r w:rsidR="008B16DB" w:rsidRPr="007C4113">
        <w:rPr>
          <w:rFonts w:cstheme="minorHAnsi"/>
          <w:color w:val="000000"/>
          <w:sz w:val="24"/>
          <w:szCs w:val="24"/>
        </w:rPr>
        <w:t xml:space="preserve">e des gardiens qui est passé de </w:t>
      </w:r>
      <w:r w:rsidRPr="007C4113">
        <w:rPr>
          <w:rFonts w:cstheme="minorHAnsi"/>
          <w:color w:val="000000"/>
          <w:sz w:val="24"/>
          <w:szCs w:val="24"/>
        </w:rPr>
        <w:t>100 gourdes à 250 gourdes par quinzaine et à un relèvement du pri</w:t>
      </w:r>
      <w:r w:rsidR="008B16DB" w:rsidRPr="007C4113">
        <w:rPr>
          <w:rFonts w:cstheme="minorHAnsi"/>
          <w:color w:val="000000"/>
          <w:sz w:val="24"/>
          <w:szCs w:val="24"/>
        </w:rPr>
        <w:t xml:space="preserve">x de cueillette des oranges qui </w:t>
      </w:r>
      <w:r w:rsidRPr="007C4113">
        <w:rPr>
          <w:rFonts w:cstheme="minorHAnsi"/>
          <w:color w:val="000000"/>
          <w:sz w:val="24"/>
          <w:szCs w:val="24"/>
        </w:rPr>
        <w:t>est passé de 4,50gdes à 6gdes par caisse. Cependant le fait pa</w:t>
      </w:r>
      <w:r w:rsidR="008B16DB" w:rsidRPr="007C4113">
        <w:rPr>
          <w:rFonts w:cstheme="minorHAnsi"/>
          <w:color w:val="000000"/>
          <w:sz w:val="24"/>
          <w:szCs w:val="24"/>
        </w:rPr>
        <w:t xml:space="preserve">r </w:t>
      </w:r>
      <w:proofErr w:type="spellStart"/>
      <w:r w:rsidR="008B16DB" w:rsidRPr="007C4113">
        <w:rPr>
          <w:rFonts w:cstheme="minorHAnsi"/>
          <w:color w:val="000000"/>
          <w:sz w:val="24"/>
          <w:szCs w:val="24"/>
        </w:rPr>
        <w:t>Batay</w:t>
      </w:r>
      <w:proofErr w:type="spellEnd"/>
      <w:r w:rsidR="008B16DB" w:rsidRPr="007C4113">
        <w:rPr>
          <w:rFonts w:cstheme="minorHAnsi"/>
          <w:color w:val="000000"/>
          <w:sz w:val="24"/>
          <w:szCs w:val="24"/>
        </w:rPr>
        <w:t xml:space="preserve"> </w:t>
      </w:r>
      <w:proofErr w:type="spellStart"/>
      <w:r w:rsidR="008B16DB" w:rsidRPr="007C4113">
        <w:rPr>
          <w:rFonts w:cstheme="minorHAnsi"/>
          <w:color w:val="000000"/>
          <w:sz w:val="24"/>
          <w:szCs w:val="24"/>
        </w:rPr>
        <w:t>Ouvriyè</w:t>
      </w:r>
      <w:proofErr w:type="spellEnd"/>
      <w:r w:rsidR="008B16DB" w:rsidRPr="007C4113">
        <w:rPr>
          <w:rFonts w:cstheme="minorHAnsi"/>
          <w:color w:val="000000"/>
          <w:sz w:val="24"/>
          <w:szCs w:val="24"/>
        </w:rPr>
        <w:t xml:space="preserve"> de ne pas avoir </w:t>
      </w:r>
      <w:r w:rsidRPr="007C4113">
        <w:rPr>
          <w:rFonts w:cstheme="minorHAnsi"/>
          <w:color w:val="000000"/>
          <w:sz w:val="24"/>
          <w:szCs w:val="24"/>
        </w:rPr>
        <w:t>effectué une analyse correcte des rapports de production va pro</w:t>
      </w:r>
      <w:r w:rsidR="008B16DB" w:rsidRPr="007C4113">
        <w:rPr>
          <w:rFonts w:cstheme="minorHAnsi"/>
          <w:color w:val="000000"/>
          <w:sz w:val="24"/>
          <w:szCs w:val="24"/>
        </w:rPr>
        <w:t xml:space="preserve">voquer un affrontement sanglant </w:t>
      </w:r>
      <w:r w:rsidRPr="007C4113">
        <w:rPr>
          <w:rFonts w:cstheme="minorHAnsi"/>
          <w:color w:val="000000"/>
          <w:sz w:val="24"/>
          <w:szCs w:val="24"/>
        </w:rPr>
        <w:t xml:space="preserve">entre les travailleurs </w:t>
      </w:r>
      <w:r w:rsidR="008B16DB" w:rsidRPr="007C4113">
        <w:rPr>
          <w:rFonts w:cstheme="minorHAnsi"/>
          <w:color w:val="000000"/>
          <w:sz w:val="24"/>
          <w:szCs w:val="24"/>
        </w:rPr>
        <w:t>eux-mêmes</w:t>
      </w:r>
      <w:r w:rsidRPr="007C4113">
        <w:rPr>
          <w:rFonts w:cstheme="minorHAnsi"/>
          <w:color w:val="000000"/>
          <w:sz w:val="24"/>
          <w:szCs w:val="24"/>
        </w:rPr>
        <w:t>.</w:t>
      </w:r>
    </w:p>
    <w:p w:rsidR="005C1380" w:rsidRPr="007C4113" w:rsidRDefault="005C1380" w:rsidP="007C4113">
      <w:pPr>
        <w:autoSpaceDE w:val="0"/>
        <w:autoSpaceDN w:val="0"/>
        <w:adjustRightInd w:val="0"/>
        <w:spacing w:after="0" w:line="360" w:lineRule="auto"/>
        <w:jc w:val="both"/>
        <w:rPr>
          <w:rFonts w:cstheme="minorHAnsi"/>
          <w:color w:val="000000"/>
          <w:sz w:val="24"/>
          <w:szCs w:val="24"/>
        </w:rPr>
      </w:pPr>
      <w:r w:rsidRPr="007C4113">
        <w:rPr>
          <w:rFonts w:cstheme="minorHAnsi"/>
          <w:color w:val="000000"/>
          <w:sz w:val="24"/>
          <w:szCs w:val="24"/>
        </w:rPr>
        <w:t>Le rapport note que les efforts infructueux du syndicat pour la satisfaction d’</w:t>
      </w:r>
      <w:r w:rsidR="008B16DB" w:rsidRPr="007C4113">
        <w:rPr>
          <w:rFonts w:cstheme="minorHAnsi"/>
          <w:color w:val="000000"/>
          <w:sz w:val="24"/>
          <w:szCs w:val="24"/>
        </w:rPr>
        <w:t xml:space="preserve">autres revendications, </w:t>
      </w:r>
      <w:r w:rsidRPr="007C4113">
        <w:rPr>
          <w:rFonts w:cstheme="minorHAnsi"/>
          <w:color w:val="000000"/>
          <w:sz w:val="24"/>
          <w:szCs w:val="24"/>
        </w:rPr>
        <w:t>notamment celles des travailleurs saisonniers contre le sy</w:t>
      </w:r>
      <w:r w:rsidR="008B16DB" w:rsidRPr="007C4113">
        <w:rPr>
          <w:rFonts w:cstheme="minorHAnsi"/>
          <w:color w:val="000000"/>
          <w:sz w:val="24"/>
          <w:szCs w:val="24"/>
        </w:rPr>
        <w:t xml:space="preserve">stème de métayage, ont provoqué </w:t>
      </w:r>
      <w:r w:rsidRPr="007C4113">
        <w:rPr>
          <w:rFonts w:cstheme="minorHAnsi"/>
          <w:color w:val="000000"/>
          <w:sz w:val="24"/>
          <w:szCs w:val="24"/>
        </w:rPr>
        <w:t>l’éclatement du syndicat. Suivant ce système, les ouvriers saisonniers é</w:t>
      </w:r>
      <w:r w:rsidR="008B16DB" w:rsidRPr="007C4113">
        <w:rPr>
          <w:rFonts w:cstheme="minorHAnsi"/>
          <w:color w:val="000000"/>
          <w:sz w:val="24"/>
          <w:szCs w:val="24"/>
        </w:rPr>
        <w:t xml:space="preserve">taient autorisés à entreprendre </w:t>
      </w:r>
      <w:r w:rsidRPr="007C4113">
        <w:rPr>
          <w:rFonts w:cstheme="minorHAnsi"/>
          <w:color w:val="000000"/>
          <w:sz w:val="24"/>
          <w:szCs w:val="24"/>
        </w:rPr>
        <w:t>des cultures vivrières dans l’intersaison mais devaient partager leu</w:t>
      </w:r>
      <w:r w:rsidR="008B16DB" w:rsidRPr="007C4113">
        <w:rPr>
          <w:rFonts w:cstheme="minorHAnsi"/>
          <w:color w:val="000000"/>
          <w:sz w:val="24"/>
          <w:szCs w:val="24"/>
        </w:rPr>
        <w:t xml:space="preserve">rs récoles avec les gardiens et </w:t>
      </w:r>
      <w:r w:rsidRPr="007C4113">
        <w:rPr>
          <w:rFonts w:cstheme="minorHAnsi"/>
          <w:color w:val="000000"/>
          <w:sz w:val="24"/>
          <w:szCs w:val="24"/>
        </w:rPr>
        <w:t>les contrôleurs.</w:t>
      </w:r>
    </w:p>
    <w:p w:rsidR="006B23C6" w:rsidRDefault="005C1380" w:rsidP="007C4113">
      <w:pPr>
        <w:autoSpaceDE w:val="0"/>
        <w:autoSpaceDN w:val="0"/>
        <w:adjustRightInd w:val="0"/>
        <w:spacing w:after="0" w:line="360" w:lineRule="auto"/>
        <w:jc w:val="both"/>
        <w:rPr>
          <w:rFonts w:cstheme="minorHAnsi"/>
          <w:color w:val="000000"/>
          <w:sz w:val="24"/>
          <w:szCs w:val="24"/>
        </w:rPr>
      </w:pPr>
      <w:r w:rsidRPr="007C4113">
        <w:rPr>
          <w:rFonts w:cstheme="minorHAnsi"/>
          <w:color w:val="000000"/>
          <w:sz w:val="24"/>
          <w:szCs w:val="24"/>
        </w:rPr>
        <w:t>Les métayers soutiennent que l’entreprise auraient à payer pour débro</w:t>
      </w:r>
      <w:r w:rsidR="008B16DB" w:rsidRPr="007C4113">
        <w:rPr>
          <w:rFonts w:cstheme="minorHAnsi"/>
          <w:color w:val="000000"/>
          <w:sz w:val="24"/>
          <w:szCs w:val="24"/>
        </w:rPr>
        <w:t xml:space="preserve">ussailler les plantations avant </w:t>
      </w:r>
      <w:r w:rsidRPr="007C4113">
        <w:rPr>
          <w:rFonts w:cstheme="minorHAnsi"/>
          <w:color w:val="000000"/>
          <w:sz w:val="24"/>
          <w:szCs w:val="24"/>
        </w:rPr>
        <w:t>et après les récoltes et qu’en travaillant les champs, à la morte saiso</w:t>
      </w:r>
      <w:r w:rsidR="008B16DB" w:rsidRPr="007C4113">
        <w:rPr>
          <w:rFonts w:cstheme="minorHAnsi"/>
          <w:color w:val="000000"/>
          <w:sz w:val="24"/>
          <w:szCs w:val="24"/>
        </w:rPr>
        <w:t xml:space="preserve">n, ils ne font en quelque sorte </w:t>
      </w:r>
      <w:r w:rsidRPr="007C4113">
        <w:rPr>
          <w:rFonts w:cstheme="minorHAnsi"/>
          <w:color w:val="000000"/>
          <w:sz w:val="24"/>
          <w:szCs w:val="24"/>
        </w:rPr>
        <w:t>que ce service d’entretien. Ils en arrivent à la conclusion qu’ils n</w:t>
      </w:r>
      <w:r w:rsidR="008B16DB" w:rsidRPr="007C4113">
        <w:rPr>
          <w:rFonts w:cstheme="minorHAnsi"/>
          <w:color w:val="000000"/>
          <w:sz w:val="24"/>
          <w:szCs w:val="24"/>
        </w:rPr>
        <w:t xml:space="preserve">e devraient pas être obligés de </w:t>
      </w:r>
      <w:r w:rsidRPr="007C4113">
        <w:rPr>
          <w:rFonts w:cstheme="minorHAnsi"/>
          <w:color w:val="000000"/>
          <w:sz w:val="24"/>
          <w:szCs w:val="24"/>
        </w:rPr>
        <w:t>partager leur récolte avec l</w:t>
      </w:r>
      <w:r w:rsidR="008B16DB" w:rsidRPr="007C4113">
        <w:rPr>
          <w:rFonts w:cstheme="minorHAnsi"/>
          <w:color w:val="000000"/>
          <w:sz w:val="24"/>
          <w:szCs w:val="24"/>
        </w:rPr>
        <w:t xml:space="preserve">es gardiens et les contrôleurs. </w:t>
      </w:r>
      <w:r w:rsidRPr="007C4113">
        <w:rPr>
          <w:rFonts w:cstheme="minorHAnsi"/>
          <w:color w:val="000000"/>
          <w:sz w:val="24"/>
          <w:szCs w:val="24"/>
        </w:rPr>
        <w:t>A partir de l’année 2001, des incidents commencent. Les gardie</w:t>
      </w:r>
      <w:r w:rsidR="008B16DB" w:rsidRPr="007C4113">
        <w:rPr>
          <w:rFonts w:cstheme="minorHAnsi"/>
          <w:color w:val="000000"/>
          <w:sz w:val="24"/>
          <w:szCs w:val="24"/>
        </w:rPr>
        <w:t xml:space="preserve">ns, les contrôleurs et certains </w:t>
      </w:r>
      <w:r w:rsidRPr="007C4113">
        <w:rPr>
          <w:rFonts w:cstheme="minorHAnsi"/>
          <w:color w:val="000000"/>
          <w:sz w:val="24"/>
          <w:szCs w:val="24"/>
        </w:rPr>
        <w:t>travailleurs saisonniers se désolidarisent des orientations du syn</w:t>
      </w:r>
      <w:r w:rsidR="008B16DB" w:rsidRPr="007C4113">
        <w:rPr>
          <w:rFonts w:cstheme="minorHAnsi"/>
          <w:color w:val="000000"/>
          <w:sz w:val="24"/>
          <w:szCs w:val="24"/>
        </w:rPr>
        <w:t xml:space="preserve">dicat et claquent la porte. Ces </w:t>
      </w:r>
      <w:r w:rsidRPr="007C4113">
        <w:rPr>
          <w:rFonts w:cstheme="minorHAnsi"/>
          <w:color w:val="000000"/>
          <w:sz w:val="24"/>
          <w:szCs w:val="24"/>
        </w:rPr>
        <w:t>orientations remettent en question le rôle et la position des gard</w:t>
      </w:r>
      <w:r w:rsidR="008B16DB" w:rsidRPr="007C4113">
        <w:rPr>
          <w:rFonts w:cstheme="minorHAnsi"/>
          <w:color w:val="000000"/>
          <w:sz w:val="24"/>
          <w:szCs w:val="24"/>
        </w:rPr>
        <w:t xml:space="preserve">iens ainsi que des contrôleurs. </w:t>
      </w:r>
      <w:r w:rsidRPr="007C4113">
        <w:rPr>
          <w:rFonts w:cstheme="minorHAnsi"/>
          <w:color w:val="000000"/>
          <w:sz w:val="24"/>
          <w:szCs w:val="24"/>
        </w:rPr>
        <w:t>Dans la nuit des 20 et 21 février 2002, des inconnus ont abattu envir</w:t>
      </w:r>
      <w:r w:rsidR="008B16DB" w:rsidRPr="007C4113">
        <w:rPr>
          <w:rFonts w:cstheme="minorHAnsi"/>
          <w:color w:val="000000"/>
          <w:sz w:val="24"/>
          <w:szCs w:val="24"/>
        </w:rPr>
        <w:t xml:space="preserve">on 7000 orangers et citronniers </w:t>
      </w:r>
      <w:r w:rsidRPr="007C4113">
        <w:rPr>
          <w:rFonts w:cstheme="minorHAnsi"/>
          <w:color w:val="000000"/>
          <w:sz w:val="24"/>
          <w:szCs w:val="24"/>
        </w:rPr>
        <w:t xml:space="preserve">dans les champs de </w:t>
      </w:r>
      <w:proofErr w:type="spellStart"/>
      <w:r w:rsidRPr="007C4113">
        <w:rPr>
          <w:rFonts w:cstheme="minorHAnsi"/>
          <w:color w:val="000000"/>
          <w:sz w:val="24"/>
          <w:szCs w:val="24"/>
        </w:rPr>
        <w:t>Guacimal</w:t>
      </w:r>
      <w:proofErr w:type="spellEnd"/>
      <w:r w:rsidRPr="007C4113">
        <w:rPr>
          <w:rFonts w:cstheme="minorHAnsi"/>
          <w:color w:val="000000"/>
          <w:sz w:val="24"/>
          <w:szCs w:val="24"/>
        </w:rPr>
        <w:t>. Les dissidents du syndicat renforcen</w:t>
      </w:r>
      <w:r w:rsidR="008B16DB" w:rsidRPr="007C4113">
        <w:rPr>
          <w:rFonts w:cstheme="minorHAnsi"/>
          <w:color w:val="000000"/>
          <w:sz w:val="24"/>
          <w:szCs w:val="24"/>
        </w:rPr>
        <w:t xml:space="preserve">t leurs liens avec la direction </w:t>
      </w:r>
      <w:r w:rsidRPr="007C4113">
        <w:rPr>
          <w:rFonts w:cstheme="minorHAnsi"/>
          <w:color w:val="000000"/>
          <w:sz w:val="24"/>
          <w:szCs w:val="24"/>
        </w:rPr>
        <w:t>de l’entreprise. Celle-ci n’est intéressée qu’à la cueillette des oranges et don</w:t>
      </w:r>
      <w:r w:rsidR="008B16DB" w:rsidRPr="007C4113">
        <w:rPr>
          <w:rFonts w:cstheme="minorHAnsi"/>
          <w:color w:val="000000"/>
          <w:sz w:val="24"/>
          <w:szCs w:val="24"/>
        </w:rPr>
        <w:t xml:space="preserve">ne carte blanche aux </w:t>
      </w:r>
      <w:r w:rsidRPr="007C4113">
        <w:rPr>
          <w:rFonts w:cstheme="minorHAnsi"/>
          <w:color w:val="000000"/>
          <w:sz w:val="24"/>
          <w:szCs w:val="24"/>
        </w:rPr>
        <w:t>gardiens et contrôleurs qui agissent désormais comm</w:t>
      </w:r>
      <w:r w:rsidR="008B16DB" w:rsidRPr="007C4113">
        <w:rPr>
          <w:rFonts w:cstheme="minorHAnsi"/>
          <w:color w:val="000000"/>
          <w:sz w:val="24"/>
          <w:szCs w:val="24"/>
        </w:rPr>
        <w:t xml:space="preserve">e les véritables propriétaires. </w:t>
      </w:r>
      <w:r w:rsidRPr="007C4113">
        <w:rPr>
          <w:rFonts w:cstheme="minorHAnsi"/>
          <w:color w:val="000000"/>
          <w:sz w:val="24"/>
          <w:szCs w:val="24"/>
        </w:rPr>
        <w:t>Selon le rapport de la NCHR, Le lundi 27 mai 2002, les deux groupes</w:t>
      </w:r>
      <w:r w:rsidR="008B16DB" w:rsidRPr="007C4113">
        <w:rPr>
          <w:rFonts w:cstheme="minorHAnsi"/>
          <w:color w:val="000000"/>
          <w:sz w:val="24"/>
          <w:szCs w:val="24"/>
        </w:rPr>
        <w:t xml:space="preserve"> se livrent bataille. Celui qui </w:t>
      </w:r>
      <w:r w:rsidRPr="007C4113">
        <w:rPr>
          <w:rFonts w:cstheme="minorHAnsi"/>
          <w:color w:val="000000"/>
          <w:sz w:val="24"/>
          <w:szCs w:val="24"/>
        </w:rPr>
        <w:t>s’oppose à la SOGS a à sa tête un ancien président de cette organisation. Deux personnes sont</w:t>
      </w:r>
      <w:r w:rsidR="008B16DB" w:rsidRPr="007C4113">
        <w:rPr>
          <w:rFonts w:cstheme="minorHAnsi"/>
          <w:color w:val="000000"/>
          <w:sz w:val="24"/>
          <w:szCs w:val="24"/>
        </w:rPr>
        <w:t xml:space="preserve"> </w:t>
      </w:r>
      <w:r w:rsidRPr="007C4113">
        <w:rPr>
          <w:rFonts w:cstheme="minorHAnsi"/>
          <w:color w:val="000000"/>
          <w:sz w:val="24"/>
          <w:szCs w:val="24"/>
        </w:rPr>
        <w:t>tuées à coup de machettes dans le camp des syndicalistes. Onze autr</w:t>
      </w:r>
      <w:r w:rsidR="008B16DB" w:rsidRPr="007C4113">
        <w:rPr>
          <w:rFonts w:cstheme="minorHAnsi"/>
          <w:color w:val="000000"/>
          <w:sz w:val="24"/>
          <w:szCs w:val="24"/>
        </w:rPr>
        <w:t xml:space="preserve">es, dont deux (2) journalistes, </w:t>
      </w:r>
      <w:r w:rsidRPr="007C4113">
        <w:rPr>
          <w:rFonts w:cstheme="minorHAnsi"/>
          <w:color w:val="000000"/>
          <w:sz w:val="24"/>
          <w:szCs w:val="24"/>
        </w:rPr>
        <w:t>sont arrêtées et conduites au com</w:t>
      </w:r>
      <w:r w:rsidR="008B16DB" w:rsidRPr="007C4113">
        <w:rPr>
          <w:rFonts w:cstheme="minorHAnsi"/>
          <w:color w:val="000000"/>
          <w:sz w:val="24"/>
          <w:szCs w:val="24"/>
        </w:rPr>
        <w:t xml:space="preserve">missariat de police de la zone. </w:t>
      </w:r>
    </w:p>
    <w:p w:rsidR="00011BEE" w:rsidRDefault="00011BEE" w:rsidP="007C4113">
      <w:pPr>
        <w:autoSpaceDE w:val="0"/>
        <w:autoSpaceDN w:val="0"/>
        <w:adjustRightInd w:val="0"/>
        <w:spacing w:after="0" w:line="360" w:lineRule="auto"/>
        <w:jc w:val="both"/>
        <w:rPr>
          <w:rFonts w:cstheme="minorHAnsi"/>
          <w:color w:val="000000"/>
          <w:sz w:val="24"/>
          <w:szCs w:val="24"/>
        </w:rPr>
      </w:pPr>
    </w:p>
    <w:p w:rsidR="00011BEE" w:rsidRDefault="00011BEE" w:rsidP="007C4113">
      <w:pPr>
        <w:autoSpaceDE w:val="0"/>
        <w:autoSpaceDN w:val="0"/>
        <w:adjustRightInd w:val="0"/>
        <w:spacing w:after="0" w:line="360" w:lineRule="auto"/>
        <w:jc w:val="both"/>
        <w:rPr>
          <w:rFonts w:cstheme="minorHAnsi"/>
          <w:color w:val="000000"/>
          <w:sz w:val="24"/>
          <w:szCs w:val="24"/>
        </w:rPr>
      </w:pPr>
    </w:p>
    <w:p w:rsidR="00011BEE" w:rsidRPr="00E65AFC" w:rsidRDefault="00011BEE" w:rsidP="007C4113">
      <w:pPr>
        <w:autoSpaceDE w:val="0"/>
        <w:autoSpaceDN w:val="0"/>
        <w:adjustRightInd w:val="0"/>
        <w:spacing w:after="0" w:line="360" w:lineRule="auto"/>
        <w:jc w:val="both"/>
        <w:rPr>
          <w:rFonts w:cstheme="minorHAnsi"/>
          <w:color w:val="000000"/>
          <w:sz w:val="24"/>
          <w:szCs w:val="24"/>
        </w:rPr>
      </w:pPr>
    </w:p>
    <w:p w:rsidR="00C03D3F" w:rsidRPr="00E65AFC" w:rsidRDefault="00C03D3F" w:rsidP="00E65AFC">
      <w:pPr>
        <w:pStyle w:val="ListParagraph"/>
        <w:numPr>
          <w:ilvl w:val="1"/>
          <w:numId w:val="44"/>
        </w:numPr>
        <w:autoSpaceDE w:val="0"/>
        <w:autoSpaceDN w:val="0"/>
        <w:adjustRightInd w:val="0"/>
        <w:spacing w:after="0" w:line="360" w:lineRule="auto"/>
        <w:jc w:val="both"/>
        <w:rPr>
          <w:rFonts w:cstheme="minorHAnsi"/>
          <w:b/>
          <w:sz w:val="24"/>
          <w:szCs w:val="24"/>
          <w:u w:val="single"/>
        </w:rPr>
      </w:pPr>
      <w:r w:rsidRPr="00E65AFC">
        <w:rPr>
          <w:rFonts w:cstheme="minorHAnsi"/>
          <w:b/>
          <w:sz w:val="24"/>
          <w:szCs w:val="24"/>
          <w:u w:val="single"/>
        </w:rPr>
        <w:lastRenderedPageBreak/>
        <w:t>L’Administration publique</w:t>
      </w:r>
    </w:p>
    <w:p w:rsidR="00C37D8A" w:rsidRPr="007C4113" w:rsidRDefault="00C37D8A" w:rsidP="007C4113">
      <w:pPr>
        <w:autoSpaceDE w:val="0"/>
        <w:autoSpaceDN w:val="0"/>
        <w:adjustRightInd w:val="0"/>
        <w:spacing w:after="0" w:line="360" w:lineRule="auto"/>
        <w:jc w:val="both"/>
        <w:rPr>
          <w:rFonts w:cstheme="minorHAnsi"/>
          <w:sz w:val="24"/>
          <w:szCs w:val="24"/>
          <w:u w:val="single"/>
        </w:rPr>
      </w:pPr>
    </w:p>
    <w:p w:rsidR="00C37D8A" w:rsidRPr="007C4113" w:rsidRDefault="00C37D8A" w:rsidP="007C4113">
      <w:pPr>
        <w:autoSpaceDE w:val="0"/>
        <w:autoSpaceDN w:val="0"/>
        <w:adjustRightInd w:val="0"/>
        <w:spacing w:after="0" w:line="360" w:lineRule="auto"/>
        <w:jc w:val="both"/>
        <w:rPr>
          <w:rFonts w:cstheme="minorHAnsi"/>
          <w:color w:val="000000"/>
          <w:sz w:val="24"/>
          <w:szCs w:val="24"/>
        </w:rPr>
      </w:pPr>
      <w:r w:rsidRPr="007C4113">
        <w:rPr>
          <w:rFonts w:cstheme="minorHAnsi"/>
          <w:color w:val="000000"/>
          <w:sz w:val="24"/>
          <w:szCs w:val="24"/>
        </w:rPr>
        <w:t>L’administration publique regroupe environ 50.000 fonctionnaires répartis entre les Ministères et les organismes qui leur sont liés. Les secteurs qui sont les plus syndicalisés sont celui de l’enseignement public et celui de la santé publique. A part la Police, ce sont les secteurs qui possèdent les plus grands effectifs. Avant le coup d’état de 1991, la CNEH revendique 11.000 membres sur un total de 24.000 instituteurs et maîtres du secondaire. Aujourd’hui, le nombre de syndiqués est bien moindre (4 à 5 mille) et partagé avec les autres organisations enseignantes : UNNOH, CONNEH et GIEL. Le SPI représente à la fois les infirmiers et infirmières, les auxiliaires et le petit personnel de la quasi-totalité des hôpitaux et des centres publics de santé. C’est un syndicat très actif et très combatif. Le reste de l’administration publique n’est pas encore touché par le mouvement syndical. Il a existé un noyau de fonctionnaires dénommé forum 450 qui a participé à certaines activités syndicales organisées par le Centre Pétion Bolivar. Néanmoins, jusqu’à date, il ne s’est pas formellement constitué en tant que syndicat et n’a entrepris aucune action comme tel.</w:t>
      </w:r>
    </w:p>
    <w:p w:rsidR="00C37D8A" w:rsidRPr="007C4113" w:rsidRDefault="00C37D8A" w:rsidP="007C4113">
      <w:pPr>
        <w:autoSpaceDE w:val="0"/>
        <w:autoSpaceDN w:val="0"/>
        <w:adjustRightInd w:val="0"/>
        <w:spacing w:after="0" w:line="360" w:lineRule="auto"/>
        <w:jc w:val="both"/>
        <w:rPr>
          <w:rFonts w:cstheme="minorHAnsi"/>
          <w:sz w:val="24"/>
          <w:szCs w:val="24"/>
        </w:rPr>
      </w:pPr>
    </w:p>
    <w:p w:rsidR="00790BC3" w:rsidRPr="00901265" w:rsidRDefault="00C03D3F" w:rsidP="00901265">
      <w:pPr>
        <w:pStyle w:val="ListParagraph"/>
        <w:numPr>
          <w:ilvl w:val="1"/>
          <w:numId w:val="44"/>
        </w:numPr>
        <w:autoSpaceDE w:val="0"/>
        <w:autoSpaceDN w:val="0"/>
        <w:adjustRightInd w:val="0"/>
        <w:spacing w:after="0" w:line="360" w:lineRule="auto"/>
        <w:jc w:val="both"/>
        <w:rPr>
          <w:rFonts w:cstheme="minorHAnsi"/>
          <w:b/>
          <w:sz w:val="24"/>
          <w:szCs w:val="24"/>
          <w:u w:val="single"/>
        </w:rPr>
      </w:pPr>
      <w:r w:rsidRPr="00901265">
        <w:rPr>
          <w:rFonts w:cstheme="minorHAnsi"/>
          <w:b/>
          <w:sz w:val="24"/>
          <w:szCs w:val="24"/>
          <w:u w:val="single"/>
        </w:rPr>
        <w:t>Les entreprises d’Etat</w:t>
      </w:r>
    </w:p>
    <w:p w:rsidR="00790BC3" w:rsidRPr="007C4113" w:rsidRDefault="00790BC3" w:rsidP="007C4113">
      <w:pPr>
        <w:autoSpaceDE w:val="0"/>
        <w:autoSpaceDN w:val="0"/>
        <w:adjustRightInd w:val="0"/>
        <w:spacing w:after="0" w:line="360" w:lineRule="auto"/>
        <w:jc w:val="both"/>
        <w:rPr>
          <w:rFonts w:cstheme="minorHAnsi"/>
          <w:sz w:val="24"/>
          <w:szCs w:val="24"/>
          <w:u w:val="single"/>
        </w:rPr>
      </w:pPr>
    </w:p>
    <w:p w:rsidR="00790BC3" w:rsidRPr="007C4113" w:rsidRDefault="00790BC3" w:rsidP="007C4113">
      <w:pPr>
        <w:autoSpaceDE w:val="0"/>
        <w:autoSpaceDN w:val="0"/>
        <w:adjustRightInd w:val="0"/>
        <w:spacing w:after="0" w:line="360" w:lineRule="auto"/>
        <w:jc w:val="both"/>
        <w:rPr>
          <w:rFonts w:cstheme="minorHAnsi"/>
          <w:sz w:val="24"/>
          <w:szCs w:val="24"/>
        </w:rPr>
      </w:pPr>
      <w:r w:rsidRPr="007C4113">
        <w:rPr>
          <w:rFonts w:cstheme="minorHAnsi"/>
          <w:sz w:val="24"/>
          <w:szCs w:val="24"/>
        </w:rPr>
        <w:t xml:space="preserve">Les entreprises d’état couvrent les secteurs de l’électricité, de la téléphonie, de la distribution d’eau potable, de la poste, des travaux publics et du transport public. Les quatre premières ont donné naissance à des syndicats qui ont été très actifs dans le temps. Malheureusement, ces organisations ont été très affaiblies par une offensive antisyndicale menée tout azimut par les gouvernements </w:t>
      </w:r>
      <w:proofErr w:type="spellStart"/>
      <w:r w:rsidRPr="007C4113">
        <w:rPr>
          <w:rFonts w:cstheme="minorHAnsi"/>
          <w:sz w:val="24"/>
          <w:szCs w:val="24"/>
        </w:rPr>
        <w:t>Lavalas</w:t>
      </w:r>
      <w:proofErr w:type="spellEnd"/>
      <w:r w:rsidRPr="007C4113">
        <w:rPr>
          <w:rFonts w:cstheme="minorHAnsi"/>
          <w:sz w:val="24"/>
          <w:szCs w:val="24"/>
        </w:rPr>
        <w:t xml:space="preserve"> qui se sont succédés, en vue de les réduire au silence. Une telle campagne est liée à la politique feutrée de privatisation de ces entreprises. La compagnie </w:t>
      </w:r>
      <w:r w:rsidRPr="007C4113">
        <w:rPr>
          <w:rFonts w:cstheme="minorHAnsi"/>
          <w:i/>
          <w:iCs/>
          <w:sz w:val="24"/>
          <w:szCs w:val="24"/>
        </w:rPr>
        <w:t xml:space="preserve">CNE </w:t>
      </w:r>
      <w:r w:rsidRPr="007C4113">
        <w:rPr>
          <w:rFonts w:cstheme="minorHAnsi"/>
          <w:sz w:val="24"/>
          <w:szCs w:val="24"/>
        </w:rPr>
        <w:t xml:space="preserve">intervient dans les travaux publics </w:t>
      </w:r>
      <w:r w:rsidRPr="007C4113">
        <w:rPr>
          <w:rFonts w:cstheme="minorHAnsi"/>
          <w:i/>
          <w:iCs/>
          <w:sz w:val="24"/>
          <w:szCs w:val="24"/>
        </w:rPr>
        <w:t xml:space="preserve">Service Plus </w:t>
      </w:r>
      <w:r w:rsidRPr="007C4113">
        <w:rPr>
          <w:rFonts w:cstheme="minorHAnsi"/>
          <w:sz w:val="24"/>
          <w:szCs w:val="24"/>
        </w:rPr>
        <w:t xml:space="preserve">et </w:t>
      </w:r>
      <w:proofErr w:type="spellStart"/>
      <w:r w:rsidRPr="007C4113">
        <w:rPr>
          <w:rFonts w:cstheme="minorHAnsi"/>
          <w:i/>
          <w:iCs/>
          <w:sz w:val="24"/>
          <w:szCs w:val="24"/>
        </w:rPr>
        <w:t>Diyité</w:t>
      </w:r>
      <w:proofErr w:type="spellEnd"/>
      <w:r w:rsidRPr="007C4113">
        <w:rPr>
          <w:rFonts w:cstheme="minorHAnsi"/>
          <w:i/>
          <w:iCs/>
          <w:sz w:val="24"/>
          <w:szCs w:val="24"/>
        </w:rPr>
        <w:t xml:space="preserve"> </w:t>
      </w:r>
      <w:r w:rsidRPr="007C4113">
        <w:rPr>
          <w:rFonts w:cstheme="minorHAnsi"/>
          <w:sz w:val="24"/>
          <w:szCs w:val="24"/>
        </w:rPr>
        <w:t>sont des sociétés publiques de transport en commun. Ce sont en principe des entreprises d’état créé avec l’argent du contribuable. Leurs statuts officiels sont, jusqu’à présent, très opaques et elles sont directement contrôlées par la présidence. A sa création, Service Plus a été confié aux dirigeants des syndicats de transport les plus actifs avant le coup d’état. Pour cause, ces syndicats n’existent plus.</w:t>
      </w:r>
    </w:p>
    <w:p w:rsidR="00790BC3" w:rsidRDefault="00790BC3" w:rsidP="007C4113">
      <w:pPr>
        <w:autoSpaceDE w:val="0"/>
        <w:autoSpaceDN w:val="0"/>
        <w:adjustRightInd w:val="0"/>
        <w:spacing w:after="0" w:line="360" w:lineRule="auto"/>
        <w:jc w:val="both"/>
        <w:rPr>
          <w:rFonts w:cstheme="minorHAnsi"/>
          <w:sz w:val="24"/>
          <w:szCs w:val="24"/>
        </w:rPr>
      </w:pPr>
    </w:p>
    <w:p w:rsidR="006B23C6" w:rsidRPr="007C4113" w:rsidRDefault="006B23C6" w:rsidP="007C4113">
      <w:pPr>
        <w:autoSpaceDE w:val="0"/>
        <w:autoSpaceDN w:val="0"/>
        <w:adjustRightInd w:val="0"/>
        <w:spacing w:after="0" w:line="360" w:lineRule="auto"/>
        <w:jc w:val="both"/>
        <w:rPr>
          <w:rFonts w:cstheme="minorHAnsi"/>
          <w:sz w:val="24"/>
          <w:szCs w:val="24"/>
        </w:rPr>
      </w:pPr>
    </w:p>
    <w:p w:rsidR="00C03D3F" w:rsidRPr="003B49F7" w:rsidRDefault="00C03D3F" w:rsidP="003B49F7">
      <w:pPr>
        <w:pStyle w:val="ListParagraph"/>
        <w:numPr>
          <w:ilvl w:val="1"/>
          <w:numId w:val="44"/>
        </w:numPr>
        <w:autoSpaceDE w:val="0"/>
        <w:autoSpaceDN w:val="0"/>
        <w:adjustRightInd w:val="0"/>
        <w:spacing w:after="0" w:line="360" w:lineRule="auto"/>
        <w:jc w:val="both"/>
        <w:rPr>
          <w:rFonts w:cstheme="minorHAnsi"/>
          <w:b/>
          <w:sz w:val="24"/>
          <w:szCs w:val="24"/>
          <w:u w:val="single"/>
        </w:rPr>
      </w:pPr>
      <w:r w:rsidRPr="003B49F7">
        <w:rPr>
          <w:rFonts w:cstheme="minorHAnsi"/>
          <w:b/>
          <w:sz w:val="24"/>
          <w:szCs w:val="24"/>
          <w:u w:val="single"/>
        </w:rPr>
        <w:lastRenderedPageBreak/>
        <w:t>Le secteur des services</w:t>
      </w:r>
    </w:p>
    <w:p w:rsidR="00330BB8" w:rsidRPr="007C4113" w:rsidRDefault="00330BB8" w:rsidP="007C4113">
      <w:pPr>
        <w:pStyle w:val="ListParagraph"/>
        <w:autoSpaceDE w:val="0"/>
        <w:autoSpaceDN w:val="0"/>
        <w:adjustRightInd w:val="0"/>
        <w:spacing w:after="0" w:line="360" w:lineRule="auto"/>
        <w:ind w:left="825"/>
        <w:jc w:val="both"/>
        <w:rPr>
          <w:rFonts w:cstheme="minorHAnsi"/>
          <w:sz w:val="24"/>
          <w:szCs w:val="24"/>
          <w:u w:val="single"/>
        </w:rPr>
      </w:pPr>
    </w:p>
    <w:p w:rsidR="00F55DBC" w:rsidRDefault="00330BB8" w:rsidP="007C4113">
      <w:pPr>
        <w:autoSpaceDE w:val="0"/>
        <w:autoSpaceDN w:val="0"/>
        <w:adjustRightInd w:val="0"/>
        <w:spacing w:after="0" w:line="360" w:lineRule="auto"/>
        <w:jc w:val="both"/>
        <w:rPr>
          <w:rFonts w:cstheme="minorHAnsi"/>
          <w:sz w:val="24"/>
          <w:szCs w:val="24"/>
        </w:rPr>
      </w:pPr>
      <w:r w:rsidRPr="007C4113">
        <w:rPr>
          <w:rFonts w:cstheme="minorHAnsi"/>
          <w:sz w:val="24"/>
          <w:szCs w:val="24"/>
        </w:rPr>
        <w:t>C’est le secteur où la syndicalisation se trouve à son plus bas niveau. Les employés du commerce, des banques privées, des hôtels et restaurants, ne sont desservis par aucun syndicat. Même dans le domaine de l’éducation, les enseignants des écoles privées sont très peu syndiqués.</w:t>
      </w:r>
    </w:p>
    <w:p w:rsidR="00497292" w:rsidRDefault="00497292" w:rsidP="007C4113">
      <w:pPr>
        <w:autoSpaceDE w:val="0"/>
        <w:autoSpaceDN w:val="0"/>
        <w:adjustRightInd w:val="0"/>
        <w:spacing w:after="0" w:line="360" w:lineRule="auto"/>
        <w:jc w:val="both"/>
        <w:rPr>
          <w:rFonts w:cstheme="minorHAnsi"/>
          <w:sz w:val="24"/>
          <w:szCs w:val="24"/>
        </w:rPr>
      </w:pPr>
    </w:p>
    <w:p w:rsidR="00497292" w:rsidRPr="005855BB" w:rsidRDefault="00497292" w:rsidP="00497292">
      <w:pPr>
        <w:autoSpaceDE w:val="0"/>
        <w:autoSpaceDN w:val="0"/>
        <w:adjustRightInd w:val="0"/>
        <w:spacing w:after="0" w:line="240" w:lineRule="auto"/>
        <w:jc w:val="both"/>
        <w:rPr>
          <w:rFonts w:cstheme="minorHAnsi"/>
          <w:b/>
          <w:sz w:val="24"/>
          <w:szCs w:val="24"/>
        </w:rPr>
      </w:pPr>
      <w:r w:rsidRPr="005855BB">
        <w:rPr>
          <w:rFonts w:cstheme="minorHAnsi"/>
          <w:b/>
          <w:sz w:val="24"/>
          <w:szCs w:val="24"/>
        </w:rPr>
        <w:t>III-Frustrations et dérives</w:t>
      </w:r>
    </w:p>
    <w:p w:rsidR="00497292" w:rsidRPr="005855BB" w:rsidRDefault="00497292" w:rsidP="00497292">
      <w:pPr>
        <w:autoSpaceDE w:val="0"/>
        <w:autoSpaceDN w:val="0"/>
        <w:adjustRightInd w:val="0"/>
        <w:spacing w:after="0" w:line="240" w:lineRule="auto"/>
        <w:jc w:val="both"/>
        <w:rPr>
          <w:rFonts w:cstheme="minorHAnsi"/>
          <w:b/>
          <w:sz w:val="24"/>
          <w:szCs w:val="24"/>
        </w:rPr>
      </w:pPr>
    </w:p>
    <w:p w:rsidR="00497292" w:rsidRPr="00D5363D" w:rsidRDefault="00497292" w:rsidP="00D5363D">
      <w:pPr>
        <w:pStyle w:val="ListParagraph"/>
        <w:numPr>
          <w:ilvl w:val="1"/>
          <w:numId w:val="47"/>
        </w:numPr>
        <w:autoSpaceDE w:val="0"/>
        <w:autoSpaceDN w:val="0"/>
        <w:adjustRightInd w:val="0"/>
        <w:spacing w:after="0" w:line="240" w:lineRule="auto"/>
        <w:jc w:val="both"/>
        <w:rPr>
          <w:rFonts w:cstheme="minorHAnsi"/>
          <w:b/>
          <w:sz w:val="24"/>
          <w:szCs w:val="24"/>
        </w:rPr>
      </w:pPr>
      <w:r w:rsidRPr="00D5363D">
        <w:rPr>
          <w:rFonts w:cstheme="minorHAnsi"/>
          <w:b/>
          <w:sz w:val="24"/>
          <w:szCs w:val="24"/>
        </w:rPr>
        <w:t>Enquête IHSI sur l’emploi</w:t>
      </w:r>
    </w:p>
    <w:p w:rsidR="00497292" w:rsidRDefault="00497292" w:rsidP="00497292">
      <w:pPr>
        <w:pStyle w:val="ListParagraph"/>
        <w:autoSpaceDE w:val="0"/>
        <w:autoSpaceDN w:val="0"/>
        <w:adjustRightInd w:val="0"/>
        <w:spacing w:after="0" w:line="240" w:lineRule="auto"/>
        <w:ind w:left="465"/>
        <w:jc w:val="both"/>
        <w:rPr>
          <w:rFonts w:cstheme="minorHAnsi"/>
          <w:sz w:val="24"/>
          <w:szCs w:val="24"/>
        </w:rPr>
      </w:pPr>
    </w:p>
    <w:p w:rsidR="00497292" w:rsidRPr="005855BB" w:rsidRDefault="005855BB" w:rsidP="005855BB">
      <w:pPr>
        <w:autoSpaceDE w:val="0"/>
        <w:autoSpaceDN w:val="0"/>
        <w:adjustRightInd w:val="0"/>
        <w:spacing w:after="0" w:line="240" w:lineRule="auto"/>
        <w:jc w:val="both"/>
        <w:rPr>
          <w:rFonts w:cstheme="minorHAnsi"/>
          <w:b/>
          <w:sz w:val="24"/>
          <w:szCs w:val="24"/>
          <w:u w:val="single"/>
        </w:rPr>
      </w:pPr>
      <w:r w:rsidRPr="005855BB">
        <w:rPr>
          <w:rFonts w:cstheme="minorHAnsi"/>
          <w:b/>
          <w:sz w:val="24"/>
          <w:szCs w:val="24"/>
          <w:u w:val="single"/>
        </w:rPr>
        <w:t>1.</w:t>
      </w:r>
      <w:r w:rsidR="00497292" w:rsidRPr="005855BB">
        <w:rPr>
          <w:rFonts w:cstheme="minorHAnsi"/>
          <w:b/>
          <w:sz w:val="24"/>
          <w:szCs w:val="24"/>
          <w:u w:val="single"/>
        </w:rPr>
        <w:t>Profil sociodémographique de la population</w:t>
      </w:r>
    </w:p>
    <w:p w:rsidR="00497292" w:rsidRDefault="00497292" w:rsidP="00497292">
      <w:pPr>
        <w:autoSpaceDE w:val="0"/>
        <w:autoSpaceDN w:val="0"/>
        <w:adjustRightInd w:val="0"/>
        <w:spacing w:after="0" w:line="240" w:lineRule="auto"/>
        <w:jc w:val="both"/>
        <w:rPr>
          <w:rFonts w:cstheme="minorHAnsi"/>
          <w:sz w:val="24"/>
          <w:szCs w:val="24"/>
          <w:u w:val="single"/>
        </w:rPr>
      </w:pPr>
    </w:p>
    <w:p w:rsidR="00834146" w:rsidRDefault="00834146" w:rsidP="00834146">
      <w:pPr>
        <w:pStyle w:val="ListParagraph"/>
        <w:numPr>
          <w:ilvl w:val="0"/>
          <w:numId w:val="44"/>
        </w:numPr>
        <w:autoSpaceDE w:val="0"/>
        <w:autoSpaceDN w:val="0"/>
        <w:adjustRightInd w:val="0"/>
        <w:spacing w:after="0" w:line="240" w:lineRule="auto"/>
        <w:jc w:val="both"/>
        <w:rPr>
          <w:rFonts w:cstheme="minorHAnsi"/>
          <w:sz w:val="24"/>
          <w:szCs w:val="24"/>
          <w:u w:val="single"/>
        </w:rPr>
      </w:pPr>
      <w:r>
        <w:rPr>
          <w:rFonts w:cstheme="minorHAnsi"/>
          <w:sz w:val="24"/>
          <w:szCs w:val="24"/>
          <w:u w:val="single"/>
        </w:rPr>
        <w:t xml:space="preserve">Structure par </w:t>
      </w:r>
      <w:r w:rsidR="000D680D">
        <w:rPr>
          <w:rFonts w:cstheme="minorHAnsi"/>
          <w:sz w:val="24"/>
          <w:szCs w:val="24"/>
          <w:u w:val="single"/>
        </w:rPr>
        <w:t>âge</w:t>
      </w:r>
      <w:r>
        <w:rPr>
          <w:rFonts w:cstheme="minorHAnsi"/>
          <w:sz w:val="24"/>
          <w:szCs w:val="24"/>
          <w:u w:val="single"/>
        </w:rPr>
        <w:t xml:space="preserve"> et par sexe</w:t>
      </w:r>
    </w:p>
    <w:p w:rsidR="00834146" w:rsidRDefault="00834146" w:rsidP="00834146">
      <w:pPr>
        <w:autoSpaceDE w:val="0"/>
        <w:autoSpaceDN w:val="0"/>
        <w:adjustRightInd w:val="0"/>
        <w:spacing w:after="0" w:line="240" w:lineRule="auto"/>
        <w:jc w:val="both"/>
        <w:rPr>
          <w:rFonts w:cstheme="minorHAnsi"/>
          <w:sz w:val="24"/>
          <w:szCs w:val="24"/>
          <w:u w:val="single"/>
        </w:rPr>
      </w:pPr>
    </w:p>
    <w:p w:rsidR="00E57F7D" w:rsidRDefault="00E57F7D" w:rsidP="008D1CF2">
      <w:pPr>
        <w:autoSpaceDE w:val="0"/>
        <w:autoSpaceDN w:val="0"/>
        <w:adjustRightInd w:val="0"/>
        <w:spacing w:after="0" w:line="360" w:lineRule="auto"/>
        <w:jc w:val="both"/>
        <w:rPr>
          <w:rFonts w:cstheme="minorHAnsi"/>
          <w:sz w:val="24"/>
          <w:szCs w:val="24"/>
        </w:rPr>
      </w:pPr>
      <w:r w:rsidRPr="008D1CF2">
        <w:rPr>
          <w:rFonts w:cstheme="minorHAnsi"/>
          <w:sz w:val="24"/>
          <w:szCs w:val="24"/>
        </w:rPr>
        <w:t xml:space="preserve">La population totale </w:t>
      </w:r>
      <w:r w:rsidR="000D680D" w:rsidRPr="008D1CF2">
        <w:rPr>
          <w:rFonts w:cstheme="minorHAnsi"/>
          <w:sz w:val="24"/>
          <w:szCs w:val="24"/>
        </w:rPr>
        <w:t>estimée</w:t>
      </w:r>
      <w:r w:rsidRPr="008D1CF2">
        <w:rPr>
          <w:rFonts w:cstheme="minorHAnsi"/>
          <w:sz w:val="24"/>
          <w:szCs w:val="24"/>
        </w:rPr>
        <w:t xml:space="preserve"> s’</w:t>
      </w:r>
      <w:r w:rsidR="00371507">
        <w:rPr>
          <w:rFonts w:cstheme="minorHAnsi"/>
          <w:sz w:val="24"/>
          <w:szCs w:val="24"/>
        </w:rPr>
        <w:t>élève</w:t>
      </w:r>
      <w:r w:rsidRPr="008D1CF2">
        <w:rPr>
          <w:rFonts w:cstheme="minorHAnsi"/>
          <w:sz w:val="24"/>
          <w:szCs w:val="24"/>
        </w:rPr>
        <w:t>, au moment de l’</w:t>
      </w:r>
      <w:r w:rsidR="000D680D" w:rsidRPr="008D1CF2">
        <w:rPr>
          <w:rFonts w:cstheme="minorHAnsi"/>
          <w:sz w:val="24"/>
          <w:szCs w:val="24"/>
        </w:rPr>
        <w:t>enquête</w:t>
      </w:r>
      <w:r w:rsidRPr="008D1CF2">
        <w:rPr>
          <w:rFonts w:cstheme="minorHAnsi"/>
          <w:sz w:val="24"/>
          <w:szCs w:val="24"/>
        </w:rPr>
        <w:t xml:space="preserve">, à 9 364 328 personnes dont 5.8 % de </w:t>
      </w:r>
      <w:r w:rsidR="000D680D" w:rsidRPr="008D1CF2">
        <w:rPr>
          <w:rFonts w:cstheme="minorHAnsi"/>
          <w:sz w:val="24"/>
          <w:szCs w:val="24"/>
        </w:rPr>
        <w:t>femmes.</w:t>
      </w:r>
      <w:r w:rsidRPr="008D1CF2">
        <w:rPr>
          <w:rFonts w:cstheme="minorHAnsi"/>
          <w:sz w:val="24"/>
          <w:szCs w:val="24"/>
        </w:rPr>
        <w:t xml:space="preserve"> Il s’agit d’une population jeune avec un </w:t>
      </w:r>
      <w:r w:rsidR="000D680D" w:rsidRPr="008D1CF2">
        <w:rPr>
          <w:rFonts w:cstheme="minorHAnsi"/>
          <w:sz w:val="24"/>
          <w:szCs w:val="24"/>
        </w:rPr>
        <w:t>âge</w:t>
      </w:r>
      <w:r w:rsidRPr="008D1CF2">
        <w:rPr>
          <w:rFonts w:cstheme="minorHAnsi"/>
          <w:sz w:val="24"/>
          <w:szCs w:val="24"/>
        </w:rPr>
        <w:t xml:space="preserve"> moyen de 25 ans et surtout un </w:t>
      </w:r>
      <w:r w:rsidR="000D680D" w:rsidRPr="008D1CF2">
        <w:rPr>
          <w:rFonts w:cstheme="minorHAnsi"/>
          <w:sz w:val="24"/>
          <w:szCs w:val="24"/>
        </w:rPr>
        <w:t>âge</w:t>
      </w:r>
      <w:r w:rsidRPr="008D1CF2">
        <w:rPr>
          <w:rFonts w:cstheme="minorHAnsi"/>
          <w:sz w:val="24"/>
          <w:szCs w:val="24"/>
        </w:rPr>
        <w:t xml:space="preserve"> </w:t>
      </w:r>
      <w:r w:rsidR="000D680D" w:rsidRPr="008D1CF2">
        <w:rPr>
          <w:rFonts w:cstheme="minorHAnsi"/>
          <w:sz w:val="24"/>
          <w:szCs w:val="24"/>
        </w:rPr>
        <w:t>médian</w:t>
      </w:r>
      <w:r w:rsidRPr="008D1CF2">
        <w:rPr>
          <w:rFonts w:cstheme="minorHAnsi"/>
          <w:sz w:val="24"/>
          <w:szCs w:val="24"/>
        </w:rPr>
        <w:t xml:space="preserve"> de 20 ans. Les femmes sont en moyenne </w:t>
      </w:r>
      <w:r w:rsidR="000D680D" w:rsidRPr="008D1CF2">
        <w:rPr>
          <w:rFonts w:cstheme="minorHAnsi"/>
          <w:sz w:val="24"/>
          <w:szCs w:val="24"/>
        </w:rPr>
        <w:t>légèrement</w:t>
      </w:r>
      <w:r w:rsidRPr="008D1CF2">
        <w:rPr>
          <w:rFonts w:cstheme="minorHAnsi"/>
          <w:sz w:val="24"/>
          <w:szCs w:val="24"/>
        </w:rPr>
        <w:t xml:space="preserve"> plus </w:t>
      </w:r>
      <w:r w:rsidR="000D680D" w:rsidRPr="008D1CF2">
        <w:rPr>
          <w:rFonts w:cstheme="minorHAnsi"/>
          <w:sz w:val="24"/>
          <w:szCs w:val="24"/>
        </w:rPr>
        <w:t>âgées</w:t>
      </w:r>
      <w:r w:rsidRPr="008D1CF2">
        <w:rPr>
          <w:rFonts w:cstheme="minorHAnsi"/>
          <w:sz w:val="24"/>
          <w:szCs w:val="24"/>
        </w:rPr>
        <w:t xml:space="preserve"> (d’un an) que les hommes et la population rurale est plus jeune que celle des villes du point de vue de </w:t>
      </w:r>
      <w:r w:rsidR="000D680D" w:rsidRPr="008D1CF2">
        <w:rPr>
          <w:rFonts w:cstheme="minorHAnsi"/>
          <w:sz w:val="24"/>
          <w:szCs w:val="24"/>
        </w:rPr>
        <w:t>l’âge</w:t>
      </w:r>
      <w:r w:rsidRPr="008D1CF2">
        <w:rPr>
          <w:rFonts w:cstheme="minorHAnsi"/>
          <w:sz w:val="24"/>
          <w:szCs w:val="24"/>
        </w:rPr>
        <w:t xml:space="preserve"> </w:t>
      </w:r>
      <w:r w:rsidR="000D680D" w:rsidRPr="008D1CF2">
        <w:rPr>
          <w:rFonts w:cstheme="minorHAnsi"/>
          <w:sz w:val="24"/>
          <w:szCs w:val="24"/>
        </w:rPr>
        <w:t>médian</w:t>
      </w:r>
      <w:r w:rsidRPr="008D1CF2">
        <w:rPr>
          <w:rFonts w:cstheme="minorHAnsi"/>
          <w:sz w:val="24"/>
          <w:szCs w:val="24"/>
        </w:rPr>
        <w:t xml:space="preserve"> (19 ans contre 22 ans par exemple dans l’Aire </w:t>
      </w:r>
      <w:r w:rsidR="000D680D" w:rsidRPr="008D1CF2">
        <w:rPr>
          <w:rFonts w:cstheme="minorHAnsi"/>
          <w:sz w:val="24"/>
          <w:szCs w:val="24"/>
        </w:rPr>
        <w:t>Métropolitaine</w:t>
      </w:r>
      <w:r w:rsidRPr="008D1CF2">
        <w:rPr>
          <w:rFonts w:cstheme="minorHAnsi"/>
          <w:sz w:val="24"/>
          <w:szCs w:val="24"/>
        </w:rPr>
        <w:t>).</w:t>
      </w:r>
    </w:p>
    <w:p w:rsidR="00B06063" w:rsidRPr="008D1CF2" w:rsidRDefault="00B06063" w:rsidP="008D1CF2">
      <w:pPr>
        <w:autoSpaceDE w:val="0"/>
        <w:autoSpaceDN w:val="0"/>
        <w:adjustRightInd w:val="0"/>
        <w:spacing w:after="0" w:line="360" w:lineRule="auto"/>
        <w:jc w:val="both"/>
        <w:rPr>
          <w:rFonts w:cstheme="minorHAnsi"/>
          <w:sz w:val="24"/>
          <w:szCs w:val="24"/>
        </w:rPr>
      </w:pPr>
    </w:p>
    <w:p w:rsidR="00834146" w:rsidRPr="008D1CF2" w:rsidRDefault="000D680D" w:rsidP="008D1CF2">
      <w:pPr>
        <w:pStyle w:val="ListParagraph"/>
        <w:numPr>
          <w:ilvl w:val="0"/>
          <w:numId w:val="44"/>
        </w:numPr>
        <w:autoSpaceDE w:val="0"/>
        <w:autoSpaceDN w:val="0"/>
        <w:adjustRightInd w:val="0"/>
        <w:spacing w:after="0" w:line="360" w:lineRule="auto"/>
        <w:jc w:val="both"/>
        <w:rPr>
          <w:rFonts w:cstheme="minorHAnsi"/>
          <w:sz w:val="24"/>
          <w:szCs w:val="24"/>
          <w:u w:val="single"/>
        </w:rPr>
      </w:pPr>
      <w:r w:rsidRPr="008D1CF2">
        <w:rPr>
          <w:rFonts w:cstheme="minorHAnsi"/>
          <w:sz w:val="24"/>
          <w:szCs w:val="24"/>
          <w:u w:val="single"/>
        </w:rPr>
        <w:t>Caractéristiques</w:t>
      </w:r>
      <w:r w:rsidR="00E57F7D" w:rsidRPr="008D1CF2">
        <w:rPr>
          <w:rFonts w:cstheme="minorHAnsi"/>
          <w:sz w:val="24"/>
          <w:szCs w:val="24"/>
          <w:u w:val="single"/>
        </w:rPr>
        <w:t xml:space="preserve"> des </w:t>
      </w:r>
      <w:r w:rsidRPr="008D1CF2">
        <w:rPr>
          <w:rFonts w:cstheme="minorHAnsi"/>
          <w:sz w:val="24"/>
          <w:szCs w:val="24"/>
          <w:u w:val="single"/>
        </w:rPr>
        <w:t>ménages</w:t>
      </w:r>
      <w:r w:rsidR="00E57F7D" w:rsidRPr="008D1CF2">
        <w:rPr>
          <w:rFonts w:cstheme="minorHAnsi"/>
          <w:sz w:val="24"/>
          <w:szCs w:val="24"/>
          <w:u w:val="single"/>
        </w:rPr>
        <w:t xml:space="preserve"> </w:t>
      </w:r>
    </w:p>
    <w:p w:rsidR="00E57F7D" w:rsidRPr="008D1CF2" w:rsidRDefault="00E57F7D" w:rsidP="008D1CF2">
      <w:pPr>
        <w:autoSpaceDE w:val="0"/>
        <w:autoSpaceDN w:val="0"/>
        <w:adjustRightInd w:val="0"/>
        <w:spacing w:after="0" w:line="360" w:lineRule="auto"/>
        <w:jc w:val="both"/>
        <w:rPr>
          <w:rFonts w:cstheme="minorHAnsi"/>
          <w:sz w:val="24"/>
          <w:szCs w:val="24"/>
          <w:u w:val="single"/>
        </w:rPr>
      </w:pPr>
    </w:p>
    <w:p w:rsidR="00E57F7D" w:rsidRPr="008D1CF2" w:rsidRDefault="00E57F7D" w:rsidP="008D1CF2">
      <w:pPr>
        <w:pStyle w:val="ListParagraph"/>
        <w:numPr>
          <w:ilvl w:val="0"/>
          <w:numId w:val="35"/>
        </w:numPr>
        <w:autoSpaceDE w:val="0"/>
        <w:autoSpaceDN w:val="0"/>
        <w:adjustRightInd w:val="0"/>
        <w:spacing w:after="0" w:line="360" w:lineRule="auto"/>
        <w:jc w:val="both"/>
        <w:rPr>
          <w:rFonts w:cstheme="minorHAnsi"/>
          <w:sz w:val="24"/>
          <w:szCs w:val="24"/>
        </w:rPr>
      </w:pPr>
      <w:r w:rsidRPr="008D1CF2">
        <w:rPr>
          <w:rFonts w:cstheme="minorHAnsi"/>
          <w:sz w:val="24"/>
          <w:szCs w:val="24"/>
        </w:rPr>
        <w:t xml:space="preserve">Membres en moyenne par </w:t>
      </w:r>
      <w:r w:rsidR="000D680D" w:rsidRPr="008D1CF2">
        <w:rPr>
          <w:rFonts w:cstheme="minorHAnsi"/>
          <w:sz w:val="24"/>
          <w:szCs w:val="24"/>
        </w:rPr>
        <w:t>ménage</w:t>
      </w:r>
    </w:p>
    <w:p w:rsidR="00E57F7D" w:rsidRPr="008D1CF2" w:rsidRDefault="00E57F7D" w:rsidP="008D1CF2">
      <w:pPr>
        <w:autoSpaceDE w:val="0"/>
        <w:autoSpaceDN w:val="0"/>
        <w:adjustRightInd w:val="0"/>
        <w:spacing w:after="0" w:line="360" w:lineRule="auto"/>
        <w:jc w:val="both"/>
        <w:rPr>
          <w:rFonts w:cstheme="minorHAnsi"/>
          <w:sz w:val="24"/>
          <w:szCs w:val="24"/>
        </w:rPr>
      </w:pPr>
      <w:r w:rsidRPr="008D1CF2">
        <w:rPr>
          <w:rFonts w:cstheme="minorHAnsi"/>
          <w:sz w:val="24"/>
          <w:szCs w:val="24"/>
        </w:rPr>
        <w:t xml:space="preserve">On trouve 2 061 251 </w:t>
      </w:r>
      <w:r w:rsidR="000D680D" w:rsidRPr="008D1CF2">
        <w:rPr>
          <w:rFonts w:cstheme="minorHAnsi"/>
          <w:sz w:val="24"/>
          <w:szCs w:val="24"/>
        </w:rPr>
        <w:t>ménages</w:t>
      </w:r>
      <w:r w:rsidRPr="008D1CF2">
        <w:rPr>
          <w:rFonts w:cstheme="minorHAnsi"/>
          <w:sz w:val="24"/>
          <w:szCs w:val="24"/>
        </w:rPr>
        <w:t xml:space="preserve"> dont la taille moyenne est de 4.5 personnes. Les </w:t>
      </w:r>
      <w:r w:rsidR="000D680D" w:rsidRPr="008D1CF2">
        <w:rPr>
          <w:rFonts w:cstheme="minorHAnsi"/>
          <w:sz w:val="24"/>
          <w:szCs w:val="24"/>
        </w:rPr>
        <w:t>ménages</w:t>
      </w:r>
      <w:r w:rsidRPr="008D1CF2">
        <w:rPr>
          <w:rFonts w:cstheme="minorHAnsi"/>
          <w:sz w:val="24"/>
          <w:szCs w:val="24"/>
        </w:rPr>
        <w:t xml:space="preserve"> ruraux sont </w:t>
      </w:r>
      <w:r w:rsidR="000D680D" w:rsidRPr="008D1CF2">
        <w:rPr>
          <w:rFonts w:cstheme="minorHAnsi"/>
          <w:sz w:val="24"/>
          <w:szCs w:val="24"/>
        </w:rPr>
        <w:t>légèrement</w:t>
      </w:r>
      <w:r w:rsidRPr="008D1CF2">
        <w:rPr>
          <w:rFonts w:cstheme="minorHAnsi"/>
          <w:sz w:val="24"/>
          <w:szCs w:val="24"/>
        </w:rPr>
        <w:t xml:space="preserve"> de plus petite taille que ceux des villes. Les </w:t>
      </w:r>
      <w:r w:rsidR="000D680D" w:rsidRPr="008D1CF2">
        <w:rPr>
          <w:rFonts w:cstheme="minorHAnsi"/>
          <w:sz w:val="24"/>
          <w:szCs w:val="24"/>
        </w:rPr>
        <w:t>ménages</w:t>
      </w:r>
      <w:r w:rsidRPr="008D1CF2">
        <w:rPr>
          <w:rFonts w:cstheme="minorHAnsi"/>
          <w:sz w:val="24"/>
          <w:szCs w:val="24"/>
        </w:rPr>
        <w:t xml:space="preserve"> dont le chef </w:t>
      </w:r>
      <w:proofErr w:type="gramStart"/>
      <w:r w:rsidR="000D680D" w:rsidRPr="008D1CF2">
        <w:rPr>
          <w:rFonts w:cstheme="minorHAnsi"/>
          <w:sz w:val="24"/>
          <w:szCs w:val="24"/>
        </w:rPr>
        <w:t>est</w:t>
      </w:r>
      <w:proofErr w:type="gramEnd"/>
      <w:r w:rsidRPr="008D1CF2">
        <w:rPr>
          <w:rFonts w:cstheme="minorHAnsi"/>
          <w:sz w:val="24"/>
          <w:szCs w:val="24"/>
        </w:rPr>
        <w:t xml:space="preserve"> une femme sont de plus </w:t>
      </w:r>
      <w:r w:rsidR="007553C7" w:rsidRPr="008D1CF2">
        <w:rPr>
          <w:rFonts w:cstheme="minorHAnsi"/>
          <w:sz w:val="24"/>
          <w:szCs w:val="24"/>
        </w:rPr>
        <w:t>petite taille que ceux dirigé</w:t>
      </w:r>
      <w:r w:rsidRPr="008D1CF2">
        <w:rPr>
          <w:rFonts w:cstheme="minorHAnsi"/>
          <w:sz w:val="24"/>
          <w:szCs w:val="24"/>
        </w:rPr>
        <w:t>s par un homme</w:t>
      </w:r>
      <w:r w:rsidR="002420E6" w:rsidRPr="008D1CF2">
        <w:rPr>
          <w:rFonts w:cstheme="minorHAnsi"/>
          <w:sz w:val="24"/>
          <w:szCs w:val="24"/>
        </w:rPr>
        <w:t>.</w:t>
      </w:r>
    </w:p>
    <w:p w:rsidR="007D2156" w:rsidRPr="008D1CF2" w:rsidRDefault="007D2156" w:rsidP="008D1CF2">
      <w:pPr>
        <w:autoSpaceDE w:val="0"/>
        <w:autoSpaceDN w:val="0"/>
        <w:adjustRightInd w:val="0"/>
        <w:spacing w:after="0" w:line="360" w:lineRule="auto"/>
        <w:jc w:val="both"/>
        <w:rPr>
          <w:rFonts w:cstheme="minorHAnsi"/>
          <w:sz w:val="24"/>
          <w:szCs w:val="24"/>
        </w:rPr>
      </w:pPr>
    </w:p>
    <w:p w:rsidR="007D2156" w:rsidRPr="008D1CF2" w:rsidRDefault="007D2156" w:rsidP="008D1CF2">
      <w:pPr>
        <w:pStyle w:val="ListParagraph"/>
        <w:numPr>
          <w:ilvl w:val="0"/>
          <w:numId w:val="35"/>
        </w:numPr>
        <w:autoSpaceDE w:val="0"/>
        <w:autoSpaceDN w:val="0"/>
        <w:adjustRightInd w:val="0"/>
        <w:spacing w:after="0" w:line="360" w:lineRule="auto"/>
        <w:jc w:val="both"/>
        <w:rPr>
          <w:rFonts w:cstheme="minorHAnsi"/>
          <w:sz w:val="24"/>
          <w:szCs w:val="24"/>
        </w:rPr>
      </w:pPr>
      <w:r w:rsidRPr="008D1CF2">
        <w:rPr>
          <w:rFonts w:cstheme="minorHAnsi"/>
          <w:sz w:val="24"/>
          <w:szCs w:val="24"/>
        </w:rPr>
        <w:t xml:space="preserve">Les </w:t>
      </w:r>
      <w:r w:rsidR="000D680D" w:rsidRPr="008D1CF2">
        <w:rPr>
          <w:rFonts w:cstheme="minorHAnsi"/>
          <w:sz w:val="24"/>
          <w:szCs w:val="24"/>
        </w:rPr>
        <w:t>ménages</w:t>
      </w:r>
      <w:r w:rsidR="007553C7" w:rsidRPr="008D1CF2">
        <w:rPr>
          <w:rFonts w:cstheme="minorHAnsi"/>
          <w:sz w:val="24"/>
          <w:szCs w:val="24"/>
        </w:rPr>
        <w:t xml:space="preserve"> dirigé</w:t>
      </w:r>
      <w:r w:rsidRPr="008D1CF2">
        <w:rPr>
          <w:rFonts w:cstheme="minorHAnsi"/>
          <w:sz w:val="24"/>
          <w:szCs w:val="24"/>
        </w:rPr>
        <w:t xml:space="preserve">s par des femmes sont en </w:t>
      </w:r>
      <w:r w:rsidR="007553C7" w:rsidRPr="008D1CF2">
        <w:rPr>
          <w:rFonts w:cstheme="minorHAnsi"/>
          <w:sz w:val="24"/>
          <w:szCs w:val="24"/>
        </w:rPr>
        <w:t>majorité</w:t>
      </w:r>
      <w:r w:rsidRPr="008D1CF2">
        <w:rPr>
          <w:rFonts w:cstheme="minorHAnsi"/>
          <w:sz w:val="24"/>
          <w:szCs w:val="24"/>
        </w:rPr>
        <w:t xml:space="preserve"> monoparentaux</w:t>
      </w:r>
    </w:p>
    <w:p w:rsidR="007D2156" w:rsidRPr="008D1CF2" w:rsidRDefault="007D2156" w:rsidP="008D1CF2">
      <w:pPr>
        <w:autoSpaceDE w:val="0"/>
        <w:autoSpaceDN w:val="0"/>
        <w:adjustRightInd w:val="0"/>
        <w:spacing w:after="0" w:line="360" w:lineRule="auto"/>
        <w:jc w:val="both"/>
        <w:rPr>
          <w:rFonts w:cstheme="minorHAnsi"/>
          <w:sz w:val="24"/>
          <w:szCs w:val="24"/>
        </w:rPr>
      </w:pPr>
      <w:r w:rsidRPr="008D1CF2">
        <w:rPr>
          <w:rFonts w:cstheme="minorHAnsi"/>
          <w:sz w:val="24"/>
          <w:szCs w:val="24"/>
        </w:rPr>
        <w:t xml:space="preserve">Plus de quatre </w:t>
      </w:r>
      <w:r w:rsidR="007553C7" w:rsidRPr="008D1CF2">
        <w:rPr>
          <w:rFonts w:cstheme="minorHAnsi"/>
          <w:sz w:val="24"/>
          <w:szCs w:val="24"/>
        </w:rPr>
        <w:t>ménages</w:t>
      </w:r>
      <w:r w:rsidRPr="008D1CF2">
        <w:rPr>
          <w:rFonts w:cstheme="minorHAnsi"/>
          <w:sz w:val="24"/>
          <w:szCs w:val="24"/>
        </w:rPr>
        <w:t xml:space="preserve"> sur dix sont </w:t>
      </w:r>
      <w:r w:rsidR="007553C7" w:rsidRPr="008D1CF2">
        <w:rPr>
          <w:rFonts w:cstheme="minorHAnsi"/>
          <w:sz w:val="24"/>
          <w:szCs w:val="24"/>
        </w:rPr>
        <w:t>dirigés</w:t>
      </w:r>
      <w:r w:rsidRPr="008D1CF2">
        <w:rPr>
          <w:rFonts w:cstheme="minorHAnsi"/>
          <w:sz w:val="24"/>
          <w:szCs w:val="24"/>
        </w:rPr>
        <w:t xml:space="preserve"> par une femme en milieu urbain contre 37 % en milieu rural. Les distributions des </w:t>
      </w:r>
      <w:r w:rsidR="007553C7" w:rsidRPr="008D1CF2">
        <w:rPr>
          <w:rFonts w:cstheme="minorHAnsi"/>
          <w:sz w:val="24"/>
          <w:szCs w:val="24"/>
        </w:rPr>
        <w:t>ménages</w:t>
      </w:r>
      <w:r w:rsidRPr="008D1CF2">
        <w:rPr>
          <w:rFonts w:cstheme="minorHAnsi"/>
          <w:sz w:val="24"/>
          <w:szCs w:val="24"/>
        </w:rPr>
        <w:t xml:space="preserve"> selon leur structure familiale </w:t>
      </w:r>
      <w:r w:rsidR="007553C7" w:rsidRPr="008D1CF2">
        <w:rPr>
          <w:rFonts w:cstheme="minorHAnsi"/>
          <w:sz w:val="24"/>
          <w:szCs w:val="24"/>
        </w:rPr>
        <w:t>diffèrent</w:t>
      </w:r>
      <w:r w:rsidRPr="008D1CF2">
        <w:rPr>
          <w:rFonts w:cstheme="minorHAnsi"/>
          <w:sz w:val="24"/>
          <w:szCs w:val="24"/>
        </w:rPr>
        <w:t xml:space="preserve"> selon le sexe du chef de </w:t>
      </w:r>
      <w:r w:rsidR="007553C7" w:rsidRPr="008D1CF2">
        <w:rPr>
          <w:rFonts w:cstheme="minorHAnsi"/>
          <w:sz w:val="24"/>
          <w:szCs w:val="24"/>
        </w:rPr>
        <w:t>ménage</w:t>
      </w:r>
      <w:r w:rsidRPr="008D1CF2">
        <w:rPr>
          <w:rFonts w:cstheme="minorHAnsi"/>
          <w:sz w:val="24"/>
          <w:szCs w:val="24"/>
        </w:rPr>
        <w:t xml:space="preserve">. Alors que les hommes dirigent principalement des </w:t>
      </w:r>
      <w:r w:rsidR="007553C7" w:rsidRPr="008D1CF2">
        <w:rPr>
          <w:rFonts w:cstheme="minorHAnsi"/>
          <w:sz w:val="24"/>
          <w:szCs w:val="24"/>
        </w:rPr>
        <w:t>ménages constitué</w:t>
      </w:r>
      <w:r w:rsidRPr="008D1CF2">
        <w:rPr>
          <w:rFonts w:cstheme="minorHAnsi"/>
          <w:sz w:val="24"/>
          <w:szCs w:val="24"/>
        </w:rPr>
        <w:t xml:space="preserve">s par une famille </w:t>
      </w:r>
      <w:r w:rsidR="007553C7" w:rsidRPr="008D1CF2">
        <w:rPr>
          <w:rFonts w:cstheme="minorHAnsi"/>
          <w:sz w:val="24"/>
          <w:szCs w:val="24"/>
        </w:rPr>
        <w:t>nucléaire</w:t>
      </w:r>
      <w:r w:rsidRPr="008D1CF2">
        <w:rPr>
          <w:rFonts w:cstheme="minorHAnsi"/>
          <w:sz w:val="24"/>
          <w:szCs w:val="24"/>
        </w:rPr>
        <w:t xml:space="preserve"> (couple avec enfants) ou par une famille </w:t>
      </w:r>
      <w:r w:rsidR="007553C7" w:rsidRPr="008D1CF2">
        <w:rPr>
          <w:rFonts w:cstheme="minorHAnsi"/>
          <w:sz w:val="24"/>
          <w:szCs w:val="24"/>
        </w:rPr>
        <w:t>élargie</w:t>
      </w:r>
      <w:r w:rsidRPr="008D1CF2">
        <w:rPr>
          <w:rFonts w:cstheme="minorHAnsi"/>
          <w:sz w:val="24"/>
          <w:szCs w:val="24"/>
        </w:rPr>
        <w:t xml:space="preserve"> (comprenant le noyau et d’autres personnes </w:t>
      </w:r>
      <w:r w:rsidR="007553C7" w:rsidRPr="008D1CF2">
        <w:rPr>
          <w:rFonts w:cstheme="minorHAnsi"/>
          <w:sz w:val="24"/>
          <w:szCs w:val="24"/>
        </w:rPr>
        <w:t>apparentées</w:t>
      </w:r>
      <w:r w:rsidRPr="008D1CF2">
        <w:rPr>
          <w:rFonts w:cstheme="minorHAnsi"/>
          <w:sz w:val="24"/>
          <w:szCs w:val="24"/>
        </w:rPr>
        <w:t xml:space="preserve"> ou non-</w:t>
      </w:r>
      <w:r w:rsidR="007553C7" w:rsidRPr="008D1CF2">
        <w:rPr>
          <w:rFonts w:cstheme="minorHAnsi"/>
          <w:sz w:val="24"/>
          <w:szCs w:val="24"/>
        </w:rPr>
        <w:t>apparentées</w:t>
      </w:r>
      <w:r w:rsidRPr="008D1CF2">
        <w:rPr>
          <w:rFonts w:cstheme="minorHAnsi"/>
          <w:sz w:val="24"/>
          <w:szCs w:val="24"/>
        </w:rPr>
        <w:t xml:space="preserve">), les femmes sont </w:t>
      </w:r>
      <w:r w:rsidR="007553C7" w:rsidRPr="008D1CF2">
        <w:rPr>
          <w:rFonts w:cstheme="minorHAnsi"/>
          <w:sz w:val="24"/>
          <w:szCs w:val="24"/>
        </w:rPr>
        <w:t>à</w:t>
      </w:r>
      <w:r w:rsidRPr="008D1CF2">
        <w:rPr>
          <w:rFonts w:cstheme="minorHAnsi"/>
          <w:sz w:val="24"/>
          <w:szCs w:val="24"/>
        </w:rPr>
        <w:t xml:space="preserve"> la </w:t>
      </w:r>
      <w:r w:rsidR="007553C7" w:rsidRPr="008D1CF2">
        <w:rPr>
          <w:rFonts w:cstheme="minorHAnsi"/>
          <w:sz w:val="24"/>
          <w:szCs w:val="24"/>
        </w:rPr>
        <w:t>tête</w:t>
      </w:r>
      <w:r w:rsidRPr="008D1CF2">
        <w:rPr>
          <w:rFonts w:cstheme="minorHAnsi"/>
          <w:sz w:val="24"/>
          <w:szCs w:val="24"/>
        </w:rPr>
        <w:t xml:space="preserve"> de </w:t>
      </w:r>
      <w:r w:rsidR="007553C7" w:rsidRPr="008D1CF2">
        <w:rPr>
          <w:rFonts w:cstheme="minorHAnsi"/>
          <w:sz w:val="24"/>
          <w:szCs w:val="24"/>
        </w:rPr>
        <w:lastRenderedPageBreak/>
        <w:t>ménages</w:t>
      </w:r>
      <w:r w:rsidRPr="008D1CF2">
        <w:rPr>
          <w:rFonts w:cstheme="minorHAnsi"/>
          <w:sz w:val="24"/>
          <w:szCs w:val="24"/>
        </w:rPr>
        <w:t xml:space="preserve"> monoparentaux, qu’il s’agisse de </w:t>
      </w:r>
      <w:r w:rsidR="007553C7" w:rsidRPr="008D1CF2">
        <w:rPr>
          <w:rFonts w:cstheme="minorHAnsi"/>
          <w:sz w:val="24"/>
          <w:szCs w:val="24"/>
        </w:rPr>
        <w:t>ménages</w:t>
      </w:r>
      <w:r w:rsidRPr="008D1CF2">
        <w:rPr>
          <w:rFonts w:cstheme="minorHAnsi"/>
          <w:sz w:val="24"/>
          <w:szCs w:val="24"/>
        </w:rPr>
        <w:t xml:space="preserve"> monoparentaux </w:t>
      </w:r>
      <w:r w:rsidR="007553C7" w:rsidRPr="008D1CF2">
        <w:rPr>
          <w:rFonts w:cstheme="minorHAnsi"/>
          <w:sz w:val="24"/>
          <w:szCs w:val="24"/>
        </w:rPr>
        <w:t>nucléaires</w:t>
      </w:r>
      <w:r w:rsidRPr="008D1CF2">
        <w:rPr>
          <w:rFonts w:cstheme="minorHAnsi"/>
          <w:sz w:val="24"/>
          <w:szCs w:val="24"/>
        </w:rPr>
        <w:t xml:space="preserve"> (</w:t>
      </w:r>
      <w:r w:rsidR="007553C7" w:rsidRPr="008D1CF2">
        <w:rPr>
          <w:rFonts w:cstheme="minorHAnsi"/>
          <w:sz w:val="24"/>
          <w:szCs w:val="24"/>
        </w:rPr>
        <w:t>mère</w:t>
      </w:r>
      <w:r w:rsidRPr="008D1CF2">
        <w:rPr>
          <w:rFonts w:cstheme="minorHAnsi"/>
          <w:sz w:val="24"/>
          <w:szCs w:val="24"/>
        </w:rPr>
        <w:t xml:space="preserve"> avec enfants) ou de </w:t>
      </w:r>
      <w:r w:rsidR="007553C7" w:rsidRPr="008D1CF2">
        <w:rPr>
          <w:rFonts w:cstheme="minorHAnsi"/>
          <w:sz w:val="24"/>
          <w:szCs w:val="24"/>
        </w:rPr>
        <w:t>ménages</w:t>
      </w:r>
      <w:r w:rsidRPr="008D1CF2">
        <w:rPr>
          <w:rFonts w:cstheme="minorHAnsi"/>
          <w:sz w:val="24"/>
          <w:szCs w:val="24"/>
        </w:rPr>
        <w:t xml:space="preserve"> parentaux </w:t>
      </w:r>
      <w:r w:rsidR="007553C7" w:rsidRPr="008D1CF2">
        <w:rPr>
          <w:rFonts w:cstheme="minorHAnsi"/>
          <w:sz w:val="24"/>
          <w:szCs w:val="24"/>
        </w:rPr>
        <w:t>élargis</w:t>
      </w:r>
      <w:r w:rsidRPr="008D1CF2">
        <w:rPr>
          <w:rFonts w:cstheme="minorHAnsi"/>
          <w:sz w:val="24"/>
          <w:szCs w:val="24"/>
        </w:rPr>
        <w:t xml:space="preserve"> (</w:t>
      </w:r>
      <w:r w:rsidR="007553C7" w:rsidRPr="008D1CF2">
        <w:rPr>
          <w:rFonts w:cstheme="minorHAnsi"/>
          <w:sz w:val="24"/>
          <w:szCs w:val="24"/>
        </w:rPr>
        <w:t>mère</w:t>
      </w:r>
      <w:r w:rsidRPr="008D1CF2">
        <w:rPr>
          <w:rFonts w:cstheme="minorHAnsi"/>
          <w:sz w:val="24"/>
          <w:szCs w:val="24"/>
        </w:rPr>
        <w:t xml:space="preserve"> avec enfants et personnes </w:t>
      </w:r>
      <w:r w:rsidR="007553C7" w:rsidRPr="008D1CF2">
        <w:rPr>
          <w:rFonts w:cstheme="minorHAnsi"/>
          <w:sz w:val="24"/>
          <w:szCs w:val="24"/>
        </w:rPr>
        <w:t>apparentées</w:t>
      </w:r>
      <w:r w:rsidRPr="008D1CF2">
        <w:rPr>
          <w:rFonts w:cstheme="minorHAnsi"/>
          <w:sz w:val="24"/>
          <w:szCs w:val="24"/>
        </w:rPr>
        <w:t xml:space="preserve"> ou non-</w:t>
      </w:r>
      <w:r w:rsidR="007553C7" w:rsidRPr="008D1CF2">
        <w:rPr>
          <w:rFonts w:cstheme="minorHAnsi"/>
          <w:sz w:val="24"/>
          <w:szCs w:val="24"/>
        </w:rPr>
        <w:t>apparentées</w:t>
      </w:r>
      <w:r w:rsidRPr="008D1CF2">
        <w:rPr>
          <w:rFonts w:cstheme="minorHAnsi"/>
          <w:sz w:val="24"/>
          <w:szCs w:val="24"/>
        </w:rPr>
        <w:t>).</w:t>
      </w:r>
    </w:p>
    <w:p w:rsidR="007553C7" w:rsidRDefault="007D2156" w:rsidP="008D1CF2">
      <w:pPr>
        <w:autoSpaceDE w:val="0"/>
        <w:autoSpaceDN w:val="0"/>
        <w:adjustRightInd w:val="0"/>
        <w:spacing w:after="0" w:line="360" w:lineRule="auto"/>
        <w:jc w:val="both"/>
        <w:rPr>
          <w:rFonts w:cstheme="minorHAnsi"/>
          <w:sz w:val="24"/>
          <w:szCs w:val="24"/>
        </w:rPr>
      </w:pPr>
      <w:r w:rsidRPr="008D1CF2">
        <w:rPr>
          <w:rFonts w:cstheme="minorHAnsi"/>
          <w:sz w:val="24"/>
          <w:szCs w:val="24"/>
        </w:rPr>
        <w:t xml:space="preserve">On note que les </w:t>
      </w:r>
      <w:r w:rsidR="007553C7" w:rsidRPr="008D1CF2">
        <w:rPr>
          <w:rFonts w:cstheme="minorHAnsi"/>
          <w:sz w:val="24"/>
          <w:szCs w:val="24"/>
        </w:rPr>
        <w:t>ménages</w:t>
      </w:r>
      <w:r w:rsidRPr="008D1CF2">
        <w:rPr>
          <w:rFonts w:cstheme="minorHAnsi"/>
          <w:sz w:val="24"/>
          <w:szCs w:val="24"/>
        </w:rPr>
        <w:t xml:space="preserve"> monoparentaux sont un peu plus </w:t>
      </w:r>
      <w:r w:rsidR="007553C7" w:rsidRPr="008D1CF2">
        <w:rPr>
          <w:rFonts w:cstheme="minorHAnsi"/>
          <w:sz w:val="24"/>
          <w:szCs w:val="24"/>
        </w:rPr>
        <w:t>fréquents</w:t>
      </w:r>
      <w:r w:rsidRPr="008D1CF2">
        <w:rPr>
          <w:rFonts w:cstheme="minorHAnsi"/>
          <w:sz w:val="24"/>
          <w:szCs w:val="24"/>
        </w:rPr>
        <w:t xml:space="preserve"> en milieu urbain (30%) qu’en milieu rural</w:t>
      </w:r>
      <w:r w:rsidR="00D56B0D" w:rsidRPr="008D1CF2">
        <w:rPr>
          <w:rFonts w:cstheme="minorHAnsi"/>
          <w:sz w:val="24"/>
          <w:szCs w:val="24"/>
        </w:rPr>
        <w:t xml:space="preserve"> (25%). Mais c’est la forte </w:t>
      </w:r>
      <w:r w:rsidR="007553C7" w:rsidRPr="008D1CF2">
        <w:rPr>
          <w:rFonts w:cstheme="minorHAnsi"/>
          <w:sz w:val="24"/>
          <w:szCs w:val="24"/>
        </w:rPr>
        <w:t>présence</w:t>
      </w:r>
      <w:r w:rsidR="00D56B0D" w:rsidRPr="008D1CF2">
        <w:rPr>
          <w:rFonts w:cstheme="minorHAnsi"/>
          <w:sz w:val="24"/>
          <w:szCs w:val="24"/>
        </w:rPr>
        <w:t xml:space="preserve"> des </w:t>
      </w:r>
      <w:r w:rsidR="007553C7" w:rsidRPr="008D1CF2">
        <w:rPr>
          <w:rFonts w:cstheme="minorHAnsi"/>
          <w:sz w:val="24"/>
          <w:szCs w:val="24"/>
        </w:rPr>
        <w:t>ménages</w:t>
      </w:r>
      <w:r w:rsidR="00D56B0D" w:rsidRPr="008D1CF2">
        <w:rPr>
          <w:rFonts w:cstheme="minorHAnsi"/>
          <w:sz w:val="24"/>
          <w:szCs w:val="24"/>
        </w:rPr>
        <w:t xml:space="preserve"> </w:t>
      </w:r>
      <w:r w:rsidR="007553C7" w:rsidRPr="008D1CF2">
        <w:rPr>
          <w:rFonts w:cstheme="minorHAnsi"/>
          <w:sz w:val="24"/>
          <w:szCs w:val="24"/>
        </w:rPr>
        <w:t>élargis</w:t>
      </w:r>
      <w:r w:rsidR="00D56B0D" w:rsidRPr="008D1CF2">
        <w:rPr>
          <w:rFonts w:cstheme="minorHAnsi"/>
          <w:sz w:val="24"/>
          <w:szCs w:val="24"/>
        </w:rPr>
        <w:t xml:space="preserve"> (43.9%) qui distingue l’Aire </w:t>
      </w:r>
      <w:r w:rsidR="007553C7" w:rsidRPr="008D1CF2">
        <w:rPr>
          <w:rFonts w:cstheme="minorHAnsi"/>
          <w:sz w:val="24"/>
          <w:szCs w:val="24"/>
        </w:rPr>
        <w:t>Métropolitaine</w:t>
      </w:r>
      <w:r w:rsidR="00D56B0D" w:rsidRPr="008D1CF2">
        <w:rPr>
          <w:rFonts w:cstheme="minorHAnsi"/>
          <w:sz w:val="24"/>
          <w:szCs w:val="24"/>
        </w:rPr>
        <w:t xml:space="preserve"> des autres milieux de </w:t>
      </w:r>
      <w:r w:rsidR="007553C7" w:rsidRPr="008D1CF2">
        <w:rPr>
          <w:rFonts w:cstheme="minorHAnsi"/>
          <w:sz w:val="24"/>
          <w:szCs w:val="24"/>
        </w:rPr>
        <w:t>résidence</w:t>
      </w:r>
      <w:r w:rsidR="00D56B0D" w:rsidRPr="008D1CF2">
        <w:rPr>
          <w:rFonts w:cstheme="minorHAnsi"/>
          <w:sz w:val="24"/>
          <w:szCs w:val="24"/>
        </w:rPr>
        <w:t xml:space="preserve"> (34.9% en milieu rural notamment) et la plus forte </w:t>
      </w:r>
      <w:r w:rsidR="007553C7" w:rsidRPr="008D1CF2">
        <w:rPr>
          <w:rFonts w:cstheme="minorHAnsi"/>
          <w:sz w:val="24"/>
          <w:szCs w:val="24"/>
        </w:rPr>
        <w:t>présence</w:t>
      </w:r>
      <w:r w:rsidR="00D56B0D" w:rsidRPr="008D1CF2">
        <w:rPr>
          <w:rFonts w:cstheme="minorHAnsi"/>
          <w:sz w:val="24"/>
          <w:szCs w:val="24"/>
        </w:rPr>
        <w:t xml:space="preserve"> des couples avec enfants (26.4%) qui distingue le milieu rural.</w:t>
      </w:r>
    </w:p>
    <w:p w:rsidR="007147F5" w:rsidRPr="008D1CF2" w:rsidRDefault="007147F5" w:rsidP="008D1CF2">
      <w:pPr>
        <w:autoSpaceDE w:val="0"/>
        <w:autoSpaceDN w:val="0"/>
        <w:adjustRightInd w:val="0"/>
        <w:spacing w:after="0" w:line="360" w:lineRule="auto"/>
        <w:jc w:val="both"/>
        <w:rPr>
          <w:rFonts w:cstheme="minorHAnsi"/>
          <w:sz w:val="24"/>
          <w:szCs w:val="24"/>
        </w:rPr>
      </w:pPr>
    </w:p>
    <w:p w:rsidR="00D56B0D" w:rsidRPr="008D1CF2" w:rsidRDefault="00D56B0D" w:rsidP="008D1CF2">
      <w:pPr>
        <w:pStyle w:val="ListParagraph"/>
        <w:numPr>
          <w:ilvl w:val="0"/>
          <w:numId w:val="35"/>
        </w:numPr>
        <w:autoSpaceDE w:val="0"/>
        <w:autoSpaceDN w:val="0"/>
        <w:adjustRightInd w:val="0"/>
        <w:spacing w:after="0" w:line="360" w:lineRule="auto"/>
        <w:jc w:val="both"/>
        <w:rPr>
          <w:rFonts w:cstheme="minorHAnsi"/>
          <w:sz w:val="24"/>
          <w:szCs w:val="24"/>
        </w:rPr>
      </w:pPr>
      <w:r w:rsidRPr="008D1CF2">
        <w:rPr>
          <w:rFonts w:cstheme="minorHAnsi"/>
          <w:sz w:val="24"/>
          <w:szCs w:val="24"/>
        </w:rPr>
        <w:t>Niveaux d’</w:t>
      </w:r>
      <w:r w:rsidR="007553C7" w:rsidRPr="008D1CF2">
        <w:rPr>
          <w:rFonts w:cstheme="minorHAnsi"/>
          <w:sz w:val="24"/>
          <w:szCs w:val="24"/>
        </w:rPr>
        <w:t>études</w:t>
      </w:r>
      <w:r w:rsidRPr="008D1CF2">
        <w:rPr>
          <w:rFonts w:cstheme="minorHAnsi"/>
          <w:sz w:val="24"/>
          <w:szCs w:val="24"/>
        </w:rPr>
        <w:t xml:space="preserve"> atteints</w:t>
      </w:r>
    </w:p>
    <w:p w:rsidR="00D56B0D" w:rsidRPr="008D1CF2" w:rsidRDefault="003D76BD" w:rsidP="008D1CF2">
      <w:pPr>
        <w:autoSpaceDE w:val="0"/>
        <w:autoSpaceDN w:val="0"/>
        <w:adjustRightInd w:val="0"/>
        <w:spacing w:after="0" w:line="360" w:lineRule="auto"/>
        <w:jc w:val="both"/>
        <w:rPr>
          <w:rFonts w:cstheme="minorHAnsi"/>
          <w:sz w:val="24"/>
          <w:szCs w:val="24"/>
        </w:rPr>
      </w:pPr>
      <w:r w:rsidRPr="008D1CF2">
        <w:rPr>
          <w:rFonts w:cstheme="minorHAnsi"/>
          <w:sz w:val="24"/>
          <w:szCs w:val="24"/>
        </w:rPr>
        <w:t xml:space="preserve">Le retard du milieu rural : La </w:t>
      </w:r>
      <w:r w:rsidR="007553C7" w:rsidRPr="008D1CF2">
        <w:rPr>
          <w:rFonts w:cstheme="minorHAnsi"/>
          <w:sz w:val="24"/>
          <w:szCs w:val="24"/>
        </w:rPr>
        <w:t>population</w:t>
      </w:r>
      <w:r w:rsidRPr="008D1CF2">
        <w:rPr>
          <w:rFonts w:cstheme="minorHAnsi"/>
          <w:sz w:val="24"/>
          <w:szCs w:val="24"/>
        </w:rPr>
        <w:t xml:space="preserve"> scolarisable (6-24 ans) du milieu rural reste encore loin </w:t>
      </w:r>
      <w:r w:rsidR="007553C7" w:rsidRPr="008D1CF2">
        <w:rPr>
          <w:rFonts w:cstheme="minorHAnsi"/>
          <w:sz w:val="24"/>
          <w:szCs w:val="24"/>
        </w:rPr>
        <w:t>derrière</w:t>
      </w:r>
      <w:r w:rsidRPr="008D1CF2">
        <w:rPr>
          <w:rFonts w:cstheme="minorHAnsi"/>
          <w:sz w:val="24"/>
          <w:szCs w:val="24"/>
        </w:rPr>
        <w:t xml:space="preserve"> celle de l’Aire </w:t>
      </w:r>
      <w:r w:rsidR="007553C7" w:rsidRPr="008D1CF2">
        <w:rPr>
          <w:rFonts w:cstheme="minorHAnsi"/>
          <w:sz w:val="24"/>
          <w:szCs w:val="24"/>
        </w:rPr>
        <w:t>Métropolitaine</w:t>
      </w:r>
      <w:r w:rsidRPr="008D1CF2">
        <w:rPr>
          <w:rFonts w:cstheme="minorHAnsi"/>
          <w:sz w:val="24"/>
          <w:szCs w:val="24"/>
        </w:rPr>
        <w:t xml:space="preserve"> et dans une moindre mesure </w:t>
      </w:r>
      <w:r w:rsidR="007553C7" w:rsidRPr="008D1CF2">
        <w:rPr>
          <w:rFonts w:cstheme="minorHAnsi"/>
          <w:sz w:val="24"/>
          <w:szCs w:val="24"/>
        </w:rPr>
        <w:t>derrière</w:t>
      </w:r>
      <w:r w:rsidRPr="008D1CF2">
        <w:rPr>
          <w:rFonts w:cstheme="minorHAnsi"/>
          <w:sz w:val="24"/>
          <w:szCs w:val="24"/>
        </w:rPr>
        <w:t xml:space="preserve"> celle des autres villes pour ce qui est des niveaux d’</w:t>
      </w:r>
      <w:r w:rsidR="007553C7" w:rsidRPr="008D1CF2">
        <w:rPr>
          <w:rFonts w:cstheme="minorHAnsi"/>
          <w:sz w:val="24"/>
          <w:szCs w:val="24"/>
        </w:rPr>
        <w:t>études</w:t>
      </w:r>
      <w:r w:rsidRPr="008D1CF2">
        <w:rPr>
          <w:rFonts w:cstheme="minorHAnsi"/>
          <w:sz w:val="24"/>
          <w:szCs w:val="24"/>
        </w:rPr>
        <w:t xml:space="preserve"> atteints. Le contingent de personnes n’ayant aucun niveau d’</w:t>
      </w:r>
      <w:r w:rsidR="007553C7" w:rsidRPr="008D1CF2">
        <w:rPr>
          <w:rFonts w:cstheme="minorHAnsi"/>
          <w:sz w:val="24"/>
          <w:szCs w:val="24"/>
        </w:rPr>
        <w:t>études</w:t>
      </w:r>
      <w:r w:rsidRPr="008D1CF2">
        <w:rPr>
          <w:rFonts w:cstheme="minorHAnsi"/>
          <w:sz w:val="24"/>
          <w:szCs w:val="24"/>
        </w:rPr>
        <w:t xml:space="preserve"> y est encore important (15.5%) surtout par comparaison avec le milieu urbain. De plus, peu de </w:t>
      </w:r>
      <w:r w:rsidR="007553C7" w:rsidRPr="008D1CF2">
        <w:rPr>
          <w:rFonts w:cstheme="minorHAnsi"/>
          <w:sz w:val="24"/>
          <w:szCs w:val="24"/>
        </w:rPr>
        <w:t>résidents</w:t>
      </w:r>
      <w:r w:rsidRPr="008D1CF2">
        <w:rPr>
          <w:rFonts w:cstheme="minorHAnsi"/>
          <w:sz w:val="24"/>
          <w:szCs w:val="24"/>
        </w:rPr>
        <w:t xml:space="preserve"> du milieu rural ont un niveau d’</w:t>
      </w:r>
      <w:r w:rsidR="007553C7" w:rsidRPr="008D1CF2">
        <w:rPr>
          <w:rFonts w:cstheme="minorHAnsi"/>
          <w:sz w:val="24"/>
          <w:szCs w:val="24"/>
        </w:rPr>
        <w:t>études</w:t>
      </w:r>
      <w:r w:rsidRPr="008D1CF2">
        <w:rPr>
          <w:rFonts w:cstheme="minorHAnsi"/>
          <w:sz w:val="24"/>
          <w:szCs w:val="24"/>
        </w:rPr>
        <w:t xml:space="preserve"> correspondant au secondaire, qu’il s’agisse du </w:t>
      </w:r>
      <w:r w:rsidR="007553C7" w:rsidRPr="008D1CF2">
        <w:rPr>
          <w:rFonts w:cstheme="minorHAnsi"/>
          <w:sz w:val="24"/>
          <w:szCs w:val="24"/>
        </w:rPr>
        <w:t>troisième</w:t>
      </w:r>
      <w:r w:rsidRPr="008D1CF2">
        <w:rPr>
          <w:rFonts w:cstheme="minorHAnsi"/>
          <w:sz w:val="24"/>
          <w:szCs w:val="24"/>
        </w:rPr>
        <w:t xml:space="preserve"> cycle fondamental (11.7% contre le double dans l’Aire </w:t>
      </w:r>
      <w:r w:rsidR="007553C7" w:rsidRPr="008D1CF2">
        <w:rPr>
          <w:rFonts w:cstheme="minorHAnsi"/>
          <w:sz w:val="24"/>
          <w:szCs w:val="24"/>
        </w:rPr>
        <w:t>Métropolitaine</w:t>
      </w:r>
      <w:r w:rsidRPr="008D1CF2">
        <w:rPr>
          <w:rFonts w:cstheme="minorHAnsi"/>
          <w:sz w:val="24"/>
          <w:szCs w:val="24"/>
        </w:rPr>
        <w:t>) ou du nouveau</w:t>
      </w:r>
      <w:r w:rsidR="007553C7" w:rsidRPr="008D1CF2">
        <w:rPr>
          <w:rFonts w:cstheme="minorHAnsi"/>
          <w:sz w:val="24"/>
          <w:szCs w:val="24"/>
        </w:rPr>
        <w:t xml:space="preserve"> secondaire </w:t>
      </w:r>
      <w:r w:rsidRPr="008D1CF2">
        <w:rPr>
          <w:rFonts w:cstheme="minorHAnsi"/>
          <w:sz w:val="24"/>
          <w:szCs w:val="24"/>
        </w:rPr>
        <w:t xml:space="preserve">de la </w:t>
      </w:r>
      <w:r w:rsidR="007553C7" w:rsidRPr="008D1CF2">
        <w:rPr>
          <w:rFonts w:cstheme="minorHAnsi"/>
          <w:sz w:val="24"/>
          <w:szCs w:val="24"/>
        </w:rPr>
        <w:t>troisième à</w:t>
      </w:r>
      <w:r w:rsidR="00F30A68">
        <w:rPr>
          <w:rFonts w:cstheme="minorHAnsi"/>
          <w:sz w:val="24"/>
          <w:szCs w:val="24"/>
        </w:rPr>
        <w:t xml:space="preserve"> la terminale </w:t>
      </w:r>
      <w:r w:rsidRPr="008D1CF2">
        <w:rPr>
          <w:rFonts w:cstheme="minorHAnsi"/>
          <w:sz w:val="24"/>
          <w:szCs w:val="24"/>
        </w:rPr>
        <w:t xml:space="preserve">(5.8% contre 4.42 fois plus dans l’Aire </w:t>
      </w:r>
      <w:r w:rsidR="007553C7" w:rsidRPr="008D1CF2">
        <w:rPr>
          <w:rFonts w:cstheme="minorHAnsi"/>
          <w:sz w:val="24"/>
          <w:szCs w:val="24"/>
        </w:rPr>
        <w:t>Métropolitaine</w:t>
      </w:r>
      <w:r w:rsidRPr="008D1CF2">
        <w:rPr>
          <w:rFonts w:cstheme="minorHAnsi"/>
          <w:sz w:val="24"/>
          <w:szCs w:val="24"/>
        </w:rPr>
        <w:t>).</w:t>
      </w:r>
    </w:p>
    <w:p w:rsidR="004C3D32" w:rsidRPr="008D1CF2" w:rsidRDefault="004C3D32" w:rsidP="008D1CF2">
      <w:pPr>
        <w:autoSpaceDE w:val="0"/>
        <w:autoSpaceDN w:val="0"/>
        <w:adjustRightInd w:val="0"/>
        <w:spacing w:after="0" w:line="360" w:lineRule="auto"/>
        <w:jc w:val="both"/>
        <w:rPr>
          <w:rFonts w:cstheme="minorHAnsi"/>
          <w:sz w:val="24"/>
          <w:szCs w:val="24"/>
        </w:rPr>
      </w:pPr>
    </w:p>
    <w:p w:rsidR="00497292" w:rsidRPr="005855BB" w:rsidRDefault="005855BB" w:rsidP="005855BB">
      <w:pPr>
        <w:autoSpaceDE w:val="0"/>
        <w:autoSpaceDN w:val="0"/>
        <w:adjustRightInd w:val="0"/>
        <w:spacing w:after="0" w:line="360" w:lineRule="auto"/>
        <w:jc w:val="both"/>
        <w:rPr>
          <w:rFonts w:cstheme="minorHAnsi"/>
          <w:b/>
          <w:sz w:val="24"/>
          <w:szCs w:val="24"/>
          <w:u w:val="single"/>
        </w:rPr>
      </w:pPr>
      <w:r w:rsidRPr="005855BB">
        <w:rPr>
          <w:rFonts w:cstheme="minorHAnsi"/>
          <w:b/>
          <w:sz w:val="24"/>
          <w:szCs w:val="24"/>
          <w:u w:val="single"/>
        </w:rPr>
        <w:t>2.</w:t>
      </w:r>
      <w:r w:rsidR="00497292" w:rsidRPr="005855BB">
        <w:rPr>
          <w:rFonts w:cstheme="minorHAnsi"/>
          <w:b/>
          <w:sz w:val="24"/>
          <w:szCs w:val="24"/>
          <w:u w:val="single"/>
        </w:rPr>
        <w:t>Engagement dans l’activité économique</w:t>
      </w:r>
    </w:p>
    <w:p w:rsidR="004C3D32" w:rsidRPr="008D1CF2" w:rsidRDefault="004C3D32" w:rsidP="008D1CF2">
      <w:pPr>
        <w:autoSpaceDE w:val="0"/>
        <w:autoSpaceDN w:val="0"/>
        <w:adjustRightInd w:val="0"/>
        <w:spacing w:after="0" w:line="360" w:lineRule="auto"/>
        <w:jc w:val="both"/>
        <w:rPr>
          <w:rFonts w:cstheme="minorHAnsi"/>
          <w:sz w:val="24"/>
          <w:szCs w:val="24"/>
        </w:rPr>
      </w:pPr>
    </w:p>
    <w:p w:rsidR="004C3D32" w:rsidRPr="008D1CF2" w:rsidRDefault="004C3D32" w:rsidP="008D1CF2">
      <w:pPr>
        <w:autoSpaceDE w:val="0"/>
        <w:autoSpaceDN w:val="0"/>
        <w:adjustRightInd w:val="0"/>
        <w:spacing w:after="0" w:line="360" w:lineRule="auto"/>
        <w:jc w:val="both"/>
        <w:rPr>
          <w:rFonts w:cstheme="minorHAnsi"/>
          <w:sz w:val="24"/>
          <w:szCs w:val="24"/>
        </w:rPr>
      </w:pPr>
      <w:r w:rsidRPr="008D1CF2">
        <w:rPr>
          <w:rFonts w:cstheme="minorHAnsi"/>
          <w:sz w:val="24"/>
          <w:szCs w:val="24"/>
        </w:rPr>
        <w:t>L’</w:t>
      </w:r>
      <w:r w:rsidR="003A672C" w:rsidRPr="008D1CF2">
        <w:rPr>
          <w:rFonts w:cstheme="minorHAnsi"/>
          <w:sz w:val="24"/>
          <w:szCs w:val="24"/>
        </w:rPr>
        <w:t>Enquête</w:t>
      </w:r>
      <w:r w:rsidRPr="008D1CF2">
        <w:rPr>
          <w:rFonts w:cstheme="minorHAnsi"/>
          <w:sz w:val="24"/>
          <w:szCs w:val="24"/>
        </w:rPr>
        <w:t xml:space="preserve"> Emploi retient la notion d’</w:t>
      </w:r>
      <w:r w:rsidR="003A672C" w:rsidRPr="008D1CF2">
        <w:rPr>
          <w:rFonts w:cstheme="minorHAnsi"/>
          <w:sz w:val="24"/>
          <w:szCs w:val="24"/>
        </w:rPr>
        <w:t>activité</w:t>
      </w:r>
      <w:r w:rsidRPr="008D1CF2">
        <w:rPr>
          <w:rFonts w:cstheme="minorHAnsi"/>
          <w:sz w:val="24"/>
          <w:szCs w:val="24"/>
        </w:rPr>
        <w:t xml:space="preserve"> qui fait </w:t>
      </w:r>
      <w:r w:rsidR="003A672C" w:rsidRPr="008D1CF2">
        <w:rPr>
          <w:rFonts w:cstheme="minorHAnsi"/>
          <w:sz w:val="24"/>
          <w:szCs w:val="24"/>
        </w:rPr>
        <w:t>référence</w:t>
      </w:r>
      <w:r w:rsidRPr="008D1CF2">
        <w:rPr>
          <w:rFonts w:cstheme="minorHAnsi"/>
          <w:sz w:val="24"/>
          <w:szCs w:val="24"/>
        </w:rPr>
        <w:t xml:space="preserve"> au concept </w:t>
      </w:r>
      <w:r w:rsidR="003A672C" w:rsidRPr="008D1CF2">
        <w:rPr>
          <w:rFonts w:cstheme="minorHAnsi"/>
          <w:sz w:val="24"/>
          <w:szCs w:val="24"/>
        </w:rPr>
        <w:t>économique</w:t>
      </w:r>
      <w:r w:rsidRPr="008D1CF2">
        <w:rPr>
          <w:rFonts w:cstheme="minorHAnsi"/>
          <w:sz w:val="24"/>
          <w:szCs w:val="24"/>
        </w:rPr>
        <w:t xml:space="preserve"> de production tel qu’il est </w:t>
      </w:r>
      <w:r w:rsidR="003A672C" w:rsidRPr="008D1CF2">
        <w:rPr>
          <w:rFonts w:cstheme="minorHAnsi"/>
          <w:sz w:val="24"/>
          <w:szCs w:val="24"/>
        </w:rPr>
        <w:t>défini</w:t>
      </w:r>
      <w:r w:rsidRPr="008D1CF2">
        <w:rPr>
          <w:rFonts w:cstheme="minorHAnsi"/>
          <w:sz w:val="24"/>
          <w:szCs w:val="24"/>
        </w:rPr>
        <w:t xml:space="preserve"> dans le système de </w:t>
      </w:r>
      <w:r w:rsidR="003A672C" w:rsidRPr="008D1CF2">
        <w:rPr>
          <w:rFonts w:cstheme="minorHAnsi"/>
          <w:sz w:val="24"/>
          <w:szCs w:val="24"/>
        </w:rPr>
        <w:t>Comptabilité</w:t>
      </w:r>
      <w:r w:rsidRPr="008D1CF2">
        <w:rPr>
          <w:rFonts w:cstheme="minorHAnsi"/>
          <w:sz w:val="24"/>
          <w:szCs w:val="24"/>
        </w:rPr>
        <w:t xml:space="preserve"> Nationale de 1993 (SCN 93). « L’</w:t>
      </w:r>
      <w:r w:rsidR="003A672C" w:rsidRPr="008D1CF2">
        <w:rPr>
          <w:rFonts w:cstheme="minorHAnsi"/>
          <w:sz w:val="24"/>
          <w:szCs w:val="24"/>
        </w:rPr>
        <w:t>activité</w:t>
      </w:r>
      <w:r w:rsidR="00F976CD" w:rsidRPr="008D1CF2">
        <w:rPr>
          <w:rFonts w:cstheme="minorHAnsi"/>
          <w:sz w:val="24"/>
          <w:szCs w:val="24"/>
        </w:rPr>
        <w:t xml:space="preserve"> a pour objet de produire des biens et services, marchands ou non, moyennant un salaire ou un traitement, en </w:t>
      </w:r>
      <w:r w:rsidR="003A672C" w:rsidRPr="008D1CF2">
        <w:rPr>
          <w:rFonts w:cstheme="minorHAnsi"/>
          <w:sz w:val="24"/>
          <w:szCs w:val="24"/>
        </w:rPr>
        <w:t>espèces</w:t>
      </w:r>
      <w:r w:rsidR="00F976CD" w:rsidRPr="008D1CF2">
        <w:rPr>
          <w:rFonts w:cstheme="minorHAnsi"/>
          <w:sz w:val="24"/>
          <w:szCs w:val="24"/>
        </w:rPr>
        <w:t xml:space="preserve"> ou en nature (emploi </w:t>
      </w:r>
      <w:r w:rsidR="003A672C" w:rsidRPr="008D1CF2">
        <w:rPr>
          <w:rFonts w:cstheme="minorHAnsi"/>
          <w:sz w:val="24"/>
          <w:szCs w:val="24"/>
        </w:rPr>
        <w:t>rémunéré</w:t>
      </w:r>
      <w:r w:rsidR="00F976CD" w:rsidRPr="008D1CF2">
        <w:rPr>
          <w:rFonts w:cstheme="minorHAnsi"/>
          <w:sz w:val="24"/>
          <w:szCs w:val="24"/>
        </w:rPr>
        <w:t xml:space="preserve">), ou en vue d’un </w:t>
      </w:r>
      <w:r w:rsidR="003A672C" w:rsidRPr="008D1CF2">
        <w:rPr>
          <w:rFonts w:cstheme="minorHAnsi"/>
          <w:sz w:val="24"/>
          <w:szCs w:val="24"/>
        </w:rPr>
        <w:t>bénéfice</w:t>
      </w:r>
      <w:r w:rsidR="00F976CD" w:rsidRPr="008D1CF2">
        <w:rPr>
          <w:rFonts w:cstheme="minorHAnsi"/>
          <w:sz w:val="24"/>
          <w:szCs w:val="24"/>
        </w:rPr>
        <w:t xml:space="preserve"> ou d’un gain familial (emploi non </w:t>
      </w:r>
      <w:r w:rsidR="003A672C" w:rsidRPr="008D1CF2">
        <w:rPr>
          <w:rFonts w:cstheme="minorHAnsi"/>
          <w:sz w:val="24"/>
          <w:szCs w:val="24"/>
        </w:rPr>
        <w:t>rémunéré</w:t>
      </w:r>
      <w:r w:rsidR="00F976CD" w:rsidRPr="008D1CF2">
        <w:rPr>
          <w:rFonts w:cstheme="minorHAnsi"/>
          <w:sz w:val="24"/>
          <w:szCs w:val="24"/>
        </w:rPr>
        <w:t xml:space="preserve">) ». Sont alors </w:t>
      </w:r>
      <w:r w:rsidR="003A672C" w:rsidRPr="008D1CF2">
        <w:rPr>
          <w:rFonts w:cstheme="minorHAnsi"/>
          <w:sz w:val="24"/>
          <w:szCs w:val="24"/>
        </w:rPr>
        <w:t>considérés</w:t>
      </w:r>
      <w:r w:rsidR="00F976CD" w:rsidRPr="008D1CF2">
        <w:rPr>
          <w:rFonts w:cstheme="minorHAnsi"/>
          <w:sz w:val="24"/>
          <w:szCs w:val="24"/>
        </w:rPr>
        <w:t xml:space="preserve"> comme actives les personnes susceptibles de participer </w:t>
      </w:r>
      <w:r w:rsidR="003A672C" w:rsidRPr="008D1CF2">
        <w:rPr>
          <w:rFonts w:cstheme="minorHAnsi"/>
          <w:sz w:val="24"/>
          <w:szCs w:val="24"/>
        </w:rPr>
        <w:t>à</w:t>
      </w:r>
      <w:r w:rsidR="00F976CD" w:rsidRPr="008D1CF2">
        <w:rPr>
          <w:rFonts w:cstheme="minorHAnsi"/>
          <w:sz w:val="24"/>
          <w:szCs w:val="24"/>
        </w:rPr>
        <w:t xml:space="preserve"> l’</w:t>
      </w:r>
      <w:r w:rsidR="003A672C" w:rsidRPr="008D1CF2">
        <w:rPr>
          <w:rFonts w:cstheme="minorHAnsi"/>
          <w:sz w:val="24"/>
          <w:szCs w:val="24"/>
        </w:rPr>
        <w:t>activité</w:t>
      </w:r>
      <w:r w:rsidR="00F976CD" w:rsidRPr="008D1CF2">
        <w:rPr>
          <w:rFonts w:cstheme="minorHAnsi"/>
          <w:sz w:val="24"/>
          <w:szCs w:val="24"/>
        </w:rPr>
        <w:t xml:space="preserve"> </w:t>
      </w:r>
      <w:r w:rsidR="003A672C" w:rsidRPr="008D1CF2">
        <w:rPr>
          <w:rFonts w:cstheme="minorHAnsi"/>
          <w:sz w:val="24"/>
          <w:szCs w:val="24"/>
        </w:rPr>
        <w:t>économique</w:t>
      </w:r>
      <w:r w:rsidR="00F976CD" w:rsidRPr="008D1CF2">
        <w:rPr>
          <w:rFonts w:cstheme="minorHAnsi"/>
          <w:sz w:val="24"/>
          <w:szCs w:val="24"/>
        </w:rPr>
        <w:t xml:space="preserve"> </w:t>
      </w:r>
      <w:r w:rsidR="003A672C" w:rsidRPr="008D1CF2">
        <w:rPr>
          <w:rFonts w:cstheme="minorHAnsi"/>
          <w:sz w:val="24"/>
          <w:szCs w:val="24"/>
        </w:rPr>
        <w:t>à</w:t>
      </w:r>
      <w:r w:rsidR="00F976CD" w:rsidRPr="008D1CF2">
        <w:rPr>
          <w:rFonts w:cstheme="minorHAnsi"/>
          <w:sz w:val="24"/>
          <w:szCs w:val="24"/>
        </w:rPr>
        <w:t xml:space="preserve"> savoir celles qui constituent effectivement la main-d’œuvre de la production de biens et de services et celles q</w:t>
      </w:r>
      <w:r w:rsidR="003A672C" w:rsidRPr="008D1CF2">
        <w:rPr>
          <w:rFonts w:cstheme="minorHAnsi"/>
          <w:sz w:val="24"/>
          <w:szCs w:val="24"/>
        </w:rPr>
        <w:t>ui cherchent à</w:t>
      </w:r>
      <w:r w:rsidR="00F976CD" w:rsidRPr="008D1CF2">
        <w:rPr>
          <w:rFonts w:cstheme="minorHAnsi"/>
          <w:sz w:val="24"/>
          <w:szCs w:val="24"/>
        </w:rPr>
        <w:t xml:space="preserve"> </w:t>
      </w:r>
      <w:r w:rsidR="003A672C" w:rsidRPr="008D1CF2">
        <w:rPr>
          <w:rFonts w:cstheme="minorHAnsi"/>
          <w:sz w:val="24"/>
          <w:szCs w:val="24"/>
        </w:rPr>
        <w:t>intégrer</w:t>
      </w:r>
      <w:r w:rsidR="00F976CD" w:rsidRPr="008D1CF2">
        <w:rPr>
          <w:rFonts w:cstheme="minorHAnsi"/>
          <w:sz w:val="24"/>
          <w:szCs w:val="24"/>
        </w:rPr>
        <w:t xml:space="preserve"> la main-d’œuvre.</w:t>
      </w:r>
    </w:p>
    <w:p w:rsidR="00F976CD" w:rsidRPr="008D1CF2" w:rsidRDefault="00F976CD" w:rsidP="008D1CF2">
      <w:pPr>
        <w:autoSpaceDE w:val="0"/>
        <w:autoSpaceDN w:val="0"/>
        <w:adjustRightInd w:val="0"/>
        <w:spacing w:after="0" w:line="360" w:lineRule="auto"/>
        <w:jc w:val="both"/>
        <w:rPr>
          <w:rFonts w:cstheme="minorHAnsi"/>
          <w:sz w:val="24"/>
          <w:szCs w:val="24"/>
        </w:rPr>
      </w:pPr>
      <w:r w:rsidRPr="008D1CF2">
        <w:rPr>
          <w:rFonts w:cstheme="minorHAnsi"/>
          <w:sz w:val="24"/>
          <w:szCs w:val="24"/>
        </w:rPr>
        <w:t>On mesure l’engagement dans l’</w:t>
      </w:r>
      <w:r w:rsidR="0089775E" w:rsidRPr="008D1CF2">
        <w:rPr>
          <w:rFonts w:cstheme="minorHAnsi"/>
          <w:sz w:val="24"/>
          <w:szCs w:val="24"/>
        </w:rPr>
        <w:t>activité</w:t>
      </w:r>
      <w:r w:rsidRPr="008D1CF2">
        <w:rPr>
          <w:rFonts w:cstheme="minorHAnsi"/>
          <w:sz w:val="24"/>
          <w:szCs w:val="24"/>
        </w:rPr>
        <w:t xml:space="preserve"> </w:t>
      </w:r>
      <w:r w:rsidR="0089775E" w:rsidRPr="008D1CF2">
        <w:rPr>
          <w:rFonts w:cstheme="minorHAnsi"/>
          <w:sz w:val="24"/>
          <w:szCs w:val="24"/>
        </w:rPr>
        <w:t>économique</w:t>
      </w:r>
      <w:r w:rsidRPr="008D1CF2">
        <w:rPr>
          <w:rFonts w:cstheme="minorHAnsi"/>
          <w:sz w:val="24"/>
          <w:szCs w:val="24"/>
        </w:rPr>
        <w:t xml:space="preserve"> par le taux net d’</w:t>
      </w:r>
      <w:r w:rsidR="0089775E" w:rsidRPr="008D1CF2">
        <w:rPr>
          <w:rFonts w:cstheme="minorHAnsi"/>
          <w:sz w:val="24"/>
          <w:szCs w:val="24"/>
        </w:rPr>
        <w:t>activité</w:t>
      </w:r>
      <w:r w:rsidRPr="008D1CF2">
        <w:rPr>
          <w:rFonts w:cstheme="minorHAnsi"/>
          <w:sz w:val="24"/>
          <w:szCs w:val="24"/>
        </w:rPr>
        <w:t>, c’est-</w:t>
      </w:r>
      <w:r w:rsidR="0089775E" w:rsidRPr="008D1CF2">
        <w:rPr>
          <w:rFonts w:cstheme="minorHAnsi"/>
          <w:sz w:val="24"/>
          <w:szCs w:val="24"/>
        </w:rPr>
        <w:t>à</w:t>
      </w:r>
      <w:r w:rsidRPr="008D1CF2">
        <w:rPr>
          <w:rFonts w:cstheme="minorHAnsi"/>
          <w:sz w:val="24"/>
          <w:szCs w:val="24"/>
        </w:rPr>
        <w:t>-dire le rapport entre la population active (</w:t>
      </w:r>
      <w:r w:rsidR="0089775E" w:rsidRPr="008D1CF2">
        <w:rPr>
          <w:rFonts w:cstheme="minorHAnsi"/>
          <w:sz w:val="24"/>
          <w:szCs w:val="24"/>
        </w:rPr>
        <w:t>occupée</w:t>
      </w:r>
      <w:r w:rsidRPr="008D1CF2">
        <w:rPr>
          <w:rFonts w:cstheme="minorHAnsi"/>
          <w:sz w:val="24"/>
          <w:szCs w:val="24"/>
        </w:rPr>
        <w:t xml:space="preserve"> et au </w:t>
      </w:r>
      <w:r w:rsidR="0089775E" w:rsidRPr="008D1CF2">
        <w:rPr>
          <w:rFonts w:cstheme="minorHAnsi"/>
          <w:sz w:val="24"/>
          <w:szCs w:val="24"/>
        </w:rPr>
        <w:t>chômage</w:t>
      </w:r>
      <w:r w:rsidRPr="008D1CF2">
        <w:rPr>
          <w:rFonts w:cstheme="minorHAnsi"/>
          <w:sz w:val="24"/>
          <w:szCs w:val="24"/>
        </w:rPr>
        <w:t xml:space="preserve">) et la population en </w:t>
      </w:r>
      <w:r w:rsidR="0089775E" w:rsidRPr="008D1CF2">
        <w:rPr>
          <w:rFonts w:cstheme="minorHAnsi"/>
          <w:sz w:val="24"/>
          <w:szCs w:val="24"/>
        </w:rPr>
        <w:t>âge</w:t>
      </w:r>
      <w:r w:rsidRPr="008D1CF2">
        <w:rPr>
          <w:rFonts w:cstheme="minorHAnsi"/>
          <w:sz w:val="24"/>
          <w:szCs w:val="24"/>
        </w:rPr>
        <w:t xml:space="preserve"> de travailler (10 ans et plus).</w:t>
      </w:r>
    </w:p>
    <w:p w:rsidR="00267366" w:rsidRPr="008D1CF2" w:rsidRDefault="00267366" w:rsidP="008D1CF2">
      <w:pPr>
        <w:autoSpaceDE w:val="0"/>
        <w:autoSpaceDN w:val="0"/>
        <w:adjustRightInd w:val="0"/>
        <w:spacing w:after="0" w:line="360" w:lineRule="auto"/>
        <w:jc w:val="both"/>
        <w:rPr>
          <w:rFonts w:cstheme="minorHAnsi"/>
          <w:sz w:val="24"/>
          <w:szCs w:val="24"/>
        </w:rPr>
      </w:pPr>
      <w:r w:rsidRPr="008D1CF2">
        <w:rPr>
          <w:rFonts w:cstheme="minorHAnsi"/>
          <w:sz w:val="24"/>
          <w:szCs w:val="24"/>
        </w:rPr>
        <w:lastRenderedPageBreak/>
        <w:t>Le taux net d’</w:t>
      </w:r>
      <w:r w:rsidR="0089775E" w:rsidRPr="008D1CF2">
        <w:rPr>
          <w:rFonts w:cstheme="minorHAnsi"/>
          <w:sz w:val="24"/>
          <w:szCs w:val="24"/>
        </w:rPr>
        <w:t>activité</w:t>
      </w:r>
      <w:r w:rsidRPr="008D1CF2">
        <w:rPr>
          <w:rFonts w:cstheme="minorHAnsi"/>
          <w:sz w:val="24"/>
          <w:szCs w:val="24"/>
        </w:rPr>
        <w:t xml:space="preserve"> s’</w:t>
      </w:r>
      <w:r w:rsidR="0089775E" w:rsidRPr="008D1CF2">
        <w:rPr>
          <w:rFonts w:cstheme="minorHAnsi"/>
          <w:sz w:val="24"/>
          <w:szCs w:val="24"/>
        </w:rPr>
        <w:t>élève</w:t>
      </w:r>
      <w:r w:rsidRPr="008D1CF2">
        <w:rPr>
          <w:rFonts w:cstheme="minorHAnsi"/>
          <w:sz w:val="24"/>
          <w:szCs w:val="24"/>
        </w:rPr>
        <w:t xml:space="preserve"> </w:t>
      </w:r>
      <w:r w:rsidR="0089775E" w:rsidRPr="008D1CF2">
        <w:rPr>
          <w:rFonts w:cstheme="minorHAnsi"/>
          <w:sz w:val="24"/>
          <w:szCs w:val="24"/>
        </w:rPr>
        <w:t>à</w:t>
      </w:r>
      <w:r w:rsidRPr="008D1CF2">
        <w:rPr>
          <w:rFonts w:cstheme="minorHAnsi"/>
          <w:sz w:val="24"/>
          <w:szCs w:val="24"/>
        </w:rPr>
        <w:t xml:space="preserve"> 47.7 %. Il y a peu de </w:t>
      </w:r>
      <w:r w:rsidR="0089775E" w:rsidRPr="008D1CF2">
        <w:rPr>
          <w:rFonts w:cstheme="minorHAnsi"/>
          <w:sz w:val="24"/>
          <w:szCs w:val="24"/>
        </w:rPr>
        <w:t>différence</w:t>
      </w:r>
      <w:r w:rsidRPr="008D1CF2">
        <w:rPr>
          <w:rFonts w:cstheme="minorHAnsi"/>
          <w:sz w:val="24"/>
          <w:szCs w:val="24"/>
        </w:rPr>
        <w:t xml:space="preserve"> entre l’Aire </w:t>
      </w:r>
      <w:r w:rsidR="0089775E" w:rsidRPr="008D1CF2">
        <w:rPr>
          <w:rFonts w:cstheme="minorHAnsi"/>
          <w:sz w:val="24"/>
          <w:szCs w:val="24"/>
        </w:rPr>
        <w:t>Métropolitaine</w:t>
      </w:r>
      <w:r w:rsidRPr="008D1CF2">
        <w:rPr>
          <w:rFonts w:cstheme="minorHAnsi"/>
          <w:sz w:val="24"/>
          <w:szCs w:val="24"/>
        </w:rPr>
        <w:t xml:space="preserve"> et le milieu rural, l’engagement dans l’</w:t>
      </w:r>
      <w:r w:rsidR="0089775E" w:rsidRPr="008D1CF2">
        <w:rPr>
          <w:rFonts w:cstheme="minorHAnsi"/>
          <w:sz w:val="24"/>
          <w:szCs w:val="24"/>
        </w:rPr>
        <w:t>activité</w:t>
      </w:r>
      <w:r w:rsidRPr="008D1CF2">
        <w:rPr>
          <w:rFonts w:cstheme="minorHAnsi"/>
          <w:sz w:val="24"/>
          <w:szCs w:val="24"/>
        </w:rPr>
        <w:t xml:space="preserve"> </w:t>
      </w:r>
      <w:r w:rsidR="0089775E" w:rsidRPr="008D1CF2">
        <w:rPr>
          <w:rFonts w:cstheme="minorHAnsi"/>
          <w:sz w:val="24"/>
          <w:szCs w:val="24"/>
        </w:rPr>
        <w:t>économique</w:t>
      </w:r>
      <w:r w:rsidRPr="008D1CF2">
        <w:rPr>
          <w:rFonts w:cstheme="minorHAnsi"/>
          <w:sz w:val="24"/>
          <w:szCs w:val="24"/>
        </w:rPr>
        <w:t xml:space="preserve"> </w:t>
      </w:r>
      <w:r w:rsidR="0089775E" w:rsidRPr="008D1CF2">
        <w:rPr>
          <w:rFonts w:cstheme="minorHAnsi"/>
          <w:sz w:val="24"/>
          <w:szCs w:val="24"/>
        </w:rPr>
        <w:t>étant</w:t>
      </w:r>
      <w:r w:rsidRPr="008D1CF2">
        <w:rPr>
          <w:rFonts w:cstheme="minorHAnsi"/>
          <w:sz w:val="24"/>
          <w:szCs w:val="24"/>
        </w:rPr>
        <w:t xml:space="preserve"> bien plus faible dans les villes de province.</w:t>
      </w:r>
    </w:p>
    <w:p w:rsidR="004C3D32" w:rsidRPr="008D1CF2" w:rsidRDefault="004C3D32" w:rsidP="008D1CF2">
      <w:pPr>
        <w:pStyle w:val="ListParagraph"/>
        <w:autoSpaceDE w:val="0"/>
        <w:autoSpaceDN w:val="0"/>
        <w:adjustRightInd w:val="0"/>
        <w:spacing w:after="0" w:line="360" w:lineRule="auto"/>
        <w:ind w:left="825"/>
        <w:jc w:val="both"/>
        <w:rPr>
          <w:rFonts w:cstheme="minorHAnsi"/>
          <w:sz w:val="24"/>
          <w:szCs w:val="24"/>
        </w:rPr>
      </w:pPr>
    </w:p>
    <w:p w:rsidR="00497292" w:rsidRPr="005855BB" w:rsidRDefault="005855BB" w:rsidP="005855BB">
      <w:pPr>
        <w:autoSpaceDE w:val="0"/>
        <w:autoSpaceDN w:val="0"/>
        <w:adjustRightInd w:val="0"/>
        <w:spacing w:after="0" w:line="360" w:lineRule="auto"/>
        <w:jc w:val="both"/>
        <w:rPr>
          <w:rFonts w:cstheme="minorHAnsi"/>
          <w:b/>
          <w:sz w:val="24"/>
          <w:szCs w:val="24"/>
          <w:u w:val="single"/>
        </w:rPr>
      </w:pPr>
      <w:r w:rsidRPr="005855BB">
        <w:rPr>
          <w:rFonts w:cstheme="minorHAnsi"/>
          <w:b/>
          <w:sz w:val="24"/>
          <w:szCs w:val="24"/>
          <w:u w:val="single"/>
        </w:rPr>
        <w:t>3.</w:t>
      </w:r>
      <w:r w:rsidR="00497292" w:rsidRPr="005855BB">
        <w:rPr>
          <w:rFonts w:cstheme="minorHAnsi"/>
          <w:b/>
          <w:sz w:val="24"/>
          <w:szCs w:val="24"/>
          <w:u w:val="single"/>
        </w:rPr>
        <w:t>Inactivités et profils des inactifs</w:t>
      </w:r>
    </w:p>
    <w:p w:rsidR="00B06063" w:rsidRPr="008D1CF2" w:rsidRDefault="00B06063" w:rsidP="00B06063">
      <w:pPr>
        <w:pStyle w:val="ListParagraph"/>
        <w:autoSpaceDE w:val="0"/>
        <w:autoSpaceDN w:val="0"/>
        <w:adjustRightInd w:val="0"/>
        <w:spacing w:after="0" w:line="360" w:lineRule="auto"/>
        <w:ind w:left="825"/>
        <w:jc w:val="both"/>
        <w:rPr>
          <w:rFonts w:cstheme="minorHAnsi"/>
          <w:sz w:val="24"/>
          <w:szCs w:val="24"/>
        </w:rPr>
      </w:pPr>
    </w:p>
    <w:p w:rsidR="00333D96" w:rsidRPr="008D1CF2" w:rsidRDefault="0012676C" w:rsidP="008D1CF2">
      <w:pPr>
        <w:autoSpaceDE w:val="0"/>
        <w:autoSpaceDN w:val="0"/>
        <w:adjustRightInd w:val="0"/>
        <w:spacing w:after="0" w:line="360" w:lineRule="auto"/>
        <w:jc w:val="both"/>
        <w:rPr>
          <w:rFonts w:cstheme="minorHAnsi"/>
          <w:sz w:val="24"/>
          <w:szCs w:val="24"/>
        </w:rPr>
      </w:pPr>
      <w:r w:rsidRPr="008D1CF2">
        <w:rPr>
          <w:rFonts w:cstheme="minorHAnsi"/>
          <w:sz w:val="24"/>
          <w:szCs w:val="24"/>
        </w:rPr>
        <w:t>La population inactive, c’est-</w:t>
      </w:r>
      <w:r w:rsidR="0089775E" w:rsidRPr="008D1CF2">
        <w:rPr>
          <w:rFonts w:cstheme="minorHAnsi"/>
          <w:sz w:val="24"/>
          <w:szCs w:val="24"/>
        </w:rPr>
        <w:t>à</w:t>
      </w:r>
      <w:r w:rsidRPr="008D1CF2">
        <w:rPr>
          <w:rFonts w:cstheme="minorHAnsi"/>
          <w:sz w:val="24"/>
          <w:szCs w:val="24"/>
        </w:rPr>
        <w:t xml:space="preserve">-dire la population qui n’a pas </w:t>
      </w:r>
      <w:r w:rsidR="0089775E" w:rsidRPr="008D1CF2">
        <w:rPr>
          <w:rFonts w:cstheme="minorHAnsi"/>
          <w:sz w:val="24"/>
          <w:szCs w:val="24"/>
        </w:rPr>
        <w:t>travaillé</w:t>
      </w:r>
      <w:r w:rsidRPr="008D1CF2">
        <w:rPr>
          <w:rFonts w:cstheme="minorHAnsi"/>
          <w:sz w:val="24"/>
          <w:szCs w:val="24"/>
        </w:rPr>
        <w:t xml:space="preserve"> au cours de la </w:t>
      </w:r>
      <w:r w:rsidR="0089775E" w:rsidRPr="008D1CF2">
        <w:rPr>
          <w:rFonts w:cstheme="minorHAnsi"/>
          <w:sz w:val="24"/>
          <w:szCs w:val="24"/>
        </w:rPr>
        <w:t>période</w:t>
      </w:r>
      <w:r w:rsidRPr="008D1CF2">
        <w:rPr>
          <w:rFonts w:cstheme="minorHAnsi"/>
          <w:sz w:val="24"/>
          <w:szCs w:val="24"/>
        </w:rPr>
        <w:t xml:space="preserve"> de </w:t>
      </w:r>
      <w:r w:rsidR="0089775E" w:rsidRPr="008D1CF2">
        <w:rPr>
          <w:rFonts w:cstheme="minorHAnsi"/>
          <w:sz w:val="24"/>
          <w:szCs w:val="24"/>
        </w:rPr>
        <w:t>référence</w:t>
      </w:r>
      <w:r w:rsidRPr="008D1CF2">
        <w:rPr>
          <w:rFonts w:cstheme="minorHAnsi"/>
          <w:sz w:val="24"/>
          <w:szCs w:val="24"/>
        </w:rPr>
        <w:t xml:space="preserve"> de l’</w:t>
      </w:r>
      <w:r w:rsidR="0089775E" w:rsidRPr="008D1CF2">
        <w:rPr>
          <w:rFonts w:cstheme="minorHAnsi"/>
          <w:sz w:val="24"/>
          <w:szCs w:val="24"/>
        </w:rPr>
        <w:t>enquête</w:t>
      </w:r>
      <w:r w:rsidRPr="008D1CF2">
        <w:rPr>
          <w:rFonts w:cstheme="minorHAnsi"/>
          <w:sz w:val="24"/>
          <w:szCs w:val="24"/>
        </w:rPr>
        <w:t xml:space="preserve"> ou qui n’était pas au </w:t>
      </w:r>
      <w:r w:rsidR="0089775E" w:rsidRPr="008D1CF2">
        <w:rPr>
          <w:rFonts w:cstheme="minorHAnsi"/>
          <w:sz w:val="24"/>
          <w:szCs w:val="24"/>
        </w:rPr>
        <w:t>chômage</w:t>
      </w:r>
      <w:r w:rsidRPr="008D1CF2">
        <w:rPr>
          <w:rFonts w:cstheme="minorHAnsi"/>
          <w:sz w:val="24"/>
          <w:szCs w:val="24"/>
        </w:rPr>
        <w:t xml:space="preserve"> au cours de cette </w:t>
      </w:r>
      <w:r w:rsidR="0089775E" w:rsidRPr="008D1CF2">
        <w:rPr>
          <w:rFonts w:cstheme="minorHAnsi"/>
          <w:sz w:val="24"/>
          <w:szCs w:val="24"/>
        </w:rPr>
        <w:t>même</w:t>
      </w:r>
      <w:r w:rsidRPr="008D1CF2">
        <w:rPr>
          <w:rFonts w:cstheme="minorHAnsi"/>
          <w:sz w:val="24"/>
          <w:szCs w:val="24"/>
        </w:rPr>
        <w:t xml:space="preserve"> </w:t>
      </w:r>
      <w:r w:rsidR="0089775E" w:rsidRPr="008D1CF2">
        <w:rPr>
          <w:rFonts w:cstheme="minorHAnsi"/>
          <w:sz w:val="24"/>
          <w:szCs w:val="24"/>
        </w:rPr>
        <w:t>période</w:t>
      </w:r>
      <w:r w:rsidRPr="008D1CF2">
        <w:rPr>
          <w:rFonts w:cstheme="minorHAnsi"/>
          <w:sz w:val="24"/>
          <w:szCs w:val="24"/>
        </w:rPr>
        <w:t xml:space="preserve"> de </w:t>
      </w:r>
      <w:r w:rsidR="0089775E" w:rsidRPr="008D1CF2">
        <w:rPr>
          <w:rFonts w:cstheme="minorHAnsi"/>
          <w:sz w:val="24"/>
          <w:szCs w:val="24"/>
        </w:rPr>
        <w:t>référence</w:t>
      </w:r>
      <w:r w:rsidRPr="008D1CF2">
        <w:rPr>
          <w:rFonts w:cstheme="minorHAnsi"/>
          <w:sz w:val="24"/>
          <w:szCs w:val="24"/>
        </w:rPr>
        <w:t xml:space="preserve">, comporte plusieurs </w:t>
      </w:r>
      <w:r w:rsidR="0089775E" w:rsidRPr="008D1CF2">
        <w:rPr>
          <w:rFonts w:cstheme="minorHAnsi"/>
          <w:sz w:val="24"/>
          <w:szCs w:val="24"/>
        </w:rPr>
        <w:t>catégories</w:t>
      </w:r>
      <w:r w:rsidRPr="008D1CF2">
        <w:rPr>
          <w:rFonts w:cstheme="minorHAnsi"/>
          <w:sz w:val="24"/>
          <w:szCs w:val="24"/>
        </w:rPr>
        <w:t xml:space="preserve"> fonctionnelles :</w:t>
      </w:r>
    </w:p>
    <w:p w:rsidR="0012676C" w:rsidRPr="008D1CF2" w:rsidRDefault="0012676C" w:rsidP="008D1CF2">
      <w:pPr>
        <w:pStyle w:val="ListParagraph"/>
        <w:numPr>
          <w:ilvl w:val="0"/>
          <w:numId w:val="35"/>
        </w:numPr>
        <w:autoSpaceDE w:val="0"/>
        <w:autoSpaceDN w:val="0"/>
        <w:adjustRightInd w:val="0"/>
        <w:spacing w:after="0" w:line="360" w:lineRule="auto"/>
        <w:jc w:val="both"/>
        <w:rPr>
          <w:rFonts w:cstheme="minorHAnsi"/>
          <w:sz w:val="24"/>
          <w:szCs w:val="24"/>
        </w:rPr>
      </w:pPr>
      <w:r w:rsidRPr="008D1CF2">
        <w:rPr>
          <w:rFonts w:cstheme="minorHAnsi"/>
          <w:sz w:val="24"/>
          <w:szCs w:val="24"/>
        </w:rPr>
        <w:t xml:space="preserve">La population qui </w:t>
      </w:r>
      <w:r w:rsidR="0089775E" w:rsidRPr="008D1CF2">
        <w:rPr>
          <w:rFonts w:cstheme="minorHAnsi"/>
          <w:sz w:val="24"/>
          <w:szCs w:val="24"/>
        </w:rPr>
        <w:t>fréquente</w:t>
      </w:r>
      <w:r w:rsidRPr="008D1CF2">
        <w:rPr>
          <w:rFonts w:cstheme="minorHAnsi"/>
          <w:sz w:val="24"/>
          <w:szCs w:val="24"/>
        </w:rPr>
        <w:t xml:space="preserve"> les </w:t>
      </w:r>
      <w:r w:rsidR="0089775E" w:rsidRPr="008D1CF2">
        <w:rPr>
          <w:rFonts w:cstheme="minorHAnsi"/>
          <w:sz w:val="24"/>
          <w:szCs w:val="24"/>
        </w:rPr>
        <w:t>établissements</w:t>
      </w:r>
      <w:r w:rsidRPr="008D1CF2">
        <w:rPr>
          <w:rFonts w:cstheme="minorHAnsi"/>
          <w:sz w:val="24"/>
          <w:szCs w:val="24"/>
        </w:rPr>
        <w:t xml:space="preserve"> </w:t>
      </w:r>
      <w:r w:rsidR="0089775E" w:rsidRPr="008D1CF2">
        <w:rPr>
          <w:rFonts w:cstheme="minorHAnsi"/>
          <w:sz w:val="24"/>
          <w:szCs w:val="24"/>
        </w:rPr>
        <w:t>d’enseignement (élèves</w:t>
      </w:r>
      <w:r w:rsidRPr="008D1CF2">
        <w:rPr>
          <w:rFonts w:cstheme="minorHAnsi"/>
          <w:sz w:val="24"/>
          <w:szCs w:val="24"/>
        </w:rPr>
        <w:t xml:space="preserve"> ou </w:t>
      </w:r>
      <w:r w:rsidR="0089775E" w:rsidRPr="008D1CF2">
        <w:rPr>
          <w:rFonts w:cstheme="minorHAnsi"/>
          <w:sz w:val="24"/>
          <w:szCs w:val="24"/>
        </w:rPr>
        <w:t>étudiants</w:t>
      </w:r>
      <w:r w:rsidRPr="008D1CF2">
        <w:rPr>
          <w:rFonts w:cstheme="minorHAnsi"/>
          <w:sz w:val="24"/>
          <w:szCs w:val="24"/>
        </w:rPr>
        <w:t>) ;</w:t>
      </w:r>
    </w:p>
    <w:p w:rsidR="0012676C" w:rsidRPr="008D1CF2" w:rsidRDefault="0012676C" w:rsidP="008D1CF2">
      <w:pPr>
        <w:pStyle w:val="ListParagraph"/>
        <w:numPr>
          <w:ilvl w:val="0"/>
          <w:numId w:val="35"/>
        </w:numPr>
        <w:autoSpaceDE w:val="0"/>
        <w:autoSpaceDN w:val="0"/>
        <w:adjustRightInd w:val="0"/>
        <w:spacing w:after="0" w:line="360" w:lineRule="auto"/>
        <w:jc w:val="both"/>
        <w:rPr>
          <w:rFonts w:cstheme="minorHAnsi"/>
          <w:sz w:val="24"/>
          <w:szCs w:val="24"/>
        </w:rPr>
      </w:pPr>
      <w:r w:rsidRPr="008D1CF2">
        <w:rPr>
          <w:rFonts w:cstheme="minorHAnsi"/>
          <w:sz w:val="24"/>
          <w:szCs w:val="24"/>
        </w:rPr>
        <w:t xml:space="preserve">La population </w:t>
      </w:r>
      <w:r w:rsidR="00242FC1" w:rsidRPr="008D1CF2">
        <w:rPr>
          <w:rFonts w:cstheme="minorHAnsi"/>
          <w:sz w:val="24"/>
          <w:szCs w:val="24"/>
        </w:rPr>
        <w:t>engagée</w:t>
      </w:r>
      <w:r w:rsidRPr="008D1CF2">
        <w:rPr>
          <w:rFonts w:cstheme="minorHAnsi"/>
          <w:sz w:val="24"/>
          <w:szCs w:val="24"/>
        </w:rPr>
        <w:t xml:space="preserve"> dans les taches menageres ou domestiques (personnes au foyer) ;</w:t>
      </w:r>
    </w:p>
    <w:p w:rsidR="0012676C" w:rsidRPr="008D1CF2" w:rsidRDefault="0012676C" w:rsidP="008D1CF2">
      <w:pPr>
        <w:pStyle w:val="ListParagraph"/>
        <w:numPr>
          <w:ilvl w:val="0"/>
          <w:numId w:val="35"/>
        </w:numPr>
        <w:autoSpaceDE w:val="0"/>
        <w:autoSpaceDN w:val="0"/>
        <w:adjustRightInd w:val="0"/>
        <w:spacing w:after="0" w:line="360" w:lineRule="auto"/>
        <w:jc w:val="both"/>
        <w:rPr>
          <w:rFonts w:cstheme="minorHAnsi"/>
          <w:sz w:val="24"/>
          <w:szCs w:val="24"/>
        </w:rPr>
      </w:pPr>
      <w:r w:rsidRPr="008D1CF2">
        <w:rPr>
          <w:rFonts w:cstheme="minorHAnsi"/>
          <w:sz w:val="24"/>
          <w:szCs w:val="24"/>
        </w:rPr>
        <w:t xml:space="preserve">La population </w:t>
      </w:r>
      <w:r w:rsidR="00242FC1" w:rsidRPr="008D1CF2">
        <w:rPr>
          <w:rFonts w:cstheme="minorHAnsi"/>
          <w:sz w:val="24"/>
          <w:szCs w:val="24"/>
        </w:rPr>
        <w:t>à</w:t>
      </w:r>
      <w:r w:rsidRPr="008D1CF2">
        <w:rPr>
          <w:rFonts w:cstheme="minorHAnsi"/>
          <w:sz w:val="24"/>
          <w:szCs w:val="24"/>
        </w:rPr>
        <w:t xml:space="preserve"> la retraite ou d’un </w:t>
      </w:r>
      <w:r w:rsidR="00242FC1" w:rsidRPr="008D1CF2">
        <w:rPr>
          <w:rFonts w:cstheme="minorHAnsi"/>
          <w:sz w:val="24"/>
          <w:szCs w:val="24"/>
        </w:rPr>
        <w:t>âge avancé</w:t>
      </w:r>
      <w:r w:rsidRPr="008D1CF2">
        <w:rPr>
          <w:rFonts w:cstheme="minorHAnsi"/>
          <w:sz w:val="24"/>
          <w:szCs w:val="24"/>
        </w:rPr>
        <w:t xml:space="preserve"> ne permettant pas de travailler ou de chercher du travail ;</w:t>
      </w:r>
    </w:p>
    <w:p w:rsidR="0012676C" w:rsidRPr="008D1CF2" w:rsidRDefault="0012676C" w:rsidP="008D1CF2">
      <w:pPr>
        <w:pStyle w:val="ListParagraph"/>
        <w:numPr>
          <w:ilvl w:val="0"/>
          <w:numId w:val="35"/>
        </w:numPr>
        <w:autoSpaceDE w:val="0"/>
        <w:autoSpaceDN w:val="0"/>
        <w:adjustRightInd w:val="0"/>
        <w:spacing w:after="0" w:line="360" w:lineRule="auto"/>
        <w:jc w:val="both"/>
        <w:rPr>
          <w:rFonts w:cstheme="minorHAnsi"/>
          <w:sz w:val="24"/>
          <w:szCs w:val="24"/>
        </w:rPr>
      </w:pPr>
      <w:r w:rsidRPr="008D1CF2">
        <w:rPr>
          <w:rFonts w:cstheme="minorHAnsi"/>
          <w:sz w:val="24"/>
          <w:szCs w:val="24"/>
        </w:rPr>
        <w:t>La population en situation d’</w:t>
      </w:r>
      <w:r w:rsidR="00242FC1" w:rsidRPr="008D1CF2">
        <w:rPr>
          <w:rFonts w:cstheme="minorHAnsi"/>
          <w:sz w:val="24"/>
          <w:szCs w:val="24"/>
        </w:rPr>
        <w:t>infirmité</w:t>
      </w:r>
      <w:r w:rsidRPr="008D1CF2">
        <w:rPr>
          <w:rFonts w:cstheme="minorHAnsi"/>
          <w:sz w:val="24"/>
          <w:szCs w:val="24"/>
        </w:rPr>
        <w:t xml:space="preserve"> ou d’</w:t>
      </w:r>
      <w:r w:rsidR="00242FC1" w:rsidRPr="008D1CF2">
        <w:rPr>
          <w:rFonts w:cstheme="minorHAnsi"/>
          <w:sz w:val="24"/>
          <w:szCs w:val="24"/>
        </w:rPr>
        <w:t>invalidité</w:t>
      </w:r>
      <w:r w:rsidRPr="008D1CF2">
        <w:rPr>
          <w:rFonts w:cstheme="minorHAnsi"/>
          <w:sz w:val="24"/>
          <w:szCs w:val="24"/>
        </w:rPr>
        <w:t> ;</w:t>
      </w:r>
    </w:p>
    <w:p w:rsidR="0012676C" w:rsidRPr="008D1CF2" w:rsidRDefault="00D815F6" w:rsidP="008D1CF2">
      <w:pPr>
        <w:pStyle w:val="ListParagraph"/>
        <w:numPr>
          <w:ilvl w:val="0"/>
          <w:numId w:val="35"/>
        </w:numPr>
        <w:autoSpaceDE w:val="0"/>
        <w:autoSpaceDN w:val="0"/>
        <w:adjustRightInd w:val="0"/>
        <w:spacing w:after="0" w:line="360" w:lineRule="auto"/>
        <w:jc w:val="both"/>
        <w:rPr>
          <w:rFonts w:cstheme="minorHAnsi"/>
          <w:sz w:val="24"/>
          <w:szCs w:val="24"/>
        </w:rPr>
      </w:pPr>
      <w:r w:rsidRPr="008D1CF2">
        <w:rPr>
          <w:rFonts w:cstheme="minorHAnsi"/>
          <w:sz w:val="24"/>
          <w:szCs w:val="24"/>
        </w:rPr>
        <w:t>La population vivant de ses rentes ;</w:t>
      </w:r>
    </w:p>
    <w:p w:rsidR="00967A1A" w:rsidRPr="008D1CF2" w:rsidRDefault="00D815F6" w:rsidP="008D1CF2">
      <w:pPr>
        <w:pStyle w:val="ListParagraph"/>
        <w:numPr>
          <w:ilvl w:val="0"/>
          <w:numId w:val="35"/>
        </w:numPr>
        <w:autoSpaceDE w:val="0"/>
        <w:autoSpaceDN w:val="0"/>
        <w:adjustRightInd w:val="0"/>
        <w:spacing w:after="0" w:line="360" w:lineRule="auto"/>
        <w:jc w:val="both"/>
        <w:rPr>
          <w:rFonts w:cstheme="minorHAnsi"/>
          <w:sz w:val="24"/>
          <w:szCs w:val="24"/>
        </w:rPr>
      </w:pPr>
      <w:r w:rsidRPr="008D1CF2">
        <w:rPr>
          <w:rFonts w:cstheme="minorHAnsi"/>
          <w:sz w:val="24"/>
          <w:szCs w:val="24"/>
        </w:rPr>
        <w:t>La population qui ne peut s’engager dans le système d’emploi pour d’autres raisons.</w:t>
      </w:r>
    </w:p>
    <w:p w:rsidR="00333D96" w:rsidRPr="008D1CF2" w:rsidRDefault="00D815F6" w:rsidP="008D1CF2">
      <w:pPr>
        <w:autoSpaceDE w:val="0"/>
        <w:autoSpaceDN w:val="0"/>
        <w:adjustRightInd w:val="0"/>
        <w:spacing w:after="0" w:line="360" w:lineRule="auto"/>
        <w:ind w:left="360"/>
        <w:jc w:val="both"/>
        <w:rPr>
          <w:rFonts w:cstheme="minorHAnsi"/>
          <w:sz w:val="24"/>
          <w:szCs w:val="24"/>
        </w:rPr>
      </w:pPr>
      <w:r w:rsidRPr="008D1CF2">
        <w:rPr>
          <w:rFonts w:cstheme="minorHAnsi"/>
          <w:sz w:val="24"/>
          <w:szCs w:val="24"/>
        </w:rPr>
        <w:t xml:space="preserve"> </w:t>
      </w:r>
    </w:p>
    <w:p w:rsidR="00497292" w:rsidRPr="005855BB" w:rsidRDefault="005855BB" w:rsidP="005855BB">
      <w:pPr>
        <w:autoSpaceDE w:val="0"/>
        <w:autoSpaceDN w:val="0"/>
        <w:adjustRightInd w:val="0"/>
        <w:spacing w:after="0" w:line="360" w:lineRule="auto"/>
        <w:jc w:val="both"/>
        <w:rPr>
          <w:rFonts w:cstheme="minorHAnsi"/>
          <w:b/>
          <w:sz w:val="24"/>
          <w:szCs w:val="24"/>
          <w:u w:val="single"/>
        </w:rPr>
      </w:pPr>
      <w:r w:rsidRPr="005855BB">
        <w:rPr>
          <w:rFonts w:cstheme="minorHAnsi"/>
          <w:b/>
          <w:sz w:val="24"/>
          <w:szCs w:val="24"/>
          <w:u w:val="single"/>
        </w:rPr>
        <w:t>4.</w:t>
      </w:r>
      <w:r w:rsidR="00497292" w:rsidRPr="005855BB">
        <w:rPr>
          <w:rFonts w:cstheme="minorHAnsi"/>
          <w:b/>
          <w:sz w:val="24"/>
          <w:szCs w:val="24"/>
          <w:u w:val="single"/>
        </w:rPr>
        <w:t>Chômage ouvert et chômeurs</w:t>
      </w:r>
    </w:p>
    <w:p w:rsidR="00B06063" w:rsidRPr="008D1CF2" w:rsidRDefault="00B06063" w:rsidP="00B06063">
      <w:pPr>
        <w:pStyle w:val="ListParagraph"/>
        <w:autoSpaceDE w:val="0"/>
        <w:autoSpaceDN w:val="0"/>
        <w:adjustRightInd w:val="0"/>
        <w:spacing w:after="0" w:line="360" w:lineRule="auto"/>
        <w:ind w:left="825"/>
        <w:jc w:val="both"/>
        <w:rPr>
          <w:rFonts w:cstheme="minorHAnsi"/>
          <w:sz w:val="24"/>
          <w:szCs w:val="24"/>
        </w:rPr>
      </w:pPr>
    </w:p>
    <w:p w:rsidR="00967A1A" w:rsidRPr="008D1CF2" w:rsidRDefault="00E97BF5" w:rsidP="008D1CF2">
      <w:pPr>
        <w:autoSpaceDE w:val="0"/>
        <w:autoSpaceDN w:val="0"/>
        <w:adjustRightInd w:val="0"/>
        <w:spacing w:after="0" w:line="360" w:lineRule="auto"/>
        <w:jc w:val="both"/>
        <w:rPr>
          <w:rFonts w:cstheme="minorHAnsi"/>
          <w:sz w:val="24"/>
          <w:szCs w:val="24"/>
        </w:rPr>
      </w:pPr>
      <w:r w:rsidRPr="008D1CF2">
        <w:rPr>
          <w:rFonts w:cstheme="minorHAnsi"/>
          <w:sz w:val="24"/>
          <w:szCs w:val="24"/>
        </w:rPr>
        <w:t xml:space="preserve">LEEEI retient, pour </w:t>
      </w:r>
      <w:r w:rsidR="00712DF8" w:rsidRPr="008D1CF2">
        <w:rPr>
          <w:rFonts w:cstheme="minorHAnsi"/>
          <w:sz w:val="24"/>
          <w:szCs w:val="24"/>
        </w:rPr>
        <w:t>appréhender</w:t>
      </w:r>
      <w:r w:rsidRPr="008D1CF2">
        <w:rPr>
          <w:rFonts w:cstheme="minorHAnsi"/>
          <w:sz w:val="24"/>
          <w:szCs w:val="24"/>
        </w:rPr>
        <w:t xml:space="preserve"> le </w:t>
      </w:r>
      <w:r w:rsidR="00712DF8" w:rsidRPr="008D1CF2">
        <w:rPr>
          <w:rFonts w:cstheme="minorHAnsi"/>
          <w:sz w:val="24"/>
          <w:szCs w:val="24"/>
        </w:rPr>
        <w:t>chômage, la perspective du Bureau International du T</w:t>
      </w:r>
      <w:r w:rsidRPr="008D1CF2">
        <w:rPr>
          <w:rFonts w:cstheme="minorHAnsi"/>
          <w:sz w:val="24"/>
          <w:szCs w:val="24"/>
        </w:rPr>
        <w:t xml:space="preserve">ravail (BIT) </w:t>
      </w:r>
      <w:r w:rsidR="00E30672" w:rsidRPr="008D1CF2">
        <w:rPr>
          <w:rFonts w:cstheme="minorHAnsi"/>
          <w:sz w:val="24"/>
          <w:szCs w:val="24"/>
        </w:rPr>
        <w:t>à</w:t>
      </w:r>
      <w:r w:rsidRPr="008D1CF2">
        <w:rPr>
          <w:rFonts w:cstheme="minorHAnsi"/>
          <w:sz w:val="24"/>
          <w:szCs w:val="24"/>
        </w:rPr>
        <w:t xml:space="preserve"> savoir celle du </w:t>
      </w:r>
      <w:r w:rsidR="00E30672" w:rsidRPr="008D1CF2">
        <w:rPr>
          <w:rFonts w:cstheme="minorHAnsi"/>
          <w:sz w:val="24"/>
          <w:szCs w:val="24"/>
        </w:rPr>
        <w:t>chômage</w:t>
      </w:r>
      <w:r w:rsidRPr="008D1CF2">
        <w:rPr>
          <w:rFonts w:cstheme="minorHAnsi"/>
          <w:sz w:val="24"/>
          <w:szCs w:val="24"/>
        </w:rPr>
        <w:t xml:space="preserve"> ouvert. Cette perspective repose sur trois notions : La situation de l’individu par rapport </w:t>
      </w:r>
      <w:r w:rsidR="00E30672" w:rsidRPr="008D1CF2">
        <w:rPr>
          <w:rFonts w:cstheme="minorHAnsi"/>
          <w:sz w:val="24"/>
          <w:szCs w:val="24"/>
        </w:rPr>
        <w:t>à</w:t>
      </w:r>
      <w:r w:rsidRPr="008D1CF2">
        <w:rPr>
          <w:rFonts w:cstheme="minorHAnsi"/>
          <w:sz w:val="24"/>
          <w:szCs w:val="24"/>
        </w:rPr>
        <w:t xml:space="preserve"> l’emploi, le comportement de l’individu dans le système d’emploi et la </w:t>
      </w:r>
      <w:r w:rsidR="00E30672" w:rsidRPr="008D1CF2">
        <w:rPr>
          <w:rFonts w:cstheme="minorHAnsi"/>
          <w:sz w:val="24"/>
          <w:szCs w:val="24"/>
        </w:rPr>
        <w:t>disponibilité</w:t>
      </w:r>
      <w:r w:rsidRPr="008D1CF2">
        <w:rPr>
          <w:rFonts w:cstheme="minorHAnsi"/>
          <w:sz w:val="24"/>
          <w:szCs w:val="24"/>
        </w:rPr>
        <w:t xml:space="preserve"> de celui-ci face </w:t>
      </w:r>
      <w:r w:rsidR="00E30672" w:rsidRPr="008D1CF2">
        <w:rPr>
          <w:rFonts w:cstheme="minorHAnsi"/>
          <w:sz w:val="24"/>
          <w:szCs w:val="24"/>
        </w:rPr>
        <w:t>à</w:t>
      </w:r>
      <w:r w:rsidRPr="008D1CF2">
        <w:rPr>
          <w:rFonts w:cstheme="minorHAnsi"/>
          <w:sz w:val="24"/>
          <w:szCs w:val="24"/>
        </w:rPr>
        <w:t xml:space="preserve"> une offre d’emploi. En clair, l’individu de </w:t>
      </w:r>
      <w:r w:rsidR="00E30672" w:rsidRPr="008D1CF2">
        <w:rPr>
          <w:rFonts w:cstheme="minorHAnsi"/>
          <w:sz w:val="24"/>
          <w:szCs w:val="24"/>
        </w:rPr>
        <w:t>chômage</w:t>
      </w:r>
      <w:r w:rsidRPr="008D1CF2">
        <w:rPr>
          <w:rFonts w:cstheme="minorHAnsi"/>
          <w:sz w:val="24"/>
          <w:szCs w:val="24"/>
        </w:rPr>
        <w:t xml:space="preserve"> ouvert est la personne en </w:t>
      </w:r>
      <w:r w:rsidR="00E30672" w:rsidRPr="008D1CF2">
        <w:rPr>
          <w:rFonts w:cstheme="minorHAnsi"/>
          <w:sz w:val="24"/>
          <w:szCs w:val="24"/>
        </w:rPr>
        <w:t>âge</w:t>
      </w:r>
      <w:r w:rsidRPr="008D1CF2">
        <w:rPr>
          <w:rFonts w:cstheme="minorHAnsi"/>
          <w:sz w:val="24"/>
          <w:szCs w:val="24"/>
        </w:rPr>
        <w:t xml:space="preserve"> de travailler qui </w:t>
      </w:r>
      <w:r w:rsidR="00E30672" w:rsidRPr="008D1CF2">
        <w:rPr>
          <w:rFonts w:cstheme="minorHAnsi"/>
          <w:sz w:val="24"/>
          <w:szCs w:val="24"/>
        </w:rPr>
        <w:t>répond</w:t>
      </w:r>
      <w:r w:rsidRPr="008D1CF2">
        <w:rPr>
          <w:rFonts w:cstheme="minorHAnsi"/>
          <w:sz w:val="24"/>
          <w:szCs w:val="24"/>
        </w:rPr>
        <w:t xml:space="preserve"> aux </w:t>
      </w:r>
      <w:r w:rsidR="00E30672" w:rsidRPr="008D1CF2">
        <w:rPr>
          <w:rFonts w:cstheme="minorHAnsi"/>
          <w:sz w:val="24"/>
          <w:szCs w:val="24"/>
        </w:rPr>
        <w:t>trois</w:t>
      </w:r>
      <w:r w:rsidRPr="008D1CF2">
        <w:rPr>
          <w:rFonts w:cstheme="minorHAnsi"/>
          <w:sz w:val="24"/>
          <w:szCs w:val="24"/>
        </w:rPr>
        <w:t xml:space="preserve"> conditions suivantes :</w:t>
      </w:r>
    </w:p>
    <w:p w:rsidR="00E97BF5" w:rsidRPr="008D1CF2" w:rsidRDefault="00302D9B" w:rsidP="008D1CF2">
      <w:pPr>
        <w:pStyle w:val="ListParagraph"/>
        <w:numPr>
          <w:ilvl w:val="0"/>
          <w:numId w:val="35"/>
        </w:numPr>
        <w:autoSpaceDE w:val="0"/>
        <w:autoSpaceDN w:val="0"/>
        <w:adjustRightInd w:val="0"/>
        <w:spacing w:after="0" w:line="360" w:lineRule="auto"/>
        <w:jc w:val="both"/>
        <w:rPr>
          <w:rFonts w:cstheme="minorHAnsi"/>
          <w:sz w:val="24"/>
          <w:szCs w:val="24"/>
        </w:rPr>
      </w:pPr>
      <w:r>
        <w:rPr>
          <w:rFonts w:cstheme="minorHAnsi"/>
          <w:sz w:val="24"/>
          <w:szCs w:val="24"/>
        </w:rPr>
        <w:t>Etre privé</w:t>
      </w:r>
      <w:r w:rsidR="00E97BF5" w:rsidRPr="008D1CF2">
        <w:rPr>
          <w:rFonts w:cstheme="minorHAnsi"/>
          <w:sz w:val="24"/>
          <w:szCs w:val="24"/>
        </w:rPr>
        <w:t xml:space="preserve"> d’emploi ;</w:t>
      </w:r>
    </w:p>
    <w:p w:rsidR="00E97BF5" w:rsidRPr="008D1CF2" w:rsidRDefault="00E30672" w:rsidP="008D1CF2">
      <w:pPr>
        <w:pStyle w:val="ListParagraph"/>
        <w:numPr>
          <w:ilvl w:val="0"/>
          <w:numId w:val="35"/>
        </w:numPr>
        <w:autoSpaceDE w:val="0"/>
        <w:autoSpaceDN w:val="0"/>
        <w:adjustRightInd w:val="0"/>
        <w:spacing w:after="0" w:line="360" w:lineRule="auto"/>
        <w:jc w:val="both"/>
        <w:rPr>
          <w:rFonts w:cstheme="minorHAnsi"/>
          <w:sz w:val="24"/>
          <w:szCs w:val="24"/>
        </w:rPr>
      </w:pPr>
      <w:r w:rsidRPr="008D1CF2">
        <w:rPr>
          <w:rFonts w:cstheme="minorHAnsi"/>
          <w:sz w:val="24"/>
          <w:szCs w:val="24"/>
        </w:rPr>
        <w:t>Désirer</w:t>
      </w:r>
      <w:r w:rsidR="00E97BF5" w:rsidRPr="008D1CF2">
        <w:rPr>
          <w:rFonts w:cstheme="minorHAnsi"/>
          <w:sz w:val="24"/>
          <w:szCs w:val="24"/>
        </w:rPr>
        <w:t xml:space="preserve"> un emploi, ce qui se traduit par le fait d’en rechercher activement un ;</w:t>
      </w:r>
    </w:p>
    <w:p w:rsidR="000D2299" w:rsidRPr="008D1CF2" w:rsidRDefault="000D2299" w:rsidP="008D1CF2">
      <w:pPr>
        <w:pStyle w:val="ListParagraph"/>
        <w:numPr>
          <w:ilvl w:val="0"/>
          <w:numId w:val="35"/>
        </w:numPr>
        <w:autoSpaceDE w:val="0"/>
        <w:autoSpaceDN w:val="0"/>
        <w:adjustRightInd w:val="0"/>
        <w:spacing w:after="0" w:line="360" w:lineRule="auto"/>
        <w:jc w:val="both"/>
        <w:rPr>
          <w:rFonts w:cstheme="minorHAnsi"/>
          <w:sz w:val="24"/>
          <w:szCs w:val="24"/>
        </w:rPr>
      </w:pPr>
      <w:r w:rsidRPr="008D1CF2">
        <w:rPr>
          <w:rFonts w:cstheme="minorHAnsi"/>
          <w:sz w:val="24"/>
          <w:szCs w:val="24"/>
        </w:rPr>
        <w:t xml:space="preserve">Etre disponible </w:t>
      </w:r>
      <w:r w:rsidR="00E30672" w:rsidRPr="008D1CF2">
        <w:rPr>
          <w:rFonts w:cstheme="minorHAnsi"/>
          <w:sz w:val="24"/>
          <w:szCs w:val="24"/>
        </w:rPr>
        <w:t>immédiatement</w:t>
      </w:r>
      <w:r w:rsidRPr="008D1CF2">
        <w:rPr>
          <w:rFonts w:cstheme="minorHAnsi"/>
          <w:sz w:val="24"/>
          <w:szCs w:val="24"/>
        </w:rPr>
        <w:t xml:space="preserve"> c’est-</w:t>
      </w:r>
      <w:r w:rsidR="00E30672" w:rsidRPr="008D1CF2">
        <w:rPr>
          <w:rFonts w:cstheme="minorHAnsi"/>
          <w:sz w:val="24"/>
          <w:szCs w:val="24"/>
        </w:rPr>
        <w:t>à</w:t>
      </w:r>
      <w:r w:rsidRPr="008D1CF2">
        <w:rPr>
          <w:rFonts w:cstheme="minorHAnsi"/>
          <w:sz w:val="24"/>
          <w:szCs w:val="24"/>
        </w:rPr>
        <w:t>-dire accepter un emploi offert au moment de l’</w:t>
      </w:r>
      <w:r w:rsidR="00E30672" w:rsidRPr="008D1CF2">
        <w:rPr>
          <w:rFonts w:cstheme="minorHAnsi"/>
          <w:sz w:val="24"/>
          <w:szCs w:val="24"/>
        </w:rPr>
        <w:t>enquête</w:t>
      </w:r>
      <w:r w:rsidRPr="008D1CF2">
        <w:rPr>
          <w:rFonts w:cstheme="minorHAnsi"/>
          <w:sz w:val="24"/>
          <w:szCs w:val="24"/>
        </w:rPr>
        <w:t xml:space="preserve"> ou 15 jours </w:t>
      </w:r>
      <w:r w:rsidR="00E30672" w:rsidRPr="008D1CF2">
        <w:rPr>
          <w:rFonts w:cstheme="minorHAnsi"/>
          <w:sz w:val="24"/>
          <w:szCs w:val="24"/>
        </w:rPr>
        <w:t>après</w:t>
      </w:r>
      <w:r w:rsidRPr="008D1CF2">
        <w:rPr>
          <w:rFonts w:cstheme="minorHAnsi"/>
          <w:sz w:val="24"/>
          <w:szCs w:val="24"/>
        </w:rPr>
        <w:t xml:space="preserve"> l’</w:t>
      </w:r>
      <w:r w:rsidR="00E30672" w:rsidRPr="008D1CF2">
        <w:rPr>
          <w:rFonts w:cstheme="minorHAnsi"/>
          <w:sz w:val="24"/>
          <w:szCs w:val="24"/>
        </w:rPr>
        <w:t>enquête</w:t>
      </w:r>
      <w:r w:rsidRPr="008D1CF2">
        <w:rPr>
          <w:rFonts w:cstheme="minorHAnsi"/>
          <w:sz w:val="24"/>
          <w:szCs w:val="24"/>
        </w:rPr>
        <w:t>.</w:t>
      </w:r>
    </w:p>
    <w:p w:rsidR="000D2299" w:rsidRPr="008D1CF2" w:rsidRDefault="000D2299" w:rsidP="008D1CF2">
      <w:pPr>
        <w:autoSpaceDE w:val="0"/>
        <w:autoSpaceDN w:val="0"/>
        <w:adjustRightInd w:val="0"/>
        <w:spacing w:after="0" w:line="360" w:lineRule="auto"/>
        <w:ind w:left="360"/>
        <w:jc w:val="both"/>
        <w:rPr>
          <w:rFonts w:cstheme="minorHAnsi"/>
          <w:sz w:val="24"/>
          <w:szCs w:val="24"/>
        </w:rPr>
      </w:pPr>
      <w:r w:rsidRPr="008D1CF2">
        <w:rPr>
          <w:rFonts w:cstheme="minorHAnsi"/>
          <w:sz w:val="24"/>
          <w:szCs w:val="24"/>
        </w:rPr>
        <w:t xml:space="preserve">Le taux de </w:t>
      </w:r>
      <w:r w:rsidR="00E30672" w:rsidRPr="008D1CF2">
        <w:rPr>
          <w:rFonts w:cstheme="minorHAnsi"/>
          <w:sz w:val="24"/>
          <w:szCs w:val="24"/>
        </w:rPr>
        <w:t>chômage</w:t>
      </w:r>
      <w:r w:rsidRPr="008D1CF2">
        <w:rPr>
          <w:rFonts w:cstheme="minorHAnsi"/>
          <w:sz w:val="24"/>
          <w:szCs w:val="24"/>
        </w:rPr>
        <w:t xml:space="preserve"> ouvert est le rapport entre la population des </w:t>
      </w:r>
      <w:r w:rsidR="00E30672" w:rsidRPr="008D1CF2">
        <w:rPr>
          <w:rFonts w:cstheme="minorHAnsi"/>
          <w:sz w:val="24"/>
          <w:szCs w:val="24"/>
        </w:rPr>
        <w:t>chômeurs</w:t>
      </w:r>
      <w:r w:rsidRPr="008D1CF2">
        <w:rPr>
          <w:rFonts w:cstheme="minorHAnsi"/>
          <w:sz w:val="24"/>
          <w:szCs w:val="24"/>
        </w:rPr>
        <w:t xml:space="preserve"> et la population active. Il indique la pression </w:t>
      </w:r>
      <w:r w:rsidR="00E30672" w:rsidRPr="008D1CF2">
        <w:rPr>
          <w:rFonts w:cstheme="minorHAnsi"/>
          <w:sz w:val="24"/>
          <w:szCs w:val="24"/>
        </w:rPr>
        <w:t>exercée</w:t>
      </w:r>
      <w:r w:rsidRPr="008D1CF2">
        <w:rPr>
          <w:rFonts w:cstheme="minorHAnsi"/>
          <w:sz w:val="24"/>
          <w:szCs w:val="24"/>
        </w:rPr>
        <w:t xml:space="preserve"> par les </w:t>
      </w:r>
      <w:r w:rsidR="00E30672" w:rsidRPr="008D1CF2">
        <w:rPr>
          <w:rFonts w:cstheme="minorHAnsi"/>
          <w:sz w:val="24"/>
          <w:szCs w:val="24"/>
        </w:rPr>
        <w:t>chômeurs</w:t>
      </w:r>
      <w:r w:rsidRPr="008D1CF2">
        <w:rPr>
          <w:rFonts w:cstheme="minorHAnsi"/>
          <w:sz w:val="24"/>
          <w:szCs w:val="24"/>
        </w:rPr>
        <w:t xml:space="preserve"> sur le système d’emploi.</w:t>
      </w:r>
    </w:p>
    <w:p w:rsidR="001468F2" w:rsidRPr="008D1CF2" w:rsidRDefault="001468F2" w:rsidP="008D1CF2">
      <w:pPr>
        <w:autoSpaceDE w:val="0"/>
        <w:autoSpaceDN w:val="0"/>
        <w:adjustRightInd w:val="0"/>
        <w:spacing w:after="0" w:line="360" w:lineRule="auto"/>
        <w:ind w:left="360"/>
        <w:jc w:val="both"/>
        <w:rPr>
          <w:rFonts w:cstheme="minorHAnsi"/>
          <w:sz w:val="24"/>
          <w:szCs w:val="24"/>
        </w:rPr>
      </w:pPr>
      <w:r w:rsidRPr="008D1CF2">
        <w:rPr>
          <w:rFonts w:cstheme="minorHAnsi"/>
          <w:sz w:val="24"/>
          <w:szCs w:val="24"/>
        </w:rPr>
        <w:lastRenderedPageBreak/>
        <w:t xml:space="preserve">Le taux de </w:t>
      </w:r>
      <w:r w:rsidR="00E30672" w:rsidRPr="008D1CF2">
        <w:rPr>
          <w:rFonts w:cstheme="minorHAnsi"/>
          <w:sz w:val="24"/>
          <w:szCs w:val="24"/>
        </w:rPr>
        <w:t>chômage</w:t>
      </w:r>
      <w:r w:rsidRPr="008D1CF2">
        <w:rPr>
          <w:rFonts w:cstheme="minorHAnsi"/>
          <w:sz w:val="24"/>
          <w:szCs w:val="24"/>
        </w:rPr>
        <w:t xml:space="preserve"> s’</w:t>
      </w:r>
      <w:r w:rsidR="00E30672" w:rsidRPr="008D1CF2">
        <w:rPr>
          <w:rFonts w:cstheme="minorHAnsi"/>
          <w:sz w:val="24"/>
          <w:szCs w:val="24"/>
        </w:rPr>
        <w:t>élève</w:t>
      </w:r>
      <w:r w:rsidRPr="008D1CF2">
        <w:rPr>
          <w:rFonts w:cstheme="minorHAnsi"/>
          <w:sz w:val="24"/>
          <w:szCs w:val="24"/>
        </w:rPr>
        <w:t xml:space="preserve"> </w:t>
      </w:r>
      <w:r w:rsidR="00E30672" w:rsidRPr="008D1CF2">
        <w:rPr>
          <w:rFonts w:cstheme="minorHAnsi"/>
          <w:sz w:val="24"/>
          <w:szCs w:val="24"/>
        </w:rPr>
        <w:t>à</w:t>
      </w:r>
      <w:r w:rsidRPr="008D1CF2">
        <w:rPr>
          <w:rFonts w:cstheme="minorHAnsi"/>
          <w:sz w:val="24"/>
          <w:szCs w:val="24"/>
        </w:rPr>
        <w:t xml:space="preserve"> 16.8 % pour l’ensemble urbain et rural.</w:t>
      </w:r>
      <w:r w:rsidR="00FE1CAD" w:rsidRPr="008D1CF2">
        <w:rPr>
          <w:rFonts w:cstheme="minorHAnsi"/>
          <w:sz w:val="24"/>
          <w:szCs w:val="24"/>
        </w:rPr>
        <w:t xml:space="preserve"> Le taux de </w:t>
      </w:r>
      <w:r w:rsidR="00E30672" w:rsidRPr="008D1CF2">
        <w:rPr>
          <w:rFonts w:cstheme="minorHAnsi"/>
          <w:sz w:val="24"/>
          <w:szCs w:val="24"/>
        </w:rPr>
        <w:t>chômage</w:t>
      </w:r>
      <w:r w:rsidR="00FE1CAD" w:rsidRPr="008D1CF2">
        <w:rPr>
          <w:rFonts w:cstheme="minorHAnsi"/>
          <w:sz w:val="24"/>
          <w:szCs w:val="24"/>
        </w:rPr>
        <w:t xml:space="preserve"> augmente avec le niveau d’</w:t>
      </w:r>
      <w:r w:rsidR="00E30672" w:rsidRPr="008D1CF2">
        <w:rPr>
          <w:rFonts w:cstheme="minorHAnsi"/>
          <w:sz w:val="24"/>
          <w:szCs w:val="24"/>
        </w:rPr>
        <w:t>études</w:t>
      </w:r>
      <w:r w:rsidR="00FE1CAD" w:rsidRPr="008D1CF2">
        <w:rPr>
          <w:rFonts w:cstheme="minorHAnsi"/>
          <w:sz w:val="24"/>
          <w:szCs w:val="24"/>
        </w:rPr>
        <w:t xml:space="preserve"> jusqu’</w:t>
      </w:r>
      <w:r w:rsidR="00E30672" w:rsidRPr="008D1CF2">
        <w:rPr>
          <w:rFonts w:cstheme="minorHAnsi"/>
          <w:sz w:val="24"/>
          <w:szCs w:val="24"/>
        </w:rPr>
        <w:t>au secondaire où il</w:t>
      </w:r>
      <w:r w:rsidR="00FE1CAD" w:rsidRPr="008D1CF2">
        <w:rPr>
          <w:rFonts w:cstheme="minorHAnsi"/>
          <w:sz w:val="24"/>
          <w:szCs w:val="24"/>
        </w:rPr>
        <w:t xml:space="preserve"> </w:t>
      </w:r>
      <w:r w:rsidR="008F1BFC" w:rsidRPr="008D1CF2">
        <w:rPr>
          <w:rFonts w:cstheme="minorHAnsi"/>
          <w:sz w:val="24"/>
          <w:szCs w:val="24"/>
        </w:rPr>
        <w:t>équivaut à</w:t>
      </w:r>
      <w:r w:rsidR="00FE1CAD" w:rsidRPr="008D1CF2">
        <w:rPr>
          <w:rFonts w:cstheme="minorHAnsi"/>
          <w:sz w:val="24"/>
          <w:szCs w:val="24"/>
        </w:rPr>
        <w:t xml:space="preserve"> 37.1 % puis diminue c</w:t>
      </w:r>
      <w:r w:rsidR="00CA294C" w:rsidRPr="008D1CF2">
        <w:rPr>
          <w:rFonts w:cstheme="minorHAnsi"/>
          <w:sz w:val="24"/>
          <w:szCs w:val="24"/>
        </w:rPr>
        <w:t>hez les personnes ayant commencé ou achevé</w:t>
      </w:r>
      <w:r w:rsidR="00FE1CAD" w:rsidRPr="008D1CF2">
        <w:rPr>
          <w:rFonts w:cstheme="minorHAnsi"/>
          <w:sz w:val="24"/>
          <w:szCs w:val="24"/>
        </w:rPr>
        <w:t xml:space="preserve"> l’</w:t>
      </w:r>
      <w:r w:rsidR="00CA294C" w:rsidRPr="008D1CF2">
        <w:rPr>
          <w:rFonts w:cstheme="minorHAnsi"/>
          <w:sz w:val="24"/>
          <w:szCs w:val="24"/>
        </w:rPr>
        <w:t>Université</w:t>
      </w:r>
      <w:r w:rsidR="00FE1CAD" w:rsidRPr="008D1CF2">
        <w:rPr>
          <w:rFonts w:cstheme="minorHAnsi"/>
          <w:sz w:val="24"/>
          <w:szCs w:val="24"/>
        </w:rPr>
        <w:t>.</w:t>
      </w:r>
    </w:p>
    <w:p w:rsidR="009E1B19" w:rsidRPr="008D1CF2" w:rsidRDefault="009E1B19" w:rsidP="008D1CF2">
      <w:pPr>
        <w:autoSpaceDE w:val="0"/>
        <w:autoSpaceDN w:val="0"/>
        <w:adjustRightInd w:val="0"/>
        <w:spacing w:after="0" w:line="360" w:lineRule="auto"/>
        <w:jc w:val="both"/>
        <w:rPr>
          <w:rFonts w:cstheme="minorHAnsi"/>
          <w:sz w:val="24"/>
          <w:szCs w:val="24"/>
        </w:rPr>
      </w:pPr>
    </w:p>
    <w:p w:rsidR="00497292" w:rsidRPr="005855BB" w:rsidRDefault="005855BB" w:rsidP="005855BB">
      <w:pPr>
        <w:autoSpaceDE w:val="0"/>
        <w:autoSpaceDN w:val="0"/>
        <w:adjustRightInd w:val="0"/>
        <w:spacing w:after="0" w:line="360" w:lineRule="auto"/>
        <w:jc w:val="both"/>
        <w:rPr>
          <w:rFonts w:cstheme="minorHAnsi"/>
          <w:b/>
          <w:sz w:val="24"/>
          <w:szCs w:val="24"/>
          <w:u w:val="single"/>
        </w:rPr>
      </w:pPr>
      <w:r w:rsidRPr="005855BB">
        <w:rPr>
          <w:rFonts w:cstheme="minorHAnsi"/>
          <w:b/>
          <w:sz w:val="24"/>
          <w:szCs w:val="24"/>
          <w:u w:val="single"/>
        </w:rPr>
        <w:t>5.</w:t>
      </w:r>
      <w:r w:rsidR="00497292" w:rsidRPr="005855BB">
        <w:rPr>
          <w:rFonts w:cstheme="minorHAnsi"/>
          <w:b/>
          <w:sz w:val="24"/>
          <w:szCs w:val="24"/>
          <w:u w:val="single"/>
        </w:rPr>
        <w:t>Du taux de chômage ouvert au taux de chômage élargi</w:t>
      </w:r>
    </w:p>
    <w:p w:rsidR="00B06063" w:rsidRPr="008D1CF2" w:rsidRDefault="00B06063" w:rsidP="00B06063">
      <w:pPr>
        <w:pStyle w:val="ListParagraph"/>
        <w:autoSpaceDE w:val="0"/>
        <w:autoSpaceDN w:val="0"/>
        <w:adjustRightInd w:val="0"/>
        <w:spacing w:after="0" w:line="360" w:lineRule="auto"/>
        <w:ind w:left="825"/>
        <w:jc w:val="both"/>
        <w:rPr>
          <w:rFonts w:cstheme="minorHAnsi"/>
          <w:sz w:val="24"/>
          <w:szCs w:val="24"/>
        </w:rPr>
      </w:pPr>
    </w:p>
    <w:p w:rsidR="009E1B19" w:rsidRPr="008D1CF2" w:rsidRDefault="009E1B19" w:rsidP="008D1CF2">
      <w:pPr>
        <w:autoSpaceDE w:val="0"/>
        <w:autoSpaceDN w:val="0"/>
        <w:adjustRightInd w:val="0"/>
        <w:spacing w:after="0" w:line="360" w:lineRule="auto"/>
        <w:jc w:val="both"/>
        <w:rPr>
          <w:rFonts w:cstheme="minorHAnsi"/>
          <w:sz w:val="24"/>
          <w:szCs w:val="24"/>
        </w:rPr>
      </w:pPr>
      <w:r w:rsidRPr="008D1CF2">
        <w:rPr>
          <w:rFonts w:cstheme="minorHAnsi"/>
          <w:sz w:val="24"/>
          <w:szCs w:val="24"/>
        </w:rPr>
        <w:t xml:space="preserve">Le taux de </w:t>
      </w:r>
      <w:r w:rsidR="00165C6F" w:rsidRPr="008D1CF2">
        <w:rPr>
          <w:rFonts w:cstheme="minorHAnsi"/>
          <w:sz w:val="24"/>
          <w:szCs w:val="24"/>
        </w:rPr>
        <w:t>chômage</w:t>
      </w:r>
      <w:r w:rsidRPr="008D1CF2">
        <w:rPr>
          <w:rFonts w:cstheme="minorHAnsi"/>
          <w:sz w:val="24"/>
          <w:szCs w:val="24"/>
        </w:rPr>
        <w:t xml:space="preserve"> </w:t>
      </w:r>
      <w:r w:rsidR="00165C6F" w:rsidRPr="008D1CF2">
        <w:rPr>
          <w:rFonts w:cstheme="minorHAnsi"/>
          <w:sz w:val="24"/>
          <w:szCs w:val="24"/>
        </w:rPr>
        <w:t>découle</w:t>
      </w:r>
      <w:r w:rsidRPr="008D1CF2">
        <w:rPr>
          <w:rFonts w:cstheme="minorHAnsi"/>
          <w:sz w:val="24"/>
          <w:szCs w:val="24"/>
        </w:rPr>
        <w:t xml:space="preserve">, historiquement, de la </w:t>
      </w:r>
      <w:r w:rsidR="00165C6F" w:rsidRPr="008D1CF2">
        <w:rPr>
          <w:rFonts w:cstheme="minorHAnsi"/>
          <w:sz w:val="24"/>
          <w:szCs w:val="24"/>
        </w:rPr>
        <w:t>représentation</w:t>
      </w:r>
      <w:r w:rsidRPr="008D1CF2">
        <w:rPr>
          <w:rFonts w:cstheme="minorHAnsi"/>
          <w:sz w:val="24"/>
          <w:szCs w:val="24"/>
        </w:rPr>
        <w:t xml:space="preserve"> d’un </w:t>
      </w:r>
      <w:r w:rsidR="00165C6F" w:rsidRPr="008D1CF2">
        <w:rPr>
          <w:rFonts w:cstheme="minorHAnsi"/>
          <w:sz w:val="24"/>
          <w:szCs w:val="24"/>
        </w:rPr>
        <w:t>marché</w:t>
      </w:r>
      <w:r w:rsidRPr="008D1CF2">
        <w:rPr>
          <w:rFonts w:cstheme="minorHAnsi"/>
          <w:sz w:val="24"/>
          <w:szCs w:val="24"/>
        </w:rPr>
        <w:t xml:space="preserve"> </w:t>
      </w:r>
      <w:r w:rsidR="00165C6F" w:rsidRPr="008D1CF2">
        <w:rPr>
          <w:rFonts w:cstheme="minorHAnsi"/>
          <w:sz w:val="24"/>
          <w:szCs w:val="24"/>
        </w:rPr>
        <w:t>du travail salarié</w:t>
      </w:r>
      <w:r w:rsidRPr="008D1CF2">
        <w:rPr>
          <w:rFonts w:cstheme="minorHAnsi"/>
          <w:sz w:val="24"/>
          <w:szCs w:val="24"/>
        </w:rPr>
        <w:t xml:space="preserve"> clos comme milieu de rencontre entre une offre de travail </w:t>
      </w:r>
      <w:r w:rsidR="00165C6F" w:rsidRPr="008D1CF2">
        <w:rPr>
          <w:rFonts w:cstheme="minorHAnsi"/>
          <w:sz w:val="24"/>
          <w:szCs w:val="24"/>
        </w:rPr>
        <w:t>portée</w:t>
      </w:r>
      <w:r w:rsidRPr="008D1CF2">
        <w:rPr>
          <w:rFonts w:cstheme="minorHAnsi"/>
          <w:sz w:val="24"/>
          <w:szCs w:val="24"/>
        </w:rPr>
        <w:t xml:space="preserve"> par ceux qui sont en </w:t>
      </w:r>
      <w:r w:rsidR="00165C6F" w:rsidRPr="008D1CF2">
        <w:rPr>
          <w:rFonts w:cstheme="minorHAnsi"/>
          <w:sz w:val="24"/>
          <w:szCs w:val="24"/>
        </w:rPr>
        <w:t>quête</w:t>
      </w:r>
      <w:r w:rsidRPr="008D1CF2">
        <w:rPr>
          <w:rFonts w:cstheme="minorHAnsi"/>
          <w:sz w:val="24"/>
          <w:szCs w:val="24"/>
        </w:rPr>
        <w:t xml:space="preserve"> d’emploi et une demande de travail </w:t>
      </w:r>
      <w:r w:rsidR="00165C6F" w:rsidRPr="008D1CF2">
        <w:rPr>
          <w:rFonts w:cstheme="minorHAnsi"/>
          <w:sz w:val="24"/>
          <w:szCs w:val="24"/>
        </w:rPr>
        <w:t>émanant</w:t>
      </w:r>
      <w:r w:rsidRPr="008D1CF2">
        <w:rPr>
          <w:rFonts w:cstheme="minorHAnsi"/>
          <w:sz w:val="24"/>
          <w:szCs w:val="24"/>
        </w:rPr>
        <w:t xml:space="preserve"> des entreprises.</w:t>
      </w:r>
      <w:r w:rsidR="00073F45" w:rsidRPr="008D1CF2">
        <w:rPr>
          <w:rFonts w:cstheme="minorHAnsi"/>
          <w:sz w:val="24"/>
          <w:szCs w:val="24"/>
        </w:rPr>
        <w:t xml:space="preserve"> C’est un indicateur de </w:t>
      </w:r>
      <w:r w:rsidR="00165C6F" w:rsidRPr="008D1CF2">
        <w:rPr>
          <w:rFonts w:cstheme="minorHAnsi"/>
          <w:sz w:val="24"/>
          <w:szCs w:val="24"/>
        </w:rPr>
        <w:t>chômage</w:t>
      </w:r>
      <w:r w:rsidR="00073F45" w:rsidRPr="008D1CF2">
        <w:rPr>
          <w:rFonts w:cstheme="minorHAnsi"/>
          <w:sz w:val="24"/>
          <w:szCs w:val="24"/>
        </w:rPr>
        <w:t xml:space="preserve"> </w:t>
      </w:r>
      <w:r w:rsidR="00165C6F" w:rsidRPr="008D1CF2">
        <w:rPr>
          <w:rFonts w:cstheme="minorHAnsi"/>
          <w:sz w:val="24"/>
          <w:szCs w:val="24"/>
        </w:rPr>
        <w:t>élargi</w:t>
      </w:r>
      <w:r w:rsidR="00073F45" w:rsidRPr="008D1CF2">
        <w:rPr>
          <w:rFonts w:cstheme="minorHAnsi"/>
          <w:sz w:val="24"/>
          <w:szCs w:val="24"/>
        </w:rPr>
        <w:t xml:space="preserve"> qui rapporte la population </w:t>
      </w:r>
      <w:r w:rsidR="00165C6F" w:rsidRPr="008D1CF2">
        <w:rPr>
          <w:rFonts w:cstheme="minorHAnsi"/>
          <w:sz w:val="24"/>
          <w:szCs w:val="24"/>
        </w:rPr>
        <w:t>composée</w:t>
      </w:r>
      <w:r w:rsidR="00073F45" w:rsidRPr="008D1CF2">
        <w:rPr>
          <w:rFonts w:cstheme="minorHAnsi"/>
          <w:sz w:val="24"/>
          <w:szCs w:val="24"/>
        </w:rPr>
        <w:t xml:space="preserve"> des </w:t>
      </w:r>
      <w:r w:rsidR="00165C6F" w:rsidRPr="008D1CF2">
        <w:rPr>
          <w:rFonts w:cstheme="minorHAnsi"/>
          <w:sz w:val="24"/>
          <w:szCs w:val="24"/>
        </w:rPr>
        <w:t>chômeurs</w:t>
      </w:r>
      <w:r w:rsidR="00073F45" w:rsidRPr="008D1CF2">
        <w:rPr>
          <w:rFonts w:cstheme="minorHAnsi"/>
          <w:sz w:val="24"/>
          <w:szCs w:val="24"/>
        </w:rPr>
        <w:t xml:space="preserve"> en </w:t>
      </w:r>
      <w:r w:rsidR="00165C6F" w:rsidRPr="008D1CF2">
        <w:rPr>
          <w:rFonts w:cstheme="minorHAnsi"/>
          <w:sz w:val="24"/>
          <w:szCs w:val="24"/>
        </w:rPr>
        <w:t>quête</w:t>
      </w:r>
      <w:r w:rsidR="00073F45" w:rsidRPr="008D1CF2">
        <w:rPr>
          <w:rFonts w:cstheme="minorHAnsi"/>
          <w:sz w:val="24"/>
          <w:szCs w:val="24"/>
        </w:rPr>
        <w:t xml:space="preserve"> active d’emploi et des inactifs disponibles </w:t>
      </w:r>
      <w:r w:rsidR="00165C6F" w:rsidRPr="008D1CF2">
        <w:rPr>
          <w:rFonts w:cstheme="minorHAnsi"/>
          <w:sz w:val="24"/>
          <w:szCs w:val="24"/>
        </w:rPr>
        <w:t>à</w:t>
      </w:r>
      <w:r w:rsidR="00073F45" w:rsidRPr="008D1CF2">
        <w:rPr>
          <w:rFonts w:cstheme="minorHAnsi"/>
          <w:sz w:val="24"/>
          <w:szCs w:val="24"/>
        </w:rPr>
        <w:t xml:space="preserve"> la population </w:t>
      </w:r>
      <w:r w:rsidR="00165C6F" w:rsidRPr="008D1CF2">
        <w:rPr>
          <w:rFonts w:cstheme="minorHAnsi"/>
          <w:sz w:val="24"/>
          <w:szCs w:val="24"/>
        </w:rPr>
        <w:t>composée</w:t>
      </w:r>
      <w:r w:rsidR="00073F45" w:rsidRPr="008D1CF2">
        <w:rPr>
          <w:rFonts w:cstheme="minorHAnsi"/>
          <w:sz w:val="24"/>
          <w:szCs w:val="24"/>
        </w:rPr>
        <w:t xml:space="preserve"> de la population active et des inactifs disponibles. </w:t>
      </w:r>
      <w:r w:rsidR="00165C6F" w:rsidRPr="008D1CF2">
        <w:rPr>
          <w:rFonts w:cstheme="minorHAnsi"/>
          <w:sz w:val="24"/>
          <w:szCs w:val="24"/>
        </w:rPr>
        <w:t>Le taux</w:t>
      </w:r>
      <w:r w:rsidR="00073F45" w:rsidRPr="008D1CF2">
        <w:rPr>
          <w:rFonts w:cstheme="minorHAnsi"/>
          <w:sz w:val="24"/>
          <w:szCs w:val="24"/>
        </w:rPr>
        <w:t xml:space="preserve"> de </w:t>
      </w:r>
      <w:r w:rsidR="00165C6F" w:rsidRPr="008D1CF2">
        <w:rPr>
          <w:rFonts w:cstheme="minorHAnsi"/>
          <w:sz w:val="24"/>
          <w:szCs w:val="24"/>
        </w:rPr>
        <w:t>chômage</w:t>
      </w:r>
      <w:r w:rsidR="00073F45" w:rsidRPr="008D1CF2">
        <w:rPr>
          <w:rFonts w:cstheme="minorHAnsi"/>
          <w:sz w:val="24"/>
          <w:szCs w:val="24"/>
        </w:rPr>
        <w:t xml:space="preserve"> </w:t>
      </w:r>
      <w:r w:rsidR="00165C6F" w:rsidRPr="008D1CF2">
        <w:rPr>
          <w:rFonts w:cstheme="minorHAnsi"/>
          <w:sz w:val="24"/>
          <w:szCs w:val="24"/>
        </w:rPr>
        <w:t>élargi</w:t>
      </w:r>
      <w:r w:rsidR="00073F45" w:rsidRPr="008D1CF2">
        <w:rPr>
          <w:rFonts w:cstheme="minorHAnsi"/>
          <w:sz w:val="24"/>
          <w:szCs w:val="24"/>
        </w:rPr>
        <w:t xml:space="preserve"> est </w:t>
      </w:r>
      <w:r w:rsidR="00165C6F" w:rsidRPr="008D1CF2">
        <w:rPr>
          <w:rFonts w:cstheme="minorHAnsi"/>
          <w:sz w:val="24"/>
          <w:szCs w:val="24"/>
        </w:rPr>
        <w:t>particulièrement</w:t>
      </w:r>
      <w:r w:rsidR="00073F45" w:rsidRPr="008D1CF2">
        <w:rPr>
          <w:rFonts w:cstheme="minorHAnsi"/>
          <w:sz w:val="24"/>
          <w:szCs w:val="24"/>
        </w:rPr>
        <w:t xml:space="preserve"> </w:t>
      </w:r>
      <w:r w:rsidR="00165C6F" w:rsidRPr="008D1CF2">
        <w:rPr>
          <w:rFonts w:cstheme="minorHAnsi"/>
          <w:sz w:val="24"/>
          <w:szCs w:val="24"/>
        </w:rPr>
        <w:t>élevé</w:t>
      </w:r>
      <w:r w:rsidR="00073F45" w:rsidRPr="008D1CF2">
        <w:rPr>
          <w:rFonts w:cstheme="minorHAnsi"/>
          <w:sz w:val="24"/>
          <w:szCs w:val="24"/>
        </w:rPr>
        <w:t xml:space="preserve"> : 40.6% de la population active </w:t>
      </w:r>
      <w:r w:rsidR="00165C6F" w:rsidRPr="008D1CF2">
        <w:rPr>
          <w:rFonts w:cstheme="minorHAnsi"/>
          <w:sz w:val="24"/>
          <w:szCs w:val="24"/>
        </w:rPr>
        <w:t>augmentée</w:t>
      </w:r>
      <w:r w:rsidR="00073F45" w:rsidRPr="008D1CF2">
        <w:rPr>
          <w:rFonts w:cstheme="minorHAnsi"/>
          <w:sz w:val="24"/>
          <w:szCs w:val="24"/>
        </w:rPr>
        <w:t xml:space="preserve"> des inactifs disponibles sont disponibles pour travailler.</w:t>
      </w:r>
    </w:p>
    <w:p w:rsidR="009E1B19" w:rsidRPr="008D1CF2" w:rsidRDefault="009E1B19" w:rsidP="008D1CF2">
      <w:pPr>
        <w:autoSpaceDE w:val="0"/>
        <w:autoSpaceDN w:val="0"/>
        <w:adjustRightInd w:val="0"/>
        <w:spacing w:after="0" w:line="360" w:lineRule="auto"/>
        <w:jc w:val="both"/>
        <w:rPr>
          <w:rFonts w:cstheme="minorHAnsi"/>
          <w:sz w:val="24"/>
          <w:szCs w:val="24"/>
        </w:rPr>
      </w:pPr>
    </w:p>
    <w:p w:rsidR="00497292" w:rsidRPr="005855BB" w:rsidRDefault="005855BB" w:rsidP="005855BB">
      <w:pPr>
        <w:autoSpaceDE w:val="0"/>
        <w:autoSpaceDN w:val="0"/>
        <w:adjustRightInd w:val="0"/>
        <w:spacing w:after="0" w:line="360" w:lineRule="auto"/>
        <w:jc w:val="both"/>
        <w:rPr>
          <w:rFonts w:cstheme="minorHAnsi"/>
          <w:b/>
          <w:sz w:val="24"/>
          <w:szCs w:val="24"/>
          <w:u w:val="single"/>
        </w:rPr>
      </w:pPr>
      <w:r w:rsidRPr="005855BB">
        <w:rPr>
          <w:rFonts w:cstheme="minorHAnsi"/>
          <w:b/>
          <w:sz w:val="24"/>
          <w:szCs w:val="24"/>
          <w:u w:val="single"/>
        </w:rPr>
        <w:t>6.</w:t>
      </w:r>
      <w:r w:rsidR="00497292" w:rsidRPr="005855BB">
        <w:rPr>
          <w:rFonts w:cstheme="minorHAnsi"/>
          <w:b/>
          <w:sz w:val="24"/>
          <w:szCs w:val="24"/>
          <w:u w:val="single"/>
        </w:rPr>
        <w:t>Emploi désiré et moyens de subsistance individuels des individus en situation de chômage ouvert et des inactifs involontaires disponibles</w:t>
      </w:r>
    </w:p>
    <w:p w:rsidR="00D65AF0" w:rsidRPr="008D1CF2" w:rsidRDefault="00D65AF0" w:rsidP="008D1CF2">
      <w:pPr>
        <w:autoSpaceDE w:val="0"/>
        <w:autoSpaceDN w:val="0"/>
        <w:adjustRightInd w:val="0"/>
        <w:spacing w:after="0" w:line="360" w:lineRule="auto"/>
        <w:jc w:val="both"/>
        <w:rPr>
          <w:rFonts w:cstheme="minorHAnsi"/>
          <w:sz w:val="24"/>
          <w:szCs w:val="24"/>
        </w:rPr>
      </w:pPr>
    </w:p>
    <w:p w:rsidR="00D65AF0" w:rsidRPr="008D1CF2" w:rsidRDefault="00990F56" w:rsidP="008D1CF2">
      <w:pPr>
        <w:autoSpaceDE w:val="0"/>
        <w:autoSpaceDN w:val="0"/>
        <w:adjustRightInd w:val="0"/>
        <w:spacing w:after="0" w:line="360" w:lineRule="auto"/>
        <w:jc w:val="both"/>
        <w:rPr>
          <w:rFonts w:cstheme="minorHAnsi"/>
          <w:sz w:val="24"/>
          <w:szCs w:val="24"/>
        </w:rPr>
      </w:pPr>
      <w:r w:rsidRPr="008D1CF2">
        <w:rPr>
          <w:rFonts w:cstheme="minorHAnsi"/>
          <w:sz w:val="24"/>
          <w:szCs w:val="24"/>
        </w:rPr>
        <w:t>Si l’on prend en compte le niveau d’</w:t>
      </w:r>
      <w:r w:rsidR="00545C5A" w:rsidRPr="008D1CF2">
        <w:rPr>
          <w:rFonts w:cstheme="minorHAnsi"/>
          <w:sz w:val="24"/>
          <w:szCs w:val="24"/>
        </w:rPr>
        <w:t>étude</w:t>
      </w:r>
      <w:r w:rsidRPr="008D1CF2">
        <w:rPr>
          <w:rFonts w:cstheme="minorHAnsi"/>
          <w:sz w:val="24"/>
          <w:szCs w:val="24"/>
        </w:rPr>
        <w:t>, l’</w:t>
      </w:r>
      <w:r w:rsidR="00545C5A" w:rsidRPr="008D1CF2">
        <w:rPr>
          <w:rFonts w:cstheme="minorHAnsi"/>
          <w:sz w:val="24"/>
          <w:szCs w:val="24"/>
        </w:rPr>
        <w:t>indifférence</w:t>
      </w:r>
      <w:r w:rsidRPr="008D1CF2">
        <w:rPr>
          <w:rFonts w:cstheme="minorHAnsi"/>
          <w:sz w:val="24"/>
          <w:szCs w:val="24"/>
        </w:rPr>
        <w:t xml:space="preserve"> est moins </w:t>
      </w:r>
      <w:r w:rsidR="00545C5A" w:rsidRPr="008D1CF2">
        <w:rPr>
          <w:rFonts w:cstheme="minorHAnsi"/>
          <w:sz w:val="24"/>
          <w:szCs w:val="24"/>
        </w:rPr>
        <w:t>marquée</w:t>
      </w:r>
      <w:r w:rsidRPr="008D1CF2">
        <w:rPr>
          <w:rFonts w:cstheme="minorHAnsi"/>
          <w:sz w:val="24"/>
          <w:szCs w:val="24"/>
        </w:rPr>
        <w:t xml:space="preserve"> chez les </w:t>
      </w:r>
      <w:r w:rsidR="00545C5A" w:rsidRPr="008D1CF2">
        <w:rPr>
          <w:rFonts w:cstheme="minorHAnsi"/>
          <w:sz w:val="24"/>
          <w:szCs w:val="24"/>
        </w:rPr>
        <w:t>chômeurs</w:t>
      </w:r>
      <w:r w:rsidRPr="008D1CF2">
        <w:rPr>
          <w:rFonts w:cstheme="minorHAnsi"/>
          <w:sz w:val="24"/>
          <w:szCs w:val="24"/>
        </w:rPr>
        <w:t xml:space="preserve"> ou inactifs disponibles sans niveau d’</w:t>
      </w:r>
      <w:r w:rsidR="00545C5A" w:rsidRPr="008D1CF2">
        <w:rPr>
          <w:rFonts w:cstheme="minorHAnsi"/>
          <w:sz w:val="24"/>
          <w:szCs w:val="24"/>
        </w:rPr>
        <w:t>études</w:t>
      </w:r>
      <w:r w:rsidRPr="008D1CF2">
        <w:rPr>
          <w:rFonts w:cstheme="minorHAnsi"/>
          <w:sz w:val="24"/>
          <w:szCs w:val="24"/>
        </w:rPr>
        <w:t xml:space="preserve"> et chez les plus instruits (niveau secondaire ou universitaire). Les premiers </w:t>
      </w:r>
      <w:r w:rsidR="00545C5A" w:rsidRPr="008D1CF2">
        <w:rPr>
          <w:rFonts w:cstheme="minorHAnsi"/>
          <w:sz w:val="24"/>
          <w:szCs w:val="24"/>
        </w:rPr>
        <w:t>désirent</w:t>
      </w:r>
      <w:r w:rsidRPr="008D1CF2">
        <w:rPr>
          <w:rFonts w:cstheme="minorHAnsi"/>
          <w:sz w:val="24"/>
          <w:szCs w:val="24"/>
        </w:rPr>
        <w:t xml:space="preserve">, </w:t>
      </w:r>
      <w:r w:rsidR="00545C5A" w:rsidRPr="008D1CF2">
        <w:rPr>
          <w:rFonts w:cstheme="minorHAnsi"/>
          <w:sz w:val="24"/>
          <w:szCs w:val="24"/>
        </w:rPr>
        <w:t>à</w:t>
      </w:r>
      <w:r w:rsidRPr="008D1CF2">
        <w:rPr>
          <w:rFonts w:cstheme="minorHAnsi"/>
          <w:sz w:val="24"/>
          <w:szCs w:val="24"/>
        </w:rPr>
        <w:t xml:space="preserve"> hauteur de 34.2 % d’entre eux, un statut de travailleur </w:t>
      </w:r>
      <w:r w:rsidR="00545C5A" w:rsidRPr="008D1CF2">
        <w:rPr>
          <w:rFonts w:cstheme="minorHAnsi"/>
          <w:sz w:val="24"/>
          <w:szCs w:val="24"/>
        </w:rPr>
        <w:t>indépendant</w:t>
      </w:r>
      <w:r w:rsidRPr="008D1CF2">
        <w:rPr>
          <w:rFonts w:cstheme="minorHAnsi"/>
          <w:sz w:val="24"/>
          <w:szCs w:val="24"/>
        </w:rPr>
        <w:t xml:space="preserve"> et les seconds </w:t>
      </w:r>
      <w:r w:rsidR="00545C5A" w:rsidRPr="008D1CF2">
        <w:rPr>
          <w:rFonts w:cstheme="minorHAnsi"/>
          <w:sz w:val="24"/>
          <w:szCs w:val="24"/>
        </w:rPr>
        <w:t>préfèrent</w:t>
      </w:r>
      <w:r w:rsidRPr="008D1CF2">
        <w:rPr>
          <w:rFonts w:cstheme="minorHAnsi"/>
          <w:sz w:val="24"/>
          <w:szCs w:val="24"/>
        </w:rPr>
        <w:t xml:space="preserve">, pour 31.7% d’entre eux, le statut de </w:t>
      </w:r>
      <w:r w:rsidR="00545C5A" w:rsidRPr="008D1CF2">
        <w:rPr>
          <w:rFonts w:cstheme="minorHAnsi"/>
          <w:sz w:val="24"/>
          <w:szCs w:val="24"/>
        </w:rPr>
        <w:t>salarié</w:t>
      </w:r>
      <w:r w:rsidRPr="008D1CF2">
        <w:rPr>
          <w:rFonts w:cstheme="minorHAnsi"/>
          <w:sz w:val="24"/>
          <w:szCs w:val="24"/>
        </w:rPr>
        <w:t xml:space="preserve">. Deux proportions </w:t>
      </w:r>
      <w:r w:rsidR="00545C5A" w:rsidRPr="008D1CF2">
        <w:rPr>
          <w:rFonts w:cstheme="minorHAnsi"/>
          <w:sz w:val="24"/>
          <w:szCs w:val="24"/>
        </w:rPr>
        <w:t>inégalées</w:t>
      </w:r>
      <w:r w:rsidRPr="008D1CF2">
        <w:rPr>
          <w:rFonts w:cstheme="minorHAnsi"/>
          <w:sz w:val="24"/>
          <w:szCs w:val="24"/>
        </w:rPr>
        <w:t xml:space="preserve"> lorsque l’on observe les autres niveaux d’</w:t>
      </w:r>
      <w:r w:rsidR="00545C5A" w:rsidRPr="008D1CF2">
        <w:rPr>
          <w:rFonts w:cstheme="minorHAnsi"/>
          <w:sz w:val="24"/>
          <w:szCs w:val="24"/>
        </w:rPr>
        <w:t>études</w:t>
      </w:r>
      <w:r w:rsidRPr="008D1CF2">
        <w:rPr>
          <w:rFonts w:cstheme="minorHAnsi"/>
          <w:sz w:val="24"/>
          <w:szCs w:val="24"/>
        </w:rPr>
        <w:t>.</w:t>
      </w:r>
    </w:p>
    <w:p w:rsidR="002133DF" w:rsidRPr="008D1CF2" w:rsidRDefault="002133DF" w:rsidP="008D1CF2">
      <w:pPr>
        <w:autoSpaceDE w:val="0"/>
        <w:autoSpaceDN w:val="0"/>
        <w:adjustRightInd w:val="0"/>
        <w:spacing w:after="0" w:line="360" w:lineRule="auto"/>
        <w:jc w:val="both"/>
        <w:rPr>
          <w:rFonts w:cstheme="minorHAnsi"/>
          <w:sz w:val="24"/>
          <w:szCs w:val="24"/>
        </w:rPr>
      </w:pPr>
      <w:r w:rsidRPr="008D1CF2">
        <w:rPr>
          <w:rFonts w:cstheme="minorHAnsi"/>
          <w:sz w:val="24"/>
          <w:szCs w:val="24"/>
        </w:rPr>
        <w:t xml:space="preserve">Parmi ceux qui expriment une </w:t>
      </w:r>
      <w:r w:rsidR="00545C5A" w:rsidRPr="008D1CF2">
        <w:rPr>
          <w:rFonts w:cstheme="minorHAnsi"/>
          <w:sz w:val="24"/>
          <w:szCs w:val="24"/>
        </w:rPr>
        <w:t>préférence</w:t>
      </w:r>
      <w:r w:rsidR="00BE08F8">
        <w:rPr>
          <w:rFonts w:cstheme="minorHAnsi"/>
          <w:sz w:val="24"/>
          <w:szCs w:val="24"/>
        </w:rPr>
        <w:t xml:space="preserve"> pour l’emploi salarié</w:t>
      </w:r>
      <w:r w:rsidRPr="008D1CF2">
        <w:rPr>
          <w:rFonts w:cstheme="minorHAnsi"/>
          <w:sz w:val="24"/>
          <w:szCs w:val="24"/>
        </w:rPr>
        <w:t xml:space="preserve">, 46.9 % sont </w:t>
      </w:r>
      <w:r w:rsidR="00545C5A" w:rsidRPr="008D1CF2">
        <w:rPr>
          <w:rFonts w:cstheme="minorHAnsi"/>
          <w:sz w:val="24"/>
          <w:szCs w:val="24"/>
        </w:rPr>
        <w:t>indifférents</w:t>
      </w:r>
      <w:r w:rsidRPr="008D1CF2">
        <w:rPr>
          <w:rFonts w:cstheme="minorHAnsi"/>
          <w:sz w:val="24"/>
          <w:szCs w:val="24"/>
        </w:rPr>
        <w:t xml:space="preserve"> au type d’employeur, mais les autres se partagent entre secteur public et entreprises </w:t>
      </w:r>
      <w:r w:rsidR="00545C5A" w:rsidRPr="008D1CF2">
        <w:rPr>
          <w:rFonts w:cstheme="minorHAnsi"/>
          <w:sz w:val="24"/>
          <w:szCs w:val="24"/>
        </w:rPr>
        <w:t>privées</w:t>
      </w:r>
      <w:r w:rsidRPr="008D1CF2">
        <w:rPr>
          <w:rFonts w:cstheme="minorHAnsi"/>
          <w:sz w:val="24"/>
          <w:szCs w:val="24"/>
        </w:rPr>
        <w:t xml:space="preserve">. Ainsi, 18.6 % auraient </w:t>
      </w:r>
      <w:r w:rsidR="00545C5A" w:rsidRPr="008D1CF2">
        <w:rPr>
          <w:rFonts w:cstheme="minorHAnsi"/>
          <w:sz w:val="24"/>
          <w:szCs w:val="24"/>
        </w:rPr>
        <w:t>préfère</w:t>
      </w:r>
      <w:r w:rsidRPr="008D1CF2">
        <w:rPr>
          <w:rFonts w:cstheme="minorHAnsi"/>
          <w:sz w:val="24"/>
          <w:szCs w:val="24"/>
        </w:rPr>
        <w:t xml:space="preserve"> une entreprise publique. </w:t>
      </w:r>
    </w:p>
    <w:p w:rsidR="00D10B84" w:rsidRPr="008D1CF2" w:rsidRDefault="00D10B84" w:rsidP="008D1CF2">
      <w:pPr>
        <w:autoSpaceDE w:val="0"/>
        <w:autoSpaceDN w:val="0"/>
        <w:adjustRightInd w:val="0"/>
        <w:spacing w:after="0" w:line="360" w:lineRule="auto"/>
        <w:jc w:val="both"/>
        <w:rPr>
          <w:rFonts w:cstheme="minorHAnsi"/>
          <w:sz w:val="24"/>
          <w:szCs w:val="24"/>
        </w:rPr>
      </w:pPr>
      <w:r w:rsidRPr="008D1CF2">
        <w:rPr>
          <w:rFonts w:cstheme="minorHAnsi"/>
          <w:sz w:val="24"/>
          <w:szCs w:val="24"/>
        </w:rPr>
        <w:t xml:space="preserve">Quant aux grandes entreprises </w:t>
      </w:r>
      <w:r w:rsidR="00545C5A" w:rsidRPr="008D1CF2">
        <w:rPr>
          <w:rFonts w:cstheme="minorHAnsi"/>
          <w:sz w:val="24"/>
          <w:szCs w:val="24"/>
        </w:rPr>
        <w:t>privées</w:t>
      </w:r>
      <w:r w:rsidRPr="008D1CF2">
        <w:rPr>
          <w:rFonts w:cstheme="minorHAnsi"/>
          <w:sz w:val="24"/>
          <w:szCs w:val="24"/>
        </w:rPr>
        <w:t xml:space="preserve">, elles font l’objet de la </w:t>
      </w:r>
      <w:r w:rsidR="00545C5A" w:rsidRPr="008D1CF2">
        <w:rPr>
          <w:rFonts w:cstheme="minorHAnsi"/>
          <w:sz w:val="24"/>
          <w:szCs w:val="24"/>
        </w:rPr>
        <w:t>préférence</w:t>
      </w:r>
      <w:r w:rsidRPr="008D1CF2">
        <w:rPr>
          <w:rFonts w:cstheme="minorHAnsi"/>
          <w:sz w:val="24"/>
          <w:szCs w:val="24"/>
        </w:rPr>
        <w:t xml:space="preserve"> de 12.6% des </w:t>
      </w:r>
      <w:r w:rsidR="00545C5A" w:rsidRPr="008D1CF2">
        <w:rPr>
          <w:rFonts w:cstheme="minorHAnsi"/>
          <w:sz w:val="24"/>
          <w:szCs w:val="24"/>
        </w:rPr>
        <w:t>chômeurs</w:t>
      </w:r>
      <w:r w:rsidRPr="008D1CF2">
        <w:rPr>
          <w:rFonts w:cstheme="minorHAnsi"/>
          <w:sz w:val="24"/>
          <w:szCs w:val="24"/>
        </w:rPr>
        <w:t xml:space="preserve"> et des inactifs disponibles, cette </w:t>
      </w:r>
      <w:r w:rsidR="00545C5A" w:rsidRPr="008D1CF2">
        <w:rPr>
          <w:rFonts w:cstheme="minorHAnsi"/>
          <w:sz w:val="24"/>
          <w:szCs w:val="24"/>
        </w:rPr>
        <w:t>préférence</w:t>
      </w:r>
      <w:r w:rsidRPr="008D1CF2">
        <w:rPr>
          <w:rFonts w:cstheme="minorHAnsi"/>
          <w:sz w:val="24"/>
          <w:szCs w:val="24"/>
        </w:rPr>
        <w:t xml:space="preserve"> </w:t>
      </w:r>
      <w:r w:rsidR="00545C5A" w:rsidRPr="008D1CF2">
        <w:rPr>
          <w:rFonts w:cstheme="minorHAnsi"/>
          <w:sz w:val="24"/>
          <w:szCs w:val="24"/>
        </w:rPr>
        <w:t>étant</w:t>
      </w:r>
      <w:r w:rsidRPr="008D1CF2">
        <w:rPr>
          <w:rFonts w:cstheme="minorHAnsi"/>
          <w:sz w:val="24"/>
          <w:szCs w:val="24"/>
        </w:rPr>
        <w:t xml:space="preserve"> plus </w:t>
      </w:r>
      <w:r w:rsidR="00545C5A" w:rsidRPr="008D1CF2">
        <w:rPr>
          <w:rFonts w:cstheme="minorHAnsi"/>
          <w:sz w:val="24"/>
          <w:szCs w:val="24"/>
        </w:rPr>
        <w:t>marquée</w:t>
      </w:r>
      <w:r w:rsidRPr="008D1CF2">
        <w:rPr>
          <w:rFonts w:cstheme="minorHAnsi"/>
          <w:sz w:val="24"/>
          <w:szCs w:val="24"/>
        </w:rPr>
        <w:t xml:space="preserve"> chez les </w:t>
      </w:r>
      <w:r w:rsidR="00545C5A" w:rsidRPr="008D1CF2">
        <w:rPr>
          <w:rFonts w:cstheme="minorHAnsi"/>
          <w:sz w:val="24"/>
          <w:szCs w:val="24"/>
        </w:rPr>
        <w:t>chômeurs</w:t>
      </w:r>
      <w:r w:rsidRPr="008D1CF2">
        <w:rPr>
          <w:rFonts w:cstheme="minorHAnsi"/>
          <w:sz w:val="24"/>
          <w:szCs w:val="24"/>
        </w:rPr>
        <w:t>.</w:t>
      </w:r>
    </w:p>
    <w:p w:rsidR="00D10B84" w:rsidRPr="008D1CF2" w:rsidRDefault="00D10B84" w:rsidP="008D1CF2">
      <w:pPr>
        <w:autoSpaceDE w:val="0"/>
        <w:autoSpaceDN w:val="0"/>
        <w:adjustRightInd w:val="0"/>
        <w:spacing w:after="0" w:line="360" w:lineRule="auto"/>
        <w:jc w:val="both"/>
        <w:rPr>
          <w:rFonts w:cstheme="minorHAnsi"/>
          <w:sz w:val="24"/>
          <w:szCs w:val="24"/>
        </w:rPr>
      </w:pPr>
      <w:r w:rsidRPr="008D1CF2">
        <w:rPr>
          <w:rFonts w:cstheme="minorHAnsi"/>
          <w:sz w:val="24"/>
          <w:szCs w:val="24"/>
        </w:rPr>
        <w:t xml:space="preserve">Ceux qui font le choix du travail </w:t>
      </w:r>
      <w:r w:rsidR="00545C5A" w:rsidRPr="008D1CF2">
        <w:rPr>
          <w:rFonts w:cstheme="minorHAnsi"/>
          <w:sz w:val="24"/>
          <w:szCs w:val="24"/>
        </w:rPr>
        <w:t>indépendant</w:t>
      </w:r>
      <w:r w:rsidRPr="008D1CF2">
        <w:rPr>
          <w:rFonts w:cstheme="minorHAnsi"/>
          <w:sz w:val="24"/>
          <w:szCs w:val="24"/>
        </w:rPr>
        <w:t xml:space="preserve"> le justifient plutôt massivement (64.2%) par la </w:t>
      </w:r>
      <w:r w:rsidR="00545C5A" w:rsidRPr="008D1CF2">
        <w:rPr>
          <w:rFonts w:cstheme="minorHAnsi"/>
          <w:sz w:val="24"/>
          <w:szCs w:val="24"/>
        </w:rPr>
        <w:t>liberté</w:t>
      </w:r>
      <w:r w:rsidRPr="008D1CF2">
        <w:rPr>
          <w:rFonts w:cstheme="minorHAnsi"/>
          <w:sz w:val="24"/>
          <w:szCs w:val="24"/>
        </w:rPr>
        <w:t xml:space="preserve"> de </w:t>
      </w:r>
      <w:r w:rsidR="00545C5A" w:rsidRPr="008D1CF2">
        <w:rPr>
          <w:rFonts w:cstheme="minorHAnsi"/>
          <w:sz w:val="24"/>
          <w:szCs w:val="24"/>
        </w:rPr>
        <w:t>décider</w:t>
      </w:r>
      <w:r w:rsidRPr="008D1CF2">
        <w:rPr>
          <w:rFonts w:cstheme="minorHAnsi"/>
          <w:sz w:val="24"/>
          <w:szCs w:val="24"/>
        </w:rPr>
        <w:t xml:space="preserve"> des heures de travail et 39.1 % </w:t>
      </w:r>
      <w:r w:rsidR="00545C5A" w:rsidRPr="008D1CF2">
        <w:rPr>
          <w:rFonts w:cstheme="minorHAnsi"/>
          <w:sz w:val="24"/>
          <w:szCs w:val="24"/>
        </w:rPr>
        <w:t>déclarent</w:t>
      </w:r>
      <w:r w:rsidRPr="008D1CF2">
        <w:rPr>
          <w:rFonts w:cstheme="minorHAnsi"/>
          <w:sz w:val="24"/>
          <w:szCs w:val="24"/>
        </w:rPr>
        <w:t xml:space="preserve"> ne pas vouloir </w:t>
      </w:r>
      <w:r w:rsidR="00545C5A" w:rsidRPr="008D1CF2">
        <w:rPr>
          <w:rFonts w:cstheme="minorHAnsi"/>
          <w:sz w:val="24"/>
          <w:szCs w:val="24"/>
        </w:rPr>
        <w:t>être</w:t>
      </w:r>
      <w:r w:rsidRPr="008D1CF2">
        <w:rPr>
          <w:rFonts w:cstheme="minorHAnsi"/>
          <w:sz w:val="24"/>
          <w:szCs w:val="24"/>
        </w:rPr>
        <w:t xml:space="preserve"> assujetti aux ordres d’un patron. Mais l’emploi </w:t>
      </w:r>
      <w:r w:rsidR="00545C5A" w:rsidRPr="008D1CF2">
        <w:rPr>
          <w:rFonts w:cstheme="minorHAnsi"/>
          <w:sz w:val="24"/>
          <w:szCs w:val="24"/>
        </w:rPr>
        <w:t>indépendant</w:t>
      </w:r>
      <w:r w:rsidRPr="008D1CF2">
        <w:rPr>
          <w:rFonts w:cstheme="minorHAnsi"/>
          <w:sz w:val="24"/>
          <w:szCs w:val="24"/>
        </w:rPr>
        <w:t xml:space="preserve"> est aussi </w:t>
      </w:r>
      <w:r w:rsidR="00545C5A" w:rsidRPr="008D1CF2">
        <w:rPr>
          <w:rFonts w:cstheme="minorHAnsi"/>
          <w:sz w:val="24"/>
          <w:szCs w:val="24"/>
        </w:rPr>
        <w:t>perçu</w:t>
      </w:r>
      <w:r w:rsidRPr="008D1CF2">
        <w:rPr>
          <w:rFonts w:cstheme="minorHAnsi"/>
          <w:sz w:val="24"/>
          <w:szCs w:val="24"/>
        </w:rPr>
        <w:t xml:space="preserve"> comme alternative </w:t>
      </w:r>
      <w:r w:rsidR="00545C5A" w:rsidRPr="008D1CF2">
        <w:rPr>
          <w:rFonts w:cstheme="minorHAnsi"/>
          <w:sz w:val="24"/>
          <w:szCs w:val="24"/>
        </w:rPr>
        <w:t>à</w:t>
      </w:r>
      <w:r w:rsidRPr="008D1CF2">
        <w:rPr>
          <w:rFonts w:cstheme="minorHAnsi"/>
          <w:sz w:val="24"/>
          <w:szCs w:val="24"/>
        </w:rPr>
        <w:t xml:space="preserve"> l’insuffisance de l’offre d’emplois salaries (32.6%).</w:t>
      </w:r>
    </w:p>
    <w:p w:rsidR="00ED4045" w:rsidRPr="008D1CF2" w:rsidRDefault="00ED4045" w:rsidP="008D1CF2">
      <w:pPr>
        <w:pStyle w:val="ListParagraph"/>
        <w:autoSpaceDE w:val="0"/>
        <w:autoSpaceDN w:val="0"/>
        <w:adjustRightInd w:val="0"/>
        <w:spacing w:after="0" w:line="360" w:lineRule="auto"/>
        <w:ind w:left="825"/>
        <w:jc w:val="both"/>
        <w:rPr>
          <w:rFonts w:cstheme="minorHAnsi"/>
          <w:sz w:val="24"/>
          <w:szCs w:val="24"/>
        </w:rPr>
      </w:pPr>
    </w:p>
    <w:p w:rsidR="00497292" w:rsidRPr="00B043E4" w:rsidRDefault="00B043E4" w:rsidP="00B043E4">
      <w:pPr>
        <w:autoSpaceDE w:val="0"/>
        <w:autoSpaceDN w:val="0"/>
        <w:adjustRightInd w:val="0"/>
        <w:spacing w:after="0" w:line="360" w:lineRule="auto"/>
        <w:jc w:val="both"/>
        <w:rPr>
          <w:rFonts w:cstheme="minorHAnsi"/>
          <w:b/>
          <w:sz w:val="24"/>
          <w:szCs w:val="24"/>
          <w:u w:val="single"/>
        </w:rPr>
      </w:pPr>
      <w:r w:rsidRPr="00B043E4">
        <w:rPr>
          <w:rFonts w:cstheme="minorHAnsi"/>
          <w:b/>
          <w:sz w:val="24"/>
          <w:szCs w:val="24"/>
          <w:u w:val="single"/>
        </w:rPr>
        <w:lastRenderedPageBreak/>
        <w:t>7.</w:t>
      </w:r>
      <w:r w:rsidR="00497292" w:rsidRPr="00B043E4">
        <w:rPr>
          <w:rFonts w:cstheme="minorHAnsi"/>
          <w:b/>
          <w:sz w:val="24"/>
          <w:szCs w:val="24"/>
          <w:u w:val="single"/>
        </w:rPr>
        <w:t>L’emploi principal</w:t>
      </w:r>
    </w:p>
    <w:p w:rsidR="00B06063" w:rsidRPr="008D1CF2" w:rsidRDefault="00B06063" w:rsidP="00B06063">
      <w:pPr>
        <w:pStyle w:val="ListParagraph"/>
        <w:autoSpaceDE w:val="0"/>
        <w:autoSpaceDN w:val="0"/>
        <w:adjustRightInd w:val="0"/>
        <w:spacing w:after="0" w:line="360" w:lineRule="auto"/>
        <w:ind w:left="825"/>
        <w:jc w:val="both"/>
        <w:rPr>
          <w:rFonts w:cstheme="minorHAnsi"/>
          <w:sz w:val="24"/>
          <w:szCs w:val="24"/>
        </w:rPr>
      </w:pPr>
    </w:p>
    <w:p w:rsidR="00ED4045" w:rsidRPr="008D1CF2" w:rsidRDefault="00ED4045" w:rsidP="008D1CF2">
      <w:pPr>
        <w:autoSpaceDE w:val="0"/>
        <w:autoSpaceDN w:val="0"/>
        <w:adjustRightInd w:val="0"/>
        <w:spacing w:after="0" w:line="360" w:lineRule="auto"/>
        <w:jc w:val="both"/>
        <w:rPr>
          <w:rFonts w:cstheme="minorHAnsi"/>
          <w:sz w:val="24"/>
          <w:szCs w:val="24"/>
        </w:rPr>
      </w:pPr>
      <w:r w:rsidRPr="008D1CF2">
        <w:rPr>
          <w:rFonts w:cstheme="minorHAnsi"/>
          <w:sz w:val="24"/>
          <w:szCs w:val="24"/>
        </w:rPr>
        <w:t xml:space="preserve">On </w:t>
      </w:r>
      <w:r w:rsidR="00F60E29" w:rsidRPr="008D1CF2">
        <w:rPr>
          <w:rFonts w:cstheme="minorHAnsi"/>
          <w:sz w:val="24"/>
          <w:szCs w:val="24"/>
        </w:rPr>
        <w:t>considère</w:t>
      </w:r>
      <w:r w:rsidRPr="008D1CF2">
        <w:rPr>
          <w:rFonts w:cstheme="minorHAnsi"/>
          <w:sz w:val="24"/>
          <w:szCs w:val="24"/>
        </w:rPr>
        <w:t xml:space="preserve"> l’emploi informel comme </w:t>
      </w:r>
      <w:r w:rsidR="00F60E29" w:rsidRPr="008D1CF2">
        <w:rPr>
          <w:rFonts w:cstheme="minorHAnsi"/>
          <w:sz w:val="24"/>
          <w:szCs w:val="24"/>
        </w:rPr>
        <w:t>étant</w:t>
      </w:r>
      <w:r w:rsidRPr="008D1CF2">
        <w:rPr>
          <w:rFonts w:cstheme="minorHAnsi"/>
          <w:sz w:val="24"/>
          <w:szCs w:val="24"/>
        </w:rPr>
        <w:t xml:space="preserve"> l’emploi </w:t>
      </w:r>
      <w:r w:rsidR="00F60E29" w:rsidRPr="008D1CF2">
        <w:rPr>
          <w:rFonts w:cstheme="minorHAnsi"/>
          <w:sz w:val="24"/>
          <w:szCs w:val="24"/>
        </w:rPr>
        <w:t>créé</w:t>
      </w:r>
      <w:r w:rsidRPr="008D1CF2">
        <w:rPr>
          <w:rFonts w:cstheme="minorHAnsi"/>
          <w:sz w:val="24"/>
          <w:szCs w:val="24"/>
        </w:rPr>
        <w:t xml:space="preserve"> dans les </w:t>
      </w:r>
      <w:r w:rsidR="00F60E29" w:rsidRPr="008D1CF2">
        <w:rPr>
          <w:rFonts w:cstheme="minorHAnsi"/>
          <w:sz w:val="24"/>
          <w:szCs w:val="24"/>
        </w:rPr>
        <w:t>établissements privé</w:t>
      </w:r>
      <w:r w:rsidRPr="008D1CF2">
        <w:rPr>
          <w:rFonts w:cstheme="minorHAnsi"/>
          <w:sz w:val="24"/>
          <w:szCs w:val="24"/>
        </w:rPr>
        <w:t xml:space="preserve">s informels d’une part, et l’emploi </w:t>
      </w:r>
      <w:r w:rsidR="00F60E29" w:rsidRPr="008D1CF2">
        <w:rPr>
          <w:rFonts w:cstheme="minorHAnsi"/>
          <w:sz w:val="24"/>
          <w:szCs w:val="24"/>
        </w:rPr>
        <w:t>créé</w:t>
      </w:r>
      <w:r w:rsidRPr="008D1CF2">
        <w:rPr>
          <w:rFonts w:cstheme="minorHAnsi"/>
          <w:sz w:val="24"/>
          <w:szCs w:val="24"/>
        </w:rPr>
        <w:t xml:space="preserve"> dans les </w:t>
      </w:r>
      <w:r w:rsidR="00F60E29" w:rsidRPr="008D1CF2">
        <w:rPr>
          <w:rFonts w:cstheme="minorHAnsi"/>
          <w:sz w:val="24"/>
          <w:szCs w:val="24"/>
        </w:rPr>
        <w:t>établissements privé</w:t>
      </w:r>
      <w:r w:rsidRPr="008D1CF2">
        <w:rPr>
          <w:rFonts w:cstheme="minorHAnsi"/>
          <w:sz w:val="24"/>
          <w:szCs w:val="24"/>
        </w:rPr>
        <w:t xml:space="preserve">s formels ou publics (y compris dans les associations) non assujetti </w:t>
      </w:r>
      <w:r w:rsidR="00F60E29" w:rsidRPr="008D1CF2">
        <w:rPr>
          <w:rFonts w:cstheme="minorHAnsi"/>
          <w:sz w:val="24"/>
          <w:szCs w:val="24"/>
        </w:rPr>
        <w:t>à</w:t>
      </w:r>
      <w:r w:rsidRPr="008D1CF2">
        <w:rPr>
          <w:rFonts w:cstheme="minorHAnsi"/>
          <w:sz w:val="24"/>
          <w:szCs w:val="24"/>
        </w:rPr>
        <w:t xml:space="preserve"> l’un ou l’autre des organismes de protection sociale existant en </w:t>
      </w:r>
      <w:r w:rsidR="00F60E29" w:rsidRPr="008D1CF2">
        <w:rPr>
          <w:rFonts w:cstheme="minorHAnsi"/>
          <w:sz w:val="24"/>
          <w:szCs w:val="24"/>
        </w:rPr>
        <w:t>Haïti</w:t>
      </w:r>
      <w:r w:rsidRPr="008D1CF2">
        <w:rPr>
          <w:rFonts w:cstheme="minorHAnsi"/>
          <w:sz w:val="24"/>
          <w:szCs w:val="24"/>
        </w:rPr>
        <w:t xml:space="preserve">. </w:t>
      </w:r>
      <w:r w:rsidR="00F60E29" w:rsidRPr="008D1CF2">
        <w:rPr>
          <w:rFonts w:cstheme="minorHAnsi"/>
          <w:sz w:val="24"/>
          <w:szCs w:val="24"/>
        </w:rPr>
        <w:t>Près</w:t>
      </w:r>
      <w:r w:rsidRPr="008D1CF2">
        <w:rPr>
          <w:rFonts w:cstheme="minorHAnsi"/>
          <w:sz w:val="24"/>
          <w:szCs w:val="24"/>
        </w:rPr>
        <w:t xml:space="preserve"> de six emplois su</w:t>
      </w:r>
      <w:r w:rsidR="00F60E29" w:rsidRPr="008D1CF2">
        <w:rPr>
          <w:rFonts w:cstheme="minorHAnsi"/>
          <w:sz w:val="24"/>
          <w:szCs w:val="24"/>
        </w:rPr>
        <w:t>r</w:t>
      </w:r>
      <w:r w:rsidRPr="008D1CF2">
        <w:rPr>
          <w:rFonts w:cstheme="minorHAnsi"/>
          <w:sz w:val="24"/>
          <w:szCs w:val="24"/>
        </w:rPr>
        <w:t xml:space="preserve"> dix (57.1 %) sont informels au sens de la CIST-2003 a l’</w:t>
      </w:r>
      <w:r w:rsidR="00F60E29" w:rsidRPr="008D1CF2">
        <w:rPr>
          <w:rFonts w:cstheme="minorHAnsi"/>
          <w:sz w:val="24"/>
          <w:szCs w:val="24"/>
        </w:rPr>
        <w:t>échelle</w:t>
      </w:r>
      <w:r w:rsidRPr="008D1CF2">
        <w:rPr>
          <w:rFonts w:cstheme="minorHAnsi"/>
          <w:sz w:val="24"/>
          <w:szCs w:val="24"/>
        </w:rPr>
        <w:t xml:space="preserve"> nationale.</w:t>
      </w:r>
    </w:p>
    <w:p w:rsidR="00924CD1" w:rsidRPr="008D1CF2" w:rsidRDefault="00924CD1" w:rsidP="008D1CF2">
      <w:pPr>
        <w:autoSpaceDE w:val="0"/>
        <w:autoSpaceDN w:val="0"/>
        <w:adjustRightInd w:val="0"/>
        <w:spacing w:after="0" w:line="360" w:lineRule="auto"/>
        <w:jc w:val="both"/>
        <w:rPr>
          <w:rFonts w:cstheme="minorHAnsi"/>
          <w:sz w:val="24"/>
          <w:szCs w:val="24"/>
        </w:rPr>
      </w:pPr>
      <w:r w:rsidRPr="008D1CF2">
        <w:rPr>
          <w:rFonts w:cstheme="minorHAnsi"/>
          <w:sz w:val="24"/>
          <w:szCs w:val="24"/>
        </w:rPr>
        <w:t xml:space="preserve">Il faut revenir ici </w:t>
      </w:r>
      <w:r w:rsidR="00F60E29" w:rsidRPr="008D1CF2">
        <w:rPr>
          <w:rFonts w:cstheme="minorHAnsi"/>
          <w:sz w:val="24"/>
          <w:szCs w:val="24"/>
        </w:rPr>
        <w:t>à</w:t>
      </w:r>
      <w:r w:rsidRPr="008D1CF2">
        <w:rPr>
          <w:rFonts w:cstheme="minorHAnsi"/>
          <w:sz w:val="24"/>
          <w:szCs w:val="24"/>
        </w:rPr>
        <w:t xml:space="preserve"> la </w:t>
      </w:r>
      <w:r w:rsidR="00F60E29" w:rsidRPr="008D1CF2">
        <w:rPr>
          <w:rFonts w:cstheme="minorHAnsi"/>
          <w:sz w:val="24"/>
          <w:szCs w:val="24"/>
        </w:rPr>
        <w:t>définition</w:t>
      </w:r>
      <w:r w:rsidRPr="008D1CF2">
        <w:rPr>
          <w:rFonts w:cstheme="minorHAnsi"/>
          <w:sz w:val="24"/>
          <w:szCs w:val="24"/>
        </w:rPr>
        <w:t xml:space="preserve"> du formel retenue dans le cadre de l’</w:t>
      </w:r>
      <w:r w:rsidR="00F60E29" w:rsidRPr="008D1CF2">
        <w:rPr>
          <w:rFonts w:cstheme="minorHAnsi"/>
          <w:sz w:val="24"/>
          <w:szCs w:val="24"/>
        </w:rPr>
        <w:t>EEEI et à</w:t>
      </w:r>
      <w:r w:rsidRPr="008D1CF2">
        <w:rPr>
          <w:rFonts w:cstheme="minorHAnsi"/>
          <w:sz w:val="24"/>
          <w:szCs w:val="24"/>
        </w:rPr>
        <w:t xml:space="preserve"> la </w:t>
      </w:r>
      <w:r w:rsidR="00F60E29" w:rsidRPr="008D1CF2">
        <w:rPr>
          <w:rFonts w:cstheme="minorHAnsi"/>
          <w:sz w:val="24"/>
          <w:szCs w:val="24"/>
        </w:rPr>
        <w:t>méthode</w:t>
      </w:r>
      <w:r w:rsidRPr="008D1CF2">
        <w:rPr>
          <w:rFonts w:cstheme="minorHAnsi"/>
          <w:sz w:val="24"/>
          <w:szCs w:val="24"/>
        </w:rPr>
        <w:t xml:space="preserve"> de l’</w:t>
      </w:r>
      <w:r w:rsidR="00F60E29" w:rsidRPr="008D1CF2">
        <w:rPr>
          <w:rFonts w:cstheme="minorHAnsi"/>
          <w:sz w:val="24"/>
          <w:szCs w:val="24"/>
        </w:rPr>
        <w:t>enquête</w:t>
      </w:r>
      <w:r w:rsidRPr="008D1CF2">
        <w:rPr>
          <w:rFonts w:cstheme="minorHAnsi"/>
          <w:sz w:val="24"/>
          <w:szCs w:val="24"/>
        </w:rPr>
        <w:t xml:space="preserve">. Est formel tout </w:t>
      </w:r>
      <w:r w:rsidR="00F60E29" w:rsidRPr="008D1CF2">
        <w:rPr>
          <w:rFonts w:cstheme="minorHAnsi"/>
          <w:sz w:val="24"/>
          <w:szCs w:val="24"/>
        </w:rPr>
        <w:t>établissement privé</w:t>
      </w:r>
      <w:r w:rsidRPr="008D1CF2">
        <w:rPr>
          <w:rFonts w:cstheme="minorHAnsi"/>
          <w:sz w:val="24"/>
          <w:szCs w:val="24"/>
        </w:rPr>
        <w:t xml:space="preserve"> qui </w:t>
      </w:r>
      <w:r w:rsidR="00F60E29" w:rsidRPr="008D1CF2">
        <w:rPr>
          <w:rFonts w:cstheme="minorHAnsi"/>
          <w:sz w:val="24"/>
          <w:szCs w:val="24"/>
        </w:rPr>
        <w:t>possède</w:t>
      </w:r>
      <w:r w:rsidRPr="008D1CF2">
        <w:rPr>
          <w:rFonts w:cstheme="minorHAnsi"/>
          <w:sz w:val="24"/>
          <w:szCs w:val="24"/>
        </w:rPr>
        <w:t xml:space="preserve"> la patente et qui tient une </w:t>
      </w:r>
      <w:r w:rsidR="00F60E29" w:rsidRPr="008D1CF2">
        <w:rPr>
          <w:rFonts w:cstheme="minorHAnsi"/>
          <w:sz w:val="24"/>
          <w:szCs w:val="24"/>
        </w:rPr>
        <w:t>comptabilité</w:t>
      </w:r>
      <w:r w:rsidRPr="008D1CF2">
        <w:rPr>
          <w:rFonts w:cstheme="minorHAnsi"/>
          <w:sz w:val="24"/>
          <w:szCs w:val="24"/>
        </w:rPr>
        <w:t xml:space="preserve"> formelle aux normes de la </w:t>
      </w:r>
      <w:r w:rsidR="00F60E29" w:rsidRPr="008D1CF2">
        <w:rPr>
          <w:rFonts w:cstheme="minorHAnsi"/>
          <w:sz w:val="24"/>
          <w:szCs w:val="24"/>
        </w:rPr>
        <w:t>fiscalité</w:t>
      </w:r>
      <w:r w:rsidRPr="008D1CF2">
        <w:rPr>
          <w:rFonts w:cstheme="minorHAnsi"/>
          <w:sz w:val="24"/>
          <w:szCs w:val="24"/>
        </w:rPr>
        <w:t xml:space="preserve"> en vigueur.</w:t>
      </w:r>
    </w:p>
    <w:p w:rsidR="000D680D" w:rsidRPr="007B4C64" w:rsidRDefault="007B4C64" w:rsidP="00ED4045">
      <w:pPr>
        <w:autoSpaceDE w:val="0"/>
        <w:autoSpaceDN w:val="0"/>
        <w:adjustRightInd w:val="0"/>
        <w:spacing w:after="0" w:line="240" w:lineRule="auto"/>
        <w:jc w:val="both"/>
        <w:rPr>
          <w:rFonts w:cstheme="minorHAnsi"/>
          <w:sz w:val="20"/>
          <w:szCs w:val="20"/>
        </w:rPr>
      </w:pPr>
      <w:r w:rsidRPr="007B4C64">
        <w:rPr>
          <w:rFonts w:cstheme="minorHAnsi"/>
          <w:sz w:val="20"/>
          <w:szCs w:val="20"/>
        </w:rPr>
        <w:t>EEEI : Enquête sur l’Emploi et l’Economie Informelle</w:t>
      </w:r>
    </w:p>
    <w:p w:rsidR="00874183" w:rsidRDefault="00E66F5D" w:rsidP="008D1CF2">
      <w:pPr>
        <w:autoSpaceDE w:val="0"/>
        <w:autoSpaceDN w:val="0"/>
        <w:adjustRightInd w:val="0"/>
        <w:spacing w:after="0" w:line="240" w:lineRule="auto"/>
        <w:jc w:val="both"/>
        <w:rPr>
          <w:rFonts w:cstheme="minorHAnsi"/>
          <w:sz w:val="20"/>
          <w:szCs w:val="20"/>
        </w:rPr>
      </w:pPr>
      <w:r w:rsidRPr="00E66F5D">
        <w:rPr>
          <w:rFonts w:cstheme="minorHAnsi"/>
          <w:sz w:val="20"/>
          <w:szCs w:val="20"/>
        </w:rPr>
        <w:t>CIST : Conférence Internationale des Statisticiens du Travail (CIST)</w:t>
      </w:r>
    </w:p>
    <w:p w:rsidR="00CC06B3" w:rsidRPr="00E66F5D" w:rsidRDefault="00CC06B3" w:rsidP="008D1CF2">
      <w:pPr>
        <w:autoSpaceDE w:val="0"/>
        <w:autoSpaceDN w:val="0"/>
        <w:adjustRightInd w:val="0"/>
        <w:spacing w:after="0" w:line="240" w:lineRule="auto"/>
        <w:jc w:val="both"/>
        <w:rPr>
          <w:rFonts w:cstheme="minorHAnsi"/>
          <w:sz w:val="20"/>
          <w:szCs w:val="20"/>
        </w:rPr>
      </w:pPr>
    </w:p>
    <w:p w:rsidR="00497292" w:rsidRPr="00D5363D" w:rsidRDefault="00497292" w:rsidP="00D5363D">
      <w:pPr>
        <w:pStyle w:val="ListParagraph"/>
        <w:numPr>
          <w:ilvl w:val="1"/>
          <w:numId w:val="47"/>
        </w:numPr>
        <w:autoSpaceDE w:val="0"/>
        <w:autoSpaceDN w:val="0"/>
        <w:adjustRightInd w:val="0"/>
        <w:spacing w:after="0" w:line="240" w:lineRule="auto"/>
        <w:jc w:val="both"/>
        <w:rPr>
          <w:rFonts w:cstheme="minorHAnsi"/>
          <w:b/>
          <w:sz w:val="24"/>
          <w:szCs w:val="24"/>
        </w:rPr>
      </w:pPr>
      <w:r w:rsidRPr="00D5363D">
        <w:rPr>
          <w:rFonts w:cstheme="minorHAnsi"/>
          <w:b/>
          <w:sz w:val="24"/>
          <w:szCs w:val="24"/>
        </w:rPr>
        <w:t>Gouvernance et corruption en Haïti</w:t>
      </w:r>
    </w:p>
    <w:p w:rsidR="00874183" w:rsidRPr="00B043E4" w:rsidRDefault="00874183" w:rsidP="00874183">
      <w:pPr>
        <w:pStyle w:val="ListParagraph"/>
        <w:autoSpaceDE w:val="0"/>
        <w:autoSpaceDN w:val="0"/>
        <w:adjustRightInd w:val="0"/>
        <w:spacing w:after="0" w:line="240" w:lineRule="auto"/>
        <w:ind w:left="465"/>
        <w:jc w:val="both"/>
        <w:rPr>
          <w:rFonts w:cstheme="minorHAnsi"/>
          <w:b/>
          <w:sz w:val="24"/>
          <w:szCs w:val="24"/>
        </w:rPr>
      </w:pPr>
    </w:p>
    <w:p w:rsidR="00497292" w:rsidRPr="00B043E4" w:rsidRDefault="00497292" w:rsidP="004C3D32">
      <w:pPr>
        <w:pStyle w:val="ListParagraph"/>
        <w:numPr>
          <w:ilvl w:val="1"/>
          <w:numId w:val="44"/>
        </w:numPr>
        <w:autoSpaceDE w:val="0"/>
        <w:autoSpaceDN w:val="0"/>
        <w:adjustRightInd w:val="0"/>
        <w:spacing w:after="0" w:line="240" w:lineRule="auto"/>
        <w:jc w:val="both"/>
        <w:rPr>
          <w:rFonts w:cstheme="minorHAnsi"/>
          <w:b/>
          <w:sz w:val="24"/>
          <w:szCs w:val="24"/>
          <w:u w:val="single"/>
        </w:rPr>
      </w:pPr>
      <w:r w:rsidRPr="00B043E4">
        <w:rPr>
          <w:rFonts w:cstheme="minorHAnsi"/>
          <w:b/>
          <w:sz w:val="24"/>
          <w:szCs w:val="24"/>
          <w:u w:val="single"/>
        </w:rPr>
        <w:t>Office de Management et des Ressources Humaines (OMRH) : Les règles de prévention des conflits d’intérêts dans la fonction publique haïtienne</w:t>
      </w:r>
    </w:p>
    <w:p w:rsidR="00874183" w:rsidRDefault="00874183" w:rsidP="00874183">
      <w:pPr>
        <w:pStyle w:val="ListParagraph"/>
        <w:autoSpaceDE w:val="0"/>
        <w:autoSpaceDN w:val="0"/>
        <w:adjustRightInd w:val="0"/>
        <w:spacing w:after="0" w:line="240" w:lineRule="auto"/>
        <w:ind w:left="825"/>
        <w:jc w:val="both"/>
        <w:rPr>
          <w:rFonts w:cstheme="minorHAnsi"/>
          <w:sz w:val="24"/>
          <w:szCs w:val="24"/>
          <w:u w:val="single"/>
        </w:rPr>
      </w:pPr>
    </w:p>
    <w:p w:rsidR="00874183" w:rsidRDefault="00874183" w:rsidP="00874183">
      <w:pPr>
        <w:pStyle w:val="Default"/>
      </w:pPr>
    </w:p>
    <w:p w:rsidR="00874183" w:rsidRPr="00826311" w:rsidRDefault="00874183" w:rsidP="00826311">
      <w:pPr>
        <w:pStyle w:val="Default"/>
        <w:spacing w:line="360" w:lineRule="auto"/>
        <w:jc w:val="both"/>
        <w:rPr>
          <w:rFonts w:asciiTheme="minorHAnsi" w:hAnsiTheme="minorHAnsi" w:cstheme="minorHAnsi"/>
          <w:color w:val="auto"/>
        </w:rPr>
      </w:pPr>
      <w:r w:rsidRPr="00826311">
        <w:rPr>
          <w:rFonts w:asciiTheme="minorHAnsi" w:hAnsiTheme="minorHAnsi" w:cstheme="minorHAnsi"/>
          <w:b/>
          <w:bCs/>
          <w:color w:val="auto"/>
        </w:rPr>
        <w:t xml:space="preserve">Responsabilité Générale de l’OMRH </w:t>
      </w:r>
    </w:p>
    <w:p w:rsidR="00826311" w:rsidRDefault="00874183" w:rsidP="00826311">
      <w:pPr>
        <w:pStyle w:val="Default"/>
        <w:spacing w:line="360" w:lineRule="auto"/>
        <w:jc w:val="both"/>
        <w:rPr>
          <w:rFonts w:asciiTheme="minorHAnsi" w:hAnsiTheme="minorHAnsi" w:cstheme="minorHAnsi"/>
          <w:color w:val="auto"/>
        </w:rPr>
      </w:pPr>
      <w:r w:rsidRPr="00826311">
        <w:rPr>
          <w:rFonts w:asciiTheme="minorHAnsi" w:hAnsiTheme="minorHAnsi" w:cstheme="minorHAnsi"/>
          <w:color w:val="auto"/>
        </w:rPr>
        <w:t xml:space="preserve">•“L’OMRH est l’un des quatre organes de coordination stratégique de la Primature chargé de la conception, de l’élaboration, de l’application et du suivi des décisions du Premier Ministre en matière de rénovation de la gestion publique et de la modernisation de l’administration et de la fonction publique”. </w:t>
      </w:r>
    </w:p>
    <w:p w:rsidR="00826311" w:rsidRDefault="00826311" w:rsidP="00826311">
      <w:pPr>
        <w:pStyle w:val="Default"/>
      </w:pPr>
    </w:p>
    <w:p w:rsidR="00826311" w:rsidRPr="00826311" w:rsidRDefault="00826311" w:rsidP="00826311">
      <w:pPr>
        <w:pStyle w:val="Default"/>
        <w:spacing w:line="360" w:lineRule="auto"/>
        <w:jc w:val="both"/>
        <w:rPr>
          <w:rFonts w:asciiTheme="minorHAnsi" w:hAnsiTheme="minorHAnsi" w:cstheme="minorHAnsi"/>
          <w:color w:val="auto"/>
        </w:rPr>
      </w:pPr>
      <w:r w:rsidRPr="00826311">
        <w:rPr>
          <w:rFonts w:asciiTheme="minorHAnsi" w:hAnsiTheme="minorHAnsi" w:cstheme="minorHAnsi"/>
          <w:b/>
          <w:bCs/>
          <w:color w:val="auto"/>
        </w:rPr>
        <w:t xml:space="preserve">OMRH vs Réforme de l’Etat </w:t>
      </w:r>
    </w:p>
    <w:p w:rsidR="00826311" w:rsidRDefault="00826311" w:rsidP="00826311">
      <w:pPr>
        <w:pStyle w:val="Default"/>
        <w:spacing w:line="360" w:lineRule="auto"/>
        <w:jc w:val="both"/>
        <w:rPr>
          <w:rFonts w:asciiTheme="minorHAnsi" w:hAnsiTheme="minorHAnsi" w:cstheme="minorHAnsi"/>
          <w:color w:val="auto"/>
        </w:rPr>
      </w:pPr>
      <w:r w:rsidRPr="00826311">
        <w:rPr>
          <w:rFonts w:asciiTheme="minorHAnsi" w:hAnsiTheme="minorHAnsi" w:cstheme="minorHAnsi"/>
          <w:color w:val="auto"/>
        </w:rPr>
        <w:t xml:space="preserve">•L’OMRH, sous l’autorité du Conseil Supérieur de l’Administration et de la Fonction publique (CSAFP), est chargé de piloter la mise en œuvre de toutes les actions engagées dans le </w:t>
      </w:r>
      <w:r>
        <w:rPr>
          <w:rFonts w:asciiTheme="minorHAnsi" w:hAnsiTheme="minorHAnsi" w:cstheme="minorHAnsi"/>
          <w:color w:val="auto"/>
        </w:rPr>
        <w:t xml:space="preserve">cadre de la réforme de l’Etat. </w:t>
      </w:r>
    </w:p>
    <w:p w:rsidR="00826311" w:rsidRPr="00826311" w:rsidRDefault="00826311" w:rsidP="00826311">
      <w:pPr>
        <w:pStyle w:val="Default"/>
        <w:spacing w:line="360" w:lineRule="auto"/>
        <w:jc w:val="both"/>
        <w:rPr>
          <w:rFonts w:asciiTheme="minorHAnsi" w:hAnsiTheme="minorHAnsi" w:cstheme="minorHAnsi"/>
          <w:color w:val="auto"/>
        </w:rPr>
      </w:pPr>
    </w:p>
    <w:p w:rsidR="00826311" w:rsidRPr="00826311" w:rsidRDefault="00826311" w:rsidP="00826311">
      <w:pPr>
        <w:pStyle w:val="Default"/>
        <w:spacing w:line="360" w:lineRule="auto"/>
        <w:jc w:val="both"/>
        <w:rPr>
          <w:rFonts w:asciiTheme="minorHAnsi" w:hAnsiTheme="minorHAnsi" w:cstheme="minorHAnsi"/>
          <w:color w:val="auto"/>
        </w:rPr>
      </w:pPr>
      <w:r w:rsidRPr="00826311">
        <w:rPr>
          <w:rFonts w:asciiTheme="minorHAnsi" w:hAnsiTheme="minorHAnsi" w:cstheme="minorHAnsi"/>
          <w:b/>
          <w:bCs/>
          <w:color w:val="auto"/>
        </w:rPr>
        <w:t xml:space="preserve">Principales attributions de l’OMRH </w:t>
      </w:r>
    </w:p>
    <w:p w:rsidR="00826311" w:rsidRPr="00826311" w:rsidRDefault="00826311" w:rsidP="008A2046">
      <w:pPr>
        <w:pStyle w:val="Default"/>
        <w:spacing w:after="286" w:line="360" w:lineRule="auto"/>
        <w:jc w:val="both"/>
        <w:rPr>
          <w:rFonts w:asciiTheme="minorHAnsi" w:hAnsiTheme="minorHAnsi" w:cstheme="minorHAnsi"/>
          <w:color w:val="auto"/>
        </w:rPr>
      </w:pPr>
      <w:r w:rsidRPr="00826311">
        <w:rPr>
          <w:rFonts w:asciiTheme="minorHAnsi" w:hAnsiTheme="minorHAnsi" w:cstheme="minorHAnsi"/>
          <w:color w:val="auto"/>
        </w:rPr>
        <w:t>•Proposer au PM des politiques publiques et des mesures législatives et réglementaires pour améliorer l’organisation et le foncti</w:t>
      </w:r>
      <w:r w:rsidR="008A2046">
        <w:rPr>
          <w:rFonts w:asciiTheme="minorHAnsi" w:hAnsiTheme="minorHAnsi" w:cstheme="minorHAnsi"/>
          <w:color w:val="auto"/>
        </w:rPr>
        <w:t xml:space="preserve">onnement de l’AP et de la FP ; </w:t>
      </w:r>
      <w:r w:rsidRPr="00826311">
        <w:rPr>
          <w:rFonts w:asciiTheme="minorHAnsi" w:hAnsiTheme="minorHAnsi" w:cstheme="minorHAnsi"/>
          <w:color w:val="auto"/>
        </w:rPr>
        <w:t xml:space="preserve">Proposer au CSAFP des actions de modernisation de l’AP et de la FP et veiller à leur articulation en vue d’accroitre </w:t>
      </w:r>
      <w:r w:rsidR="008A2046">
        <w:rPr>
          <w:rFonts w:asciiTheme="minorHAnsi" w:hAnsiTheme="minorHAnsi" w:cstheme="minorHAnsi"/>
          <w:color w:val="auto"/>
        </w:rPr>
        <w:t xml:space="preserve">la qualité du service public ; </w:t>
      </w:r>
    </w:p>
    <w:p w:rsidR="008A2046" w:rsidRDefault="008A2046" w:rsidP="00462CC9">
      <w:pPr>
        <w:pStyle w:val="Default"/>
        <w:spacing w:line="360" w:lineRule="auto"/>
        <w:jc w:val="both"/>
        <w:rPr>
          <w:rFonts w:asciiTheme="minorHAnsi" w:hAnsiTheme="minorHAnsi" w:cstheme="minorHAnsi"/>
          <w:color w:val="auto"/>
        </w:rPr>
      </w:pPr>
      <w:r w:rsidRPr="00826311">
        <w:rPr>
          <w:rFonts w:asciiTheme="minorHAnsi" w:hAnsiTheme="minorHAnsi" w:cstheme="minorHAnsi"/>
          <w:color w:val="auto"/>
        </w:rPr>
        <w:lastRenderedPageBreak/>
        <w:t>• «</w:t>
      </w:r>
      <w:r w:rsidR="00826311" w:rsidRPr="00826311">
        <w:rPr>
          <w:rFonts w:asciiTheme="minorHAnsi" w:hAnsiTheme="minorHAnsi" w:cstheme="minorHAnsi"/>
          <w:color w:val="auto"/>
        </w:rPr>
        <w:t xml:space="preserve"> Définir la politique nationale de formation et en assurer le suivi afin que les axes d’action de l’ENAPP et d’autres écoles de formation d’agents de la Fonction Publique et leur curricula répondent aux besoins de la Fonction Publique ». </w:t>
      </w:r>
    </w:p>
    <w:p w:rsidR="00462CC9" w:rsidRPr="00462CC9" w:rsidRDefault="00826311" w:rsidP="008A2046">
      <w:pPr>
        <w:pStyle w:val="Default"/>
        <w:spacing w:after="286" w:line="360" w:lineRule="auto"/>
        <w:jc w:val="both"/>
        <w:rPr>
          <w:rFonts w:asciiTheme="minorHAnsi" w:hAnsiTheme="minorHAnsi" w:cstheme="minorHAnsi"/>
          <w:color w:val="auto"/>
        </w:rPr>
      </w:pPr>
      <w:r w:rsidRPr="00462CC9">
        <w:rPr>
          <w:rFonts w:asciiTheme="minorHAnsi" w:hAnsiTheme="minorHAnsi" w:cstheme="minorHAnsi"/>
          <w:color w:val="auto"/>
        </w:rPr>
        <w:t>Assurer le Se</w:t>
      </w:r>
      <w:r w:rsidR="008A2046">
        <w:rPr>
          <w:rFonts w:asciiTheme="minorHAnsi" w:hAnsiTheme="minorHAnsi" w:cstheme="minorHAnsi"/>
          <w:color w:val="auto"/>
        </w:rPr>
        <w:t xml:space="preserve">crétariat technique du CSAFP ; </w:t>
      </w:r>
      <w:r w:rsidRPr="00462CC9">
        <w:rPr>
          <w:rFonts w:asciiTheme="minorHAnsi" w:hAnsiTheme="minorHAnsi" w:cstheme="minorHAnsi"/>
          <w:color w:val="auto"/>
        </w:rPr>
        <w:t>Coordonner les programmes de coopération technique dans les domaines du renforcement institutionnel et de la ge</w:t>
      </w:r>
      <w:r w:rsidR="008A2046">
        <w:rPr>
          <w:rFonts w:asciiTheme="minorHAnsi" w:hAnsiTheme="minorHAnsi" w:cstheme="minorHAnsi"/>
          <w:color w:val="auto"/>
        </w:rPr>
        <w:t xml:space="preserve">stion de la fonction publique ; </w:t>
      </w:r>
      <w:r w:rsidRPr="00462CC9">
        <w:rPr>
          <w:rFonts w:asciiTheme="minorHAnsi" w:hAnsiTheme="minorHAnsi" w:cstheme="minorHAnsi"/>
          <w:color w:val="auto"/>
        </w:rPr>
        <w:t>L’OMRH assure l’adaptation et l’harmonisation des structures et procéd</w:t>
      </w:r>
      <w:r w:rsidR="008A2046">
        <w:rPr>
          <w:rFonts w:asciiTheme="minorHAnsi" w:hAnsiTheme="minorHAnsi" w:cstheme="minorHAnsi"/>
          <w:color w:val="auto"/>
        </w:rPr>
        <w:t xml:space="preserve">ures administratives ; </w:t>
      </w:r>
    </w:p>
    <w:p w:rsidR="00462CC9" w:rsidRPr="00462CC9" w:rsidRDefault="00462CC9" w:rsidP="00462CC9">
      <w:pPr>
        <w:pStyle w:val="Default"/>
        <w:spacing w:line="360" w:lineRule="auto"/>
        <w:jc w:val="both"/>
        <w:rPr>
          <w:rFonts w:asciiTheme="minorHAnsi" w:hAnsiTheme="minorHAnsi" w:cstheme="minorHAnsi"/>
          <w:color w:val="auto"/>
        </w:rPr>
      </w:pPr>
      <w:r w:rsidRPr="00462CC9">
        <w:rPr>
          <w:rFonts w:asciiTheme="minorHAnsi" w:hAnsiTheme="minorHAnsi" w:cstheme="minorHAnsi"/>
          <w:color w:val="auto"/>
        </w:rPr>
        <w:t>•Exercer toutes autres attributions découlant de la Constitution et des lois de la République d’</w:t>
      </w:r>
      <w:r w:rsidR="008A2046" w:rsidRPr="00462CC9">
        <w:rPr>
          <w:rFonts w:asciiTheme="minorHAnsi" w:hAnsiTheme="minorHAnsi" w:cstheme="minorHAnsi"/>
          <w:color w:val="auto"/>
        </w:rPr>
        <w:t>Haïti</w:t>
      </w:r>
      <w:r w:rsidRPr="00462CC9">
        <w:rPr>
          <w:rFonts w:asciiTheme="minorHAnsi" w:hAnsiTheme="minorHAnsi" w:cstheme="minorHAnsi"/>
          <w:color w:val="auto"/>
        </w:rPr>
        <w:t xml:space="preserve"> notamment celles reliées </w:t>
      </w:r>
      <w:r w:rsidR="008A2046" w:rsidRPr="00462CC9">
        <w:rPr>
          <w:rFonts w:asciiTheme="minorHAnsi" w:hAnsiTheme="minorHAnsi" w:cstheme="minorHAnsi"/>
          <w:color w:val="auto"/>
        </w:rPr>
        <w:t>à :</w:t>
      </w:r>
      <w:r w:rsidRPr="00462CC9">
        <w:rPr>
          <w:rFonts w:asciiTheme="minorHAnsi" w:hAnsiTheme="minorHAnsi" w:cstheme="minorHAnsi"/>
          <w:color w:val="auto"/>
        </w:rPr>
        <w:t xml:space="preserve"> </w:t>
      </w:r>
    </w:p>
    <w:p w:rsidR="00462CC9" w:rsidRPr="00462CC9" w:rsidRDefault="00462CC9" w:rsidP="00462CC9">
      <w:pPr>
        <w:pStyle w:val="Default"/>
        <w:spacing w:after="227" w:line="360" w:lineRule="auto"/>
        <w:jc w:val="both"/>
        <w:rPr>
          <w:rFonts w:asciiTheme="minorHAnsi" w:hAnsiTheme="minorHAnsi" w:cstheme="minorHAnsi"/>
          <w:color w:val="auto"/>
        </w:rPr>
      </w:pPr>
      <w:r w:rsidRPr="00462CC9">
        <w:rPr>
          <w:rFonts w:asciiTheme="minorHAnsi" w:hAnsiTheme="minorHAnsi" w:cstheme="minorHAnsi"/>
          <w:color w:val="auto"/>
        </w:rPr>
        <w:t xml:space="preserve">–L’accès à la Fonction Publique et au recrutement, à la promotion et à la mobilité des agents de la fonction </w:t>
      </w:r>
      <w:r w:rsidR="008A2046" w:rsidRPr="00462CC9">
        <w:rPr>
          <w:rFonts w:asciiTheme="minorHAnsi" w:hAnsiTheme="minorHAnsi" w:cstheme="minorHAnsi"/>
          <w:color w:val="auto"/>
        </w:rPr>
        <w:t>publique ;</w:t>
      </w:r>
      <w:r w:rsidRPr="00462CC9">
        <w:rPr>
          <w:rFonts w:asciiTheme="minorHAnsi" w:hAnsiTheme="minorHAnsi" w:cstheme="minorHAnsi"/>
          <w:color w:val="auto"/>
        </w:rPr>
        <w:t xml:space="preserve"> </w:t>
      </w:r>
    </w:p>
    <w:p w:rsidR="00462CC9" w:rsidRPr="00462CC9" w:rsidRDefault="00462CC9" w:rsidP="00462CC9">
      <w:pPr>
        <w:pStyle w:val="Default"/>
        <w:spacing w:after="227" w:line="360" w:lineRule="auto"/>
        <w:jc w:val="both"/>
        <w:rPr>
          <w:rFonts w:asciiTheme="minorHAnsi" w:hAnsiTheme="minorHAnsi" w:cstheme="minorHAnsi"/>
          <w:color w:val="auto"/>
        </w:rPr>
      </w:pPr>
      <w:r w:rsidRPr="00462CC9">
        <w:rPr>
          <w:rFonts w:asciiTheme="minorHAnsi" w:hAnsiTheme="minorHAnsi" w:cstheme="minorHAnsi"/>
          <w:color w:val="auto"/>
        </w:rPr>
        <w:t xml:space="preserve">–La gestion de la carrière, la classification des emplois et la rémunération des titulaires d’emploi, la gestion globale des effectifs (incluant la gestion des contractuels) et à la planification stratégique des </w:t>
      </w:r>
      <w:r w:rsidR="008A2046" w:rsidRPr="00462CC9">
        <w:rPr>
          <w:rFonts w:asciiTheme="minorHAnsi" w:hAnsiTheme="minorHAnsi" w:cstheme="minorHAnsi"/>
          <w:color w:val="auto"/>
        </w:rPr>
        <w:t>RH ;</w:t>
      </w:r>
      <w:r w:rsidRPr="00462CC9">
        <w:rPr>
          <w:rFonts w:asciiTheme="minorHAnsi" w:hAnsiTheme="minorHAnsi" w:cstheme="minorHAnsi"/>
          <w:color w:val="auto"/>
        </w:rPr>
        <w:t xml:space="preserve"> </w:t>
      </w:r>
    </w:p>
    <w:p w:rsidR="00462CC9" w:rsidRDefault="00462CC9" w:rsidP="00462CC9">
      <w:pPr>
        <w:pStyle w:val="Default"/>
        <w:spacing w:line="360" w:lineRule="auto"/>
        <w:jc w:val="both"/>
        <w:rPr>
          <w:rFonts w:asciiTheme="minorHAnsi" w:hAnsiTheme="minorHAnsi" w:cstheme="minorHAnsi"/>
          <w:color w:val="auto"/>
        </w:rPr>
      </w:pPr>
      <w:r w:rsidRPr="00462CC9">
        <w:rPr>
          <w:rFonts w:asciiTheme="minorHAnsi" w:hAnsiTheme="minorHAnsi" w:cstheme="minorHAnsi"/>
          <w:color w:val="auto"/>
        </w:rPr>
        <w:t xml:space="preserve">–L’évaluation du rendement dans la fonction publique. </w:t>
      </w:r>
    </w:p>
    <w:p w:rsidR="00462CC9" w:rsidRDefault="00462CC9" w:rsidP="00462CC9">
      <w:pPr>
        <w:pStyle w:val="Default"/>
      </w:pPr>
    </w:p>
    <w:p w:rsidR="00462CC9" w:rsidRPr="00462CC9" w:rsidRDefault="00462CC9" w:rsidP="00462CC9">
      <w:pPr>
        <w:pStyle w:val="Default"/>
        <w:spacing w:line="360" w:lineRule="auto"/>
        <w:jc w:val="both"/>
        <w:rPr>
          <w:rFonts w:asciiTheme="minorHAnsi" w:hAnsiTheme="minorHAnsi" w:cstheme="minorHAnsi"/>
          <w:color w:val="auto"/>
        </w:rPr>
      </w:pPr>
      <w:r w:rsidRPr="00462CC9">
        <w:rPr>
          <w:rFonts w:asciiTheme="minorHAnsi" w:hAnsiTheme="minorHAnsi" w:cstheme="minorHAnsi"/>
          <w:b/>
          <w:bCs/>
          <w:color w:val="auto"/>
        </w:rPr>
        <w:t xml:space="preserve">Réforme de l’Etat en </w:t>
      </w:r>
      <w:r w:rsidR="008A2046" w:rsidRPr="00462CC9">
        <w:rPr>
          <w:rFonts w:asciiTheme="minorHAnsi" w:hAnsiTheme="minorHAnsi" w:cstheme="minorHAnsi"/>
          <w:b/>
          <w:bCs/>
          <w:color w:val="auto"/>
        </w:rPr>
        <w:t>Haïti :</w:t>
      </w:r>
      <w:r w:rsidRPr="00462CC9">
        <w:rPr>
          <w:rFonts w:asciiTheme="minorHAnsi" w:hAnsiTheme="minorHAnsi" w:cstheme="minorHAnsi"/>
          <w:b/>
          <w:bCs/>
          <w:color w:val="auto"/>
        </w:rPr>
        <w:t xml:space="preserve"> un dossier récurrent </w:t>
      </w:r>
    </w:p>
    <w:p w:rsidR="00462CC9" w:rsidRPr="00462CC9" w:rsidRDefault="00462CC9" w:rsidP="00462CC9">
      <w:pPr>
        <w:pStyle w:val="Default"/>
        <w:spacing w:line="360" w:lineRule="auto"/>
        <w:jc w:val="both"/>
        <w:rPr>
          <w:rFonts w:asciiTheme="minorHAnsi" w:hAnsiTheme="minorHAnsi" w:cstheme="minorHAnsi"/>
          <w:color w:val="auto"/>
        </w:rPr>
      </w:pPr>
      <w:r w:rsidRPr="00462CC9">
        <w:rPr>
          <w:rFonts w:asciiTheme="minorHAnsi" w:hAnsiTheme="minorHAnsi" w:cstheme="minorHAnsi"/>
          <w:color w:val="auto"/>
        </w:rPr>
        <w:t xml:space="preserve">Plusieurs tentatives non abouties </w:t>
      </w:r>
    </w:p>
    <w:p w:rsidR="00462CC9" w:rsidRPr="00462CC9" w:rsidRDefault="00462CC9" w:rsidP="00462CC9">
      <w:pPr>
        <w:pStyle w:val="Default"/>
        <w:spacing w:after="79" w:line="360" w:lineRule="auto"/>
        <w:jc w:val="both"/>
        <w:rPr>
          <w:rFonts w:asciiTheme="minorHAnsi" w:hAnsiTheme="minorHAnsi" w:cstheme="minorHAnsi"/>
          <w:color w:val="auto"/>
        </w:rPr>
      </w:pPr>
      <w:r w:rsidRPr="00462CC9">
        <w:rPr>
          <w:rFonts w:asciiTheme="minorHAnsi" w:hAnsiTheme="minorHAnsi" w:cstheme="minorHAnsi"/>
          <w:color w:val="auto"/>
        </w:rPr>
        <w:t xml:space="preserve">Création de la Commission Nationale de la Réforme Administrative (CNRA) et travaux menés de 1996 </w:t>
      </w:r>
      <w:r w:rsidR="00DA6EC8" w:rsidRPr="00462CC9">
        <w:rPr>
          <w:rFonts w:asciiTheme="minorHAnsi" w:hAnsiTheme="minorHAnsi" w:cstheme="minorHAnsi"/>
          <w:color w:val="auto"/>
        </w:rPr>
        <w:t>à</w:t>
      </w:r>
      <w:r w:rsidRPr="00462CC9">
        <w:rPr>
          <w:rFonts w:asciiTheme="minorHAnsi" w:hAnsiTheme="minorHAnsi" w:cstheme="minorHAnsi"/>
          <w:color w:val="auto"/>
        </w:rPr>
        <w:t xml:space="preserve"> 2002 </w:t>
      </w:r>
    </w:p>
    <w:p w:rsidR="00462CC9" w:rsidRPr="00462CC9" w:rsidRDefault="00462CC9" w:rsidP="00462CC9">
      <w:pPr>
        <w:pStyle w:val="Default"/>
        <w:spacing w:line="360" w:lineRule="auto"/>
        <w:jc w:val="both"/>
        <w:rPr>
          <w:rFonts w:asciiTheme="minorHAnsi" w:hAnsiTheme="minorHAnsi" w:cstheme="minorHAnsi"/>
          <w:color w:val="auto"/>
        </w:rPr>
      </w:pPr>
      <w:r w:rsidRPr="00462CC9">
        <w:rPr>
          <w:rFonts w:asciiTheme="minorHAnsi" w:hAnsiTheme="minorHAnsi" w:cstheme="minorHAnsi"/>
          <w:color w:val="auto"/>
        </w:rPr>
        <w:t xml:space="preserve">Publication en 2005 de deux décrets </w:t>
      </w:r>
      <w:r w:rsidR="00DA6EC8" w:rsidRPr="00462CC9">
        <w:rPr>
          <w:rFonts w:asciiTheme="minorHAnsi" w:hAnsiTheme="minorHAnsi" w:cstheme="minorHAnsi"/>
          <w:color w:val="auto"/>
        </w:rPr>
        <w:t>structurants :</w:t>
      </w:r>
      <w:r w:rsidRPr="00462CC9">
        <w:rPr>
          <w:rFonts w:asciiTheme="minorHAnsi" w:hAnsiTheme="minorHAnsi" w:cstheme="minorHAnsi"/>
          <w:color w:val="auto"/>
        </w:rPr>
        <w:t xml:space="preserve"> </w:t>
      </w:r>
    </w:p>
    <w:p w:rsidR="00462CC9" w:rsidRPr="00462CC9" w:rsidRDefault="00462CC9" w:rsidP="00462CC9">
      <w:pPr>
        <w:pStyle w:val="Default"/>
        <w:spacing w:after="79" w:line="360" w:lineRule="auto"/>
        <w:jc w:val="both"/>
        <w:rPr>
          <w:rFonts w:asciiTheme="minorHAnsi" w:hAnsiTheme="minorHAnsi" w:cstheme="minorHAnsi"/>
          <w:color w:val="auto"/>
        </w:rPr>
      </w:pPr>
      <w:r w:rsidRPr="00462CC9">
        <w:rPr>
          <w:rFonts w:asciiTheme="minorHAnsi" w:hAnsiTheme="minorHAnsi" w:cstheme="minorHAnsi"/>
          <w:color w:val="auto"/>
        </w:rPr>
        <w:t xml:space="preserve">Organisation de l’Administration Centrale d’Etat </w:t>
      </w:r>
    </w:p>
    <w:p w:rsidR="00462CC9" w:rsidRPr="00462CC9" w:rsidRDefault="00462CC9" w:rsidP="00462CC9">
      <w:pPr>
        <w:pStyle w:val="Default"/>
        <w:spacing w:line="360" w:lineRule="auto"/>
        <w:jc w:val="both"/>
        <w:rPr>
          <w:rFonts w:asciiTheme="minorHAnsi" w:hAnsiTheme="minorHAnsi" w:cstheme="minorHAnsi"/>
          <w:color w:val="auto"/>
        </w:rPr>
      </w:pPr>
      <w:r w:rsidRPr="00462CC9">
        <w:rPr>
          <w:rFonts w:asciiTheme="minorHAnsi" w:hAnsiTheme="minorHAnsi" w:cstheme="minorHAnsi"/>
          <w:color w:val="auto"/>
        </w:rPr>
        <w:t xml:space="preserve">Révision Statut Général de la Fonction Publique </w:t>
      </w:r>
    </w:p>
    <w:p w:rsidR="00462CC9" w:rsidRPr="00462CC9" w:rsidRDefault="00462CC9" w:rsidP="00462CC9">
      <w:pPr>
        <w:pStyle w:val="Default"/>
        <w:spacing w:after="79" w:line="360" w:lineRule="auto"/>
        <w:jc w:val="both"/>
        <w:rPr>
          <w:rFonts w:asciiTheme="minorHAnsi" w:hAnsiTheme="minorHAnsi" w:cstheme="minorHAnsi"/>
          <w:color w:val="auto"/>
        </w:rPr>
      </w:pPr>
      <w:r w:rsidRPr="00462CC9">
        <w:rPr>
          <w:rFonts w:asciiTheme="minorHAnsi" w:hAnsiTheme="minorHAnsi" w:cstheme="minorHAnsi"/>
          <w:color w:val="auto"/>
        </w:rPr>
        <w:t xml:space="preserve">Mise en place en 2006 du Conseil Supérieur de l'Administration et de la Fonction Publique (CSAFP) et de l'Office de Management et des Ressources Humaines (OMRH). </w:t>
      </w:r>
    </w:p>
    <w:p w:rsidR="00462CC9" w:rsidRDefault="00462CC9" w:rsidP="00462CC9">
      <w:pPr>
        <w:pStyle w:val="Default"/>
        <w:spacing w:line="360" w:lineRule="auto"/>
        <w:jc w:val="both"/>
        <w:rPr>
          <w:rFonts w:asciiTheme="minorHAnsi" w:hAnsiTheme="minorHAnsi" w:cstheme="minorHAnsi"/>
          <w:color w:val="auto"/>
        </w:rPr>
      </w:pPr>
      <w:r w:rsidRPr="00462CC9">
        <w:rPr>
          <w:rFonts w:asciiTheme="minorHAnsi" w:hAnsiTheme="minorHAnsi" w:cstheme="minorHAnsi"/>
          <w:color w:val="auto"/>
        </w:rPr>
        <w:t xml:space="preserve">Élaboration du PCRE 2007-2012 partiellement mis en </w:t>
      </w:r>
      <w:r w:rsidR="00DA6EC8" w:rsidRPr="00462CC9">
        <w:rPr>
          <w:rFonts w:asciiTheme="minorHAnsi" w:hAnsiTheme="minorHAnsi" w:cstheme="minorHAnsi"/>
          <w:color w:val="auto"/>
        </w:rPr>
        <w:t>œuvre</w:t>
      </w:r>
      <w:r w:rsidRPr="00462CC9">
        <w:rPr>
          <w:rFonts w:asciiTheme="minorHAnsi" w:hAnsiTheme="minorHAnsi" w:cstheme="minorHAnsi"/>
          <w:color w:val="auto"/>
        </w:rPr>
        <w:t xml:space="preserve"> </w:t>
      </w:r>
    </w:p>
    <w:p w:rsidR="00DA6EC8" w:rsidRDefault="00DA6EC8" w:rsidP="006634EE">
      <w:pPr>
        <w:pStyle w:val="Default"/>
        <w:spacing w:line="360" w:lineRule="auto"/>
        <w:jc w:val="both"/>
        <w:rPr>
          <w:rFonts w:asciiTheme="minorHAnsi" w:hAnsiTheme="minorHAnsi" w:cstheme="minorHAnsi"/>
          <w:color w:val="auto"/>
        </w:rPr>
      </w:pPr>
    </w:p>
    <w:p w:rsidR="006634EE" w:rsidRPr="006634EE" w:rsidRDefault="006634EE" w:rsidP="006634EE">
      <w:pPr>
        <w:pStyle w:val="Default"/>
        <w:spacing w:line="360" w:lineRule="auto"/>
        <w:jc w:val="both"/>
        <w:rPr>
          <w:rFonts w:asciiTheme="minorHAnsi" w:hAnsiTheme="minorHAnsi" w:cstheme="minorHAnsi"/>
          <w:color w:val="auto"/>
        </w:rPr>
      </w:pPr>
      <w:r w:rsidRPr="006634EE">
        <w:rPr>
          <w:rFonts w:asciiTheme="minorHAnsi" w:hAnsiTheme="minorHAnsi" w:cstheme="minorHAnsi"/>
          <w:b/>
          <w:bCs/>
          <w:color w:val="auto"/>
        </w:rPr>
        <w:t xml:space="preserve">Ce qui est différent aujourd’hui </w:t>
      </w:r>
    </w:p>
    <w:p w:rsidR="006634EE" w:rsidRPr="006634EE" w:rsidRDefault="006634EE" w:rsidP="006634EE">
      <w:pPr>
        <w:pStyle w:val="Default"/>
        <w:spacing w:after="87" w:line="360" w:lineRule="auto"/>
        <w:jc w:val="both"/>
        <w:rPr>
          <w:rFonts w:asciiTheme="minorHAnsi" w:hAnsiTheme="minorHAnsi" w:cstheme="minorHAnsi"/>
          <w:color w:val="auto"/>
        </w:rPr>
      </w:pPr>
      <w:r w:rsidRPr="006634EE">
        <w:rPr>
          <w:rFonts w:asciiTheme="minorHAnsi" w:hAnsiTheme="minorHAnsi" w:cstheme="minorHAnsi"/>
          <w:color w:val="auto"/>
        </w:rPr>
        <w:t xml:space="preserve">Une volonté politique plus </w:t>
      </w:r>
      <w:r w:rsidR="00DA6EC8" w:rsidRPr="006634EE">
        <w:rPr>
          <w:rFonts w:asciiTheme="minorHAnsi" w:hAnsiTheme="minorHAnsi" w:cstheme="minorHAnsi"/>
          <w:color w:val="auto"/>
        </w:rPr>
        <w:t>affirmée :</w:t>
      </w:r>
      <w:r w:rsidRPr="006634EE">
        <w:rPr>
          <w:rFonts w:asciiTheme="minorHAnsi" w:hAnsiTheme="minorHAnsi" w:cstheme="minorHAnsi"/>
          <w:color w:val="auto"/>
        </w:rPr>
        <w:t xml:space="preserve"> </w:t>
      </w:r>
    </w:p>
    <w:p w:rsidR="006634EE" w:rsidRPr="006634EE" w:rsidRDefault="006634EE" w:rsidP="006634EE">
      <w:pPr>
        <w:pStyle w:val="Default"/>
        <w:spacing w:after="87" w:line="360" w:lineRule="auto"/>
        <w:jc w:val="both"/>
        <w:rPr>
          <w:rFonts w:asciiTheme="minorHAnsi" w:hAnsiTheme="minorHAnsi" w:cstheme="minorHAnsi"/>
          <w:color w:val="auto"/>
        </w:rPr>
      </w:pPr>
      <w:r w:rsidRPr="006634EE">
        <w:rPr>
          <w:rFonts w:asciiTheme="minorHAnsi" w:hAnsiTheme="minorHAnsi" w:cstheme="minorHAnsi"/>
          <w:color w:val="auto"/>
        </w:rPr>
        <w:lastRenderedPageBreak/>
        <w:t xml:space="preserve">Déclaration de politique générale du PM indiquant la Réforme Administrative comme l’une des priorités de son </w:t>
      </w:r>
      <w:r w:rsidR="00DA6EC8" w:rsidRPr="006634EE">
        <w:rPr>
          <w:rFonts w:asciiTheme="minorHAnsi" w:hAnsiTheme="minorHAnsi" w:cstheme="minorHAnsi"/>
          <w:color w:val="auto"/>
        </w:rPr>
        <w:t>Gouvernement ;</w:t>
      </w:r>
      <w:r w:rsidRPr="006634EE">
        <w:rPr>
          <w:rFonts w:asciiTheme="minorHAnsi" w:hAnsiTheme="minorHAnsi" w:cstheme="minorHAnsi"/>
          <w:color w:val="auto"/>
        </w:rPr>
        <w:t xml:space="preserve"> </w:t>
      </w:r>
    </w:p>
    <w:p w:rsidR="006634EE" w:rsidRPr="006634EE" w:rsidRDefault="006634EE" w:rsidP="006634EE">
      <w:pPr>
        <w:pStyle w:val="Default"/>
        <w:spacing w:after="87" w:line="360" w:lineRule="auto"/>
        <w:jc w:val="both"/>
        <w:rPr>
          <w:rFonts w:asciiTheme="minorHAnsi" w:hAnsiTheme="minorHAnsi" w:cstheme="minorHAnsi"/>
          <w:color w:val="auto"/>
        </w:rPr>
      </w:pPr>
      <w:r w:rsidRPr="006634EE">
        <w:rPr>
          <w:rFonts w:asciiTheme="minorHAnsi" w:hAnsiTheme="minorHAnsi" w:cstheme="minorHAnsi"/>
          <w:color w:val="auto"/>
        </w:rPr>
        <w:t>Réforme institutionnelle, considérée comme l’un des quatre grands chantiers du Plan Stratégique de Développement d’Haïti (PSDH</w:t>
      </w:r>
      <w:r w:rsidR="00DA6EC8" w:rsidRPr="006634EE">
        <w:rPr>
          <w:rFonts w:asciiTheme="minorHAnsi" w:hAnsiTheme="minorHAnsi" w:cstheme="minorHAnsi"/>
          <w:color w:val="auto"/>
        </w:rPr>
        <w:t>) ;</w:t>
      </w:r>
      <w:r w:rsidRPr="006634EE">
        <w:rPr>
          <w:rFonts w:asciiTheme="minorHAnsi" w:hAnsiTheme="minorHAnsi" w:cstheme="minorHAnsi"/>
          <w:color w:val="auto"/>
        </w:rPr>
        <w:t xml:space="preserve"> </w:t>
      </w:r>
    </w:p>
    <w:p w:rsidR="006634EE" w:rsidRPr="006634EE" w:rsidRDefault="006634EE" w:rsidP="006634EE">
      <w:pPr>
        <w:pStyle w:val="Default"/>
        <w:spacing w:after="87" w:line="360" w:lineRule="auto"/>
        <w:jc w:val="both"/>
        <w:rPr>
          <w:rFonts w:asciiTheme="minorHAnsi" w:hAnsiTheme="minorHAnsi" w:cstheme="minorHAnsi"/>
          <w:color w:val="auto"/>
        </w:rPr>
      </w:pPr>
      <w:r w:rsidRPr="006634EE">
        <w:rPr>
          <w:rFonts w:asciiTheme="minorHAnsi" w:hAnsiTheme="minorHAnsi" w:cstheme="minorHAnsi"/>
          <w:color w:val="auto"/>
        </w:rPr>
        <w:t xml:space="preserve">Lettre de cadrage du PM à l‘OMRH pour bien cadrer son </w:t>
      </w:r>
      <w:r w:rsidR="00DA6EC8" w:rsidRPr="006634EE">
        <w:rPr>
          <w:rFonts w:asciiTheme="minorHAnsi" w:hAnsiTheme="minorHAnsi" w:cstheme="minorHAnsi"/>
          <w:color w:val="auto"/>
        </w:rPr>
        <w:t>mandat ;</w:t>
      </w:r>
      <w:r w:rsidRPr="006634EE">
        <w:rPr>
          <w:rFonts w:asciiTheme="minorHAnsi" w:hAnsiTheme="minorHAnsi" w:cstheme="minorHAnsi"/>
          <w:color w:val="auto"/>
        </w:rPr>
        <w:t xml:space="preserve"> </w:t>
      </w:r>
    </w:p>
    <w:p w:rsidR="006634EE" w:rsidRDefault="006634EE" w:rsidP="006634EE">
      <w:pPr>
        <w:pStyle w:val="Default"/>
        <w:spacing w:line="360" w:lineRule="auto"/>
        <w:jc w:val="both"/>
        <w:rPr>
          <w:rFonts w:ascii="Times New Roman" w:hAnsi="Times New Roman" w:cs="Times New Roman"/>
          <w:color w:val="auto"/>
          <w:sz w:val="54"/>
          <w:szCs w:val="54"/>
        </w:rPr>
      </w:pPr>
      <w:r w:rsidRPr="006634EE">
        <w:rPr>
          <w:rFonts w:asciiTheme="minorHAnsi" w:hAnsiTheme="minorHAnsi" w:cstheme="minorHAnsi"/>
          <w:color w:val="auto"/>
        </w:rPr>
        <w:t>Renforcement institutionnel en cours de l’OMRH (nouveau local, recrutement de nouveaux cadres techniques etc..).</w:t>
      </w:r>
      <w:r>
        <w:rPr>
          <w:rFonts w:ascii="Times New Roman" w:hAnsi="Times New Roman" w:cs="Times New Roman"/>
          <w:color w:val="auto"/>
          <w:sz w:val="54"/>
          <w:szCs w:val="54"/>
        </w:rPr>
        <w:t xml:space="preserve"> </w:t>
      </w:r>
    </w:p>
    <w:p w:rsidR="008B562B" w:rsidRDefault="008B562B" w:rsidP="008B562B">
      <w:pPr>
        <w:pStyle w:val="Default"/>
      </w:pPr>
    </w:p>
    <w:p w:rsidR="008B562B" w:rsidRPr="008B562B" w:rsidRDefault="008B562B" w:rsidP="008B562B">
      <w:pPr>
        <w:pStyle w:val="Default"/>
        <w:spacing w:line="360" w:lineRule="auto"/>
        <w:jc w:val="both"/>
        <w:rPr>
          <w:rFonts w:asciiTheme="minorHAnsi" w:hAnsiTheme="minorHAnsi" w:cstheme="minorHAnsi"/>
          <w:color w:val="auto"/>
        </w:rPr>
      </w:pPr>
      <w:r w:rsidRPr="008B562B">
        <w:rPr>
          <w:rFonts w:asciiTheme="minorHAnsi" w:hAnsiTheme="minorHAnsi" w:cstheme="minorHAnsi"/>
          <w:b/>
          <w:bCs/>
          <w:color w:val="auto"/>
        </w:rPr>
        <w:t xml:space="preserve">Contenu du PCRE </w:t>
      </w:r>
    </w:p>
    <w:p w:rsidR="008B562B" w:rsidRPr="008B562B" w:rsidRDefault="008B562B" w:rsidP="008B562B">
      <w:pPr>
        <w:pStyle w:val="Default"/>
        <w:spacing w:line="360" w:lineRule="auto"/>
        <w:jc w:val="both"/>
        <w:rPr>
          <w:rFonts w:asciiTheme="minorHAnsi" w:hAnsiTheme="minorHAnsi" w:cstheme="minorHAnsi"/>
          <w:color w:val="auto"/>
        </w:rPr>
      </w:pPr>
      <w:r w:rsidRPr="008B562B">
        <w:rPr>
          <w:rFonts w:asciiTheme="minorHAnsi" w:hAnsiTheme="minorHAnsi" w:cstheme="minorHAnsi"/>
          <w:color w:val="auto"/>
        </w:rPr>
        <w:t xml:space="preserve">•Dans son énoncé de Politique Générale devant le parlement Haïtien en Mai 2012, le Premier Ministre avait fait de la réforme administrative l’un des axes prioritaires de </w:t>
      </w:r>
      <w:r w:rsidR="00BB427C">
        <w:rPr>
          <w:rFonts w:asciiTheme="minorHAnsi" w:hAnsiTheme="minorHAnsi" w:cstheme="minorHAnsi"/>
          <w:color w:val="auto"/>
        </w:rPr>
        <w:t xml:space="preserve">son programme de gouvernement. </w:t>
      </w:r>
    </w:p>
    <w:p w:rsidR="008B562B" w:rsidRPr="008B562B" w:rsidRDefault="008B562B" w:rsidP="008B562B">
      <w:pPr>
        <w:pStyle w:val="Default"/>
        <w:spacing w:after="309" w:line="360" w:lineRule="auto"/>
        <w:jc w:val="both"/>
        <w:rPr>
          <w:rFonts w:asciiTheme="minorHAnsi" w:hAnsiTheme="minorHAnsi" w:cstheme="minorHAnsi"/>
          <w:color w:val="auto"/>
        </w:rPr>
      </w:pPr>
      <w:r w:rsidRPr="008B562B">
        <w:rPr>
          <w:rFonts w:asciiTheme="minorHAnsi" w:hAnsiTheme="minorHAnsi" w:cstheme="minorHAnsi"/>
          <w:color w:val="auto"/>
        </w:rPr>
        <w:t xml:space="preserve">•Il précise les grandes lignes d’orientation de la réforme en ces termes </w:t>
      </w:r>
      <w:r w:rsidR="00F226BD" w:rsidRPr="008B562B">
        <w:rPr>
          <w:rFonts w:asciiTheme="minorHAnsi" w:hAnsiTheme="minorHAnsi" w:cstheme="minorHAnsi"/>
          <w:color w:val="auto"/>
        </w:rPr>
        <w:t>:« L’action</w:t>
      </w:r>
      <w:r w:rsidRPr="008B562B">
        <w:rPr>
          <w:rFonts w:asciiTheme="minorHAnsi" w:hAnsiTheme="minorHAnsi" w:cstheme="minorHAnsi"/>
          <w:color w:val="auto"/>
        </w:rPr>
        <w:t xml:space="preserve"> Gouvernementale favorisera la mise en place d’une administration publique efficace en situation </w:t>
      </w:r>
      <w:r w:rsidR="00F0373B" w:rsidRPr="008B562B">
        <w:rPr>
          <w:rFonts w:asciiTheme="minorHAnsi" w:hAnsiTheme="minorHAnsi" w:cstheme="minorHAnsi"/>
          <w:color w:val="auto"/>
        </w:rPr>
        <w:t>de :</w:t>
      </w:r>
      <w:r w:rsidRPr="008B562B">
        <w:rPr>
          <w:rFonts w:asciiTheme="minorHAnsi" w:hAnsiTheme="minorHAnsi" w:cstheme="minorHAnsi"/>
          <w:color w:val="auto"/>
        </w:rPr>
        <w:t xml:space="preserve"> </w:t>
      </w:r>
    </w:p>
    <w:p w:rsidR="008B562B" w:rsidRPr="008B562B" w:rsidRDefault="00DA6EC8" w:rsidP="008B562B">
      <w:pPr>
        <w:pStyle w:val="Default"/>
        <w:spacing w:after="309" w:line="360" w:lineRule="auto"/>
        <w:jc w:val="both"/>
        <w:rPr>
          <w:rFonts w:asciiTheme="minorHAnsi" w:hAnsiTheme="minorHAnsi" w:cstheme="minorHAnsi"/>
          <w:color w:val="auto"/>
        </w:rPr>
      </w:pPr>
      <w:r w:rsidRPr="008B562B">
        <w:rPr>
          <w:rFonts w:asciiTheme="minorHAnsi" w:hAnsiTheme="minorHAnsi" w:cstheme="minorHAnsi"/>
          <w:color w:val="auto"/>
        </w:rPr>
        <w:t>a) redonner</w:t>
      </w:r>
      <w:r w:rsidR="008B562B" w:rsidRPr="008B562B">
        <w:rPr>
          <w:rFonts w:asciiTheme="minorHAnsi" w:hAnsiTheme="minorHAnsi" w:cstheme="minorHAnsi"/>
          <w:color w:val="auto"/>
        </w:rPr>
        <w:t xml:space="preserve"> confiance aux citoyens </w:t>
      </w:r>
    </w:p>
    <w:p w:rsidR="00BB427C" w:rsidRDefault="00DA6EC8" w:rsidP="00BB427C">
      <w:pPr>
        <w:pStyle w:val="Default"/>
        <w:spacing w:line="360" w:lineRule="auto"/>
        <w:jc w:val="both"/>
        <w:rPr>
          <w:rFonts w:asciiTheme="minorHAnsi" w:hAnsiTheme="minorHAnsi" w:cstheme="minorHAnsi"/>
          <w:color w:val="auto"/>
        </w:rPr>
      </w:pPr>
      <w:r w:rsidRPr="008B562B">
        <w:rPr>
          <w:rFonts w:asciiTheme="minorHAnsi" w:hAnsiTheme="minorHAnsi" w:cstheme="minorHAnsi"/>
          <w:color w:val="auto"/>
        </w:rPr>
        <w:t>b) préserver</w:t>
      </w:r>
      <w:r w:rsidR="008B562B" w:rsidRPr="008B562B">
        <w:rPr>
          <w:rFonts w:asciiTheme="minorHAnsi" w:hAnsiTheme="minorHAnsi" w:cstheme="minorHAnsi"/>
          <w:color w:val="auto"/>
        </w:rPr>
        <w:t xml:space="preserve"> l’État de droit par une fonction publique de qualité, honnête au service de l’intérêt général </w:t>
      </w:r>
    </w:p>
    <w:p w:rsidR="00DA6EC8" w:rsidRPr="00BB427C" w:rsidRDefault="00DA6EC8" w:rsidP="00BB427C">
      <w:pPr>
        <w:pStyle w:val="Default"/>
        <w:spacing w:line="360" w:lineRule="auto"/>
        <w:jc w:val="both"/>
        <w:rPr>
          <w:rFonts w:asciiTheme="minorHAnsi" w:hAnsiTheme="minorHAnsi" w:cstheme="minorHAnsi"/>
          <w:color w:val="auto"/>
        </w:rPr>
      </w:pPr>
    </w:p>
    <w:p w:rsidR="00BB427C" w:rsidRPr="00BB427C" w:rsidRDefault="00BB427C" w:rsidP="00BB427C">
      <w:pPr>
        <w:pStyle w:val="Default"/>
        <w:spacing w:after="259" w:line="360" w:lineRule="auto"/>
        <w:jc w:val="both"/>
        <w:rPr>
          <w:rFonts w:asciiTheme="minorHAnsi" w:hAnsiTheme="minorHAnsi" w:cstheme="minorHAnsi"/>
          <w:color w:val="auto"/>
        </w:rPr>
      </w:pPr>
      <w:r w:rsidRPr="00BB427C">
        <w:rPr>
          <w:rFonts w:asciiTheme="minorHAnsi" w:hAnsiTheme="minorHAnsi" w:cstheme="minorHAnsi"/>
          <w:color w:val="auto"/>
        </w:rPr>
        <w:t xml:space="preserve">Objectif général du PCRE : </w:t>
      </w:r>
    </w:p>
    <w:p w:rsidR="00BB427C" w:rsidRPr="00BB427C" w:rsidRDefault="00BB427C" w:rsidP="00BB427C">
      <w:pPr>
        <w:pStyle w:val="Default"/>
        <w:spacing w:line="360" w:lineRule="auto"/>
        <w:jc w:val="both"/>
        <w:rPr>
          <w:rFonts w:asciiTheme="minorHAnsi" w:hAnsiTheme="minorHAnsi" w:cstheme="minorHAnsi"/>
          <w:color w:val="auto"/>
        </w:rPr>
      </w:pPr>
      <w:r w:rsidRPr="00BB427C">
        <w:rPr>
          <w:rFonts w:asciiTheme="minorHAnsi" w:hAnsiTheme="minorHAnsi" w:cstheme="minorHAnsi"/>
          <w:color w:val="auto"/>
        </w:rPr>
        <w:t xml:space="preserve">Doter le pays d’une administration publique : </w:t>
      </w:r>
    </w:p>
    <w:p w:rsidR="00BB427C" w:rsidRPr="00BB427C" w:rsidRDefault="00BB427C" w:rsidP="00BB427C">
      <w:pPr>
        <w:pStyle w:val="Default"/>
        <w:spacing w:after="224" w:line="360" w:lineRule="auto"/>
        <w:jc w:val="both"/>
        <w:rPr>
          <w:rFonts w:asciiTheme="minorHAnsi" w:hAnsiTheme="minorHAnsi" w:cstheme="minorHAnsi"/>
          <w:color w:val="auto"/>
        </w:rPr>
      </w:pPr>
      <w:r w:rsidRPr="00BB427C">
        <w:rPr>
          <w:rFonts w:asciiTheme="minorHAnsi" w:hAnsiTheme="minorHAnsi" w:cstheme="minorHAnsi"/>
          <w:color w:val="auto"/>
        </w:rPr>
        <w:t xml:space="preserve"> moderne, efficace, honnête et impartiale </w:t>
      </w:r>
    </w:p>
    <w:p w:rsidR="00BB427C" w:rsidRPr="00BB427C" w:rsidRDefault="00BB427C" w:rsidP="00BB427C">
      <w:pPr>
        <w:pStyle w:val="Default"/>
        <w:spacing w:after="224" w:line="360" w:lineRule="auto"/>
        <w:jc w:val="both"/>
        <w:rPr>
          <w:rFonts w:asciiTheme="minorHAnsi" w:hAnsiTheme="minorHAnsi" w:cstheme="minorHAnsi"/>
          <w:color w:val="auto"/>
        </w:rPr>
      </w:pPr>
      <w:r w:rsidRPr="00BB427C">
        <w:rPr>
          <w:rFonts w:asciiTheme="minorHAnsi" w:hAnsiTheme="minorHAnsi" w:cstheme="minorHAnsi"/>
          <w:color w:val="auto"/>
        </w:rPr>
        <w:t xml:space="preserve"> de proximité, au service des citoyens et de l’intérêt général </w:t>
      </w:r>
    </w:p>
    <w:p w:rsidR="00BB427C" w:rsidRPr="00BB427C" w:rsidRDefault="00BB427C" w:rsidP="00BB427C">
      <w:pPr>
        <w:pStyle w:val="Default"/>
        <w:spacing w:line="360" w:lineRule="auto"/>
        <w:jc w:val="both"/>
        <w:rPr>
          <w:rFonts w:asciiTheme="minorHAnsi" w:hAnsiTheme="minorHAnsi" w:cstheme="minorHAnsi"/>
          <w:color w:val="auto"/>
        </w:rPr>
      </w:pPr>
      <w:r w:rsidRPr="00BB427C">
        <w:rPr>
          <w:rFonts w:asciiTheme="minorHAnsi" w:hAnsiTheme="minorHAnsi" w:cstheme="minorHAnsi"/>
          <w:color w:val="auto"/>
        </w:rPr>
        <w:t> tournée</w:t>
      </w:r>
      <w:r>
        <w:rPr>
          <w:rFonts w:asciiTheme="minorHAnsi" w:hAnsiTheme="minorHAnsi" w:cstheme="minorHAnsi"/>
          <w:color w:val="auto"/>
        </w:rPr>
        <w:t xml:space="preserve"> vers le développement d’Haïti </w:t>
      </w:r>
    </w:p>
    <w:p w:rsidR="00BB427C" w:rsidRDefault="00BB427C" w:rsidP="00DA6EC8">
      <w:pPr>
        <w:pStyle w:val="Default"/>
        <w:spacing w:line="360" w:lineRule="auto"/>
        <w:jc w:val="both"/>
        <w:rPr>
          <w:rFonts w:asciiTheme="minorHAnsi" w:hAnsiTheme="minorHAnsi" w:cstheme="minorHAnsi"/>
          <w:color w:val="auto"/>
        </w:rPr>
      </w:pPr>
      <w:r w:rsidRPr="00BB427C">
        <w:rPr>
          <w:rFonts w:asciiTheme="minorHAnsi" w:hAnsiTheme="minorHAnsi" w:cstheme="minorHAnsi"/>
          <w:color w:val="auto"/>
        </w:rPr>
        <w:t>Les fonctionnaires doivent être le « fer de lance » de la réforme.</w:t>
      </w:r>
    </w:p>
    <w:p w:rsidR="00B80B40" w:rsidRDefault="00B80B40" w:rsidP="00B80B40">
      <w:pPr>
        <w:pStyle w:val="Default"/>
      </w:pPr>
    </w:p>
    <w:p w:rsidR="00B80B40" w:rsidRPr="00B80B40" w:rsidRDefault="00B80B40" w:rsidP="00B80B40">
      <w:pPr>
        <w:pStyle w:val="Default"/>
        <w:spacing w:line="360" w:lineRule="auto"/>
        <w:jc w:val="both"/>
        <w:rPr>
          <w:rFonts w:asciiTheme="minorHAnsi" w:hAnsiTheme="minorHAnsi" w:cstheme="minorHAnsi"/>
          <w:color w:val="auto"/>
        </w:rPr>
      </w:pPr>
      <w:r w:rsidRPr="00B80B40">
        <w:rPr>
          <w:rFonts w:asciiTheme="minorHAnsi" w:hAnsiTheme="minorHAnsi" w:cstheme="minorHAnsi"/>
          <w:b/>
          <w:bCs/>
          <w:color w:val="auto"/>
        </w:rPr>
        <w:t xml:space="preserve">Architecture institutionnelle de mise en </w:t>
      </w:r>
      <w:r w:rsidR="00DA6EC8" w:rsidRPr="00B80B40">
        <w:rPr>
          <w:rFonts w:asciiTheme="minorHAnsi" w:hAnsiTheme="minorHAnsi" w:cstheme="minorHAnsi"/>
          <w:b/>
          <w:bCs/>
          <w:color w:val="auto"/>
        </w:rPr>
        <w:t>œuvre</w:t>
      </w:r>
      <w:r w:rsidRPr="00B80B40">
        <w:rPr>
          <w:rFonts w:asciiTheme="minorHAnsi" w:hAnsiTheme="minorHAnsi" w:cstheme="minorHAnsi"/>
          <w:b/>
          <w:bCs/>
          <w:color w:val="auto"/>
        </w:rPr>
        <w:t xml:space="preserve"> </w:t>
      </w:r>
    </w:p>
    <w:p w:rsidR="00B80B40" w:rsidRPr="00B80B40" w:rsidRDefault="00B80B40" w:rsidP="00B80B40">
      <w:pPr>
        <w:pStyle w:val="Default"/>
        <w:spacing w:after="98" w:line="360" w:lineRule="auto"/>
        <w:jc w:val="both"/>
        <w:rPr>
          <w:rFonts w:asciiTheme="minorHAnsi" w:hAnsiTheme="minorHAnsi" w:cstheme="minorHAnsi"/>
          <w:color w:val="auto"/>
        </w:rPr>
      </w:pPr>
      <w:r w:rsidRPr="00B80B40">
        <w:rPr>
          <w:rFonts w:asciiTheme="minorHAnsi" w:hAnsiTheme="minorHAnsi" w:cstheme="minorHAnsi"/>
          <w:color w:val="auto"/>
        </w:rPr>
        <w:t xml:space="preserve">•Le Conseil supérieur de l’administration et de la fonction publique présidé par le PM </w:t>
      </w:r>
    </w:p>
    <w:p w:rsidR="00B80B40" w:rsidRPr="00B80B40" w:rsidRDefault="00B80B40" w:rsidP="00B80B40">
      <w:pPr>
        <w:pStyle w:val="Default"/>
        <w:spacing w:after="98" w:line="360" w:lineRule="auto"/>
        <w:jc w:val="both"/>
        <w:rPr>
          <w:rFonts w:asciiTheme="minorHAnsi" w:hAnsiTheme="minorHAnsi" w:cstheme="minorHAnsi"/>
          <w:color w:val="auto"/>
        </w:rPr>
      </w:pPr>
      <w:r w:rsidRPr="00B80B40">
        <w:rPr>
          <w:rFonts w:asciiTheme="minorHAnsi" w:hAnsiTheme="minorHAnsi" w:cstheme="minorHAnsi"/>
          <w:color w:val="auto"/>
        </w:rPr>
        <w:lastRenderedPageBreak/>
        <w:t xml:space="preserve">•L’Office de management et des ressources humaines organe stratégique de pilotage de la réforme </w:t>
      </w:r>
    </w:p>
    <w:p w:rsidR="00B80B40" w:rsidRPr="00B80B40" w:rsidRDefault="00B80B40" w:rsidP="00B80B40">
      <w:pPr>
        <w:pStyle w:val="Default"/>
        <w:spacing w:after="98" w:line="360" w:lineRule="auto"/>
        <w:jc w:val="both"/>
        <w:rPr>
          <w:rFonts w:asciiTheme="minorHAnsi" w:hAnsiTheme="minorHAnsi" w:cstheme="minorHAnsi"/>
          <w:color w:val="auto"/>
        </w:rPr>
      </w:pPr>
      <w:r w:rsidRPr="00B80B40">
        <w:rPr>
          <w:rFonts w:asciiTheme="minorHAnsi" w:hAnsiTheme="minorHAnsi" w:cstheme="minorHAnsi"/>
          <w:color w:val="auto"/>
        </w:rPr>
        <w:t xml:space="preserve">•Le Forum des directeurs généraux, organe d’information chargé d’assurer le suivi, l’évaluation et l’harmonisation des politiques sectorielles </w:t>
      </w:r>
    </w:p>
    <w:p w:rsidR="00B80B40" w:rsidRPr="00B80B40" w:rsidRDefault="00B80B40" w:rsidP="00B80B40">
      <w:pPr>
        <w:pStyle w:val="Default"/>
        <w:spacing w:after="98" w:line="360" w:lineRule="auto"/>
        <w:jc w:val="both"/>
        <w:rPr>
          <w:rFonts w:asciiTheme="minorHAnsi" w:hAnsiTheme="minorHAnsi" w:cstheme="minorHAnsi"/>
          <w:color w:val="auto"/>
        </w:rPr>
      </w:pPr>
      <w:r w:rsidRPr="00B80B40">
        <w:rPr>
          <w:rFonts w:asciiTheme="minorHAnsi" w:hAnsiTheme="minorHAnsi" w:cstheme="minorHAnsi"/>
          <w:color w:val="auto"/>
        </w:rPr>
        <w:t xml:space="preserve">•Les Comités ministériels de réforme administrative (CMRA) au sein des ministères et organismes administratifs </w:t>
      </w:r>
    </w:p>
    <w:p w:rsidR="00B80B40" w:rsidRPr="00B80B40" w:rsidRDefault="00B80B40" w:rsidP="00B80B40">
      <w:pPr>
        <w:pStyle w:val="Default"/>
        <w:spacing w:line="360" w:lineRule="auto"/>
        <w:jc w:val="both"/>
        <w:rPr>
          <w:rFonts w:asciiTheme="minorHAnsi" w:hAnsiTheme="minorHAnsi" w:cstheme="minorHAnsi"/>
          <w:color w:val="auto"/>
        </w:rPr>
      </w:pPr>
      <w:r w:rsidRPr="00B80B40">
        <w:rPr>
          <w:rFonts w:asciiTheme="minorHAnsi" w:hAnsiTheme="minorHAnsi" w:cstheme="minorHAnsi"/>
          <w:color w:val="auto"/>
        </w:rPr>
        <w:t xml:space="preserve">•La Table thématique des bailleurs sur la réforme de l’Etat est présidée par l’OMRH et l’UE est le chef de file </w:t>
      </w:r>
    </w:p>
    <w:p w:rsidR="00B80B40" w:rsidRDefault="00B80B40" w:rsidP="00B80B40">
      <w:pPr>
        <w:pStyle w:val="Default"/>
      </w:pPr>
    </w:p>
    <w:p w:rsidR="00B80B40" w:rsidRPr="00B80B40" w:rsidRDefault="00B80B40" w:rsidP="00B80B40">
      <w:pPr>
        <w:pStyle w:val="Default"/>
        <w:spacing w:line="360" w:lineRule="auto"/>
        <w:jc w:val="both"/>
        <w:rPr>
          <w:rFonts w:asciiTheme="minorHAnsi" w:hAnsiTheme="minorHAnsi" w:cstheme="minorHAnsi"/>
          <w:color w:val="auto"/>
        </w:rPr>
      </w:pPr>
      <w:r w:rsidRPr="00B80B40">
        <w:rPr>
          <w:rFonts w:asciiTheme="minorHAnsi" w:hAnsiTheme="minorHAnsi" w:cstheme="minorHAnsi"/>
          <w:b/>
          <w:bCs/>
          <w:color w:val="auto"/>
        </w:rPr>
        <w:t xml:space="preserve">Bilan de la réforme </w:t>
      </w:r>
    </w:p>
    <w:p w:rsidR="00B80B40" w:rsidRPr="00B80B40" w:rsidRDefault="00B80B40" w:rsidP="00B80B40">
      <w:pPr>
        <w:pStyle w:val="Default"/>
        <w:spacing w:after="278" w:line="360" w:lineRule="auto"/>
        <w:jc w:val="both"/>
        <w:rPr>
          <w:rFonts w:asciiTheme="minorHAnsi" w:hAnsiTheme="minorHAnsi" w:cstheme="minorHAnsi"/>
          <w:color w:val="auto"/>
        </w:rPr>
      </w:pPr>
      <w:r w:rsidRPr="00B80B40">
        <w:rPr>
          <w:rFonts w:asciiTheme="minorHAnsi" w:hAnsiTheme="minorHAnsi" w:cstheme="minorHAnsi"/>
          <w:color w:val="auto"/>
        </w:rPr>
        <w:t xml:space="preserve">•Actualisation du PCRE 2007-2012 </w:t>
      </w:r>
    </w:p>
    <w:p w:rsidR="00B80B40" w:rsidRPr="00B80B40" w:rsidRDefault="00B80B40" w:rsidP="00B80B40">
      <w:pPr>
        <w:pStyle w:val="Default"/>
        <w:spacing w:line="360" w:lineRule="auto"/>
        <w:jc w:val="both"/>
        <w:rPr>
          <w:rFonts w:asciiTheme="minorHAnsi" w:hAnsiTheme="minorHAnsi" w:cstheme="minorHAnsi"/>
          <w:color w:val="auto"/>
        </w:rPr>
      </w:pPr>
      <w:r w:rsidRPr="00B80B40">
        <w:rPr>
          <w:rFonts w:asciiTheme="minorHAnsi" w:hAnsiTheme="minorHAnsi" w:cstheme="minorHAnsi"/>
          <w:color w:val="auto"/>
        </w:rPr>
        <w:t xml:space="preserve">•Lancement officiel de la réforme de l’Etat par le PM le 28 Novembre 2012 </w:t>
      </w:r>
    </w:p>
    <w:p w:rsidR="00B80B40" w:rsidRPr="00B80B40" w:rsidRDefault="00B80B40" w:rsidP="00B80B40">
      <w:pPr>
        <w:pStyle w:val="Default"/>
        <w:spacing w:line="360" w:lineRule="auto"/>
        <w:jc w:val="both"/>
        <w:rPr>
          <w:rFonts w:asciiTheme="minorHAnsi" w:hAnsiTheme="minorHAnsi" w:cstheme="minorHAnsi"/>
          <w:color w:val="auto"/>
        </w:rPr>
      </w:pPr>
    </w:p>
    <w:p w:rsidR="00B80B40" w:rsidRPr="00B80B40" w:rsidRDefault="00B80B40" w:rsidP="00B80B40">
      <w:pPr>
        <w:pStyle w:val="Default"/>
        <w:spacing w:line="360" w:lineRule="auto"/>
        <w:jc w:val="both"/>
        <w:rPr>
          <w:rFonts w:asciiTheme="minorHAnsi" w:hAnsiTheme="minorHAnsi" w:cstheme="minorHAnsi"/>
          <w:color w:val="auto"/>
        </w:rPr>
      </w:pPr>
      <w:r w:rsidRPr="00B80B40">
        <w:rPr>
          <w:rFonts w:asciiTheme="minorHAnsi" w:hAnsiTheme="minorHAnsi" w:cstheme="minorHAnsi"/>
          <w:b/>
          <w:bCs/>
          <w:color w:val="auto"/>
        </w:rPr>
        <w:t xml:space="preserve">AU REGARD DE L’AXE 1 : MISE EN PLACE DU NOUVEAU SYSTÈME DE FONCTION PUBLIQUE </w:t>
      </w:r>
    </w:p>
    <w:p w:rsidR="00B80B40" w:rsidRPr="00B80B40" w:rsidRDefault="00B80B40" w:rsidP="00B80B40">
      <w:pPr>
        <w:pStyle w:val="Default"/>
        <w:spacing w:after="173" w:line="360" w:lineRule="auto"/>
        <w:jc w:val="both"/>
        <w:rPr>
          <w:rFonts w:asciiTheme="minorHAnsi" w:hAnsiTheme="minorHAnsi" w:cstheme="minorHAnsi"/>
          <w:color w:val="auto"/>
        </w:rPr>
      </w:pPr>
      <w:r w:rsidRPr="00B80B40">
        <w:rPr>
          <w:rFonts w:asciiTheme="minorHAnsi" w:hAnsiTheme="minorHAnsi" w:cstheme="minorHAnsi"/>
          <w:color w:val="auto"/>
        </w:rPr>
        <w:t xml:space="preserve">•Publication dans le Moniteur # 63 de l’arrêté fixant les procédures et les modalités d’organisation des concours de recrutement donnant accès aux emplois de la Fonction Publique. </w:t>
      </w:r>
    </w:p>
    <w:p w:rsidR="00B80B40" w:rsidRPr="00B80B40" w:rsidRDefault="00B80B40" w:rsidP="00B80B40">
      <w:pPr>
        <w:pStyle w:val="Default"/>
        <w:spacing w:line="360" w:lineRule="auto"/>
        <w:jc w:val="both"/>
        <w:rPr>
          <w:rFonts w:asciiTheme="minorHAnsi" w:hAnsiTheme="minorHAnsi" w:cstheme="minorHAnsi"/>
          <w:color w:val="auto"/>
        </w:rPr>
      </w:pPr>
      <w:r w:rsidRPr="00B80B40">
        <w:rPr>
          <w:rFonts w:asciiTheme="minorHAnsi" w:hAnsiTheme="minorHAnsi" w:cstheme="minorHAnsi"/>
          <w:color w:val="auto"/>
        </w:rPr>
        <w:t>•Mise en application de l’arrêté à partir du 1er Décembre 2013 sur la nouvelle politique de recrutement, de promotion et de mouvements de personnel mettant l’accent sur le mérite voire sur le c</w:t>
      </w:r>
      <w:r w:rsidR="00DA6EC8">
        <w:rPr>
          <w:rFonts w:asciiTheme="minorHAnsi" w:hAnsiTheme="minorHAnsi" w:cstheme="minorHAnsi"/>
          <w:color w:val="auto"/>
        </w:rPr>
        <w:t xml:space="preserve">oncours et la tenue d’examens. </w:t>
      </w:r>
    </w:p>
    <w:p w:rsidR="00B80B40" w:rsidRPr="00B80B40" w:rsidRDefault="00B80B40" w:rsidP="00B80B40">
      <w:pPr>
        <w:pStyle w:val="Default"/>
        <w:spacing w:after="117" w:line="360" w:lineRule="auto"/>
        <w:jc w:val="both"/>
        <w:rPr>
          <w:rFonts w:asciiTheme="minorHAnsi" w:hAnsiTheme="minorHAnsi" w:cstheme="minorHAnsi"/>
          <w:color w:val="auto"/>
        </w:rPr>
      </w:pPr>
      <w:r w:rsidRPr="00B80B40">
        <w:rPr>
          <w:rFonts w:asciiTheme="minorHAnsi" w:hAnsiTheme="minorHAnsi" w:cstheme="minorHAnsi"/>
          <w:color w:val="auto"/>
        </w:rPr>
        <w:t xml:space="preserve">•Publication dans le Moniteur # 63 de l’arrêté définissant la Règle déontologique applicable aux agents de la Fonction Publique. </w:t>
      </w:r>
    </w:p>
    <w:p w:rsidR="00B80B40" w:rsidRPr="00B80B40" w:rsidRDefault="00B80B40" w:rsidP="00B80B40">
      <w:pPr>
        <w:pStyle w:val="Default"/>
        <w:spacing w:after="117" w:line="360" w:lineRule="auto"/>
        <w:jc w:val="both"/>
        <w:rPr>
          <w:rFonts w:asciiTheme="minorHAnsi" w:hAnsiTheme="minorHAnsi" w:cstheme="minorHAnsi"/>
          <w:color w:val="auto"/>
        </w:rPr>
      </w:pPr>
      <w:r w:rsidRPr="00B80B40">
        <w:rPr>
          <w:rFonts w:asciiTheme="minorHAnsi" w:hAnsiTheme="minorHAnsi" w:cstheme="minorHAnsi"/>
          <w:color w:val="auto"/>
        </w:rPr>
        <w:t xml:space="preserve">•Élaboration d’un Manuel Standard de Gestion des Ressources Humaines </w:t>
      </w:r>
    </w:p>
    <w:p w:rsidR="00B80B40" w:rsidRPr="00B80B40" w:rsidRDefault="00B80B40" w:rsidP="00B80B40">
      <w:pPr>
        <w:pStyle w:val="Default"/>
        <w:spacing w:after="117" w:line="360" w:lineRule="auto"/>
        <w:jc w:val="both"/>
        <w:rPr>
          <w:rFonts w:asciiTheme="minorHAnsi" w:hAnsiTheme="minorHAnsi" w:cstheme="minorHAnsi"/>
          <w:color w:val="auto"/>
        </w:rPr>
      </w:pPr>
      <w:r w:rsidRPr="00B80B40">
        <w:rPr>
          <w:rFonts w:asciiTheme="minorHAnsi" w:hAnsiTheme="minorHAnsi" w:cstheme="minorHAnsi"/>
          <w:color w:val="auto"/>
        </w:rPr>
        <w:t xml:space="preserve">•Recensement des agents de la fonction publique </w:t>
      </w:r>
    </w:p>
    <w:p w:rsidR="00A574C3" w:rsidRPr="00A574C3" w:rsidRDefault="00B80B40" w:rsidP="00A574C3">
      <w:pPr>
        <w:pStyle w:val="Default"/>
        <w:spacing w:line="360" w:lineRule="auto"/>
        <w:jc w:val="both"/>
        <w:rPr>
          <w:rFonts w:asciiTheme="minorHAnsi" w:hAnsiTheme="minorHAnsi" w:cstheme="minorHAnsi"/>
          <w:color w:val="auto"/>
        </w:rPr>
      </w:pPr>
      <w:r w:rsidRPr="00B80B40">
        <w:rPr>
          <w:rFonts w:asciiTheme="minorHAnsi" w:hAnsiTheme="minorHAnsi" w:cstheme="minorHAnsi"/>
          <w:color w:val="auto"/>
        </w:rPr>
        <w:t xml:space="preserve">•Mise en place d’un système de gestion intégrée des Ressources Humaines (Fichier central) </w:t>
      </w:r>
    </w:p>
    <w:p w:rsidR="00A574C3" w:rsidRPr="00A574C3" w:rsidRDefault="00A574C3" w:rsidP="00A574C3">
      <w:pPr>
        <w:pStyle w:val="Default"/>
        <w:spacing w:line="360" w:lineRule="auto"/>
        <w:jc w:val="both"/>
        <w:rPr>
          <w:rFonts w:asciiTheme="minorHAnsi" w:hAnsiTheme="minorHAnsi" w:cstheme="minorHAnsi"/>
          <w:color w:val="auto"/>
        </w:rPr>
      </w:pPr>
      <w:r w:rsidRPr="00A574C3">
        <w:rPr>
          <w:rFonts w:asciiTheme="minorHAnsi" w:hAnsiTheme="minorHAnsi" w:cstheme="minorHAnsi"/>
          <w:color w:val="auto"/>
        </w:rPr>
        <w:t xml:space="preserve">•Mise en place d’un nouveau système de classification des emplois (activité en cours). Élaborer et mettre en </w:t>
      </w:r>
      <w:r w:rsidR="00DA6EC8" w:rsidRPr="00A574C3">
        <w:rPr>
          <w:rFonts w:asciiTheme="minorHAnsi" w:hAnsiTheme="minorHAnsi" w:cstheme="minorHAnsi"/>
          <w:color w:val="auto"/>
        </w:rPr>
        <w:t>œuvre</w:t>
      </w:r>
      <w:r w:rsidRPr="00A574C3">
        <w:rPr>
          <w:rFonts w:asciiTheme="minorHAnsi" w:hAnsiTheme="minorHAnsi" w:cstheme="minorHAnsi"/>
          <w:color w:val="auto"/>
        </w:rPr>
        <w:t xml:space="preserve"> un système de classification des emplois et la révision de notre système de rémunération encourageant la performance et avantages soci</w:t>
      </w:r>
      <w:r>
        <w:rPr>
          <w:rFonts w:asciiTheme="minorHAnsi" w:hAnsiTheme="minorHAnsi" w:cstheme="minorHAnsi"/>
          <w:color w:val="auto"/>
        </w:rPr>
        <w:t xml:space="preserve">aux dans la fonction </w:t>
      </w:r>
      <w:r w:rsidR="00DA6EC8">
        <w:rPr>
          <w:rFonts w:asciiTheme="minorHAnsi" w:hAnsiTheme="minorHAnsi" w:cstheme="minorHAnsi"/>
          <w:color w:val="auto"/>
        </w:rPr>
        <w:t>publique ;</w:t>
      </w:r>
      <w:r>
        <w:rPr>
          <w:rFonts w:asciiTheme="minorHAnsi" w:hAnsiTheme="minorHAnsi" w:cstheme="minorHAnsi"/>
          <w:color w:val="auto"/>
        </w:rPr>
        <w:t xml:space="preserve"> </w:t>
      </w:r>
    </w:p>
    <w:p w:rsidR="00A574C3" w:rsidRPr="00A574C3" w:rsidRDefault="00A574C3" w:rsidP="00A574C3">
      <w:pPr>
        <w:pStyle w:val="Default"/>
        <w:spacing w:line="360" w:lineRule="auto"/>
        <w:jc w:val="both"/>
        <w:rPr>
          <w:rFonts w:asciiTheme="minorHAnsi" w:hAnsiTheme="minorHAnsi" w:cstheme="minorHAnsi"/>
          <w:color w:val="auto"/>
        </w:rPr>
      </w:pPr>
      <w:r w:rsidRPr="00A574C3">
        <w:rPr>
          <w:rFonts w:asciiTheme="minorHAnsi" w:hAnsiTheme="minorHAnsi" w:cstheme="minorHAnsi"/>
          <w:color w:val="auto"/>
        </w:rPr>
        <w:lastRenderedPageBreak/>
        <w:t xml:space="preserve">•Une nouvelle grille des salaires a été proposée et qui devait être mis en application en Octobre 2013. Le rapport a été transmis </w:t>
      </w:r>
      <w:r w:rsidR="00DA6EC8" w:rsidRPr="00A574C3">
        <w:rPr>
          <w:rFonts w:asciiTheme="minorHAnsi" w:hAnsiTheme="minorHAnsi" w:cstheme="minorHAnsi"/>
          <w:color w:val="auto"/>
        </w:rPr>
        <w:t>à</w:t>
      </w:r>
      <w:r w:rsidR="00DA6EC8">
        <w:rPr>
          <w:rFonts w:asciiTheme="minorHAnsi" w:hAnsiTheme="minorHAnsi" w:cstheme="minorHAnsi"/>
          <w:color w:val="auto"/>
        </w:rPr>
        <w:t xml:space="preserve"> la Primature pour validation </w:t>
      </w:r>
    </w:p>
    <w:p w:rsidR="00A574C3" w:rsidRPr="00A574C3" w:rsidRDefault="00A574C3" w:rsidP="00A574C3">
      <w:pPr>
        <w:pStyle w:val="Default"/>
        <w:spacing w:after="267" w:line="360" w:lineRule="auto"/>
        <w:jc w:val="both"/>
        <w:rPr>
          <w:rFonts w:asciiTheme="minorHAnsi" w:hAnsiTheme="minorHAnsi" w:cstheme="minorHAnsi"/>
          <w:color w:val="auto"/>
        </w:rPr>
      </w:pPr>
      <w:r w:rsidRPr="00A574C3">
        <w:rPr>
          <w:rFonts w:asciiTheme="minorHAnsi" w:hAnsiTheme="minorHAnsi" w:cstheme="minorHAnsi"/>
          <w:color w:val="auto"/>
        </w:rPr>
        <w:t xml:space="preserve">•Dans le cadre des travaux de la sous-commission sur les salaires une nouvelle politique de paiement de frais de voyage ou de déplacement a été proposée </w:t>
      </w:r>
    </w:p>
    <w:p w:rsidR="00A574C3" w:rsidRPr="00A574C3" w:rsidRDefault="00A574C3" w:rsidP="00A574C3">
      <w:pPr>
        <w:pStyle w:val="Default"/>
        <w:spacing w:line="360" w:lineRule="auto"/>
        <w:jc w:val="both"/>
        <w:rPr>
          <w:rFonts w:asciiTheme="minorHAnsi" w:hAnsiTheme="minorHAnsi" w:cstheme="minorHAnsi"/>
          <w:color w:val="auto"/>
        </w:rPr>
      </w:pPr>
      <w:r w:rsidRPr="00A574C3">
        <w:rPr>
          <w:rFonts w:asciiTheme="minorHAnsi" w:hAnsiTheme="minorHAnsi" w:cstheme="minorHAnsi"/>
          <w:color w:val="auto"/>
        </w:rPr>
        <w:t xml:space="preserve">•L’OMRH a procédé à l’inventaire des avantages sociaux </w:t>
      </w:r>
      <w:r w:rsidR="00DA6EC8">
        <w:rPr>
          <w:rFonts w:asciiTheme="minorHAnsi" w:hAnsiTheme="minorHAnsi" w:cstheme="minorHAnsi"/>
          <w:color w:val="auto"/>
        </w:rPr>
        <w:t xml:space="preserve">en vue de leur standardisation </w:t>
      </w:r>
    </w:p>
    <w:p w:rsidR="00A574C3" w:rsidRPr="00A574C3" w:rsidRDefault="00A574C3" w:rsidP="00A574C3">
      <w:pPr>
        <w:pStyle w:val="Default"/>
        <w:spacing w:after="108" w:line="360" w:lineRule="auto"/>
        <w:jc w:val="both"/>
        <w:rPr>
          <w:rFonts w:asciiTheme="minorHAnsi" w:hAnsiTheme="minorHAnsi" w:cstheme="minorHAnsi"/>
          <w:color w:val="auto"/>
        </w:rPr>
      </w:pPr>
      <w:r w:rsidRPr="00A574C3">
        <w:rPr>
          <w:rFonts w:asciiTheme="minorHAnsi" w:hAnsiTheme="minorHAnsi" w:cstheme="minorHAnsi"/>
          <w:color w:val="auto"/>
        </w:rPr>
        <w:t xml:space="preserve">•Proposition d’un Avant-Projet d’Arrêté sur l’évaluation de la performance ainsi que d’un Guide d’Application (en cours) </w:t>
      </w:r>
    </w:p>
    <w:p w:rsidR="00A574C3" w:rsidRPr="00A574C3" w:rsidRDefault="00A574C3" w:rsidP="00A574C3">
      <w:pPr>
        <w:pStyle w:val="Default"/>
        <w:spacing w:line="360" w:lineRule="auto"/>
        <w:jc w:val="both"/>
        <w:rPr>
          <w:rFonts w:asciiTheme="minorHAnsi" w:hAnsiTheme="minorHAnsi" w:cstheme="minorHAnsi"/>
          <w:color w:val="auto"/>
        </w:rPr>
      </w:pPr>
      <w:r w:rsidRPr="00A574C3">
        <w:rPr>
          <w:rFonts w:asciiTheme="minorHAnsi" w:hAnsiTheme="minorHAnsi" w:cstheme="minorHAnsi"/>
          <w:color w:val="auto"/>
        </w:rPr>
        <w:t xml:space="preserve">•L’OMRH a organisé avec l’appui technique de l’ENA de France et de la firme </w:t>
      </w:r>
      <w:proofErr w:type="spellStart"/>
      <w:r w:rsidRPr="00A574C3">
        <w:rPr>
          <w:rFonts w:asciiTheme="minorHAnsi" w:hAnsiTheme="minorHAnsi" w:cstheme="minorHAnsi"/>
          <w:color w:val="auto"/>
        </w:rPr>
        <w:t>Empowerment</w:t>
      </w:r>
      <w:proofErr w:type="spellEnd"/>
      <w:r w:rsidRPr="00A574C3">
        <w:rPr>
          <w:rFonts w:asciiTheme="minorHAnsi" w:hAnsiTheme="minorHAnsi" w:cstheme="minorHAnsi"/>
          <w:color w:val="auto"/>
        </w:rPr>
        <w:t xml:space="preserve"> Consulting </w:t>
      </w:r>
      <w:r w:rsidR="008460CB">
        <w:rPr>
          <w:rFonts w:asciiTheme="minorHAnsi" w:hAnsiTheme="minorHAnsi" w:cstheme="minorHAnsi"/>
          <w:color w:val="auto"/>
        </w:rPr>
        <w:t>plusieurs séances de formation à</w:t>
      </w:r>
      <w:r w:rsidRPr="00A574C3">
        <w:rPr>
          <w:rFonts w:asciiTheme="minorHAnsi" w:hAnsiTheme="minorHAnsi" w:cstheme="minorHAnsi"/>
          <w:color w:val="auto"/>
        </w:rPr>
        <w:t xml:space="preserve"> l’intention des agents publics toutes catégories confondues (Directeurs Généraux, Juristes, Responsables administratifs, Responsables de Ressources Humaines, Agents de protoco</w:t>
      </w:r>
      <w:r w:rsidR="00DA6EC8">
        <w:rPr>
          <w:rFonts w:asciiTheme="minorHAnsi" w:hAnsiTheme="minorHAnsi" w:cstheme="minorHAnsi"/>
          <w:color w:val="auto"/>
        </w:rPr>
        <w:t xml:space="preserve">les, Chauffeurs etc…) </w:t>
      </w:r>
    </w:p>
    <w:p w:rsidR="00A574C3" w:rsidRPr="00A574C3" w:rsidRDefault="00A574C3" w:rsidP="00A574C3">
      <w:pPr>
        <w:pStyle w:val="Default"/>
        <w:spacing w:line="360" w:lineRule="auto"/>
        <w:jc w:val="both"/>
        <w:rPr>
          <w:rFonts w:asciiTheme="minorHAnsi" w:hAnsiTheme="minorHAnsi" w:cstheme="minorHAnsi"/>
          <w:color w:val="auto"/>
        </w:rPr>
      </w:pPr>
      <w:r w:rsidRPr="00A574C3">
        <w:rPr>
          <w:rFonts w:asciiTheme="minorHAnsi" w:hAnsiTheme="minorHAnsi" w:cstheme="minorHAnsi"/>
          <w:color w:val="auto"/>
        </w:rPr>
        <w:t xml:space="preserve">•Parmi les thèmes qui ont été débattus, nous pouvons citer : Élaboration de politiques publiques, Gestion des Ressources Humaines, Protocole, Planification Stratégique, </w:t>
      </w:r>
      <w:r w:rsidR="00DA6EC8" w:rsidRPr="00A574C3">
        <w:rPr>
          <w:rFonts w:asciiTheme="minorHAnsi" w:hAnsiTheme="minorHAnsi" w:cstheme="minorHAnsi"/>
          <w:color w:val="auto"/>
        </w:rPr>
        <w:t>Logistique</w:t>
      </w:r>
      <w:r w:rsidRPr="00A574C3">
        <w:rPr>
          <w:rFonts w:asciiTheme="minorHAnsi" w:hAnsiTheme="minorHAnsi" w:cstheme="minorHAnsi"/>
          <w:color w:val="auto"/>
        </w:rPr>
        <w:t xml:space="preserve">, Communication Interpersonnelle, La Fonction Accueil, Gestion des véhicules, le métier de Chauffeur etc… Durant 10 semaines au cours du mois de juillet à septembre 2013 plus de 400 fonctionnaires ont été formés dans le cadre de ces formations, ceci dans le but de renforcer les capacités de nos ressources. </w:t>
      </w:r>
    </w:p>
    <w:p w:rsidR="00A574C3" w:rsidRPr="00A574C3" w:rsidRDefault="00A574C3" w:rsidP="00A574C3">
      <w:pPr>
        <w:pStyle w:val="Default"/>
        <w:spacing w:line="360" w:lineRule="auto"/>
        <w:jc w:val="both"/>
        <w:rPr>
          <w:rFonts w:asciiTheme="minorHAnsi" w:hAnsiTheme="minorHAnsi" w:cstheme="minorHAnsi"/>
          <w:color w:val="auto"/>
        </w:rPr>
      </w:pPr>
      <w:r w:rsidRPr="00A574C3">
        <w:rPr>
          <w:rFonts w:asciiTheme="minorHAnsi" w:hAnsiTheme="minorHAnsi" w:cstheme="minorHAnsi"/>
          <w:color w:val="auto"/>
        </w:rPr>
        <w:t>•21 et 22 aout 2013 : un forum sur la formation et le renforcement des compétences a été organisé dans le but d’améliorer la performance des Agents Publics par une meilleure gestion des Programmes de Formation. Les responsables de formation des Ministères et des Organismes Auton</w:t>
      </w:r>
      <w:r w:rsidR="00B1383C">
        <w:rPr>
          <w:rFonts w:asciiTheme="minorHAnsi" w:hAnsiTheme="minorHAnsi" w:cstheme="minorHAnsi"/>
          <w:color w:val="auto"/>
        </w:rPr>
        <w:t xml:space="preserve">omes ont participé à ce forum. </w:t>
      </w:r>
    </w:p>
    <w:p w:rsidR="00A574C3" w:rsidRPr="00A574C3" w:rsidRDefault="00A574C3" w:rsidP="00A574C3">
      <w:pPr>
        <w:pStyle w:val="Default"/>
        <w:spacing w:line="360" w:lineRule="auto"/>
        <w:jc w:val="both"/>
        <w:rPr>
          <w:rFonts w:asciiTheme="minorHAnsi" w:hAnsiTheme="minorHAnsi" w:cstheme="minorHAnsi"/>
          <w:color w:val="auto"/>
        </w:rPr>
      </w:pPr>
      <w:r w:rsidRPr="00A574C3">
        <w:rPr>
          <w:rFonts w:asciiTheme="minorHAnsi" w:hAnsiTheme="minorHAnsi" w:cstheme="minorHAnsi"/>
          <w:color w:val="auto"/>
        </w:rPr>
        <w:t>•Disponibilité des avants projets d’arrêté sur la politique nationale de formation et de politique d’octroi de bourses d’études</w:t>
      </w:r>
    </w:p>
    <w:p w:rsidR="00A574C3" w:rsidRPr="00A574C3" w:rsidRDefault="00A574C3" w:rsidP="00A574C3">
      <w:pPr>
        <w:pStyle w:val="Default"/>
        <w:spacing w:after="248" w:line="360" w:lineRule="auto"/>
        <w:jc w:val="both"/>
        <w:rPr>
          <w:rFonts w:asciiTheme="minorHAnsi" w:hAnsiTheme="minorHAnsi" w:cstheme="minorHAnsi"/>
          <w:color w:val="auto"/>
        </w:rPr>
      </w:pPr>
      <w:r w:rsidRPr="00A574C3">
        <w:rPr>
          <w:rFonts w:asciiTheme="minorHAnsi" w:hAnsiTheme="minorHAnsi" w:cstheme="minorHAnsi"/>
          <w:color w:val="auto"/>
        </w:rPr>
        <w:t>•Mise en place de l’ENAPP et publication de l’arrêté portant organisation</w:t>
      </w:r>
      <w:r>
        <w:rPr>
          <w:rFonts w:asciiTheme="minorHAnsi" w:hAnsiTheme="minorHAnsi" w:cstheme="minorHAnsi"/>
          <w:color w:val="auto"/>
        </w:rPr>
        <w:t xml:space="preserve"> et fonctionnement de l’ENAPP. </w:t>
      </w:r>
    </w:p>
    <w:p w:rsidR="00A574C3" w:rsidRDefault="00A574C3" w:rsidP="00A574C3">
      <w:pPr>
        <w:pStyle w:val="Default"/>
        <w:spacing w:line="360" w:lineRule="auto"/>
        <w:jc w:val="both"/>
        <w:rPr>
          <w:rFonts w:asciiTheme="minorHAnsi" w:hAnsiTheme="minorHAnsi" w:cstheme="minorHAnsi"/>
          <w:color w:val="auto"/>
        </w:rPr>
      </w:pPr>
      <w:r w:rsidRPr="00A574C3">
        <w:rPr>
          <w:rFonts w:asciiTheme="minorHAnsi" w:hAnsiTheme="minorHAnsi" w:cstheme="minorHAnsi"/>
          <w:color w:val="auto"/>
        </w:rPr>
        <w:t xml:space="preserve">•Octobre </w:t>
      </w:r>
      <w:r w:rsidR="00B1383C" w:rsidRPr="00A574C3">
        <w:rPr>
          <w:rFonts w:asciiTheme="minorHAnsi" w:hAnsiTheme="minorHAnsi" w:cstheme="minorHAnsi"/>
          <w:color w:val="auto"/>
        </w:rPr>
        <w:t>2013 :</w:t>
      </w:r>
      <w:r w:rsidRPr="00A574C3">
        <w:rPr>
          <w:rFonts w:asciiTheme="minorHAnsi" w:hAnsiTheme="minorHAnsi" w:cstheme="minorHAnsi"/>
          <w:color w:val="auto"/>
        </w:rPr>
        <w:t xml:space="preserve"> élaboration d'une circulaire à la Signature du Premier Ministre relative à la Régularisation de la Ge</w:t>
      </w:r>
      <w:r w:rsidR="00B1383C">
        <w:rPr>
          <w:rFonts w:asciiTheme="minorHAnsi" w:hAnsiTheme="minorHAnsi" w:cstheme="minorHAnsi"/>
          <w:color w:val="auto"/>
        </w:rPr>
        <w:t xml:space="preserve">stion des agents contractuels. </w:t>
      </w:r>
    </w:p>
    <w:p w:rsidR="00B1383C" w:rsidRDefault="00B1383C" w:rsidP="00A574C3">
      <w:pPr>
        <w:pStyle w:val="Default"/>
        <w:spacing w:line="360" w:lineRule="auto"/>
        <w:jc w:val="both"/>
        <w:rPr>
          <w:rFonts w:asciiTheme="minorHAnsi" w:hAnsiTheme="minorHAnsi" w:cstheme="minorHAnsi"/>
          <w:color w:val="auto"/>
        </w:rPr>
      </w:pPr>
    </w:p>
    <w:p w:rsidR="00A36FBC" w:rsidRPr="00A574C3" w:rsidRDefault="00A36FBC" w:rsidP="00A574C3">
      <w:pPr>
        <w:pStyle w:val="Default"/>
        <w:spacing w:line="360" w:lineRule="auto"/>
        <w:jc w:val="both"/>
        <w:rPr>
          <w:rFonts w:asciiTheme="minorHAnsi" w:hAnsiTheme="minorHAnsi" w:cstheme="minorHAnsi"/>
          <w:color w:val="auto"/>
        </w:rPr>
      </w:pPr>
    </w:p>
    <w:p w:rsidR="00A574C3" w:rsidRDefault="00A574C3" w:rsidP="00A574C3">
      <w:pPr>
        <w:pStyle w:val="Default"/>
        <w:spacing w:line="360" w:lineRule="auto"/>
        <w:jc w:val="both"/>
        <w:rPr>
          <w:rFonts w:asciiTheme="minorHAnsi" w:hAnsiTheme="minorHAnsi" w:cstheme="minorHAnsi"/>
          <w:b/>
          <w:bCs/>
          <w:color w:val="auto"/>
        </w:rPr>
      </w:pPr>
      <w:r w:rsidRPr="00A574C3">
        <w:rPr>
          <w:rFonts w:asciiTheme="minorHAnsi" w:hAnsiTheme="minorHAnsi" w:cstheme="minorHAnsi"/>
          <w:b/>
          <w:bCs/>
          <w:color w:val="auto"/>
        </w:rPr>
        <w:lastRenderedPageBreak/>
        <w:t xml:space="preserve">AU REGARD DE L’AXE 2 : MISE EN OEUVRE DE LA RÉFORME DE L’ADMINISTRATION CENTRALE DE L’ETAT </w:t>
      </w:r>
    </w:p>
    <w:p w:rsidR="00E21492" w:rsidRPr="00A574C3" w:rsidRDefault="00E21492" w:rsidP="00A574C3">
      <w:pPr>
        <w:pStyle w:val="Default"/>
        <w:spacing w:line="360" w:lineRule="auto"/>
        <w:jc w:val="both"/>
        <w:rPr>
          <w:rFonts w:asciiTheme="minorHAnsi" w:hAnsiTheme="minorHAnsi" w:cstheme="minorHAnsi"/>
          <w:color w:val="auto"/>
        </w:rPr>
      </w:pPr>
    </w:p>
    <w:p w:rsidR="00A574C3" w:rsidRPr="00A574C3" w:rsidRDefault="00A574C3" w:rsidP="00A574C3">
      <w:pPr>
        <w:pStyle w:val="Default"/>
        <w:spacing w:line="360" w:lineRule="auto"/>
        <w:jc w:val="both"/>
        <w:rPr>
          <w:rFonts w:asciiTheme="minorHAnsi" w:hAnsiTheme="minorHAnsi" w:cstheme="minorHAnsi"/>
          <w:color w:val="auto"/>
        </w:rPr>
      </w:pPr>
      <w:r w:rsidRPr="00A574C3">
        <w:rPr>
          <w:rFonts w:asciiTheme="minorHAnsi" w:hAnsiTheme="minorHAnsi" w:cstheme="minorHAnsi"/>
          <w:color w:val="auto"/>
        </w:rPr>
        <w:t xml:space="preserve">•31 Janvier 2013 : Mise en place d’un Comité Ministériel de Réforme Administrative (CMRA) au niveau des Ministères et des organismes. Le CMRA a pour mandat d’assurer la mise en </w:t>
      </w:r>
      <w:r w:rsidR="00906CED" w:rsidRPr="00A574C3">
        <w:rPr>
          <w:rFonts w:asciiTheme="minorHAnsi" w:hAnsiTheme="minorHAnsi" w:cstheme="minorHAnsi"/>
          <w:color w:val="auto"/>
        </w:rPr>
        <w:t>œuvre</w:t>
      </w:r>
      <w:r w:rsidRPr="00A574C3">
        <w:rPr>
          <w:rFonts w:asciiTheme="minorHAnsi" w:hAnsiTheme="minorHAnsi" w:cstheme="minorHAnsi"/>
          <w:color w:val="auto"/>
        </w:rPr>
        <w:t xml:space="preserve"> de la réforme a</w:t>
      </w:r>
      <w:r w:rsidR="00906CED">
        <w:rPr>
          <w:rFonts w:asciiTheme="minorHAnsi" w:hAnsiTheme="minorHAnsi" w:cstheme="minorHAnsi"/>
          <w:color w:val="auto"/>
        </w:rPr>
        <w:t xml:space="preserve">u sein des entités concernées. </w:t>
      </w:r>
    </w:p>
    <w:p w:rsidR="00A574C3" w:rsidRPr="00A574C3" w:rsidRDefault="00A574C3" w:rsidP="00A574C3">
      <w:pPr>
        <w:pStyle w:val="Default"/>
        <w:spacing w:line="360" w:lineRule="auto"/>
        <w:jc w:val="both"/>
        <w:rPr>
          <w:rFonts w:asciiTheme="minorHAnsi" w:hAnsiTheme="minorHAnsi" w:cstheme="minorHAnsi"/>
          <w:color w:val="auto"/>
        </w:rPr>
      </w:pPr>
      <w:r w:rsidRPr="00A574C3">
        <w:rPr>
          <w:rFonts w:asciiTheme="minorHAnsi" w:hAnsiTheme="minorHAnsi" w:cstheme="minorHAnsi"/>
          <w:color w:val="auto"/>
        </w:rPr>
        <w:t>•Installation le 4 septembre 2013 des membres du Conseil Supérieur de l’Administration et de la Fonction Publique instance de pilotage stratégique de la réforme de l’État q</w:t>
      </w:r>
      <w:r w:rsidR="00906CED">
        <w:rPr>
          <w:rFonts w:asciiTheme="minorHAnsi" w:hAnsiTheme="minorHAnsi" w:cstheme="minorHAnsi"/>
          <w:color w:val="auto"/>
        </w:rPr>
        <w:t xml:space="preserve">ui sera réactivée en Juin 2013 </w:t>
      </w:r>
    </w:p>
    <w:p w:rsidR="00A574C3" w:rsidRPr="00A574C3" w:rsidRDefault="00A574C3" w:rsidP="00A574C3">
      <w:pPr>
        <w:pStyle w:val="Default"/>
        <w:spacing w:line="360" w:lineRule="auto"/>
        <w:jc w:val="both"/>
        <w:rPr>
          <w:rFonts w:asciiTheme="minorHAnsi" w:hAnsiTheme="minorHAnsi" w:cstheme="minorHAnsi"/>
          <w:color w:val="auto"/>
        </w:rPr>
      </w:pPr>
      <w:r w:rsidRPr="00A574C3">
        <w:rPr>
          <w:rFonts w:asciiTheme="minorHAnsi" w:hAnsiTheme="minorHAnsi" w:cstheme="minorHAnsi"/>
          <w:color w:val="auto"/>
        </w:rPr>
        <w:t xml:space="preserve">•Lancement du projet de mise en place d’un centre de renseignements administratifs (CRA). Ce projet vise à fournir de meilleures prestations à la population, d’accroitre l’efficacité et la transparence des structures administratives pour qu’elles puissent mieux répondre à </w:t>
      </w:r>
      <w:r w:rsidR="00906CED">
        <w:rPr>
          <w:rFonts w:asciiTheme="minorHAnsi" w:hAnsiTheme="minorHAnsi" w:cstheme="minorHAnsi"/>
          <w:color w:val="auto"/>
        </w:rPr>
        <w:t xml:space="preserve">leur mission </w:t>
      </w:r>
    </w:p>
    <w:p w:rsidR="00A574C3" w:rsidRPr="00A574C3" w:rsidRDefault="00A574C3" w:rsidP="00A574C3">
      <w:pPr>
        <w:pStyle w:val="Default"/>
        <w:spacing w:line="360" w:lineRule="auto"/>
        <w:jc w:val="both"/>
        <w:rPr>
          <w:rFonts w:asciiTheme="minorHAnsi" w:hAnsiTheme="minorHAnsi" w:cstheme="minorHAnsi"/>
          <w:color w:val="auto"/>
        </w:rPr>
      </w:pPr>
      <w:r w:rsidRPr="00A574C3">
        <w:rPr>
          <w:rFonts w:asciiTheme="minorHAnsi" w:hAnsiTheme="minorHAnsi" w:cstheme="minorHAnsi"/>
          <w:color w:val="auto"/>
        </w:rPr>
        <w:t>•Élaboration d’un avant-projet d’Arrêté et d’un Guide sur la gestion et l’évaluation des immobil</w:t>
      </w:r>
      <w:r w:rsidR="00906CED">
        <w:rPr>
          <w:rFonts w:asciiTheme="minorHAnsi" w:hAnsiTheme="minorHAnsi" w:cstheme="minorHAnsi"/>
          <w:color w:val="auto"/>
        </w:rPr>
        <w:t xml:space="preserve">isations corporelles de l’État </w:t>
      </w:r>
    </w:p>
    <w:p w:rsidR="00A574C3" w:rsidRPr="00A574C3" w:rsidRDefault="00A574C3" w:rsidP="00A574C3">
      <w:pPr>
        <w:pStyle w:val="Default"/>
        <w:spacing w:line="360" w:lineRule="auto"/>
        <w:jc w:val="both"/>
        <w:rPr>
          <w:rFonts w:asciiTheme="minorHAnsi" w:hAnsiTheme="minorHAnsi" w:cstheme="minorHAnsi"/>
          <w:color w:val="auto"/>
        </w:rPr>
      </w:pPr>
      <w:r w:rsidRPr="00A574C3">
        <w:rPr>
          <w:rFonts w:asciiTheme="minorHAnsi" w:hAnsiTheme="minorHAnsi" w:cstheme="minorHAnsi"/>
          <w:color w:val="auto"/>
        </w:rPr>
        <w:t xml:space="preserve">Finalisation du plan de redynamisation et de création des </w:t>
      </w:r>
      <w:proofErr w:type="spellStart"/>
      <w:r w:rsidRPr="00A574C3">
        <w:rPr>
          <w:rFonts w:asciiTheme="minorHAnsi" w:hAnsiTheme="minorHAnsi" w:cstheme="minorHAnsi"/>
          <w:color w:val="auto"/>
        </w:rPr>
        <w:t>UEP’s</w:t>
      </w:r>
      <w:proofErr w:type="spellEnd"/>
      <w:r w:rsidRPr="00A574C3">
        <w:rPr>
          <w:rFonts w:asciiTheme="minorHAnsi" w:hAnsiTheme="minorHAnsi" w:cstheme="minorHAnsi"/>
          <w:color w:val="auto"/>
        </w:rPr>
        <w:t xml:space="preserve">. L’OMRH préside le Comité de mise en </w:t>
      </w:r>
      <w:r w:rsidR="00906CED" w:rsidRPr="00A574C3">
        <w:rPr>
          <w:rFonts w:asciiTheme="minorHAnsi" w:hAnsiTheme="minorHAnsi" w:cstheme="minorHAnsi"/>
          <w:color w:val="auto"/>
        </w:rPr>
        <w:t>œuvre</w:t>
      </w:r>
      <w:r w:rsidRPr="00A574C3">
        <w:rPr>
          <w:rFonts w:asciiTheme="minorHAnsi" w:hAnsiTheme="minorHAnsi" w:cstheme="minorHAnsi"/>
          <w:color w:val="auto"/>
        </w:rPr>
        <w:t xml:space="preserve"> du plan. Ce comité a pour mandat de : </w:t>
      </w:r>
    </w:p>
    <w:p w:rsidR="00A574C3" w:rsidRPr="00A574C3" w:rsidRDefault="00A574C3" w:rsidP="00A574C3">
      <w:pPr>
        <w:pStyle w:val="Default"/>
        <w:spacing w:after="83" w:line="360" w:lineRule="auto"/>
        <w:jc w:val="both"/>
        <w:rPr>
          <w:rFonts w:asciiTheme="minorHAnsi" w:hAnsiTheme="minorHAnsi" w:cstheme="minorHAnsi"/>
          <w:color w:val="auto"/>
        </w:rPr>
      </w:pPr>
      <w:r w:rsidRPr="00A574C3">
        <w:rPr>
          <w:rFonts w:asciiTheme="minorHAnsi" w:hAnsiTheme="minorHAnsi" w:cstheme="minorHAnsi"/>
          <w:color w:val="auto"/>
        </w:rPr>
        <w:t xml:space="preserve">•Définir de la méthodologie et l’approche à employer pour amener les ministères et autres instances impliquées à inscrire les mesures de dynamisation ou de création des Unités d’Études et de Programmation (UEP) dans leur agenda et à les mettre en </w:t>
      </w:r>
      <w:r w:rsidR="00906CED" w:rsidRPr="00A574C3">
        <w:rPr>
          <w:rFonts w:asciiTheme="minorHAnsi" w:hAnsiTheme="minorHAnsi" w:cstheme="minorHAnsi"/>
          <w:color w:val="auto"/>
        </w:rPr>
        <w:t>œuvre</w:t>
      </w:r>
      <w:r w:rsidRPr="00A574C3">
        <w:rPr>
          <w:rFonts w:asciiTheme="minorHAnsi" w:hAnsiTheme="minorHAnsi" w:cstheme="minorHAnsi"/>
          <w:color w:val="auto"/>
        </w:rPr>
        <w:t xml:space="preserve">, en coordination avec le Coordonnateur Général ; </w:t>
      </w:r>
    </w:p>
    <w:p w:rsidR="00A574C3" w:rsidRPr="00A574C3" w:rsidRDefault="00A574C3" w:rsidP="00A574C3">
      <w:pPr>
        <w:pStyle w:val="Default"/>
        <w:spacing w:after="83" w:line="360" w:lineRule="auto"/>
        <w:jc w:val="both"/>
        <w:rPr>
          <w:rFonts w:asciiTheme="minorHAnsi" w:hAnsiTheme="minorHAnsi" w:cstheme="minorHAnsi"/>
          <w:color w:val="auto"/>
        </w:rPr>
      </w:pPr>
      <w:r w:rsidRPr="00A574C3">
        <w:rPr>
          <w:rFonts w:asciiTheme="minorHAnsi" w:hAnsiTheme="minorHAnsi" w:cstheme="minorHAnsi"/>
          <w:color w:val="auto"/>
        </w:rPr>
        <w:t xml:space="preserve">•Récolter et analyser des données recueillies quant aux initiatives prises par les ministères et les obstacles à la mise en </w:t>
      </w:r>
      <w:r w:rsidR="00906CED" w:rsidRPr="00A574C3">
        <w:rPr>
          <w:rFonts w:asciiTheme="minorHAnsi" w:hAnsiTheme="minorHAnsi" w:cstheme="minorHAnsi"/>
          <w:color w:val="auto"/>
        </w:rPr>
        <w:t>œuvre</w:t>
      </w:r>
      <w:r w:rsidRPr="00A574C3">
        <w:rPr>
          <w:rFonts w:asciiTheme="minorHAnsi" w:hAnsiTheme="minorHAnsi" w:cstheme="minorHAnsi"/>
          <w:color w:val="auto"/>
        </w:rPr>
        <w:t xml:space="preserve"> des mesures afférentes ; </w:t>
      </w:r>
    </w:p>
    <w:p w:rsidR="00A574C3" w:rsidRPr="00A574C3" w:rsidRDefault="00A574C3" w:rsidP="00A574C3">
      <w:pPr>
        <w:pStyle w:val="Default"/>
        <w:spacing w:line="360" w:lineRule="auto"/>
        <w:jc w:val="both"/>
        <w:rPr>
          <w:rFonts w:asciiTheme="minorHAnsi" w:hAnsiTheme="minorHAnsi" w:cstheme="minorHAnsi"/>
          <w:color w:val="auto"/>
        </w:rPr>
      </w:pPr>
      <w:r w:rsidRPr="00A574C3">
        <w:rPr>
          <w:rFonts w:asciiTheme="minorHAnsi" w:hAnsiTheme="minorHAnsi" w:cstheme="minorHAnsi"/>
          <w:color w:val="auto"/>
        </w:rPr>
        <w:t xml:space="preserve">•Rédiger un rapport périodique sur l’état d’avancement de la mise en </w:t>
      </w:r>
      <w:r w:rsidR="00906CED" w:rsidRPr="00A574C3">
        <w:rPr>
          <w:rFonts w:asciiTheme="minorHAnsi" w:hAnsiTheme="minorHAnsi" w:cstheme="minorHAnsi"/>
          <w:color w:val="auto"/>
        </w:rPr>
        <w:t>œuvre</w:t>
      </w:r>
      <w:r w:rsidRPr="00A574C3">
        <w:rPr>
          <w:rFonts w:asciiTheme="minorHAnsi" w:hAnsiTheme="minorHAnsi" w:cstheme="minorHAnsi"/>
          <w:color w:val="auto"/>
        </w:rPr>
        <w:t xml:space="preserve"> des mesures de dynamisation ou de création des Unités d’Études et </w:t>
      </w:r>
      <w:r w:rsidR="00906CED">
        <w:rPr>
          <w:rFonts w:asciiTheme="minorHAnsi" w:hAnsiTheme="minorHAnsi" w:cstheme="minorHAnsi"/>
          <w:color w:val="auto"/>
        </w:rPr>
        <w:t xml:space="preserve">de Programmation (UEP). </w:t>
      </w:r>
    </w:p>
    <w:p w:rsidR="00A574C3" w:rsidRPr="00A574C3" w:rsidRDefault="00A574C3" w:rsidP="00A574C3">
      <w:pPr>
        <w:pStyle w:val="Default"/>
        <w:spacing w:after="208" w:line="360" w:lineRule="auto"/>
        <w:jc w:val="both"/>
        <w:rPr>
          <w:rFonts w:asciiTheme="minorHAnsi" w:hAnsiTheme="minorHAnsi" w:cstheme="minorHAnsi"/>
          <w:color w:val="auto"/>
        </w:rPr>
      </w:pPr>
      <w:r w:rsidRPr="00A574C3">
        <w:rPr>
          <w:rFonts w:asciiTheme="minorHAnsi" w:hAnsiTheme="minorHAnsi" w:cstheme="minorHAnsi"/>
          <w:color w:val="auto"/>
        </w:rPr>
        <w:t xml:space="preserve">•Organisation d’un forum sur la gestion documentaire </w:t>
      </w:r>
    </w:p>
    <w:p w:rsidR="00081335" w:rsidRPr="00081335" w:rsidRDefault="00A574C3" w:rsidP="00081335">
      <w:pPr>
        <w:pStyle w:val="Default"/>
        <w:spacing w:line="360" w:lineRule="auto"/>
        <w:jc w:val="both"/>
        <w:rPr>
          <w:rFonts w:asciiTheme="minorHAnsi" w:hAnsiTheme="minorHAnsi" w:cstheme="minorHAnsi"/>
          <w:color w:val="auto"/>
        </w:rPr>
      </w:pPr>
      <w:r w:rsidRPr="00A574C3">
        <w:rPr>
          <w:rFonts w:asciiTheme="minorHAnsi" w:hAnsiTheme="minorHAnsi" w:cstheme="minorHAnsi"/>
          <w:color w:val="auto"/>
        </w:rPr>
        <w:t xml:space="preserve">•Organisation de la 3eme semaine internationale des archives francophones (SIAF3). </w:t>
      </w:r>
      <w:r w:rsidR="00906CED" w:rsidRPr="00A574C3">
        <w:rPr>
          <w:rFonts w:asciiTheme="minorHAnsi" w:hAnsiTheme="minorHAnsi" w:cstheme="minorHAnsi"/>
          <w:color w:val="auto"/>
        </w:rPr>
        <w:t>Haïti</w:t>
      </w:r>
      <w:r w:rsidRPr="00A574C3">
        <w:rPr>
          <w:rFonts w:asciiTheme="minorHAnsi" w:hAnsiTheme="minorHAnsi" w:cstheme="minorHAnsi"/>
          <w:color w:val="auto"/>
        </w:rPr>
        <w:t xml:space="preserve"> est le premier pays des Amériques à accueillir cet évènement international. Cette activité est le fruit d’un partenariat intelligent ou encore d’une collaboration entre les Archives Nationales d’</w:t>
      </w:r>
      <w:r w:rsidR="00937625" w:rsidRPr="00A574C3">
        <w:rPr>
          <w:rFonts w:asciiTheme="minorHAnsi" w:hAnsiTheme="minorHAnsi" w:cstheme="minorHAnsi"/>
          <w:color w:val="auto"/>
        </w:rPr>
        <w:t>Haïti</w:t>
      </w:r>
      <w:r w:rsidRPr="00A574C3">
        <w:rPr>
          <w:rFonts w:asciiTheme="minorHAnsi" w:hAnsiTheme="minorHAnsi" w:cstheme="minorHAnsi"/>
          <w:color w:val="auto"/>
        </w:rPr>
        <w:t xml:space="preserve"> et l’OMRH. </w:t>
      </w:r>
    </w:p>
    <w:p w:rsidR="00B80B40" w:rsidRPr="00F00E9F" w:rsidRDefault="00081335" w:rsidP="00F00E9F">
      <w:pPr>
        <w:pStyle w:val="Default"/>
        <w:spacing w:after="698"/>
        <w:jc w:val="both"/>
        <w:rPr>
          <w:rFonts w:asciiTheme="minorHAnsi" w:hAnsiTheme="minorHAnsi" w:cstheme="minorHAnsi"/>
          <w:color w:val="auto"/>
        </w:rPr>
      </w:pPr>
      <w:r w:rsidRPr="00081335">
        <w:rPr>
          <w:rFonts w:asciiTheme="minorHAnsi" w:hAnsiTheme="minorHAnsi" w:cstheme="minorHAnsi"/>
          <w:color w:val="auto"/>
        </w:rPr>
        <w:lastRenderedPageBreak/>
        <w:t xml:space="preserve">•Accompagner les ministères et organismes visés pour la redéfinition de leur mission et de leurs lois </w:t>
      </w:r>
      <w:r w:rsidR="00937625" w:rsidRPr="00081335">
        <w:rPr>
          <w:rFonts w:asciiTheme="minorHAnsi" w:hAnsiTheme="minorHAnsi" w:cstheme="minorHAnsi"/>
          <w:color w:val="auto"/>
        </w:rPr>
        <w:t>organiques ;</w:t>
      </w:r>
      <w:r w:rsidRPr="00081335">
        <w:rPr>
          <w:rFonts w:asciiTheme="minorHAnsi" w:hAnsiTheme="minorHAnsi" w:cstheme="minorHAnsi"/>
          <w:color w:val="auto"/>
        </w:rPr>
        <w:t xml:space="preserve"> Mise en place d’un système intégré de gestion du patrimoine de l’Etat. Cet outil sera testé dans un premier temps</w:t>
      </w:r>
      <w:r w:rsidR="00937625">
        <w:rPr>
          <w:rFonts w:asciiTheme="minorHAnsi" w:hAnsiTheme="minorHAnsi" w:cstheme="minorHAnsi"/>
          <w:color w:val="auto"/>
        </w:rPr>
        <w:t xml:space="preserve"> au niveau de sept Ministères. </w:t>
      </w:r>
      <w:r w:rsidRPr="00081335">
        <w:rPr>
          <w:rFonts w:asciiTheme="minorHAnsi" w:hAnsiTheme="minorHAnsi" w:cstheme="minorHAnsi"/>
          <w:color w:val="auto"/>
        </w:rPr>
        <w:t xml:space="preserve">Mise en place d’un </w:t>
      </w:r>
      <w:r w:rsidRPr="00081335">
        <w:rPr>
          <w:rFonts w:asciiTheme="minorHAnsi" w:hAnsiTheme="minorHAnsi" w:cstheme="minorHAnsi"/>
          <w:b/>
          <w:bCs/>
          <w:color w:val="auto"/>
        </w:rPr>
        <w:t>Centre de renseignements administratifs (CRA)</w:t>
      </w:r>
      <w:r w:rsidRPr="00081335">
        <w:rPr>
          <w:rFonts w:asciiTheme="minorHAnsi" w:hAnsiTheme="minorHAnsi" w:cstheme="minorHAnsi"/>
          <w:color w:val="auto"/>
        </w:rPr>
        <w:t>, avec une ligne téléphonique dédiée et un répertoire</w:t>
      </w:r>
      <w:r w:rsidR="00937625">
        <w:rPr>
          <w:rFonts w:asciiTheme="minorHAnsi" w:hAnsiTheme="minorHAnsi" w:cstheme="minorHAnsi"/>
          <w:color w:val="auto"/>
        </w:rPr>
        <w:t xml:space="preserve"> de l’administration </w:t>
      </w:r>
      <w:r w:rsidR="00F00E9F">
        <w:rPr>
          <w:rFonts w:asciiTheme="minorHAnsi" w:hAnsiTheme="minorHAnsi" w:cstheme="minorHAnsi"/>
          <w:color w:val="auto"/>
        </w:rPr>
        <w:t>publique.</w:t>
      </w:r>
    </w:p>
    <w:p w:rsidR="00497292" w:rsidRPr="001C0522" w:rsidRDefault="00497292" w:rsidP="001C0522">
      <w:pPr>
        <w:pStyle w:val="ListParagraph"/>
        <w:numPr>
          <w:ilvl w:val="1"/>
          <w:numId w:val="44"/>
        </w:numPr>
        <w:autoSpaceDE w:val="0"/>
        <w:autoSpaceDN w:val="0"/>
        <w:adjustRightInd w:val="0"/>
        <w:spacing w:after="0" w:line="240" w:lineRule="auto"/>
        <w:jc w:val="both"/>
        <w:rPr>
          <w:rFonts w:cstheme="minorHAnsi"/>
          <w:b/>
          <w:sz w:val="24"/>
          <w:szCs w:val="24"/>
          <w:u w:val="single"/>
        </w:rPr>
      </w:pPr>
      <w:r w:rsidRPr="001C0522">
        <w:rPr>
          <w:rFonts w:cstheme="minorHAnsi"/>
          <w:b/>
          <w:sz w:val="24"/>
          <w:szCs w:val="24"/>
          <w:u w:val="single"/>
        </w:rPr>
        <w:t>Stratégie nationale de lutte contre la corruption</w:t>
      </w:r>
    </w:p>
    <w:p w:rsidR="00F00E9F" w:rsidRPr="003D3AFC" w:rsidRDefault="00F00E9F" w:rsidP="00F00E9F">
      <w:pPr>
        <w:autoSpaceDE w:val="0"/>
        <w:autoSpaceDN w:val="0"/>
        <w:adjustRightInd w:val="0"/>
        <w:spacing w:after="0" w:line="240" w:lineRule="auto"/>
        <w:rPr>
          <w:rFonts w:ascii="Arial" w:hAnsi="Arial" w:cs="Arial"/>
          <w:b/>
          <w:bCs/>
          <w:color w:val="000000"/>
          <w:sz w:val="23"/>
          <w:szCs w:val="23"/>
        </w:rPr>
      </w:pPr>
    </w:p>
    <w:p w:rsidR="003D3AFC" w:rsidRDefault="00F00E9F" w:rsidP="003D3AFC">
      <w:pPr>
        <w:autoSpaceDE w:val="0"/>
        <w:autoSpaceDN w:val="0"/>
        <w:adjustRightInd w:val="0"/>
        <w:spacing w:after="0" w:line="360" w:lineRule="auto"/>
        <w:jc w:val="both"/>
        <w:rPr>
          <w:rFonts w:cstheme="minorHAnsi"/>
          <w:color w:val="000000"/>
          <w:sz w:val="24"/>
          <w:szCs w:val="24"/>
        </w:rPr>
      </w:pPr>
      <w:r w:rsidRPr="003D3AFC">
        <w:rPr>
          <w:rFonts w:cstheme="minorHAnsi"/>
          <w:color w:val="000000"/>
          <w:sz w:val="24"/>
          <w:szCs w:val="24"/>
        </w:rPr>
        <w:t>Depuis 1834, les questions relatives à la responsabilité des fonctionnaires et employés des finances</w:t>
      </w:r>
      <w:r w:rsidRPr="003D3AFC">
        <w:rPr>
          <w:rFonts w:cstheme="minorHAnsi"/>
          <w:b/>
          <w:bCs/>
          <w:color w:val="000000"/>
          <w:sz w:val="24"/>
          <w:szCs w:val="24"/>
        </w:rPr>
        <w:t xml:space="preserve">, </w:t>
      </w:r>
      <w:r w:rsidRPr="003D3AFC">
        <w:rPr>
          <w:rFonts w:cstheme="minorHAnsi"/>
          <w:color w:val="000000"/>
          <w:sz w:val="24"/>
          <w:szCs w:val="24"/>
        </w:rPr>
        <w:t>à la corruption et aux concussions commises par les fonctionnaires publics, ont été prises en compte et introduites dans la législation haïtienne. Quoique limité, Il existe actuellement un éventail de dispositions légales sur la corruption et les infractions assimilées. A ce titre sera présenté</w:t>
      </w:r>
      <w:r w:rsidR="00F26BBE">
        <w:rPr>
          <w:rFonts w:cstheme="minorHAnsi"/>
          <w:color w:val="000000"/>
          <w:sz w:val="24"/>
          <w:szCs w:val="24"/>
        </w:rPr>
        <w:t>e</w:t>
      </w:r>
      <w:r w:rsidRPr="003D3AFC">
        <w:rPr>
          <w:rFonts w:cstheme="minorHAnsi"/>
          <w:color w:val="000000"/>
          <w:sz w:val="24"/>
          <w:szCs w:val="24"/>
        </w:rPr>
        <w:t xml:space="preserve">, d’un </w:t>
      </w:r>
      <w:r w:rsidR="003D3AFC" w:rsidRPr="003D3AFC">
        <w:rPr>
          <w:rFonts w:cstheme="minorHAnsi"/>
          <w:color w:val="000000"/>
          <w:sz w:val="24"/>
          <w:szCs w:val="24"/>
        </w:rPr>
        <w:t>côté</w:t>
      </w:r>
      <w:r w:rsidRPr="003D3AFC">
        <w:rPr>
          <w:rFonts w:cstheme="minorHAnsi"/>
          <w:color w:val="000000"/>
          <w:sz w:val="24"/>
          <w:szCs w:val="24"/>
        </w:rPr>
        <w:t xml:space="preserve">, la Constitution de 1987 qui dans les articles 238 à 243, évoque les dispositions générales relatives à l’organisation de l’administration publique et aux obligations auxquelles sont tenues les agents et fonctionnaires publics dans l’exercice de leur fonction. D’un autre </w:t>
      </w:r>
      <w:r w:rsidR="003D3AFC" w:rsidRPr="003D3AFC">
        <w:rPr>
          <w:rFonts w:cstheme="minorHAnsi"/>
          <w:color w:val="000000"/>
          <w:sz w:val="24"/>
          <w:szCs w:val="24"/>
        </w:rPr>
        <w:t>côté</w:t>
      </w:r>
      <w:r w:rsidRPr="003D3AFC">
        <w:rPr>
          <w:rFonts w:cstheme="minorHAnsi"/>
          <w:color w:val="000000"/>
          <w:sz w:val="24"/>
          <w:szCs w:val="24"/>
        </w:rPr>
        <w:t xml:space="preserve">, seront exposés les dispositions du Code Pénal haïtien qui en ses articles 137 à 144, traite d’un ensemble de mesures destinées à la répression de la corruption dans le secteur public. Finalement d’autres textes légaux et réglementaires auxquels s’ajoutent la Convention Interaméricaine Contre la Corruption et la Convention des Nations Unies Contre la Corruption ratifiées par Haïti respectivement, en Juin 2004 et en Juin 2007, seront aussi évoqués. </w:t>
      </w:r>
    </w:p>
    <w:p w:rsidR="00DE5A5A" w:rsidRPr="003D3AFC" w:rsidRDefault="00DE5A5A" w:rsidP="003D3AFC">
      <w:pPr>
        <w:autoSpaceDE w:val="0"/>
        <w:autoSpaceDN w:val="0"/>
        <w:adjustRightInd w:val="0"/>
        <w:spacing w:after="0" w:line="360" w:lineRule="auto"/>
        <w:jc w:val="both"/>
        <w:rPr>
          <w:rFonts w:cstheme="minorHAnsi"/>
          <w:color w:val="000000"/>
          <w:sz w:val="24"/>
          <w:szCs w:val="24"/>
        </w:rPr>
      </w:pPr>
    </w:p>
    <w:p w:rsidR="00F00E9F" w:rsidRPr="003D3AFC" w:rsidRDefault="00F00E9F" w:rsidP="003D3AFC">
      <w:pPr>
        <w:pStyle w:val="ListParagraph"/>
        <w:autoSpaceDE w:val="0"/>
        <w:autoSpaceDN w:val="0"/>
        <w:adjustRightInd w:val="0"/>
        <w:spacing w:after="0" w:line="360" w:lineRule="auto"/>
        <w:jc w:val="both"/>
        <w:rPr>
          <w:rFonts w:cstheme="minorHAnsi"/>
          <w:b/>
          <w:bCs/>
          <w:color w:val="000000"/>
          <w:sz w:val="24"/>
          <w:szCs w:val="24"/>
        </w:rPr>
      </w:pPr>
      <w:r w:rsidRPr="003D3AFC">
        <w:rPr>
          <w:rFonts w:cstheme="minorHAnsi"/>
          <w:b/>
          <w:bCs/>
          <w:color w:val="000000"/>
          <w:sz w:val="24"/>
          <w:szCs w:val="24"/>
        </w:rPr>
        <w:t xml:space="preserve">LA CONSTITUTION </w:t>
      </w:r>
    </w:p>
    <w:p w:rsidR="003D3AFC" w:rsidRDefault="00F00E9F" w:rsidP="003D3AFC">
      <w:pPr>
        <w:autoSpaceDE w:val="0"/>
        <w:autoSpaceDN w:val="0"/>
        <w:adjustRightInd w:val="0"/>
        <w:spacing w:after="0" w:line="360" w:lineRule="auto"/>
        <w:jc w:val="both"/>
        <w:rPr>
          <w:rFonts w:cstheme="minorHAnsi"/>
          <w:color w:val="000000"/>
          <w:sz w:val="24"/>
          <w:szCs w:val="24"/>
        </w:rPr>
      </w:pPr>
      <w:r w:rsidRPr="003D3AFC">
        <w:rPr>
          <w:rFonts w:cstheme="minorHAnsi"/>
          <w:color w:val="000000"/>
          <w:sz w:val="24"/>
          <w:szCs w:val="24"/>
        </w:rPr>
        <w:t>La loi- mère de la République n’est pas indifférente aux problèmes de corruption. Quoique les législateurs n’aient pas nommément cité la corruption, la Constitution de 1987 préconise des dispositions réglementaires en s’intéressant tout particulièrement à certaines de ses manifestations notamment l’abus de biens publics, le népotisme, le détournement de fonds et l’enrichissement illicite. Aussi en ses article</w:t>
      </w:r>
      <w:r w:rsidR="00B406CD">
        <w:rPr>
          <w:rFonts w:cstheme="minorHAnsi"/>
          <w:color w:val="000000"/>
          <w:sz w:val="24"/>
          <w:szCs w:val="24"/>
        </w:rPr>
        <w:t>s</w:t>
      </w:r>
      <w:r w:rsidRPr="003D3AFC">
        <w:rPr>
          <w:rFonts w:cstheme="minorHAnsi"/>
          <w:color w:val="000000"/>
          <w:sz w:val="24"/>
          <w:szCs w:val="24"/>
        </w:rPr>
        <w:t xml:space="preserve"> 235 à 244, elle souligne, la nécessité de l’observance stricte des normes et éthiques définies par la loi, le mode de recrutement et la politique de carrière devant être adoptés dans l’administration publique, l’obligation faite aux fonctionnaires indiqués par la loi de déclarer l'Etat de leur patrimoine au Greffe du Tribunal Civil dans les trente (30) jours qui suivent leur entrée en fonction, et les mesures à prendre à l’encontre de tout fonctionnaire reconnu coupable de fraude contre le fisc et d’enrichissement illicite. </w:t>
      </w:r>
    </w:p>
    <w:p w:rsidR="003D3AFC" w:rsidRPr="009E3789" w:rsidRDefault="009E3789" w:rsidP="003D3AFC">
      <w:pPr>
        <w:autoSpaceDE w:val="0"/>
        <w:autoSpaceDN w:val="0"/>
        <w:adjustRightInd w:val="0"/>
        <w:spacing w:after="0" w:line="360" w:lineRule="auto"/>
        <w:jc w:val="both"/>
        <w:rPr>
          <w:rFonts w:cstheme="minorHAnsi"/>
          <w:b/>
          <w:color w:val="000000"/>
          <w:sz w:val="24"/>
          <w:szCs w:val="24"/>
        </w:rPr>
      </w:pPr>
      <w:r>
        <w:rPr>
          <w:rFonts w:cstheme="minorHAnsi"/>
          <w:b/>
          <w:color w:val="000000"/>
          <w:sz w:val="24"/>
          <w:szCs w:val="24"/>
        </w:rPr>
        <w:lastRenderedPageBreak/>
        <w:t xml:space="preserve">           </w:t>
      </w:r>
      <w:r w:rsidRPr="009E3789">
        <w:rPr>
          <w:rFonts w:cstheme="minorHAnsi"/>
          <w:b/>
          <w:color w:val="000000"/>
          <w:sz w:val="24"/>
          <w:szCs w:val="24"/>
        </w:rPr>
        <w:t>CODE PENAL</w:t>
      </w:r>
    </w:p>
    <w:p w:rsidR="009E3789" w:rsidRPr="009E3789" w:rsidRDefault="003C6D87" w:rsidP="009E3789">
      <w:pPr>
        <w:pStyle w:val="Default"/>
        <w:spacing w:line="360" w:lineRule="auto"/>
        <w:jc w:val="both"/>
        <w:rPr>
          <w:rFonts w:asciiTheme="minorHAnsi" w:hAnsiTheme="minorHAnsi" w:cstheme="minorHAnsi"/>
        </w:rPr>
      </w:pPr>
      <w:r>
        <w:rPr>
          <w:rFonts w:asciiTheme="minorHAnsi" w:hAnsiTheme="minorHAnsi" w:cstheme="minorHAnsi"/>
          <w:b/>
          <w:bCs/>
        </w:rPr>
        <w:t xml:space="preserve"> </w:t>
      </w:r>
      <w:r w:rsidR="009E3789" w:rsidRPr="009E3789">
        <w:rPr>
          <w:rFonts w:asciiTheme="minorHAnsi" w:hAnsiTheme="minorHAnsi" w:cstheme="minorHAnsi"/>
        </w:rPr>
        <w:t xml:space="preserve">En matière de corruption, le Code pénal haïtien, opère une distinction entre deux types de </w:t>
      </w:r>
      <w:r w:rsidR="00935270" w:rsidRPr="009E3789">
        <w:rPr>
          <w:rFonts w:asciiTheme="minorHAnsi" w:hAnsiTheme="minorHAnsi" w:cstheme="minorHAnsi"/>
        </w:rPr>
        <w:t>corruption :</w:t>
      </w:r>
      <w:r w:rsidR="009E3789" w:rsidRPr="009E3789">
        <w:rPr>
          <w:rFonts w:asciiTheme="minorHAnsi" w:hAnsiTheme="minorHAnsi" w:cstheme="minorHAnsi"/>
        </w:rPr>
        <w:t xml:space="preserve"> la corruption passive et la corruption active, et aussi entre le corrompu et le corrupteur. En ses articles 137 et 138 (Chapitre II, section I), le code pénal, rend coupable de corruption passive tout fonctionnaire qui aura agréé à des offres ou promesses pour faire un acte de sa fonction ou pour s’abstenir de faire un a</w:t>
      </w:r>
      <w:r w:rsidR="00935270">
        <w:rPr>
          <w:rFonts w:asciiTheme="minorHAnsi" w:hAnsiTheme="minorHAnsi" w:cstheme="minorHAnsi"/>
        </w:rPr>
        <w:t>cte qui entrait dans l’ordre de</w:t>
      </w:r>
      <w:r w:rsidR="009E3789" w:rsidRPr="009E3789">
        <w:rPr>
          <w:rFonts w:asciiTheme="minorHAnsi" w:hAnsiTheme="minorHAnsi" w:cstheme="minorHAnsi"/>
        </w:rPr>
        <w:t xml:space="preserve"> ses devoirs. Par contre,</w:t>
      </w:r>
      <w:r w:rsidR="00935270">
        <w:rPr>
          <w:rFonts w:asciiTheme="minorHAnsi" w:hAnsiTheme="minorHAnsi" w:cstheme="minorHAnsi"/>
        </w:rPr>
        <w:t xml:space="preserve"> et aux termes de l’article 140</w:t>
      </w:r>
      <w:r w:rsidR="009E3789" w:rsidRPr="009E3789">
        <w:rPr>
          <w:rFonts w:asciiTheme="minorHAnsi" w:hAnsiTheme="minorHAnsi" w:cstheme="minorHAnsi"/>
        </w:rPr>
        <w:t xml:space="preserve">, le délit de corruption active est constitué quand une personne contraint ou tente de contraindre par voies de faits ou menace, corrompt ou tente de corrompre par promesses, offres, dons ou présent, un fonctionnaire, agent ou préposé, </w:t>
      </w:r>
      <w:r w:rsidR="00935270" w:rsidRPr="009E3789">
        <w:rPr>
          <w:rFonts w:asciiTheme="minorHAnsi" w:hAnsiTheme="minorHAnsi" w:cstheme="minorHAnsi"/>
        </w:rPr>
        <w:t>de la qualité exprimée</w:t>
      </w:r>
      <w:r w:rsidR="009E3789" w:rsidRPr="009E3789">
        <w:rPr>
          <w:rFonts w:asciiTheme="minorHAnsi" w:hAnsiTheme="minorHAnsi" w:cstheme="minorHAnsi"/>
        </w:rPr>
        <w:t xml:space="preserve"> en l’article 137. </w:t>
      </w:r>
    </w:p>
    <w:p w:rsidR="009E3789" w:rsidRPr="009E3789" w:rsidRDefault="009E3789" w:rsidP="009E3789">
      <w:pPr>
        <w:autoSpaceDE w:val="0"/>
        <w:autoSpaceDN w:val="0"/>
        <w:adjustRightInd w:val="0"/>
        <w:spacing w:after="0" w:line="360" w:lineRule="auto"/>
        <w:jc w:val="both"/>
        <w:rPr>
          <w:rFonts w:cstheme="minorHAnsi"/>
          <w:color w:val="000000"/>
          <w:sz w:val="24"/>
          <w:szCs w:val="24"/>
        </w:rPr>
      </w:pPr>
      <w:r w:rsidRPr="009E3789">
        <w:rPr>
          <w:rFonts w:cstheme="minorHAnsi"/>
          <w:color w:val="000000"/>
          <w:sz w:val="24"/>
          <w:szCs w:val="24"/>
        </w:rPr>
        <w:t xml:space="preserve">En terme, de sanctions prévues, dans le premier cas le coupable est passible de dégradation civique ou de la même peine réprimant un fait criminel si l’acte de corruption est l’objet d’un crime (art 137, 139), tandis que dans le second cas le fautif est sujet </w:t>
      </w:r>
      <w:r w:rsidR="006304EC" w:rsidRPr="009E3789">
        <w:rPr>
          <w:rFonts w:cstheme="minorHAnsi"/>
          <w:color w:val="000000"/>
          <w:sz w:val="24"/>
          <w:szCs w:val="24"/>
        </w:rPr>
        <w:t>à</w:t>
      </w:r>
      <w:r w:rsidRPr="009E3789">
        <w:rPr>
          <w:rFonts w:cstheme="minorHAnsi"/>
          <w:color w:val="000000"/>
          <w:sz w:val="24"/>
          <w:szCs w:val="24"/>
        </w:rPr>
        <w:t xml:space="preserve"> une peine d’emprisonnement allant d’un à trois ans (art. 140). </w:t>
      </w:r>
    </w:p>
    <w:p w:rsidR="00F00E9F" w:rsidRPr="009E3789" w:rsidRDefault="009E3789" w:rsidP="009E3789">
      <w:pPr>
        <w:autoSpaceDE w:val="0"/>
        <w:autoSpaceDN w:val="0"/>
        <w:adjustRightInd w:val="0"/>
        <w:spacing w:after="0" w:line="360" w:lineRule="auto"/>
        <w:jc w:val="both"/>
        <w:rPr>
          <w:rFonts w:cstheme="minorHAnsi"/>
          <w:sz w:val="24"/>
          <w:szCs w:val="24"/>
        </w:rPr>
      </w:pPr>
      <w:r w:rsidRPr="009E3789">
        <w:rPr>
          <w:rFonts w:cstheme="minorHAnsi"/>
          <w:color w:val="000000"/>
          <w:sz w:val="24"/>
          <w:szCs w:val="24"/>
        </w:rPr>
        <w:t>Le Code pénal punit également les pratiques frauduleuses qui s’apparentent à la corruption, à savoir l’usage de faux (art 107 à 114), les délits commis par les fonctionnaires dans l’exercice de leurs fonction (art 127 à 129), les détournements de fonds (art 130 à 134), la concussion de fonctionnaires (Chapitre II, section I</w:t>
      </w:r>
      <w:r w:rsidR="00935270">
        <w:rPr>
          <w:rFonts w:cstheme="minorHAnsi"/>
          <w:color w:val="000000"/>
          <w:sz w:val="24"/>
          <w:szCs w:val="24"/>
        </w:rPr>
        <w:t>I, art 135),</w:t>
      </w:r>
      <w:r w:rsidRPr="009E3789">
        <w:rPr>
          <w:rFonts w:cstheme="minorHAnsi"/>
          <w:color w:val="000000"/>
          <w:sz w:val="24"/>
          <w:szCs w:val="24"/>
        </w:rPr>
        <w:t xml:space="preserve"> les conflits d’intérêts (Chapitre II, section III. </w:t>
      </w:r>
      <w:r w:rsidR="00935270" w:rsidRPr="009E3789">
        <w:rPr>
          <w:rFonts w:cstheme="minorHAnsi"/>
          <w:color w:val="000000"/>
          <w:sz w:val="24"/>
          <w:szCs w:val="24"/>
        </w:rPr>
        <w:t>Art</w:t>
      </w:r>
      <w:r w:rsidRPr="009E3789">
        <w:rPr>
          <w:rFonts w:cstheme="minorHAnsi"/>
          <w:color w:val="000000"/>
          <w:sz w:val="24"/>
          <w:szCs w:val="24"/>
        </w:rPr>
        <w:t xml:space="preserve"> 136), et l’abus d’autorité (146 à 152). </w:t>
      </w:r>
      <w:r w:rsidR="003D3AFC" w:rsidRPr="009E3789">
        <w:rPr>
          <w:rFonts w:cstheme="minorHAnsi"/>
          <w:b/>
          <w:bCs/>
          <w:color w:val="000000"/>
          <w:sz w:val="24"/>
          <w:szCs w:val="24"/>
        </w:rPr>
        <w:t xml:space="preserve">      </w:t>
      </w:r>
    </w:p>
    <w:p w:rsidR="003D3AFC" w:rsidRPr="003D3AFC" w:rsidRDefault="003D3AFC" w:rsidP="003D3AFC">
      <w:pPr>
        <w:autoSpaceDE w:val="0"/>
        <w:autoSpaceDN w:val="0"/>
        <w:adjustRightInd w:val="0"/>
        <w:spacing w:after="0" w:line="360" w:lineRule="auto"/>
        <w:jc w:val="both"/>
        <w:rPr>
          <w:rFonts w:cstheme="minorHAnsi"/>
          <w:sz w:val="24"/>
          <w:szCs w:val="24"/>
        </w:rPr>
      </w:pPr>
    </w:p>
    <w:p w:rsidR="00F00E9F" w:rsidRPr="003D3AFC" w:rsidRDefault="003D3AFC" w:rsidP="003D3AFC">
      <w:pPr>
        <w:autoSpaceDE w:val="0"/>
        <w:autoSpaceDN w:val="0"/>
        <w:adjustRightInd w:val="0"/>
        <w:spacing w:after="0" w:line="360" w:lineRule="auto"/>
        <w:jc w:val="both"/>
        <w:rPr>
          <w:rFonts w:cstheme="minorHAnsi"/>
          <w:b/>
          <w:bCs/>
          <w:sz w:val="24"/>
          <w:szCs w:val="24"/>
        </w:rPr>
      </w:pPr>
      <w:r w:rsidRPr="003D3AFC">
        <w:rPr>
          <w:rFonts w:cstheme="minorHAnsi"/>
          <w:b/>
          <w:bCs/>
          <w:sz w:val="24"/>
          <w:szCs w:val="24"/>
        </w:rPr>
        <w:t xml:space="preserve">   </w:t>
      </w:r>
      <w:r w:rsidR="00F00E9F" w:rsidRPr="003D3AFC">
        <w:rPr>
          <w:rFonts w:cstheme="minorHAnsi"/>
          <w:b/>
          <w:bCs/>
          <w:sz w:val="24"/>
          <w:szCs w:val="24"/>
        </w:rPr>
        <w:t>AUTRE</w:t>
      </w:r>
      <w:r w:rsidRPr="003D3AFC">
        <w:rPr>
          <w:rFonts w:cstheme="minorHAnsi"/>
          <w:b/>
          <w:bCs/>
          <w:sz w:val="24"/>
          <w:szCs w:val="24"/>
        </w:rPr>
        <w:t>S</w:t>
      </w:r>
      <w:r w:rsidR="00F00E9F" w:rsidRPr="003D3AFC">
        <w:rPr>
          <w:rFonts w:cstheme="minorHAnsi"/>
          <w:b/>
          <w:bCs/>
          <w:sz w:val="24"/>
          <w:szCs w:val="24"/>
        </w:rPr>
        <w:t xml:space="preserve"> LOIS ET CONVENTIONS INTERNATIONALES </w:t>
      </w:r>
    </w:p>
    <w:p w:rsidR="003D3AFC" w:rsidRPr="003D3AFC" w:rsidRDefault="003D3AFC" w:rsidP="003D3AFC">
      <w:pPr>
        <w:autoSpaceDE w:val="0"/>
        <w:autoSpaceDN w:val="0"/>
        <w:adjustRightInd w:val="0"/>
        <w:spacing w:after="0" w:line="360" w:lineRule="auto"/>
        <w:jc w:val="both"/>
        <w:rPr>
          <w:rFonts w:cstheme="minorHAnsi"/>
          <w:sz w:val="24"/>
          <w:szCs w:val="24"/>
        </w:rPr>
      </w:pPr>
    </w:p>
    <w:p w:rsidR="00F00E9F" w:rsidRPr="003D3AFC" w:rsidRDefault="00F00E9F" w:rsidP="003D3AFC">
      <w:pPr>
        <w:autoSpaceDE w:val="0"/>
        <w:autoSpaceDN w:val="0"/>
        <w:adjustRightInd w:val="0"/>
        <w:spacing w:after="0" w:line="360" w:lineRule="auto"/>
        <w:jc w:val="both"/>
        <w:rPr>
          <w:rFonts w:cstheme="minorHAnsi"/>
          <w:sz w:val="24"/>
          <w:szCs w:val="24"/>
        </w:rPr>
      </w:pPr>
      <w:r w:rsidRPr="003D3AFC">
        <w:rPr>
          <w:rFonts w:cstheme="minorHAnsi"/>
          <w:sz w:val="24"/>
          <w:szCs w:val="24"/>
        </w:rPr>
        <w:t xml:space="preserve">Le dispositif législatif contre la corruption comporte un spectre de domaines très diversifiés. À ce titre, on peut citer, les plus récentes lois adoptées : </w:t>
      </w:r>
    </w:p>
    <w:p w:rsidR="00F00E9F" w:rsidRPr="003D3AFC" w:rsidRDefault="00F00E9F" w:rsidP="003D3AFC">
      <w:pPr>
        <w:autoSpaceDE w:val="0"/>
        <w:autoSpaceDN w:val="0"/>
        <w:adjustRightInd w:val="0"/>
        <w:spacing w:after="157" w:line="360" w:lineRule="auto"/>
        <w:jc w:val="both"/>
        <w:rPr>
          <w:rFonts w:cstheme="minorHAnsi"/>
          <w:sz w:val="24"/>
          <w:szCs w:val="24"/>
        </w:rPr>
      </w:pPr>
      <w:r w:rsidRPr="003D3AFC">
        <w:rPr>
          <w:rFonts w:cstheme="minorHAnsi"/>
          <w:sz w:val="24"/>
          <w:szCs w:val="24"/>
        </w:rPr>
        <w:t xml:space="preserve">- Décret du 16 octobre 1995 créant l’Office de la Protection du Citoyen et de la Citoyenne (OPC), </w:t>
      </w:r>
    </w:p>
    <w:p w:rsidR="000A151C" w:rsidRPr="000A151C" w:rsidRDefault="00F00E9F" w:rsidP="000A151C">
      <w:pPr>
        <w:autoSpaceDE w:val="0"/>
        <w:autoSpaceDN w:val="0"/>
        <w:adjustRightInd w:val="0"/>
        <w:spacing w:after="157" w:line="360" w:lineRule="auto"/>
        <w:jc w:val="both"/>
        <w:rPr>
          <w:rFonts w:cstheme="minorHAnsi"/>
          <w:sz w:val="24"/>
          <w:szCs w:val="24"/>
        </w:rPr>
      </w:pPr>
      <w:r w:rsidRPr="003D3AFC">
        <w:rPr>
          <w:rFonts w:cstheme="minorHAnsi"/>
          <w:sz w:val="24"/>
          <w:szCs w:val="24"/>
        </w:rPr>
        <w:t xml:space="preserve">- Loi du 15 février 2001 relative au Blanchiment des Avoirs Provenant du Trafic Illicite de la Drogue et d’autres Infractions Graves et créant </w:t>
      </w:r>
      <w:r w:rsidR="003D3AFC" w:rsidRPr="003D3AFC">
        <w:rPr>
          <w:rFonts w:cstheme="minorHAnsi"/>
          <w:sz w:val="24"/>
          <w:szCs w:val="24"/>
        </w:rPr>
        <w:t>l’Unité</w:t>
      </w:r>
      <w:r w:rsidRPr="003D3AFC">
        <w:rPr>
          <w:rFonts w:cstheme="minorHAnsi"/>
          <w:sz w:val="24"/>
          <w:szCs w:val="24"/>
        </w:rPr>
        <w:t xml:space="preserve"> Centrale de Renseignement Financier (UCREF), </w:t>
      </w:r>
    </w:p>
    <w:p w:rsidR="000A151C" w:rsidRPr="000A151C" w:rsidRDefault="000A151C" w:rsidP="000A151C">
      <w:pPr>
        <w:autoSpaceDE w:val="0"/>
        <w:autoSpaceDN w:val="0"/>
        <w:adjustRightInd w:val="0"/>
        <w:spacing w:after="157" w:line="360" w:lineRule="auto"/>
        <w:jc w:val="both"/>
        <w:rPr>
          <w:rFonts w:cstheme="minorHAnsi"/>
          <w:color w:val="000000"/>
          <w:sz w:val="24"/>
          <w:szCs w:val="24"/>
        </w:rPr>
      </w:pPr>
      <w:r w:rsidRPr="000A151C">
        <w:rPr>
          <w:rFonts w:cstheme="minorHAnsi"/>
          <w:color w:val="000000"/>
          <w:sz w:val="24"/>
          <w:szCs w:val="24"/>
        </w:rPr>
        <w:t xml:space="preserve">- Décret du 18 Juillet 2002 ratifiant la Convention Interaméricaine Contre la Corruption </w:t>
      </w:r>
    </w:p>
    <w:p w:rsidR="000A151C" w:rsidRPr="000A151C" w:rsidRDefault="000A151C" w:rsidP="000A151C">
      <w:pPr>
        <w:autoSpaceDE w:val="0"/>
        <w:autoSpaceDN w:val="0"/>
        <w:adjustRightInd w:val="0"/>
        <w:spacing w:after="157" w:line="360" w:lineRule="auto"/>
        <w:jc w:val="both"/>
        <w:rPr>
          <w:rFonts w:cstheme="minorHAnsi"/>
          <w:color w:val="000000"/>
          <w:sz w:val="24"/>
          <w:szCs w:val="24"/>
        </w:rPr>
      </w:pPr>
      <w:r w:rsidRPr="000A151C">
        <w:rPr>
          <w:rFonts w:cstheme="minorHAnsi"/>
          <w:color w:val="000000"/>
          <w:sz w:val="24"/>
          <w:szCs w:val="24"/>
        </w:rPr>
        <w:t xml:space="preserve">- Décret du 8 septembre 2004 portant création de l’Unité de Lutte contre le Corruption ULCC </w:t>
      </w:r>
    </w:p>
    <w:p w:rsidR="000A151C" w:rsidRPr="000A151C" w:rsidRDefault="000A151C" w:rsidP="000A151C">
      <w:pPr>
        <w:autoSpaceDE w:val="0"/>
        <w:autoSpaceDN w:val="0"/>
        <w:adjustRightInd w:val="0"/>
        <w:spacing w:after="157" w:line="360" w:lineRule="auto"/>
        <w:jc w:val="both"/>
        <w:rPr>
          <w:rFonts w:cstheme="minorHAnsi"/>
          <w:color w:val="000000"/>
          <w:sz w:val="24"/>
          <w:szCs w:val="24"/>
        </w:rPr>
      </w:pPr>
      <w:r w:rsidRPr="000A151C">
        <w:rPr>
          <w:rFonts w:cstheme="minorHAnsi"/>
          <w:color w:val="000000"/>
          <w:sz w:val="24"/>
          <w:szCs w:val="24"/>
        </w:rPr>
        <w:lastRenderedPageBreak/>
        <w:t xml:space="preserve">- Décret du 3 décembre 2004 - Créant la Commission Nationale des Marchés Publics (CNMP) </w:t>
      </w:r>
    </w:p>
    <w:p w:rsidR="000A151C" w:rsidRPr="000A151C" w:rsidRDefault="000A151C" w:rsidP="000A151C">
      <w:pPr>
        <w:autoSpaceDE w:val="0"/>
        <w:autoSpaceDN w:val="0"/>
        <w:adjustRightInd w:val="0"/>
        <w:spacing w:after="157" w:line="360" w:lineRule="auto"/>
        <w:jc w:val="both"/>
        <w:rPr>
          <w:rFonts w:cstheme="minorHAnsi"/>
          <w:color w:val="000000"/>
          <w:sz w:val="24"/>
          <w:szCs w:val="24"/>
        </w:rPr>
      </w:pPr>
      <w:r w:rsidRPr="000A151C">
        <w:rPr>
          <w:rFonts w:cstheme="minorHAnsi"/>
          <w:color w:val="000000"/>
          <w:sz w:val="24"/>
          <w:szCs w:val="24"/>
        </w:rPr>
        <w:t xml:space="preserve">- Décret du 17 mai 2005 portant Organisation de l’Administration Centrale de L’Etat. </w:t>
      </w:r>
    </w:p>
    <w:p w:rsidR="000A151C" w:rsidRPr="000A151C" w:rsidRDefault="000A151C" w:rsidP="000A151C">
      <w:pPr>
        <w:autoSpaceDE w:val="0"/>
        <w:autoSpaceDN w:val="0"/>
        <w:adjustRightInd w:val="0"/>
        <w:spacing w:after="157" w:line="360" w:lineRule="auto"/>
        <w:jc w:val="both"/>
        <w:rPr>
          <w:rFonts w:cstheme="minorHAnsi"/>
          <w:color w:val="000000"/>
          <w:sz w:val="24"/>
          <w:szCs w:val="24"/>
        </w:rPr>
      </w:pPr>
      <w:r w:rsidRPr="000A151C">
        <w:rPr>
          <w:rFonts w:cstheme="minorHAnsi"/>
          <w:color w:val="000000"/>
          <w:sz w:val="24"/>
          <w:szCs w:val="24"/>
        </w:rPr>
        <w:t xml:space="preserve">- Arrêté du 19 Mai 2005 portant règlement général de la Comptabilité Publique </w:t>
      </w:r>
    </w:p>
    <w:p w:rsidR="000A151C" w:rsidRPr="000A151C" w:rsidRDefault="000A151C" w:rsidP="000A151C">
      <w:pPr>
        <w:autoSpaceDE w:val="0"/>
        <w:autoSpaceDN w:val="0"/>
        <w:adjustRightInd w:val="0"/>
        <w:spacing w:after="157" w:line="360" w:lineRule="auto"/>
        <w:jc w:val="both"/>
        <w:rPr>
          <w:rFonts w:cstheme="minorHAnsi"/>
          <w:color w:val="000000"/>
          <w:sz w:val="24"/>
          <w:szCs w:val="24"/>
        </w:rPr>
      </w:pPr>
      <w:r w:rsidRPr="000A151C">
        <w:rPr>
          <w:rFonts w:cstheme="minorHAnsi"/>
          <w:color w:val="000000"/>
          <w:sz w:val="24"/>
          <w:szCs w:val="24"/>
        </w:rPr>
        <w:t xml:space="preserve">- Décret du 22 Juillet 2005 portant révision du statut Général de la Fonction publique </w:t>
      </w:r>
    </w:p>
    <w:p w:rsidR="000A151C" w:rsidRPr="000A151C" w:rsidRDefault="000A151C" w:rsidP="000A151C">
      <w:pPr>
        <w:autoSpaceDE w:val="0"/>
        <w:autoSpaceDN w:val="0"/>
        <w:adjustRightInd w:val="0"/>
        <w:spacing w:after="157" w:line="360" w:lineRule="auto"/>
        <w:jc w:val="both"/>
        <w:rPr>
          <w:rFonts w:cstheme="minorHAnsi"/>
          <w:color w:val="000000"/>
          <w:sz w:val="24"/>
          <w:szCs w:val="24"/>
        </w:rPr>
      </w:pPr>
      <w:r w:rsidRPr="000A151C">
        <w:rPr>
          <w:rFonts w:cstheme="minorHAnsi"/>
          <w:color w:val="000000"/>
          <w:sz w:val="24"/>
          <w:szCs w:val="24"/>
        </w:rPr>
        <w:t xml:space="preserve">- Décret du 16 février 2005 sur la préparation et l’exécution des lois de finances. </w:t>
      </w:r>
    </w:p>
    <w:p w:rsidR="000A151C" w:rsidRPr="000A151C" w:rsidRDefault="000A151C" w:rsidP="000A151C">
      <w:pPr>
        <w:autoSpaceDE w:val="0"/>
        <w:autoSpaceDN w:val="0"/>
        <w:adjustRightInd w:val="0"/>
        <w:spacing w:after="157" w:line="360" w:lineRule="auto"/>
        <w:jc w:val="both"/>
        <w:rPr>
          <w:rFonts w:cstheme="minorHAnsi"/>
          <w:color w:val="000000"/>
          <w:sz w:val="24"/>
          <w:szCs w:val="24"/>
        </w:rPr>
      </w:pPr>
      <w:r w:rsidRPr="000A151C">
        <w:rPr>
          <w:rFonts w:cstheme="minorHAnsi"/>
          <w:color w:val="000000"/>
          <w:sz w:val="24"/>
          <w:szCs w:val="24"/>
        </w:rPr>
        <w:t xml:space="preserve">- Décret du 23 novembre 2005 établissant l’Organisation et le Fonctionnement de la Cour Supérieure des Comptes et du Contentieux Administratif (CSC/CA) </w:t>
      </w:r>
    </w:p>
    <w:p w:rsidR="000A151C" w:rsidRPr="000A151C" w:rsidRDefault="000A151C" w:rsidP="000A151C">
      <w:pPr>
        <w:autoSpaceDE w:val="0"/>
        <w:autoSpaceDN w:val="0"/>
        <w:adjustRightInd w:val="0"/>
        <w:spacing w:after="0" w:line="360" w:lineRule="auto"/>
        <w:jc w:val="both"/>
        <w:rPr>
          <w:rFonts w:cstheme="minorHAnsi"/>
          <w:color w:val="000000"/>
          <w:sz w:val="24"/>
          <w:szCs w:val="24"/>
        </w:rPr>
      </w:pPr>
      <w:r w:rsidRPr="000A151C">
        <w:rPr>
          <w:rFonts w:cstheme="minorHAnsi"/>
          <w:color w:val="000000"/>
          <w:sz w:val="24"/>
          <w:szCs w:val="24"/>
        </w:rPr>
        <w:t xml:space="preserve">- Décret du 10 mars 2006 établissant l’Organisation et le Fonctionnement de la Cour Supérieure des Comptes et du Contentieux Administratif (CSCCA) </w:t>
      </w:r>
    </w:p>
    <w:p w:rsidR="000A151C" w:rsidRPr="000A151C" w:rsidRDefault="000A151C" w:rsidP="000A151C">
      <w:pPr>
        <w:pStyle w:val="Default"/>
        <w:spacing w:line="360" w:lineRule="auto"/>
        <w:jc w:val="both"/>
        <w:rPr>
          <w:rFonts w:asciiTheme="minorHAnsi" w:hAnsiTheme="minorHAnsi" w:cstheme="minorHAnsi"/>
        </w:rPr>
      </w:pPr>
    </w:p>
    <w:p w:rsidR="000A151C" w:rsidRPr="000A151C" w:rsidRDefault="000A151C" w:rsidP="000A151C">
      <w:pPr>
        <w:pStyle w:val="Default"/>
        <w:spacing w:after="158" w:line="360" w:lineRule="auto"/>
        <w:jc w:val="both"/>
        <w:rPr>
          <w:rFonts w:asciiTheme="minorHAnsi" w:hAnsiTheme="minorHAnsi" w:cstheme="minorHAnsi"/>
        </w:rPr>
      </w:pPr>
      <w:r w:rsidRPr="000A151C">
        <w:rPr>
          <w:rFonts w:asciiTheme="minorHAnsi" w:hAnsiTheme="minorHAnsi" w:cstheme="minorHAnsi"/>
        </w:rPr>
        <w:t xml:space="preserve">- Décret du 25 Mai 2006 créant Ministère de l’Economie et des Finances (MEF) un service déconcentré dénommé : « INSPECTION GENERALE DES FINANCES » (IGF). </w:t>
      </w:r>
    </w:p>
    <w:p w:rsidR="000A151C" w:rsidRPr="000A151C" w:rsidRDefault="000A151C" w:rsidP="000A151C">
      <w:pPr>
        <w:pStyle w:val="Default"/>
        <w:spacing w:after="158" w:line="360" w:lineRule="auto"/>
        <w:jc w:val="both"/>
        <w:rPr>
          <w:rFonts w:asciiTheme="minorHAnsi" w:hAnsiTheme="minorHAnsi" w:cstheme="minorHAnsi"/>
        </w:rPr>
      </w:pPr>
      <w:r w:rsidRPr="000A151C">
        <w:rPr>
          <w:rFonts w:asciiTheme="minorHAnsi" w:hAnsiTheme="minorHAnsi" w:cstheme="minorHAnsi"/>
        </w:rPr>
        <w:t xml:space="preserve">- Décret du 14 Mai 2007 ratifiant la convention des nations-unies contre la corruption </w:t>
      </w:r>
    </w:p>
    <w:p w:rsidR="000A151C" w:rsidRPr="000A151C" w:rsidRDefault="000A151C" w:rsidP="000A151C">
      <w:pPr>
        <w:pStyle w:val="Default"/>
        <w:spacing w:line="360" w:lineRule="auto"/>
        <w:jc w:val="both"/>
        <w:rPr>
          <w:rFonts w:asciiTheme="minorHAnsi" w:hAnsiTheme="minorHAnsi" w:cstheme="minorHAnsi"/>
        </w:rPr>
      </w:pPr>
      <w:r w:rsidRPr="000A151C">
        <w:rPr>
          <w:rFonts w:asciiTheme="minorHAnsi" w:hAnsiTheme="minorHAnsi" w:cstheme="minorHAnsi"/>
        </w:rPr>
        <w:t>- Loi de Février 2008 portant su</w:t>
      </w:r>
      <w:r>
        <w:rPr>
          <w:rFonts w:asciiTheme="minorHAnsi" w:hAnsiTheme="minorHAnsi" w:cstheme="minorHAnsi"/>
        </w:rPr>
        <w:t>r</w:t>
      </w:r>
      <w:r w:rsidRPr="000A151C">
        <w:rPr>
          <w:rFonts w:asciiTheme="minorHAnsi" w:hAnsiTheme="minorHAnsi" w:cstheme="minorHAnsi"/>
        </w:rPr>
        <w:t xml:space="preserve"> la déclaration de patrimoine de certaines catégories de fonctionnaires de l’État. </w:t>
      </w:r>
    </w:p>
    <w:p w:rsidR="000A151C" w:rsidRPr="000A151C" w:rsidRDefault="000A151C" w:rsidP="000A151C">
      <w:pPr>
        <w:pStyle w:val="Default"/>
        <w:spacing w:line="360" w:lineRule="auto"/>
        <w:jc w:val="both"/>
        <w:rPr>
          <w:rFonts w:asciiTheme="minorHAnsi" w:hAnsiTheme="minorHAnsi" w:cstheme="minorHAnsi"/>
        </w:rPr>
      </w:pPr>
      <w:r w:rsidRPr="000A151C">
        <w:rPr>
          <w:rFonts w:asciiTheme="minorHAnsi" w:hAnsiTheme="minorHAnsi" w:cstheme="minorHAnsi"/>
        </w:rPr>
        <w:t xml:space="preserve">Par ailleurs, des travaux sont en cours en vue de l’élaboration d’un Code d’éthique pour les agents de l’administration publique et d’une loi portant sur la prévention et la répression de la corruption. </w:t>
      </w:r>
    </w:p>
    <w:p w:rsidR="000A151C" w:rsidRPr="000A151C" w:rsidRDefault="000A151C" w:rsidP="000A151C">
      <w:pPr>
        <w:autoSpaceDE w:val="0"/>
        <w:autoSpaceDN w:val="0"/>
        <w:adjustRightInd w:val="0"/>
        <w:spacing w:after="157" w:line="360" w:lineRule="auto"/>
        <w:jc w:val="both"/>
        <w:rPr>
          <w:rFonts w:cstheme="minorHAnsi"/>
          <w:sz w:val="24"/>
          <w:szCs w:val="24"/>
        </w:rPr>
      </w:pPr>
      <w:r w:rsidRPr="000A151C">
        <w:rPr>
          <w:rFonts w:cstheme="minorHAnsi"/>
          <w:sz w:val="24"/>
          <w:szCs w:val="24"/>
        </w:rPr>
        <w:t>Malgré tout cet éventail d’instruments légaux, aucune sanction n’est jusqu’ici prise contre les auteurs présumés, les instigateurs et complices des actes de corruption, ni aucun recouvrement de valeurs détournées du trésor public réalisé. L’impunité demeure la règle et le sera aussi longtemps que les autorités de poursuite hésitent à appliquer les dispositions du Code d’Instruction Criminelle relatives aux attributions des Officiers de Police Judiciaire et celles du Code Pénal réprimant la forfaiture et les délits des fonctionnaires publics dans l’exercice de leurs fonctions.</w:t>
      </w:r>
    </w:p>
    <w:p w:rsidR="003D3AFC" w:rsidRDefault="003D3AFC" w:rsidP="003D3AFC">
      <w:pPr>
        <w:autoSpaceDE w:val="0"/>
        <w:autoSpaceDN w:val="0"/>
        <w:adjustRightInd w:val="0"/>
        <w:spacing w:after="0" w:line="360" w:lineRule="auto"/>
        <w:jc w:val="both"/>
        <w:rPr>
          <w:rFonts w:cstheme="minorHAnsi"/>
          <w:sz w:val="24"/>
          <w:szCs w:val="24"/>
        </w:rPr>
      </w:pPr>
    </w:p>
    <w:p w:rsidR="0079582F" w:rsidRDefault="0079582F" w:rsidP="003D3AFC">
      <w:pPr>
        <w:autoSpaceDE w:val="0"/>
        <w:autoSpaceDN w:val="0"/>
        <w:adjustRightInd w:val="0"/>
        <w:spacing w:after="0" w:line="360" w:lineRule="auto"/>
        <w:jc w:val="both"/>
        <w:rPr>
          <w:rFonts w:cstheme="minorHAnsi"/>
          <w:sz w:val="24"/>
          <w:szCs w:val="24"/>
        </w:rPr>
      </w:pPr>
    </w:p>
    <w:p w:rsidR="0079582F" w:rsidRPr="003D3AFC" w:rsidRDefault="0079582F" w:rsidP="003D3AFC">
      <w:pPr>
        <w:autoSpaceDE w:val="0"/>
        <w:autoSpaceDN w:val="0"/>
        <w:adjustRightInd w:val="0"/>
        <w:spacing w:after="0" w:line="360" w:lineRule="auto"/>
        <w:jc w:val="both"/>
        <w:rPr>
          <w:rFonts w:cstheme="minorHAnsi"/>
          <w:sz w:val="24"/>
          <w:szCs w:val="24"/>
        </w:rPr>
      </w:pPr>
    </w:p>
    <w:p w:rsidR="00987C09" w:rsidRDefault="00987C09" w:rsidP="00987C09">
      <w:pPr>
        <w:pStyle w:val="Default"/>
        <w:spacing w:line="360" w:lineRule="auto"/>
        <w:jc w:val="both"/>
        <w:rPr>
          <w:rFonts w:asciiTheme="minorHAnsi" w:hAnsiTheme="minorHAnsi" w:cstheme="minorHAnsi"/>
          <w:b/>
          <w:bCs/>
        </w:rPr>
      </w:pPr>
      <w:r w:rsidRPr="00987C09">
        <w:rPr>
          <w:rFonts w:asciiTheme="minorHAnsi" w:hAnsiTheme="minorHAnsi" w:cstheme="minorHAnsi"/>
          <w:b/>
          <w:bCs/>
        </w:rPr>
        <w:lastRenderedPageBreak/>
        <w:t xml:space="preserve">Mission des institutions de lutte contre la corruption </w:t>
      </w:r>
    </w:p>
    <w:p w:rsidR="00A124E0" w:rsidRPr="00987C09" w:rsidRDefault="00A124E0" w:rsidP="00987C09">
      <w:pPr>
        <w:pStyle w:val="Default"/>
        <w:spacing w:line="360" w:lineRule="auto"/>
        <w:jc w:val="both"/>
        <w:rPr>
          <w:rFonts w:asciiTheme="minorHAnsi" w:hAnsiTheme="minorHAnsi" w:cstheme="minorHAnsi"/>
          <w:b/>
          <w:bCs/>
        </w:rPr>
      </w:pPr>
    </w:p>
    <w:p w:rsidR="00987C09" w:rsidRPr="00987C09" w:rsidRDefault="00987C09" w:rsidP="00987C09">
      <w:pPr>
        <w:pStyle w:val="Default"/>
        <w:spacing w:line="360" w:lineRule="auto"/>
        <w:jc w:val="both"/>
        <w:rPr>
          <w:rFonts w:asciiTheme="minorHAnsi" w:hAnsiTheme="minorHAnsi" w:cstheme="minorHAnsi"/>
        </w:rPr>
      </w:pPr>
      <w:r w:rsidRPr="00987C09">
        <w:rPr>
          <w:rFonts w:asciiTheme="minorHAnsi" w:hAnsiTheme="minorHAnsi" w:cstheme="minorHAnsi"/>
        </w:rPr>
        <w:t xml:space="preserve">Il convient de relater les mandats des différentes institutions de lutte contre la corruption. Ceux-ci s’observent à travers leur mission effective conformément définie par la Constitution, le décret ou la loi régissant leur fonctionnement. Ces institutions sont les suivantes : </w:t>
      </w:r>
    </w:p>
    <w:p w:rsidR="00987C09" w:rsidRPr="00987C09" w:rsidRDefault="00987C09" w:rsidP="00987C09">
      <w:pPr>
        <w:pStyle w:val="Default"/>
        <w:spacing w:line="360" w:lineRule="auto"/>
        <w:jc w:val="both"/>
        <w:rPr>
          <w:rFonts w:asciiTheme="minorHAnsi" w:hAnsiTheme="minorHAnsi" w:cstheme="minorHAnsi"/>
        </w:rPr>
      </w:pPr>
      <w:r w:rsidRPr="00987C09">
        <w:rPr>
          <w:rFonts w:asciiTheme="minorHAnsi" w:hAnsiTheme="minorHAnsi" w:cstheme="minorHAnsi"/>
        </w:rPr>
        <w:t xml:space="preserve">a) La Cour Supérieure des Comptes et du Contentieux Administratif (CSC/CA) est chargée du contrôle administratif et juridictionnel des recettes et des dépenses de l’Etat, de la vérification de la comptabilité des entreprises d’Etat ainsi que celle des collectivités territoriales. Elle a aussi pour attribution de vérifier les Institutions de la société civile bénéficiaires de subventions du trésor public, des organes autonomes ou toutes institutions nationales ou internationales exécutant des projets pour et au nom de l’Etat. </w:t>
      </w:r>
    </w:p>
    <w:p w:rsidR="00F00E9F" w:rsidRPr="00987C09" w:rsidRDefault="00987C09" w:rsidP="00987C09">
      <w:pPr>
        <w:autoSpaceDE w:val="0"/>
        <w:autoSpaceDN w:val="0"/>
        <w:adjustRightInd w:val="0"/>
        <w:spacing w:after="0" w:line="360" w:lineRule="auto"/>
        <w:jc w:val="both"/>
        <w:rPr>
          <w:rFonts w:cstheme="minorHAnsi"/>
          <w:sz w:val="24"/>
          <w:szCs w:val="24"/>
        </w:rPr>
      </w:pPr>
      <w:r w:rsidRPr="00987C09">
        <w:rPr>
          <w:rFonts w:cstheme="minorHAnsi"/>
          <w:sz w:val="24"/>
          <w:szCs w:val="24"/>
        </w:rPr>
        <w:t>b) L’Unité Centrale de Renseignement Financier (UCREF) a pour tâche de dépister et de saisir les biens provenant d’activités illicites.</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c) la Commission Nationale de Marchés Public (CNMP) a pour mission de veiller à la bonne utilisation des deniers publics dans le processus de passation de marchés publics et de l’exécution des contrats de l’Etat, ce, dans la transparence la plus totale, afin de maximiser les bénéfices tirés des dépenses publiques.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d) l’Unité de Lutte Contre la Corruption (ULCC), a pour mission de protéger les biens publics et collectifs, d’assurer l’efficacité des mesures et actions visant à prévenir, à dépister, à sanctionner et à éliminer les actes de corruption et infractions assimilées, de favoriser la transparence dans la gestion de la chose publique, d’établir un climat de confiance pour promouvoir l’investissement privée et de moraliser l’administration publique et la vie publique en général.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e) Les O</w:t>
      </w:r>
      <w:r w:rsidR="00D42534">
        <w:rPr>
          <w:rFonts w:cstheme="minorHAnsi"/>
          <w:color w:val="000000"/>
          <w:sz w:val="24"/>
          <w:szCs w:val="24"/>
        </w:rPr>
        <w:t>fficiers de Police Judiciaire (a</w:t>
      </w:r>
      <w:r w:rsidRPr="00987C09">
        <w:rPr>
          <w:rFonts w:cstheme="minorHAnsi"/>
          <w:color w:val="000000"/>
          <w:sz w:val="24"/>
          <w:szCs w:val="24"/>
        </w:rPr>
        <w:t xml:space="preserve">gents de la police rurale et urbaine, juge de paix, commissaire du gouvernement et juge d’instruction) qui, selon les dispositions du Code d’Instruction Criminelle ont pour attribution de rechercher les crimes et délits, d’en rassembler les preuves et d’en traduire les auteurs, co-auteurs, instigateurs et complices par devant la justice répressive.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f) L’Inspection générale des finances IGF a pour missions :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de vérifier, contrôler, assurer l’audit technique, adminis</w:t>
      </w:r>
      <w:r w:rsidR="00E806FF">
        <w:rPr>
          <w:rFonts w:cstheme="minorHAnsi"/>
          <w:color w:val="000000"/>
          <w:sz w:val="24"/>
          <w:szCs w:val="24"/>
        </w:rPr>
        <w:t>tratif, financier et comptable à</w:t>
      </w:r>
      <w:r w:rsidRPr="00987C09">
        <w:rPr>
          <w:rFonts w:cstheme="minorHAnsi"/>
          <w:color w:val="000000"/>
          <w:sz w:val="24"/>
          <w:szCs w:val="24"/>
        </w:rPr>
        <w:t xml:space="preserve"> priori et à posteriori sur l’ensemble de l’Administration Publique Nationale ;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lastRenderedPageBreak/>
        <w:t> d’étudier toutes questions, d’exécuter toute mission relative aux finances publiques, à la comptabilité publique, aux programmes d’investissement public, aux marchés publics, au patrimoine de l’Etat et des collectivités locales ainsi que celle</w:t>
      </w:r>
      <w:r w:rsidR="00AB4031">
        <w:rPr>
          <w:rFonts w:cstheme="minorHAnsi"/>
          <w:color w:val="000000"/>
          <w:sz w:val="24"/>
          <w:szCs w:val="24"/>
        </w:rPr>
        <w:t>s</w:t>
      </w:r>
      <w:r w:rsidRPr="00987C09">
        <w:rPr>
          <w:rFonts w:cstheme="minorHAnsi"/>
          <w:color w:val="000000"/>
          <w:sz w:val="24"/>
          <w:szCs w:val="24"/>
        </w:rPr>
        <w:t xml:space="preserve"> liées à la discipline budgétaire et financière.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g) Le Parlement dans sa mission de contrôler l’action gouvernementale-priorité de l’opposition- a les moyens constitutionnels de garantir une gestion publique transparente et responsable et doit s’assurer que :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l’exécutif rende compte de son action par les séances de question au ministre, travaux en commission, obligations de transmettre des rapports de gestion, de passation de marché, des séances d’interpellation, des votes de censure, des enquêtes, etc.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La préparation et l’exécution du budget national soient faites de manière transparente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 Que les projets de loi de règlement soient déposés au bureau du Parlement avant tout dépôt du projet de loi budgétaire pour le prochain exercice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Les commissaires Parlementaires des comptes publics soient dotées de ressources nécessaires pour s’acquitter de leur action </w:t>
      </w:r>
    </w:p>
    <w:p w:rsid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Des mécanismes transparents et rigoureux soient utilisés pour le choix des titulaires de hautes charges publiques afin de s’assurer que, seuls les plus comp</w:t>
      </w:r>
      <w:r w:rsidR="00D06CDC">
        <w:rPr>
          <w:rFonts w:cstheme="minorHAnsi"/>
          <w:color w:val="000000"/>
          <w:sz w:val="24"/>
          <w:szCs w:val="24"/>
        </w:rPr>
        <w:t>étents et les plus honnêtes soient</w:t>
      </w:r>
      <w:r w:rsidRPr="00987C09">
        <w:rPr>
          <w:rFonts w:cstheme="minorHAnsi"/>
          <w:color w:val="000000"/>
          <w:sz w:val="24"/>
          <w:szCs w:val="24"/>
        </w:rPr>
        <w:t xml:space="preserve"> nommés aux postes visés. </w:t>
      </w:r>
    </w:p>
    <w:p w:rsidR="003432A6" w:rsidRPr="003432A6" w:rsidRDefault="003432A6" w:rsidP="00987C09">
      <w:pPr>
        <w:autoSpaceDE w:val="0"/>
        <w:autoSpaceDN w:val="0"/>
        <w:adjustRightInd w:val="0"/>
        <w:spacing w:after="0" w:line="360" w:lineRule="auto"/>
        <w:jc w:val="both"/>
        <w:rPr>
          <w:rFonts w:cstheme="minorHAnsi"/>
          <w:color w:val="000000"/>
          <w:sz w:val="24"/>
          <w:szCs w:val="24"/>
        </w:rPr>
      </w:pPr>
    </w:p>
    <w:p w:rsidR="00987C09" w:rsidRDefault="00987C09" w:rsidP="00987C09">
      <w:pPr>
        <w:autoSpaceDE w:val="0"/>
        <w:autoSpaceDN w:val="0"/>
        <w:adjustRightInd w:val="0"/>
        <w:spacing w:after="0" w:line="360" w:lineRule="auto"/>
        <w:jc w:val="both"/>
        <w:rPr>
          <w:rFonts w:cstheme="minorHAnsi"/>
          <w:b/>
          <w:bCs/>
          <w:color w:val="000000"/>
          <w:sz w:val="24"/>
          <w:szCs w:val="24"/>
        </w:rPr>
      </w:pPr>
      <w:r w:rsidRPr="00987C09">
        <w:rPr>
          <w:rFonts w:cstheme="minorHAnsi"/>
          <w:b/>
          <w:bCs/>
          <w:color w:val="000000"/>
          <w:sz w:val="24"/>
          <w:szCs w:val="24"/>
        </w:rPr>
        <w:t xml:space="preserve">Enumération des actions anti-corruption </w:t>
      </w:r>
    </w:p>
    <w:p w:rsidR="003432A6" w:rsidRPr="00987C09" w:rsidRDefault="003432A6" w:rsidP="00987C09">
      <w:pPr>
        <w:autoSpaceDE w:val="0"/>
        <w:autoSpaceDN w:val="0"/>
        <w:adjustRightInd w:val="0"/>
        <w:spacing w:after="0" w:line="360" w:lineRule="auto"/>
        <w:jc w:val="both"/>
        <w:rPr>
          <w:rFonts w:cstheme="minorHAnsi"/>
          <w:b/>
          <w:bCs/>
          <w:color w:val="000000"/>
          <w:sz w:val="24"/>
          <w:szCs w:val="24"/>
        </w:rPr>
      </w:pP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Les principales actions jusque-là entreprises en matière de moralisation de la vie publique et de prévention de la corruption s’articulent autour des axes suivants :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b/>
          <w:bCs/>
          <w:color w:val="000000"/>
          <w:sz w:val="24"/>
          <w:szCs w:val="24"/>
        </w:rPr>
        <w:t xml:space="preserve">a) Consolidation de la transparence dans la perception, le recouvrement et l’utilisation des recettes fiscales et douanières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Les données récentes montrent de plus en plus un assainissement des finances publiques, et cela est consécutif aux actions qui ont déjà été entreprises au niveau des recouvrements des recettes publiques. Il s’agit entre autres de/du :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renforcement des mesures permettant des contrôles inattendus de certains impôts indirects, comme la taxe sur le chiffre d’affaires (TCA) et la taxe d’accise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lastRenderedPageBreak/>
        <w:t xml:space="preserve"> L’exécution des dernières mesures décrites dans le décret du 10 Avril 2006 sur l’impôt sur le revenu (ISR)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La mise en </w:t>
      </w:r>
      <w:r w:rsidR="003432A6" w:rsidRPr="00987C09">
        <w:rPr>
          <w:rFonts w:cstheme="minorHAnsi"/>
          <w:color w:val="000000"/>
          <w:sz w:val="24"/>
          <w:szCs w:val="24"/>
        </w:rPr>
        <w:t>œuvre</w:t>
      </w:r>
      <w:r w:rsidRPr="00987C09">
        <w:rPr>
          <w:rFonts w:cstheme="minorHAnsi"/>
          <w:color w:val="000000"/>
          <w:sz w:val="24"/>
          <w:szCs w:val="24"/>
        </w:rPr>
        <w:t xml:space="preserve"> du décret du Vendredi 26 mai 2006, relatif à l'immatriculation des véhicules sur l’enregistrement des véhicules et la délivrance de nouvelles plaques d’immatriculation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L’installation dans les ports provinciaux de systèmes automatiques de traitement des données douanières (SYDONIA)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renforcement des deux postes de contrôle douanier situés à Port-au-Prince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l’intensification de la lutte contre la contrebande dans les différents postes frontaliers, notamment grâce à une amélioration de leur infrastructure physique et au renforcement des patrouilles d’inspection douanière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l’assujettissement des dépenses de chaque ministère à des plafonds trimestriels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la Limitation rigoureuse du recours aux comptes ministériels discrétionnaire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la Publication mensuelle du Tableau des Operations Financières de l’Etat (TOFE) </w:t>
      </w:r>
    </w:p>
    <w:p w:rsid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 L’installation du système de gestion financière intégré (IFMS) et contrôle de l’ULCC sur les transactions du système de dépenses de l’État SYSDEP. </w:t>
      </w:r>
    </w:p>
    <w:p w:rsidR="003432A6" w:rsidRPr="00987C09" w:rsidRDefault="003432A6" w:rsidP="00987C09">
      <w:pPr>
        <w:autoSpaceDE w:val="0"/>
        <w:autoSpaceDN w:val="0"/>
        <w:adjustRightInd w:val="0"/>
        <w:spacing w:after="0" w:line="360" w:lineRule="auto"/>
        <w:jc w:val="both"/>
        <w:rPr>
          <w:rFonts w:cstheme="minorHAnsi"/>
          <w:color w:val="000000"/>
          <w:sz w:val="24"/>
          <w:szCs w:val="24"/>
        </w:rPr>
      </w:pP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b/>
          <w:bCs/>
          <w:color w:val="000000"/>
          <w:sz w:val="24"/>
          <w:szCs w:val="24"/>
        </w:rPr>
        <w:t xml:space="preserve">b) Renforcement du cadre institutionnel et légal de prévention et de répression de la corruption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la création de l’unité de lutte contre la corruption ULCC, de l’unité centrale de renseignements financiers (UCREF), da la commission nationale des marchés publics (CNMP) de l’office de management des ressources humaines (OMRH)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la ratification de la Convention interaméricaine contre la corruption (CICC) et de la convention des Nations Unies (CNUCC)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les deux décrets du 17 Mai 2005 sur la fonction publique et sur l’Administration publique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la Révision du décret sur la passation de marché publics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Mise en place des commissions de passation de marchés publics dans toutes les entités publiques </w:t>
      </w:r>
    </w:p>
    <w:p w:rsid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lastRenderedPageBreak/>
        <w:t xml:space="preserve"> Préparation d’un code de passation de marché </w:t>
      </w:r>
    </w:p>
    <w:p w:rsidR="003432A6" w:rsidRPr="00987C09" w:rsidRDefault="003432A6" w:rsidP="00987C09">
      <w:pPr>
        <w:autoSpaceDE w:val="0"/>
        <w:autoSpaceDN w:val="0"/>
        <w:adjustRightInd w:val="0"/>
        <w:spacing w:after="0" w:line="360" w:lineRule="auto"/>
        <w:jc w:val="both"/>
        <w:rPr>
          <w:rFonts w:cstheme="minorHAnsi"/>
          <w:color w:val="000000"/>
          <w:sz w:val="24"/>
          <w:szCs w:val="24"/>
        </w:rPr>
      </w:pP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b/>
          <w:bCs/>
          <w:color w:val="000000"/>
          <w:sz w:val="24"/>
          <w:szCs w:val="24"/>
        </w:rPr>
        <w:t xml:space="preserve">c) Amélioration du niveau de compétence des cadres de l’administration publique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Les mesures prises ici traduisent l’importance de l’éducation dans la lutte contre la corruption. En ce sens il faut noter :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La réouverture de l’Ecole Nationale d’Administration Financière (ENAF), par le Ministère de l’Economie et des Finances dans le but de former des cadres pour la gestion des finances publiques ;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 Le renforcement du Centre de Formation et de Perfectionnement des Agents de la Fonction Publique (CEFOPAFOP) pour la formation continue des agents de la fonction publique.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b/>
          <w:bCs/>
          <w:color w:val="000000"/>
          <w:sz w:val="24"/>
          <w:szCs w:val="24"/>
        </w:rPr>
        <w:t xml:space="preserve">d) Sensibilisation des populations quant aux effets néfastes de la corruption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Parmi les activités réalisées par la société civile, on peut citer entre autre :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31 mai-01 juin 2007, Colloque organisé par la Convention des partis politiques (résolution de rédaction de projet de loi pour réguler les partis politiques). (Le Nouvelliste)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18-20 Avril 2006, colloque sur la gouvernance économique et les informations financières organisé par l’AHE. (Le Nouvelliste)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20-21 février 2005, Présentation des recommandations formulées par les différents ateliers d'un colloque « Corruption et contrebande, un obstacle au développement. (Le Nouvelliste)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 2 décembre 2004, Colloque « Corruption et contrebande, un obstacle au développement » Organisée par la chambre de commerce et d’industrie Haïtienne (CCIH) et le par le centre pour la libre entreprise et la démocratie (CLED) </w:t>
      </w:r>
    </w:p>
    <w:p w:rsidR="00987C09" w:rsidRPr="00987C09" w:rsidRDefault="00987C09" w:rsidP="00987C09">
      <w:pPr>
        <w:autoSpaceDE w:val="0"/>
        <w:autoSpaceDN w:val="0"/>
        <w:adjustRightInd w:val="0"/>
        <w:spacing w:after="0" w:line="360" w:lineRule="auto"/>
        <w:jc w:val="both"/>
        <w:rPr>
          <w:rFonts w:cstheme="minorHAnsi"/>
          <w:sz w:val="24"/>
          <w:szCs w:val="24"/>
        </w:rPr>
      </w:pP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b/>
          <w:bCs/>
          <w:color w:val="000000"/>
          <w:sz w:val="24"/>
          <w:szCs w:val="24"/>
        </w:rPr>
        <w:t xml:space="preserve">e) Rôle des </w:t>
      </w:r>
      <w:r w:rsidR="003432A6" w:rsidRPr="00987C09">
        <w:rPr>
          <w:rFonts w:cstheme="minorHAnsi"/>
          <w:b/>
          <w:bCs/>
          <w:color w:val="000000"/>
          <w:sz w:val="24"/>
          <w:szCs w:val="24"/>
        </w:rPr>
        <w:t>Médias</w:t>
      </w:r>
      <w:r w:rsidRPr="00987C09">
        <w:rPr>
          <w:rFonts w:cstheme="minorHAnsi"/>
          <w:b/>
          <w:bCs/>
          <w:color w:val="000000"/>
          <w:sz w:val="24"/>
          <w:szCs w:val="24"/>
        </w:rPr>
        <w:t xml:space="preserve">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Les Médias sont un allié important des pouvoirs publics dans la lutte contre la corruption. Leur mission d’éducation, de formation et de partage d’information leur confère un rôle crucial dans la sensibilisation, la prévention et la répression de la corruption. Durant ces deux dernières décennies, les cas de corruption mentionnés par la presse ont été fort nombreux. A titre d’illustration, citons quelques titres ou extraits issus des deux principaux quotidiens de la capitale :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lastRenderedPageBreak/>
        <w:t xml:space="preserve"> 14 décembre 2004, selon le Matin, le gouvernement s’apprête à publier une première liste de personnes ayant participé au pillage des caisses de l’Etat sous le régime de Jean Bertrand Aristide.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20 décembre 2004, « la complexité de la lutte contre le blanchiment » titre le Nouvelliste. Avec la nomination d’un nouveau Directeur Général, le mardi 10 Aout 2004 à la tête de l’UCREF, c’est un signal clair du gouvernement de lutter contre la corruption.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Du 20 au 24 janvier 2005, Scandale dénonçant la vente de quinze (15) containers de riz de Food for the Poor par la mairie de Port-au-Prince, qui étaient destinés à être distribué aux quartiers défavorisés. (Le Nouvelliste et le Matin).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6 juin 2006, « la corruption s’installe à travers toutes les administrations publiques, pendant que la polémique bat son plein entre la justice et la police haïtienne. Cette fois-ci, c’est le tour du Ministre de l’Education Nationale, de la Jeunesse et des Sports qui a publié une liste d’écoles corrompues </w:t>
      </w:r>
      <w:r w:rsidRPr="00987C09">
        <w:rPr>
          <w:rFonts w:cstheme="minorHAnsi"/>
          <w:i/>
          <w:iCs/>
          <w:color w:val="000000"/>
          <w:sz w:val="24"/>
          <w:szCs w:val="24"/>
        </w:rPr>
        <w:t xml:space="preserve">» </w:t>
      </w:r>
      <w:r w:rsidRPr="00987C09">
        <w:rPr>
          <w:rFonts w:cstheme="minorHAnsi"/>
          <w:color w:val="000000"/>
          <w:sz w:val="24"/>
          <w:szCs w:val="24"/>
        </w:rPr>
        <w:t xml:space="preserve">(Le Matin).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 13 juin 2006, « les bateaux qui accostent au port de Miragoane stimulent l’activité économique de la capitale de Nippes, mais occasionnent aussi la corruption et les malversations de toutes sortes </w:t>
      </w:r>
      <w:r w:rsidRPr="00987C09">
        <w:rPr>
          <w:rFonts w:cstheme="minorHAnsi"/>
          <w:i/>
          <w:iCs/>
          <w:color w:val="000000"/>
          <w:sz w:val="24"/>
          <w:szCs w:val="24"/>
        </w:rPr>
        <w:t xml:space="preserve">» </w:t>
      </w:r>
      <w:r w:rsidRPr="00987C09">
        <w:rPr>
          <w:rFonts w:cstheme="minorHAnsi"/>
          <w:color w:val="000000"/>
          <w:sz w:val="24"/>
          <w:szCs w:val="24"/>
        </w:rPr>
        <w:t xml:space="preserve">(Le Nouvelliste).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b/>
          <w:bCs/>
          <w:color w:val="000000"/>
          <w:sz w:val="24"/>
          <w:szCs w:val="24"/>
        </w:rPr>
        <w:t xml:space="preserve">f) Les actions menées par les différentes institutions de lutte contre la corruption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L’Unité de Lutte contre la Corruption (ULCC) :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Campagne de sensibilisation : tenue de séminaires d’information dans les dix départements géographiques du </w:t>
      </w:r>
      <w:r w:rsidR="00AB36D0" w:rsidRPr="00987C09">
        <w:rPr>
          <w:rFonts w:cstheme="minorHAnsi"/>
          <w:color w:val="000000"/>
          <w:sz w:val="24"/>
          <w:szCs w:val="24"/>
        </w:rPr>
        <w:t>pays ;</w:t>
      </w:r>
      <w:r w:rsidRPr="00987C09">
        <w:rPr>
          <w:rFonts w:cstheme="minorHAnsi"/>
          <w:color w:val="000000"/>
          <w:sz w:val="24"/>
          <w:szCs w:val="24"/>
        </w:rPr>
        <w:t xml:space="preserve">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Rencontres avec les partis politiques et groupes organisés de la société civile : Le rectorat de l’UEH, la PNH, les chambres de commerce, les syndicats, les médias ;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 Rédaction de la Déclaration de Port-au-Prince (engagement des partis politiques de lutter contre la corruption tant au sein de leur structure qu’à l’échelle du pays en cas d’accession au pouvoir. Document soumis et signé par l’ensemble des partis politiques présents à la journée de réflexion sur la corruption ; </w:t>
      </w:r>
    </w:p>
    <w:p w:rsidR="00987C09" w:rsidRPr="00987C09" w:rsidRDefault="00987C09" w:rsidP="00987C09">
      <w:pPr>
        <w:autoSpaceDE w:val="0"/>
        <w:autoSpaceDN w:val="0"/>
        <w:adjustRightInd w:val="0"/>
        <w:spacing w:after="0" w:line="360" w:lineRule="auto"/>
        <w:jc w:val="both"/>
        <w:rPr>
          <w:rFonts w:cstheme="minorHAnsi"/>
          <w:sz w:val="24"/>
          <w:szCs w:val="24"/>
        </w:rPr>
      </w:pP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lastRenderedPageBreak/>
        <w:t xml:space="preserve"> Rencontre d’information et de vulgarisation auprès de l’ensemble des entreprises publiques et organismes autonomes de l’Etat ;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Publication de plusieurs posters aux fins de promotion de la transparence et de l’intégrité dans les services publics ;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Réalisation d’une campagne de sensibilisation dans les radios sur les méfaits de la corruption (spots publicitaires) ;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Préparation d’un code d’éthique pour les agents de l’administration publique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Préparation d’un </w:t>
      </w:r>
      <w:r w:rsidR="00AB36D0" w:rsidRPr="00987C09">
        <w:rPr>
          <w:rFonts w:cstheme="minorHAnsi"/>
          <w:color w:val="000000"/>
          <w:sz w:val="24"/>
          <w:szCs w:val="24"/>
        </w:rPr>
        <w:t>avant-projet</w:t>
      </w:r>
      <w:r w:rsidRPr="00987C09">
        <w:rPr>
          <w:rFonts w:cstheme="minorHAnsi"/>
          <w:color w:val="000000"/>
          <w:sz w:val="24"/>
          <w:szCs w:val="24"/>
        </w:rPr>
        <w:t xml:space="preserve"> de loi </w:t>
      </w:r>
      <w:r w:rsidR="00AB36D0" w:rsidRPr="00987C09">
        <w:rPr>
          <w:rFonts w:cstheme="minorHAnsi"/>
          <w:color w:val="000000"/>
          <w:sz w:val="24"/>
          <w:szCs w:val="24"/>
        </w:rPr>
        <w:t>anticorruption ;</w:t>
      </w:r>
      <w:r w:rsidRPr="00987C09">
        <w:rPr>
          <w:rFonts w:cstheme="minorHAnsi"/>
          <w:color w:val="000000"/>
          <w:sz w:val="24"/>
          <w:szCs w:val="24"/>
        </w:rPr>
        <w:t xml:space="preserve">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Finalisation d’une douzaine d’enquêtes sur des cas de corruption dénoncées ou avérées ;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 Mise en application de « l’Integrated Financial Management System » (IFMS) : installation des équipements, embauche du personnel et connexion de l’ULCC au SYSDEP ;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Depuis sa création en 2004, l’ULCC a été saisie d’une cinquantaine de dossiers de plainte et/ ou dénonciation. Douze (12) ont été finalisés, parmi lesquels cinq</w:t>
      </w:r>
      <w:r w:rsidR="00AB36D0">
        <w:rPr>
          <w:rFonts w:cstheme="minorHAnsi"/>
          <w:color w:val="000000"/>
          <w:sz w:val="24"/>
          <w:szCs w:val="24"/>
        </w:rPr>
        <w:t xml:space="preserve"> (</w:t>
      </w:r>
      <w:r w:rsidRPr="00987C09">
        <w:rPr>
          <w:rFonts w:cstheme="minorHAnsi"/>
          <w:color w:val="000000"/>
          <w:sz w:val="24"/>
          <w:szCs w:val="24"/>
        </w:rPr>
        <w:t>5) sont transmis au Commissaire du Gouvernement et les sept</w:t>
      </w:r>
      <w:r w:rsidR="00AB36D0">
        <w:rPr>
          <w:rFonts w:cstheme="minorHAnsi"/>
          <w:color w:val="000000"/>
          <w:sz w:val="24"/>
          <w:szCs w:val="24"/>
        </w:rPr>
        <w:t xml:space="preserve"> </w:t>
      </w:r>
      <w:r w:rsidRPr="00987C09">
        <w:rPr>
          <w:rFonts w:cstheme="minorHAnsi"/>
          <w:color w:val="000000"/>
          <w:sz w:val="24"/>
          <w:szCs w:val="24"/>
        </w:rPr>
        <w:t xml:space="preserve">(7) autres aux autorités administratives compétentes : Ministre de l’Economie et des Finances (MEF), Direction Générale des Impôts DGI), Ministère de la santé publique et la population, le Parlement.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En ce qui concerne la Commission Nationale des Marchés Publics (CNMP), comme activités entreprises, il y a lieu de citer : </w:t>
      </w:r>
    </w:p>
    <w:p w:rsidR="00987C09" w:rsidRPr="00987C09" w:rsidRDefault="00987C09" w:rsidP="00987C09">
      <w:pPr>
        <w:autoSpaceDE w:val="0"/>
        <w:autoSpaceDN w:val="0"/>
        <w:adjustRightInd w:val="0"/>
        <w:spacing w:after="149" w:line="360" w:lineRule="auto"/>
        <w:jc w:val="both"/>
        <w:rPr>
          <w:rFonts w:cstheme="minorHAnsi"/>
          <w:color w:val="000000"/>
          <w:sz w:val="24"/>
          <w:szCs w:val="24"/>
        </w:rPr>
      </w:pPr>
      <w:r w:rsidRPr="00987C09">
        <w:rPr>
          <w:rFonts w:cstheme="minorHAnsi"/>
          <w:color w:val="000000"/>
          <w:sz w:val="24"/>
          <w:szCs w:val="24"/>
        </w:rPr>
        <w:t xml:space="preserve"> L’élaboration du décret du 3 décembre 2004, fixant la réglementation des marchés publics de services, de fournitures et de travaux </w:t>
      </w:r>
    </w:p>
    <w:p w:rsidR="00987C09" w:rsidRPr="00987C09" w:rsidRDefault="00987C09" w:rsidP="00987C09">
      <w:pPr>
        <w:autoSpaceDE w:val="0"/>
        <w:autoSpaceDN w:val="0"/>
        <w:adjustRightInd w:val="0"/>
        <w:spacing w:after="149" w:line="360" w:lineRule="auto"/>
        <w:jc w:val="both"/>
        <w:rPr>
          <w:rFonts w:cstheme="minorHAnsi"/>
          <w:color w:val="000000"/>
          <w:sz w:val="24"/>
          <w:szCs w:val="24"/>
        </w:rPr>
      </w:pPr>
      <w:r w:rsidRPr="00987C09">
        <w:rPr>
          <w:rFonts w:cstheme="minorHAnsi"/>
          <w:color w:val="000000"/>
          <w:sz w:val="24"/>
          <w:szCs w:val="24"/>
        </w:rPr>
        <w:t xml:space="preserve"> la publication de l’arrêté du 19 décembre 2006 portant révision des seuils de passation des marchés publics </w:t>
      </w:r>
    </w:p>
    <w:p w:rsidR="00987C09" w:rsidRPr="00987C09" w:rsidRDefault="00987C09" w:rsidP="00987C09">
      <w:pPr>
        <w:autoSpaceDE w:val="0"/>
        <w:autoSpaceDN w:val="0"/>
        <w:adjustRightInd w:val="0"/>
        <w:spacing w:after="149" w:line="360" w:lineRule="auto"/>
        <w:jc w:val="both"/>
        <w:rPr>
          <w:rFonts w:cstheme="minorHAnsi"/>
          <w:color w:val="000000"/>
          <w:sz w:val="24"/>
          <w:szCs w:val="24"/>
        </w:rPr>
      </w:pPr>
      <w:r w:rsidRPr="00987C09">
        <w:rPr>
          <w:rFonts w:cstheme="minorHAnsi"/>
          <w:color w:val="000000"/>
          <w:sz w:val="24"/>
          <w:szCs w:val="24"/>
        </w:rPr>
        <w:t xml:space="preserve"> La publication régulière d’une liste des marchés attribués par les différentes institutions publiques. </w:t>
      </w:r>
    </w:p>
    <w:p w:rsidR="00987C09" w:rsidRPr="00987C09" w:rsidRDefault="00987C09" w:rsidP="00987C09">
      <w:pPr>
        <w:autoSpaceDE w:val="0"/>
        <w:autoSpaceDN w:val="0"/>
        <w:adjustRightInd w:val="0"/>
        <w:spacing w:after="149" w:line="360" w:lineRule="auto"/>
        <w:jc w:val="both"/>
        <w:rPr>
          <w:rFonts w:cstheme="minorHAnsi"/>
          <w:color w:val="000000"/>
          <w:sz w:val="24"/>
          <w:szCs w:val="24"/>
        </w:rPr>
      </w:pPr>
      <w:r w:rsidRPr="00987C09">
        <w:rPr>
          <w:rFonts w:cstheme="minorHAnsi"/>
          <w:color w:val="000000"/>
          <w:sz w:val="24"/>
          <w:szCs w:val="24"/>
        </w:rPr>
        <w:t xml:space="preserve"> l’organisation du Colloque sur « la gouvernance économique : Production et Gestion des Informations Financières », tenu le 18 avril 2006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 la présentation du Guide Pratique de Passation des Marchés Publics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lastRenderedPageBreak/>
        <w:t xml:space="preserve">L’Unité Centrale de Renseignements Financiers (UCREF) a elle aussi initié différentes actions :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 Organisation d’un séminaire de sensibilisation sur le blanchiment d’argent et des infractions graves à l’adresse des Magistrats des 16 assises juridiques du pays. 107 magistrats ont pu bénéficier de cette formation leur permettant de bien connaître la problématique de la drogue et la loi du 21 février relative au blanchiment des </w:t>
      </w:r>
      <w:r w:rsidR="00AB36D0" w:rsidRPr="00987C09">
        <w:rPr>
          <w:rFonts w:cstheme="minorHAnsi"/>
          <w:color w:val="000000"/>
          <w:sz w:val="24"/>
          <w:szCs w:val="24"/>
        </w:rPr>
        <w:t>avoirs ;</w:t>
      </w:r>
      <w:r w:rsidRPr="00987C09">
        <w:rPr>
          <w:rFonts w:cstheme="minorHAnsi"/>
          <w:color w:val="000000"/>
          <w:sz w:val="24"/>
          <w:szCs w:val="24"/>
        </w:rPr>
        <w:t xml:space="preserve">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Des valeurs totalisant 400 000 dollars US en numéraires provenant de saisies conservatoires effectuées par l’Administration Générale des Douanes (AGD) et la Police Nationale (PNH) ont été acheminées à l’UCREF qui a diligenté des enquêtes pour le c</w:t>
      </w:r>
      <w:r w:rsidR="00AB36D0">
        <w:rPr>
          <w:rFonts w:cstheme="minorHAnsi"/>
          <w:color w:val="000000"/>
          <w:sz w:val="24"/>
          <w:szCs w:val="24"/>
        </w:rPr>
        <w:t xml:space="preserve">ompte des Autorités </w:t>
      </w:r>
      <w:proofErr w:type="gramStart"/>
      <w:r w:rsidR="00AB36D0">
        <w:rPr>
          <w:rFonts w:cstheme="minorHAnsi"/>
          <w:color w:val="000000"/>
          <w:sz w:val="24"/>
          <w:szCs w:val="24"/>
        </w:rPr>
        <w:t>judiciaires</w:t>
      </w:r>
      <w:r w:rsidR="00AB36D0" w:rsidRPr="00987C09">
        <w:rPr>
          <w:rFonts w:cstheme="minorHAnsi"/>
          <w:color w:val="000000"/>
          <w:sz w:val="24"/>
          <w:szCs w:val="24"/>
        </w:rPr>
        <w:t>;</w:t>
      </w:r>
      <w:proofErr w:type="gramEnd"/>
      <w:r w:rsidRPr="00987C09">
        <w:rPr>
          <w:rFonts w:cstheme="minorHAnsi"/>
          <w:color w:val="000000"/>
          <w:sz w:val="24"/>
          <w:szCs w:val="24"/>
        </w:rPr>
        <w:t xml:space="preserve">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 Au cours de l’année 2006, 150 enquêtes ont été traitées parmi lesquelles plus de 20 dossiers impliquant environ 60 personnes ont été transmis aux Autorités judiciaires pour les suites de droit.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La Cour Supérieure des Comptes et du Contentieux Administratif (CSC/CA) a entrepris des activités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Il s’agit entre autre de :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L’Arrêt de débet prononcé le 07 Août 1992 contre le sieur Marini D. RENE, un pourvoi en Cassation a été produit le 06 octobre 1992 </w:t>
      </w:r>
    </w:p>
    <w:p w:rsidR="00987C09" w:rsidRPr="00987C09" w:rsidRDefault="00987C09" w:rsidP="00987C09">
      <w:pPr>
        <w:autoSpaceDE w:val="0"/>
        <w:autoSpaceDN w:val="0"/>
        <w:adjustRightInd w:val="0"/>
        <w:spacing w:after="147" w:line="360" w:lineRule="auto"/>
        <w:jc w:val="both"/>
        <w:rPr>
          <w:rFonts w:cstheme="minorHAnsi"/>
          <w:color w:val="000000"/>
          <w:sz w:val="24"/>
          <w:szCs w:val="24"/>
        </w:rPr>
      </w:pPr>
      <w:r w:rsidRPr="00987C09">
        <w:rPr>
          <w:rFonts w:cstheme="minorHAnsi"/>
          <w:color w:val="000000"/>
          <w:sz w:val="24"/>
          <w:szCs w:val="24"/>
        </w:rPr>
        <w:t xml:space="preserve"> L’Arrêt de débet prononcé le 10 décembre 1996 contre les sieurs Nixon Arnault, Maire titulaire et Wilfrid PIERRE-PAUL, caissier payeur. </w:t>
      </w:r>
    </w:p>
    <w:p w:rsidR="00987C09" w:rsidRPr="00987C09" w:rsidRDefault="00987C09" w:rsidP="00987C09">
      <w:pPr>
        <w:autoSpaceDE w:val="0"/>
        <w:autoSpaceDN w:val="0"/>
        <w:adjustRightInd w:val="0"/>
        <w:spacing w:after="0" w:line="360" w:lineRule="auto"/>
        <w:jc w:val="both"/>
        <w:rPr>
          <w:rFonts w:cstheme="minorHAnsi"/>
          <w:color w:val="000000"/>
          <w:sz w:val="24"/>
          <w:szCs w:val="24"/>
        </w:rPr>
      </w:pPr>
      <w:r w:rsidRPr="00987C09">
        <w:rPr>
          <w:rFonts w:cstheme="minorHAnsi"/>
          <w:color w:val="000000"/>
          <w:sz w:val="24"/>
          <w:szCs w:val="24"/>
        </w:rPr>
        <w:t xml:space="preserve"> L’Arrêt de débet prononcé le 06 juillet 2007 contre le Maire Pierre Michel Maurice PROSPER. </w:t>
      </w:r>
    </w:p>
    <w:p w:rsidR="00F00E9F" w:rsidRPr="00502E6E" w:rsidRDefault="00F00E9F" w:rsidP="00502E6E">
      <w:pPr>
        <w:autoSpaceDE w:val="0"/>
        <w:autoSpaceDN w:val="0"/>
        <w:adjustRightInd w:val="0"/>
        <w:spacing w:after="0" w:line="240" w:lineRule="auto"/>
        <w:jc w:val="both"/>
        <w:rPr>
          <w:rFonts w:cstheme="minorHAnsi"/>
          <w:sz w:val="24"/>
          <w:szCs w:val="24"/>
          <w:u w:val="single"/>
        </w:rPr>
      </w:pPr>
    </w:p>
    <w:p w:rsidR="00502E6E" w:rsidRDefault="00497292" w:rsidP="004C3D32">
      <w:pPr>
        <w:pStyle w:val="ListParagraph"/>
        <w:numPr>
          <w:ilvl w:val="0"/>
          <w:numId w:val="44"/>
        </w:numPr>
        <w:autoSpaceDE w:val="0"/>
        <w:autoSpaceDN w:val="0"/>
        <w:adjustRightInd w:val="0"/>
        <w:spacing w:after="0" w:line="240" w:lineRule="auto"/>
        <w:jc w:val="both"/>
        <w:rPr>
          <w:rFonts w:cstheme="minorHAnsi"/>
          <w:sz w:val="24"/>
          <w:szCs w:val="24"/>
          <w:u w:val="single"/>
        </w:rPr>
      </w:pPr>
      <w:r w:rsidRPr="00502E6E">
        <w:rPr>
          <w:rFonts w:cstheme="minorHAnsi"/>
          <w:sz w:val="24"/>
          <w:szCs w:val="24"/>
          <w:u w:val="single"/>
        </w:rPr>
        <w:t xml:space="preserve"> Approche critique</w:t>
      </w:r>
    </w:p>
    <w:p w:rsidR="00502E6E" w:rsidRDefault="00502E6E" w:rsidP="00502E6E">
      <w:pPr>
        <w:pStyle w:val="Default"/>
        <w:rPr>
          <w:sz w:val="26"/>
          <w:szCs w:val="26"/>
        </w:rPr>
      </w:pPr>
    </w:p>
    <w:p w:rsidR="00502E6E" w:rsidRPr="00CF3726" w:rsidRDefault="00502E6E" w:rsidP="00CF3726">
      <w:pPr>
        <w:autoSpaceDE w:val="0"/>
        <w:autoSpaceDN w:val="0"/>
        <w:adjustRightInd w:val="0"/>
        <w:spacing w:after="0" w:line="360" w:lineRule="auto"/>
        <w:jc w:val="both"/>
        <w:rPr>
          <w:rFonts w:cstheme="minorHAnsi"/>
          <w:sz w:val="24"/>
          <w:szCs w:val="24"/>
          <w:u w:val="single"/>
        </w:rPr>
      </w:pPr>
      <w:r w:rsidRPr="00CF3726">
        <w:rPr>
          <w:rFonts w:cstheme="minorHAnsi"/>
          <w:sz w:val="24"/>
          <w:szCs w:val="24"/>
        </w:rPr>
        <w:t>Les faiblesses de ces institutions de lutte contre la corruption résident dans l’incompréhension de leur mandat et dans la confusion quant à l’application de leur mission d’où un manque de coordination dans l’exécution de leurs taches. La plupart des actions dans leurs résultats se sont révélées lentes et inopérantes au regard des attentes de la population. L’efficacité de la Cour est souvent mise en doute par le grand public et la presse en particulier.</w:t>
      </w:r>
    </w:p>
    <w:p w:rsidR="00502E6E" w:rsidRDefault="00502E6E" w:rsidP="00502E6E">
      <w:pPr>
        <w:autoSpaceDE w:val="0"/>
        <w:autoSpaceDN w:val="0"/>
        <w:adjustRightInd w:val="0"/>
        <w:spacing w:after="0" w:line="240" w:lineRule="auto"/>
        <w:jc w:val="both"/>
        <w:rPr>
          <w:rFonts w:cstheme="minorHAnsi"/>
          <w:sz w:val="24"/>
          <w:szCs w:val="24"/>
          <w:u w:val="single"/>
        </w:rPr>
      </w:pPr>
    </w:p>
    <w:p w:rsidR="00502E6E" w:rsidRDefault="00502E6E" w:rsidP="00502E6E">
      <w:pPr>
        <w:autoSpaceDE w:val="0"/>
        <w:autoSpaceDN w:val="0"/>
        <w:adjustRightInd w:val="0"/>
        <w:spacing w:after="0" w:line="240" w:lineRule="auto"/>
        <w:jc w:val="both"/>
        <w:rPr>
          <w:rFonts w:cstheme="minorHAnsi"/>
          <w:sz w:val="24"/>
          <w:szCs w:val="24"/>
          <w:u w:val="single"/>
        </w:rPr>
      </w:pPr>
    </w:p>
    <w:p w:rsidR="00502E6E" w:rsidRDefault="00502E6E" w:rsidP="00502E6E">
      <w:pPr>
        <w:autoSpaceDE w:val="0"/>
        <w:autoSpaceDN w:val="0"/>
        <w:adjustRightInd w:val="0"/>
        <w:spacing w:after="0" w:line="240" w:lineRule="auto"/>
        <w:jc w:val="both"/>
        <w:rPr>
          <w:rFonts w:cstheme="minorHAnsi"/>
          <w:sz w:val="24"/>
          <w:szCs w:val="24"/>
          <w:u w:val="single"/>
        </w:rPr>
      </w:pPr>
    </w:p>
    <w:p w:rsidR="00320289" w:rsidRDefault="00320289" w:rsidP="00502E6E">
      <w:pPr>
        <w:autoSpaceDE w:val="0"/>
        <w:autoSpaceDN w:val="0"/>
        <w:adjustRightInd w:val="0"/>
        <w:spacing w:after="0" w:line="240" w:lineRule="auto"/>
        <w:jc w:val="both"/>
        <w:rPr>
          <w:rFonts w:cstheme="minorHAnsi"/>
          <w:sz w:val="24"/>
          <w:szCs w:val="24"/>
          <w:u w:val="single"/>
        </w:rPr>
      </w:pPr>
    </w:p>
    <w:p w:rsidR="00A740D9" w:rsidRPr="00502E6E" w:rsidRDefault="00A740D9" w:rsidP="00502E6E">
      <w:pPr>
        <w:autoSpaceDE w:val="0"/>
        <w:autoSpaceDN w:val="0"/>
        <w:adjustRightInd w:val="0"/>
        <w:spacing w:after="0" w:line="240" w:lineRule="auto"/>
        <w:jc w:val="both"/>
        <w:rPr>
          <w:rFonts w:cstheme="minorHAnsi"/>
          <w:sz w:val="24"/>
          <w:szCs w:val="24"/>
          <w:u w:val="single"/>
        </w:rPr>
      </w:pPr>
    </w:p>
    <w:p w:rsidR="00497292" w:rsidRPr="005C0258" w:rsidRDefault="00497292" w:rsidP="00497292">
      <w:pPr>
        <w:autoSpaceDE w:val="0"/>
        <w:autoSpaceDN w:val="0"/>
        <w:adjustRightInd w:val="0"/>
        <w:spacing w:after="0" w:line="240" w:lineRule="auto"/>
        <w:jc w:val="both"/>
        <w:rPr>
          <w:rFonts w:cstheme="minorHAnsi"/>
          <w:b/>
          <w:sz w:val="24"/>
          <w:szCs w:val="24"/>
          <w:u w:val="single"/>
        </w:rPr>
      </w:pPr>
      <w:r w:rsidRPr="005C0258">
        <w:rPr>
          <w:rFonts w:cstheme="minorHAnsi"/>
          <w:b/>
          <w:sz w:val="24"/>
          <w:szCs w:val="24"/>
          <w:u w:val="single"/>
        </w:rPr>
        <w:lastRenderedPageBreak/>
        <w:t>Conclusion</w:t>
      </w:r>
    </w:p>
    <w:p w:rsidR="00320289" w:rsidRPr="005C0258" w:rsidRDefault="00320289" w:rsidP="00497292">
      <w:pPr>
        <w:autoSpaceDE w:val="0"/>
        <w:autoSpaceDN w:val="0"/>
        <w:adjustRightInd w:val="0"/>
        <w:spacing w:after="0" w:line="240" w:lineRule="auto"/>
        <w:jc w:val="both"/>
        <w:rPr>
          <w:rFonts w:cstheme="minorHAnsi"/>
          <w:b/>
          <w:sz w:val="24"/>
          <w:szCs w:val="24"/>
        </w:rPr>
      </w:pPr>
    </w:p>
    <w:p w:rsidR="00320289" w:rsidRDefault="00752752" w:rsidP="0097286E">
      <w:pPr>
        <w:autoSpaceDE w:val="0"/>
        <w:autoSpaceDN w:val="0"/>
        <w:adjustRightInd w:val="0"/>
        <w:spacing w:after="0" w:line="480" w:lineRule="auto"/>
        <w:jc w:val="both"/>
        <w:rPr>
          <w:rFonts w:cstheme="minorHAnsi"/>
          <w:sz w:val="24"/>
          <w:szCs w:val="24"/>
        </w:rPr>
      </w:pPr>
      <w:r>
        <w:rPr>
          <w:rFonts w:cstheme="minorHAnsi"/>
          <w:sz w:val="24"/>
          <w:szCs w:val="24"/>
        </w:rPr>
        <w:t>En définitive, la sonnette d’</w:t>
      </w:r>
      <w:r w:rsidR="00B9048D">
        <w:rPr>
          <w:rFonts w:cstheme="minorHAnsi"/>
          <w:sz w:val="24"/>
          <w:szCs w:val="24"/>
        </w:rPr>
        <w:t>alarme doit</w:t>
      </w:r>
      <w:r>
        <w:rPr>
          <w:rFonts w:cstheme="minorHAnsi"/>
          <w:sz w:val="24"/>
          <w:szCs w:val="24"/>
        </w:rPr>
        <w:t xml:space="preserve"> être tirée. Les frustrations et dérives des salaires tant au niveau des Entreprises à but lucratif et n</w:t>
      </w:r>
      <w:r w:rsidR="00F56A70">
        <w:rPr>
          <w:rFonts w:cstheme="minorHAnsi"/>
          <w:sz w:val="24"/>
          <w:szCs w:val="24"/>
        </w:rPr>
        <w:t>on-lucratif doivent cesser</w:t>
      </w:r>
      <w:r>
        <w:rPr>
          <w:rFonts w:cstheme="minorHAnsi"/>
          <w:sz w:val="24"/>
          <w:szCs w:val="24"/>
        </w:rPr>
        <w:t xml:space="preserve">. La population a beaucoup souffert parce qu’elle n’arrivait pas à comprendre les nuances, les jargons du marché du travail haïtien. Citons l’allégorie de la caverne de Platon où </w:t>
      </w:r>
      <w:r w:rsidR="00B9048D">
        <w:rPr>
          <w:rFonts w:cstheme="minorHAnsi"/>
          <w:sz w:val="24"/>
          <w:szCs w:val="24"/>
        </w:rPr>
        <w:t>les hommes vivent dans l’illusion, or la vérité étant préférable à l’illusion, le savoir doit guider l’</w:t>
      </w:r>
      <w:r w:rsidR="008D4120">
        <w:rPr>
          <w:rFonts w:cstheme="minorHAnsi"/>
          <w:sz w:val="24"/>
          <w:szCs w:val="24"/>
        </w:rPr>
        <w:t>homme et la cité</w:t>
      </w:r>
      <w:r w:rsidR="00B9048D">
        <w:rPr>
          <w:rFonts w:cstheme="minorHAnsi"/>
          <w:sz w:val="24"/>
          <w:szCs w:val="24"/>
        </w:rPr>
        <w:t>.</w:t>
      </w:r>
      <w:r w:rsidR="00352913">
        <w:rPr>
          <w:rFonts w:cstheme="minorHAnsi"/>
          <w:sz w:val="24"/>
          <w:szCs w:val="24"/>
        </w:rPr>
        <w:t xml:space="preserve"> En se basant sur cette recherche, maintenant, la population haïtienne peut comprendre et analyser les termes « Salaire », « Salaire minimum », etc. et enfin sortir du lieu naturel des hommes qu’est l’ignorance. </w:t>
      </w: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FA5921" w:rsidRDefault="00FA5921" w:rsidP="00497292">
      <w:pPr>
        <w:autoSpaceDE w:val="0"/>
        <w:autoSpaceDN w:val="0"/>
        <w:adjustRightInd w:val="0"/>
        <w:spacing w:after="0" w:line="240" w:lineRule="auto"/>
        <w:jc w:val="both"/>
        <w:rPr>
          <w:rFonts w:cstheme="minorHAnsi"/>
          <w:sz w:val="24"/>
          <w:szCs w:val="24"/>
        </w:rPr>
      </w:pPr>
    </w:p>
    <w:p w:rsidR="00497292" w:rsidRDefault="00497292" w:rsidP="00497292">
      <w:pPr>
        <w:autoSpaceDE w:val="0"/>
        <w:autoSpaceDN w:val="0"/>
        <w:adjustRightInd w:val="0"/>
        <w:spacing w:after="0" w:line="240" w:lineRule="auto"/>
        <w:jc w:val="both"/>
        <w:rPr>
          <w:rFonts w:cstheme="minorHAnsi"/>
          <w:sz w:val="24"/>
          <w:szCs w:val="24"/>
        </w:rPr>
      </w:pPr>
    </w:p>
    <w:p w:rsidR="00C25B8D" w:rsidRPr="009451E9" w:rsidRDefault="00C25B8D" w:rsidP="00C25B8D">
      <w:pPr>
        <w:autoSpaceDE w:val="0"/>
        <w:autoSpaceDN w:val="0"/>
        <w:adjustRightInd w:val="0"/>
        <w:spacing w:after="0" w:line="360" w:lineRule="auto"/>
        <w:jc w:val="both"/>
        <w:rPr>
          <w:rFonts w:cstheme="minorHAnsi"/>
          <w:b/>
          <w:sz w:val="28"/>
          <w:szCs w:val="28"/>
        </w:rPr>
      </w:pPr>
      <w:r w:rsidRPr="009451E9">
        <w:rPr>
          <w:rFonts w:cstheme="minorHAnsi"/>
          <w:b/>
          <w:sz w:val="28"/>
          <w:szCs w:val="28"/>
        </w:rPr>
        <w:lastRenderedPageBreak/>
        <w:t>BIBLIOGRAPHIE</w:t>
      </w:r>
    </w:p>
    <w:p w:rsidR="00C25B8D" w:rsidRDefault="00C25B8D" w:rsidP="00C25B8D">
      <w:pPr>
        <w:pStyle w:val="NoSpacing"/>
      </w:pPr>
    </w:p>
    <w:p w:rsidR="00C25B8D" w:rsidRDefault="00C25B8D" w:rsidP="00C25B8D">
      <w:pPr>
        <w:pStyle w:val="NoSpacing"/>
        <w:jc w:val="both"/>
      </w:pPr>
      <w:r w:rsidRPr="00161C16">
        <w:t xml:space="preserve">ANDRE, Guy Alex et al., </w:t>
      </w:r>
      <w:r w:rsidRPr="006A24C8">
        <w:t>Population/Croissance économique et emploi, Haïti, ONAVC, 2014, 16 p.</w:t>
      </w:r>
    </w:p>
    <w:p w:rsidR="00C25B8D" w:rsidRPr="00996D67" w:rsidRDefault="00C25B8D" w:rsidP="00C25B8D">
      <w:pPr>
        <w:pStyle w:val="NoSpacing"/>
        <w:jc w:val="both"/>
      </w:pPr>
    </w:p>
    <w:p w:rsidR="00C25B8D" w:rsidRPr="006A24C8" w:rsidRDefault="00C25B8D" w:rsidP="00C25B8D">
      <w:pPr>
        <w:pStyle w:val="NoSpacing"/>
        <w:jc w:val="both"/>
      </w:pPr>
      <w:r w:rsidRPr="006A24C8">
        <w:t xml:space="preserve">BELLEGARDE, </w:t>
      </w:r>
      <w:proofErr w:type="spellStart"/>
      <w:r w:rsidRPr="006A24C8">
        <w:t>Dantes</w:t>
      </w:r>
      <w:proofErr w:type="spellEnd"/>
      <w:r w:rsidRPr="006A24C8">
        <w:t>, Haïti et ses problèmes,</w:t>
      </w:r>
      <w:r>
        <w:t xml:space="preserve"> </w:t>
      </w:r>
      <w:r w:rsidRPr="006A24C8">
        <w:t xml:space="preserve">Montréal, Editions B. </w:t>
      </w:r>
      <w:proofErr w:type="spellStart"/>
      <w:r w:rsidRPr="006A24C8">
        <w:t>Valiquette</w:t>
      </w:r>
      <w:proofErr w:type="spellEnd"/>
      <w:r w:rsidRPr="006A24C8">
        <w:t>, 1941, 292 p.</w:t>
      </w:r>
    </w:p>
    <w:p w:rsidR="00C25B8D" w:rsidRDefault="00C25B8D" w:rsidP="00C25B8D">
      <w:pPr>
        <w:pStyle w:val="NoSpacing"/>
        <w:jc w:val="both"/>
      </w:pPr>
    </w:p>
    <w:p w:rsidR="00C25B8D" w:rsidRPr="006A24C8" w:rsidRDefault="00C25B8D" w:rsidP="00C25B8D">
      <w:pPr>
        <w:pStyle w:val="NoSpacing"/>
        <w:jc w:val="both"/>
      </w:pPr>
      <w:r>
        <w:t xml:space="preserve">BERUT, Cécile, Consultante, </w:t>
      </w:r>
      <w:r w:rsidRPr="006A24C8">
        <w:t>Les nouveaux métiers en contexte post-séisme dans la région métropolitaine de Port-au-Prince, rapport de recherche, Groupe U.R.D., coll. « Observatoire d’Haïti », 2014, 46 p.</w:t>
      </w:r>
    </w:p>
    <w:p w:rsidR="00C25B8D" w:rsidRDefault="00C25B8D" w:rsidP="00C25B8D">
      <w:pPr>
        <w:pStyle w:val="NoSpacing"/>
        <w:jc w:val="both"/>
      </w:pPr>
    </w:p>
    <w:p w:rsidR="00C25B8D" w:rsidRDefault="00C25B8D" w:rsidP="00C25B8D">
      <w:pPr>
        <w:pStyle w:val="NoSpacing"/>
        <w:jc w:val="both"/>
      </w:pPr>
      <w:r>
        <w:t xml:space="preserve">CARL, Christine, </w:t>
      </w:r>
      <w:r w:rsidRPr="006A24C8">
        <w:t>Salaire Minimum et bas revenus, Paris, PAO, 2008, 207 p.</w:t>
      </w:r>
    </w:p>
    <w:p w:rsidR="00C25B8D" w:rsidRDefault="00C25B8D" w:rsidP="00C25B8D">
      <w:pPr>
        <w:pStyle w:val="NoSpacing"/>
        <w:jc w:val="both"/>
      </w:pPr>
    </w:p>
    <w:p w:rsidR="00C25B8D" w:rsidRPr="007D287E" w:rsidRDefault="00C25B8D" w:rsidP="00C25B8D">
      <w:pPr>
        <w:autoSpaceDE w:val="0"/>
        <w:autoSpaceDN w:val="0"/>
        <w:adjustRightInd w:val="0"/>
        <w:spacing w:after="0" w:line="360" w:lineRule="auto"/>
        <w:jc w:val="both"/>
        <w:rPr>
          <w:rFonts w:cstheme="minorHAnsi"/>
          <w:sz w:val="24"/>
          <w:szCs w:val="24"/>
          <w:lang w:val="en-US"/>
        </w:rPr>
      </w:pPr>
      <w:r w:rsidRPr="007D287E">
        <w:rPr>
          <w:rFonts w:cstheme="minorHAnsi"/>
          <w:sz w:val="24"/>
          <w:szCs w:val="24"/>
          <w:lang w:val="en-US"/>
        </w:rPr>
        <w:t xml:space="preserve">Castello </w:t>
      </w:r>
      <w:proofErr w:type="spellStart"/>
      <w:r w:rsidRPr="007D287E">
        <w:rPr>
          <w:rFonts w:cstheme="minorHAnsi"/>
          <w:sz w:val="24"/>
          <w:szCs w:val="24"/>
          <w:lang w:val="en-US"/>
        </w:rPr>
        <w:t>Branco</w:t>
      </w:r>
      <w:proofErr w:type="spellEnd"/>
      <w:r w:rsidRPr="007D287E">
        <w:rPr>
          <w:rFonts w:cstheme="minorHAnsi"/>
          <w:sz w:val="24"/>
          <w:szCs w:val="24"/>
          <w:lang w:val="en-US"/>
        </w:rPr>
        <w:t xml:space="preserve">, R., 1979. </w:t>
      </w:r>
      <w:proofErr w:type="spellStart"/>
      <w:r w:rsidRPr="007D287E">
        <w:rPr>
          <w:rFonts w:cstheme="minorHAnsi"/>
          <w:sz w:val="24"/>
          <w:szCs w:val="24"/>
          <w:lang w:val="en-US"/>
        </w:rPr>
        <w:t>Crescimiento</w:t>
      </w:r>
      <w:proofErr w:type="spellEnd"/>
      <w:r w:rsidRPr="007D287E">
        <w:rPr>
          <w:rFonts w:cstheme="minorHAnsi"/>
          <w:sz w:val="24"/>
          <w:szCs w:val="24"/>
          <w:lang w:val="en-US"/>
        </w:rPr>
        <w:t xml:space="preserve"> </w:t>
      </w:r>
      <w:proofErr w:type="spellStart"/>
      <w:r w:rsidRPr="007D287E">
        <w:rPr>
          <w:rFonts w:cstheme="minorHAnsi"/>
          <w:sz w:val="24"/>
          <w:szCs w:val="24"/>
          <w:lang w:val="en-US"/>
        </w:rPr>
        <w:t>Acelerado</w:t>
      </w:r>
      <w:proofErr w:type="spellEnd"/>
      <w:r w:rsidRPr="007D287E">
        <w:rPr>
          <w:rFonts w:cstheme="minorHAnsi"/>
          <w:sz w:val="24"/>
          <w:szCs w:val="24"/>
          <w:lang w:val="en-US"/>
        </w:rPr>
        <w:t xml:space="preserve"> o Mercado de </w:t>
      </w:r>
      <w:proofErr w:type="spellStart"/>
      <w:r w:rsidRPr="007D287E">
        <w:rPr>
          <w:rFonts w:cstheme="minorHAnsi"/>
          <w:sz w:val="24"/>
          <w:szCs w:val="24"/>
          <w:lang w:val="en-US"/>
        </w:rPr>
        <w:t>Trabalho</w:t>
      </w:r>
      <w:proofErr w:type="spellEnd"/>
      <w:r w:rsidRPr="007D287E">
        <w:rPr>
          <w:rFonts w:cstheme="minorHAnsi"/>
          <w:sz w:val="24"/>
          <w:szCs w:val="24"/>
          <w:lang w:val="en-US"/>
        </w:rPr>
        <w:t>: A</w:t>
      </w:r>
    </w:p>
    <w:p w:rsidR="00C25B8D" w:rsidRPr="007D287E" w:rsidRDefault="00C25B8D" w:rsidP="00C25B8D">
      <w:pPr>
        <w:autoSpaceDE w:val="0"/>
        <w:autoSpaceDN w:val="0"/>
        <w:adjustRightInd w:val="0"/>
        <w:spacing w:after="0" w:line="360" w:lineRule="auto"/>
        <w:jc w:val="both"/>
        <w:rPr>
          <w:rFonts w:cstheme="minorHAnsi"/>
          <w:sz w:val="24"/>
          <w:szCs w:val="24"/>
        </w:rPr>
      </w:pPr>
      <w:proofErr w:type="spellStart"/>
      <w:r w:rsidRPr="007D287E">
        <w:rPr>
          <w:rFonts w:cstheme="minorHAnsi"/>
          <w:sz w:val="24"/>
          <w:szCs w:val="24"/>
          <w:lang w:val="en-US"/>
        </w:rPr>
        <w:t>Experiência</w:t>
      </w:r>
      <w:proofErr w:type="spellEnd"/>
      <w:r w:rsidRPr="007D287E">
        <w:rPr>
          <w:rFonts w:cstheme="minorHAnsi"/>
          <w:sz w:val="24"/>
          <w:szCs w:val="24"/>
          <w:lang w:val="en-US"/>
        </w:rPr>
        <w:t xml:space="preserve"> </w:t>
      </w:r>
      <w:proofErr w:type="spellStart"/>
      <w:r w:rsidRPr="007D287E">
        <w:rPr>
          <w:rFonts w:cstheme="minorHAnsi"/>
          <w:sz w:val="24"/>
          <w:szCs w:val="24"/>
          <w:lang w:val="en-US"/>
        </w:rPr>
        <w:t>Brasileira</w:t>
      </w:r>
      <w:proofErr w:type="spellEnd"/>
      <w:r w:rsidRPr="007D287E">
        <w:rPr>
          <w:rFonts w:cstheme="minorHAnsi"/>
          <w:sz w:val="24"/>
          <w:szCs w:val="24"/>
          <w:lang w:val="en-US"/>
        </w:rPr>
        <w:t xml:space="preserve">. </w:t>
      </w:r>
      <w:proofErr w:type="spellStart"/>
      <w:r w:rsidRPr="007D287E">
        <w:rPr>
          <w:rFonts w:cstheme="minorHAnsi"/>
          <w:i/>
          <w:iCs/>
          <w:sz w:val="24"/>
          <w:szCs w:val="24"/>
          <w:lang w:val="en-US"/>
        </w:rPr>
        <w:t>Editora</w:t>
      </w:r>
      <w:proofErr w:type="spellEnd"/>
      <w:r w:rsidRPr="007D287E">
        <w:rPr>
          <w:rFonts w:cstheme="minorHAnsi"/>
          <w:i/>
          <w:iCs/>
          <w:sz w:val="24"/>
          <w:szCs w:val="24"/>
          <w:lang w:val="en-US"/>
        </w:rPr>
        <w:t xml:space="preserve"> da </w:t>
      </w:r>
      <w:proofErr w:type="spellStart"/>
      <w:r w:rsidRPr="007D287E">
        <w:rPr>
          <w:rFonts w:cstheme="minorHAnsi"/>
          <w:i/>
          <w:iCs/>
          <w:sz w:val="24"/>
          <w:szCs w:val="24"/>
          <w:lang w:val="en-US"/>
        </w:rPr>
        <w:t>Fundação</w:t>
      </w:r>
      <w:proofErr w:type="spellEnd"/>
      <w:r w:rsidRPr="007D287E">
        <w:rPr>
          <w:rFonts w:cstheme="minorHAnsi"/>
          <w:i/>
          <w:iCs/>
          <w:sz w:val="24"/>
          <w:szCs w:val="24"/>
          <w:lang w:val="en-US"/>
        </w:rPr>
        <w:t xml:space="preserve"> </w:t>
      </w:r>
      <w:proofErr w:type="spellStart"/>
      <w:r w:rsidRPr="007D287E">
        <w:rPr>
          <w:rFonts w:cstheme="minorHAnsi"/>
          <w:i/>
          <w:iCs/>
          <w:sz w:val="24"/>
          <w:szCs w:val="24"/>
          <w:lang w:val="en-US"/>
        </w:rPr>
        <w:t>Getúlio</w:t>
      </w:r>
      <w:proofErr w:type="spellEnd"/>
      <w:r w:rsidRPr="007D287E">
        <w:rPr>
          <w:rFonts w:cstheme="minorHAnsi"/>
          <w:i/>
          <w:iCs/>
          <w:sz w:val="24"/>
          <w:szCs w:val="24"/>
          <w:lang w:val="en-US"/>
        </w:rPr>
        <w:t xml:space="preserve"> Vargas</w:t>
      </w:r>
      <w:r w:rsidRPr="007D287E">
        <w:rPr>
          <w:rFonts w:cstheme="minorHAnsi"/>
          <w:sz w:val="24"/>
          <w:szCs w:val="24"/>
          <w:lang w:val="en-US"/>
        </w:rPr>
        <w:t xml:space="preserve">. </w:t>
      </w:r>
      <w:r w:rsidRPr="007D287E">
        <w:rPr>
          <w:rFonts w:cstheme="minorHAnsi"/>
          <w:sz w:val="24"/>
          <w:szCs w:val="24"/>
        </w:rPr>
        <w:t xml:space="preserve">Série </w:t>
      </w:r>
      <w:proofErr w:type="spellStart"/>
      <w:r w:rsidRPr="007D287E">
        <w:rPr>
          <w:rFonts w:cstheme="minorHAnsi"/>
          <w:sz w:val="24"/>
          <w:szCs w:val="24"/>
        </w:rPr>
        <w:t>Teses</w:t>
      </w:r>
      <w:proofErr w:type="spellEnd"/>
      <w:r w:rsidRPr="007D287E">
        <w:rPr>
          <w:rFonts w:cstheme="minorHAnsi"/>
          <w:sz w:val="24"/>
          <w:szCs w:val="24"/>
        </w:rPr>
        <w:t xml:space="preserve"> No. 1, Rio de</w:t>
      </w:r>
    </w:p>
    <w:p w:rsidR="00C25B8D" w:rsidRPr="007D287E" w:rsidRDefault="00C25B8D" w:rsidP="00C25B8D">
      <w:pPr>
        <w:autoSpaceDE w:val="0"/>
        <w:autoSpaceDN w:val="0"/>
        <w:adjustRightInd w:val="0"/>
        <w:spacing w:after="0" w:line="360" w:lineRule="auto"/>
        <w:jc w:val="both"/>
        <w:rPr>
          <w:rFonts w:cstheme="minorHAnsi"/>
          <w:sz w:val="24"/>
          <w:szCs w:val="24"/>
        </w:rPr>
      </w:pPr>
      <w:r w:rsidRPr="007D287E">
        <w:rPr>
          <w:rFonts w:cstheme="minorHAnsi"/>
          <w:sz w:val="24"/>
          <w:szCs w:val="24"/>
        </w:rPr>
        <w:t>Janeiro.</w:t>
      </w:r>
    </w:p>
    <w:p w:rsidR="00C25B8D" w:rsidRDefault="00C25B8D" w:rsidP="00C25B8D">
      <w:pPr>
        <w:pStyle w:val="NoSpacing"/>
        <w:jc w:val="both"/>
      </w:pPr>
    </w:p>
    <w:p w:rsidR="00C25B8D" w:rsidRDefault="00C25B8D" w:rsidP="00C25B8D">
      <w:pPr>
        <w:pStyle w:val="NoSpacing"/>
        <w:jc w:val="both"/>
      </w:pPr>
      <w:r w:rsidRPr="006A24C8">
        <w:t xml:space="preserve">DMATTEE, Anthony J. et Roberts, WADDLES, Déterminants et différentiels de salaires sur le marché du travail haïtien, Haïti, </w:t>
      </w:r>
      <w:proofErr w:type="spellStart"/>
      <w:r w:rsidRPr="006A24C8">
        <w:t>jobpaw</w:t>
      </w:r>
      <w:proofErr w:type="spellEnd"/>
      <w:r w:rsidRPr="006A24C8">
        <w:t>, 2013, 25 p.</w:t>
      </w:r>
    </w:p>
    <w:p w:rsidR="00C25B8D" w:rsidRDefault="00C25B8D" w:rsidP="00C25B8D">
      <w:pPr>
        <w:pStyle w:val="NoSpacing"/>
        <w:jc w:val="both"/>
      </w:pPr>
    </w:p>
    <w:p w:rsidR="00C25B8D" w:rsidRPr="007D287E" w:rsidRDefault="00C25B8D" w:rsidP="00C25B8D">
      <w:pPr>
        <w:autoSpaceDE w:val="0"/>
        <w:autoSpaceDN w:val="0"/>
        <w:adjustRightInd w:val="0"/>
        <w:spacing w:after="0" w:line="360" w:lineRule="auto"/>
        <w:jc w:val="both"/>
        <w:rPr>
          <w:rFonts w:cstheme="minorHAnsi"/>
          <w:sz w:val="24"/>
          <w:szCs w:val="24"/>
          <w:lang w:val="en-US"/>
        </w:rPr>
      </w:pPr>
      <w:r w:rsidRPr="007D287E">
        <w:rPr>
          <w:rFonts w:cstheme="minorHAnsi"/>
          <w:sz w:val="24"/>
          <w:szCs w:val="24"/>
          <w:lang w:val="en-US"/>
        </w:rPr>
        <w:t>DeMattee, A. J., 2011. Haitian Salary Drives: Hedonic Wage Regression of the Haitian</w:t>
      </w:r>
    </w:p>
    <w:p w:rsidR="00C25B8D" w:rsidRDefault="00C25B8D" w:rsidP="00C25B8D">
      <w:pPr>
        <w:autoSpaceDE w:val="0"/>
        <w:autoSpaceDN w:val="0"/>
        <w:adjustRightInd w:val="0"/>
        <w:spacing w:after="0" w:line="360" w:lineRule="auto"/>
        <w:jc w:val="both"/>
        <w:rPr>
          <w:rFonts w:cstheme="minorHAnsi"/>
          <w:sz w:val="24"/>
          <w:szCs w:val="24"/>
          <w:lang w:val="en-US"/>
        </w:rPr>
      </w:pPr>
      <w:r w:rsidRPr="007D287E">
        <w:rPr>
          <w:rFonts w:cstheme="minorHAnsi"/>
          <w:sz w:val="24"/>
          <w:szCs w:val="24"/>
          <w:lang w:val="en-US"/>
        </w:rPr>
        <w:t xml:space="preserve">Labor Market. </w:t>
      </w:r>
      <w:r w:rsidRPr="007D287E">
        <w:rPr>
          <w:rFonts w:cstheme="minorHAnsi"/>
          <w:i/>
          <w:iCs/>
          <w:sz w:val="24"/>
          <w:szCs w:val="24"/>
          <w:lang w:val="en-US"/>
        </w:rPr>
        <w:t>Mimeo, Kellogg School of Management</w:t>
      </w:r>
      <w:r w:rsidRPr="007D287E">
        <w:rPr>
          <w:rFonts w:cstheme="minorHAnsi"/>
          <w:sz w:val="24"/>
          <w:szCs w:val="24"/>
          <w:lang w:val="en-US"/>
        </w:rPr>
        <w:t>, Northwestern University, USA</w:t>
      </w:r>
    </w:p>
    <w:p w:rsidR="00C25B8D" w:rsidRDefault="00C25B8D" w:rsidP="00C25B8D">
      <w:pPr>
        <w:autoSpaceDE w:val="0"/>
        <w:autoSpaceDN w:val="0"/>
        <w:adjustRightInd w:val="0"/>
        <w:spacing w:after="0" w:line="360" w:lineRule="auto"/>
        <w:jc w:val="both"/>
        <w:rPr>
          <w:rFonts w:cstheme="minorHAnsi"/>
          <w:sz w:val="24"/>
          <w:szCs w:val="24"/>
          <w:lang w:val="en-US"/>
        </w:rPr>
      </w:pPr>
    </w:p>
    <w:p w:rsidR="00C25B8D" w:rsidRPr="007D287E" w:rsidRDefault="00C25B8D" w:rsidP="00C25B8D">
      <w:pPr>
        <w:autoSpaceDE w:val="0"/>
        <w:autoSpaceDN w:val="0"/>
        <w:adjustRightInd w:val="0"/>
        <w:spacing w:after="0" w:line="360" w:lineRule="auto"/>
        <w:jc w:val="both"/>
        <w:rPr>
          <w:rFonts w:cstheme="minorHAnsi"/>
          <w:sz w:val="24"/>
          <w:szCs w:val="24"/>
          <w:lang w:val="en-US"/>
        </w:rPr>
      </w:pPr>
      <w:r w:rsidRPr="007D287E">
        <w:rPr>
          <w:rFonts w:cstheme="minorHAnsi"/>
          <w:sz w:val="24"/>
          <w:szCs w:val="24"/>
          <w:lang w:val="en-US"/>
        </w:rPr>
        <w:t>Dickens, W. and Katz, L., 1986. Inter-Industry Wage Differences and Industry</w:t>
      </w:r>
    </w:p>
    <w:p w:rsidR="00C25B8D" w:rsidRPr="007D287E" w:rsidRDefault="00C25B8D" w:rsidP="00C25B8D">
      <w:pPr>
        <w:autoSpaceDE w:val="0"/>
        <w:autoSpaceDN w:val="0"/>
        <w:adjustRightInd w:val="0"/>
        <w:spacing w:after="0" w:line="360" w:lineRule="auto"/>
        <w:jc w:val="both"/>
        <w:rPr>
          <w:rFonts w:cstheme="minorHAnsi"/>
          <w:i/>
          <w:iCs/>
          <w:sz w:val="24"/>
          <w:szCs w:val="24"/>
          <w:lang w:val="en-US"/>
        </w:rPr>
      </w:pPr>
      <w:r w:rsidRPr="007D287E">
        <w:rPr>
          <w:rFonts w:cstheme="minorHAnsi"/>
          <w:sz w:val="24"/>
          <w:szCs w:val="24"/>
          <w:lang w:val="en-US"/>
        </w:rPr>
        <w:t xml:space="preserve">Characteristics. In: K. Lang and J. Leonard, ed. 1987. </w:t>
      </w:r>
      <w:r w:rsidRPr="007D287E">
        <w:rPr>
          <w:rFonts w:cstheme="minorHAnsi"/>
          <w:i/>
          <w:iCs/>
          <w:sz w:val="24"/>
          <w:szCs w:val="24"/>
          <w:lang w:val="en-US"/>
        </w:rPr>
        <w:t>Unemployment and the Structure</w:t>
      </w:r>
    </w:p>
    <w:p w:rsidR="00C25B8D" w:rsidRPr="007D287E" w:rsidRDefault="00C25B8D" w:rsidP="00C25B8D">
      <w:pPr>
        <w:autoSpaceDE w:val="0"/>
        <w:autoSpaceDN w:val="0"/>
        <w:adjustRightInd w:val="0"/>
        <w:spacing w:after="0" w:line="360" w:lineRule="auto"/>
        <w:jc w:val="both"/>
        <w:rPr>
          <w:rFonts w:cstheme="minorHAnsi"/>
          <w:sz w:val="24"/>
          <w:szCs w:val="24"/>
          <w:lang w:val="en-US"/>
        </w:rPr>
      </w:pPr>
      <w:r w:rsidRPr="007D287E">
        <w:rPr>
          <w:rFonts w:cstheme="minorHAnsi"/>
          <w:i/>
          <w:iCs/>
          <w:sz w:val="24"/>
          <w:szCs w:val="24"/>
          <w:lang w:val="en-US"/>
        </w:rPr>
        <w:t>of Labor Markets</w:t>
      </w:r>
      <w:r w:rsidRPr="007D287E">
        <w:rPr>
          <w:rFonts w:cstheme="minorHAnsi"/>
          <w:sz w:val="24"/>
          <w:szCs w:val="24"/>
          <w:lang w:val="en-US"/>
        </w:rPr>
        <w:t>. New York: Basil Blackwell, pp. 48-89.</w:t>
      </w:r>
    </w:p>
    <w:p w:rsidR="00C25B8D" w:rsidRDefault="00C25B8D" w:rsidP="00C25B8D">
      <w:pPr>
        <w:pStyle w:val="NoSpacing"/>
        <w:jc w:val="both"/>
        <w:rPr>
          <w:lang w:val="en-US"/>
        </w:rPr>
      </w:pPr>
    </w:p>
    <w:p w:rsidR="00C25B8D" w:rsidRPr="007D287E" w:rsidRDefault="00C25B8D" w:rsidP="00C25B8D">
      <w:pPr>
        <w:autoSpaceDE w:val="0"/>
        <w:autoSpaceDN w:val="0"/>
        <w:adjustRightInd w:val="0"/>
        <w:spacing w:after="0" w:line="360" w:lineRule="auto"/>
        <w:jc w:val="both"/>
        <w:rPr>
          <w:rFonts w:cstheme="minorHAnsi"/>
          <w:i/>
          <w:iCs/>
          <w:sz w:val="24"/>
          <w:szCs w:val="24"/>
          <w:lang w:val="en-US"/>
        </w:rPr>
      </w:pPr>
      <w:r w:rsidRPr="007D287E">
        <w:rPr>
          <w:rFonts w:cstheme="minorHAnsi"/>
          <w:sz w:val="24"/>
          <w:szCs w:val="24"/>
          <w:lang w:val="en-US"/>
        </w:rPr>
        <w:t xml:space="preserve">Ferreira da Silva, J., 1987. Diferenciação </w:t>
      </w:r>
      <w:proofErr w:type="spellStart"/>
      <w:r w:rsidRPr="007D287E">
        <w:rPr>
          <w:rFonts w:cstheme="minorHAnsi"/>
          <w:sz w:val="24"/>
          <w:szCs w:val="24"/>
          <w:lang w:val="en-US"/>
        </w:rPr>
        <w:t>Salarial</w:t>
      </w:r>
      <w:proofErr w:type="spellEnd"/>
      <w:r w:rsidRPr="007D287E">
        <w:rPr>
          <w:rFonts w:cstheme="minorHAnsi"/>
          <w:sz w:val="24"/>
          <w:szCs w:val="24"/>
          <w:lang w:val="en-US"/>
        </w:rPr>
        <w:t xml:space="preserve"> </w:t>
      </w:r>
      <w:proofErr w:type="spellStart"/>
      <w:r w:rsidRPr="007D287E">
        <w:rPr>
          <w:rFonts w:cstheme="minorHAnsi"/>
          <w:sz w:val="24"/>
          <w:szCs w:val="24"/>
          <w:lang w:val="en-US"/>
        </w:rPr>
        <w:t>na</w:t>
      </w:r>
      <w:proofErr w:type="spellEnd"/>
      <w:r w:rsidRPr="007D287E">
        <w:rPr>
          <w:rFonts w:cstheme="minorHAnsi"/>
          <w:sz w:val="24"/>
          <w:szCs w:val="24"/>
          <w:lang w:val="en-US"/>
        </w:rPr>
        <w:t xml:space="preserve"> </w:t>
      </w:r>
      <w:proofErr w:type="spellStart"/>
      <w:r w:rsidRPr="007D287E">
        <w:rPr>
          <w:rFonts w:cstheme="minorHAnsi"/>
          <w:sz w:val="24"/>
          <w:szCs w:val="24"/>
          <w:lang w:val="en-US"/>
        </w:rPr>
        <w:t>Indústria</w:t>
      </w:r>
      <w:proofErr w:type="spellEnd"/>
      <w:r w:rsidRPr="007D287E">
        <w:rPr>
          <w:rFonts w:cstheme="minorHAnsi"/>
          <w:sz w:val="24"/>
          <w:szCs w:val="24"/>
          <w:lang w:val="en-US"/>
        </w:rPr>
        <w:t xml:space="preserve"> </w:t>
      </w:r>
      <w:proofErr w:type="spellStart"/>
      <w:r w:rsidRPr="007D287E">
        <w:rPr>
          <w:rFonts w:cstheme="minorHAnsi"/>
          <w:sz w:val="24"/>
          <w:szCs w:val="24"/>
          <w:lang w:val="en-US"/>
        </w:rPr>
        <w:t>Brasileira</w:t>
      </w:r>
      <w:proofErr w:type="spellEnd"/>
      <w:r w:rsidRPr="007D287E">
        <w:rPr>
          <w:rFonts w:cstheme="minorHAnsi"/>
          <w:sz w:val="24"/>
          <w:szCs w:val="24"/>
          <w:lang w:val="en-US"/>
        </w:rPr>
        <w:t xml:space="preserve">. </w:t>
      </w:r>
      <w:proofErr w:type="spellStart"/>
      <w:r w:rsidRPr="007D287E">
        <w:rPr>
          <w:rFonts w:cstheme="minorHAnsi"/>
          <w:i/>
          <w:iCs/>
          <w:sz w:val="24"/>
          <w:szCs w:val="24"/>
          <w:lang w:val="en-US"/>
        </w:rPr>
        <w:t>Editora</w:t>
      </w:r>
      <w:proofErr w:type="spellEnd"/>
      <w:r w:rsidRPr="007D287E">
        <w:rPr>
          <w:rFonts w:cstheme="minorHAnsi"/>
          <w:i/>
          <w:iCs/>
          <w:sz w:val="24"/>
          <w:szCs w:val="24"/>
          <w:lang w:val="en-US"/>
        </w:rPr>
        <w:t xml:space="preserve"> da</w:t>
      </w:r>
    </w:p>
    <w:p w:rsidR="00C25B8D" w:rsidRPr="007D287E" w:rsidRDefault="00C25B8D" w:rsidP="00C25B8D">
      <w:pPr>
        <w:autoSpaceDE w:val="0"/>
        <w:autoSpaceDN w:val="0"/>
        <w:adjustRightInd w:val="0"/>
        <w:spacing w:after="0" w:line="360" w:lineRule="auto"/>
        <w:jc w:val="both"/>
        <w:rPr>
          <w:rFonts w:cstheme="minorHAnsi"/>
          <w:sz w:val="24"/>
          <w:szCs w:val="24"/>
        </w:rPr>
      </w:pPr>
      <w:proofErr w:type="spellStart"/>
      <w:r w:rsidRPr="007D287E">
        <w:rPr>
          <w:rFonts w:cstheme="minorHAnsi"/>
          <w:i/>
          <w:iCs/>
          <w:sz w:val="24"/>
          <w:szCs w:val="24"/>
          <w:lang w:val="en-US"/>
        </w:rPr>
        <w:t>Fundação</w:t>
      </w:r>
      <w:proofErr w:type="spellEnd"/>
      <w:r w:rsidRPr="007D287E">
        <w:rPr>
          <w:rFonts w:cstheme="minorHAnsi"/>
          <w:i/>
          <w:iCs/>
          <w:sz w:val="24"/>
          <w:szCs w:val="24"/>
          <w:lang w:val="en-US"/>
        </w:rPr>
        <w:t xml:space="preserve"> </w:t>
      </w:r>
      <w:proofErr w:type="spellStart"/>
      <w:r w:rsidRPr="007D287E">
        <w:rPr>
          <w:rFonts w:cstheme="minorHAnsi"/>
          <w:i/>
          <w:iCs/>
          <w:sz w:val="24"/>
          <w:szCs w:val="24"/>
          <w:lang w:val="en-US"/>
        </w:rPr>
        <w:t>Getúlio</w:t>
      </w:r>
      <w:proofErr w:type="spellEnd"/>
      <w:r w:rsidRPr="007D287E">
        <w:rPr>
          <w:rFonts w:cstheme="minorHAnsi"/>
          <w:i/>
          <w:iCs/>
          <w:sz w:val="24"/>
          <w:szCs w:val="24"/>
          <w:lang w:val="en-US"/>
        </w:rPr>
        <w:t xml:space="preserve"> Vargas</w:t>
      </w:r>
      <w:r w:rsidRPr="007D287E">
        <w:rPr>
          <w:rFonts w:cstheme="minorHAnsi"/>
          <w:sz w:val="24"/>
          <w:szCs w:val="24"/>
          <w:lang w:val="en-US"/>
        </w:rPr>
        <w:t xml:space="preserve">. </w:t>
      </w:r>
      <w:r w:rsidRPr="007D287E">
        <w:rPr>
          <w:rFonts w:cstheme="minorHAnsi"/>
          <w:sz w:val="24"/>
          <w:szCs w:val="24"/>
        </w:rPr>
        <w:t xml:space="preserve">Série </w:t>
      </w:r>
      <w:proofErr w:type="spellStart"/>
      <w:r w:rsidRPr="007D287E">
        <w:rPr>
          <w:rFonts w:cstheme="minorHAnsi"/>
          <w:sz w:val="24"/>
          <w:szCs w:val="24"/>
        </w:rPr>
        <w:t>Teses</w:t>
      </w:r>
      <w:proofErr w:type="spellEnd"/>
      <w:r w:rsidRPr="007D287E">
        <w:rPr>
          <w:rFonts w:cstheme="minorHAnsi"/>
          <w:sz w:val="24"/>
          <w:szCs w:val="24"/>
        </w:rPr>
        <w:t xml:space="preserve"> No. 14, Rio de Janeiro.</w:t>
      </w:r>
    </w:p>
    <w:p w:rsidR="00C25B8D" w:rsidRPr="007D287E" w:rsidRDefault="00C25B8D" w:rsidP="00C25B8D">
      <w:pPr>
        <w:pStyle w:val="NoSpacing"/>
        <w:jc w:val="both"/>
      </w:pPr>
    </w:p>
    <w:p w:rsidR="00C25B8D" w:rsidRDefault="00C25B8D" w:rsidP="00C25B8D">
      <w:pPr>
        <w:pStyle w:val="NoSpacing"/>
        <w:jc w:val="both"/>
      </w:pPr>
      <w:r w:rsidRPr="006A24C8">
        <w:t xml:space="preserve">FRANCOIS, Claudine et al., Guide pratique Droit du travail haïtien, Haïti, </w:t>
      </w:r>
      <w:proofErr w:type="spellStart"/>
      <w:r w:rsidRPr="006A24C8">
        <w:t>Better</w:t>
      </w:r>
      <w:proofErr w:type="spellEnd"/>
      <w:r w:rsidRPr="006A24C8">
        <w:t xml:space="preserve"> </w:t>
      </w:r>
      <w:proofErr w:type="spellStart"/>
      <w:r w:rsidRPr="006A24C8">
        <w:t>Work</w:t>
      </w:r>
      <w:proofErr w:type="spellEnd"/>
      <w:r w:rsidRPr="006A24C8">
        <w:t xml:space="preserve"> </w:t>
      </w:r>
      <w:proofErr w:type="spellStart"/>
      <w:r w:rsidRPr="006A24C8">
        <w:t>Haiti</w:t>
      </w:r>
      <w:proofErr w:type="spellEnd"/>
      <w:r w:rsidRPr="006A24C8">
        <w:t>, 2016, 70 p.</w:t>
      </w:r>
    </w:p>
    <w:p w:rsidR="00C25B8D" w:rsidRDefault="00C25B8D" w:rsidP="00C25B8D">
      <w:pPr>
        <w:pStyle w:val="NoSpacing"/>
        <w:jc w:val="both"/>
      </w:pPr>
    </w:p>
    <w:p w:rsidR="00C25B8D" w:rsidRPr="007D287E" w:rsidRDefault="00C25B8D" w:rsidP="00C25B8D">
      <w:pPr>
        <w:autoSpaceDE w:val="0"/>
        <w:autoSpaceDN w:val="0"/>
        <w:adjustRightInd w:val="0"/>
        <w:spacing w:after="0" w:line="360" w:lineRule="auto"/>
        <w:jc w:val="both"/>
        <w:rPr>
          <w:rFonts w:cstheme="minorHAnsi"/>
          <w:sz w:val="24"/>
          <w:szCs w:val="24"/>
          <w:lang w:val="en-US"/>
        </w:rPr>
      </w:pPr>
      <w:r w:rsidRPr="007D287E">
        <w:rPr>
          <w:rFonts w:cstheme="minorHAnsi"/>
          <w:sz w:val="24"/>
          <w:szCs w:val="24"/>
          <w:lang w:val="en-US"/>
        </w:rPr>
        <w:t>Groshen, E., 1986. Sources of Wage Dispersion: Does It Matter Where You Work?</w:t>
      </w:r>
    </w:p>
    <w:p w:rsidR="00C25B8D" w:rsidRPr="007D287E" w:rsidRDefault="00C25B8D" w:rsidP="00C25B8D">
      <w:pPr>
        <w:autoSpaceDE w:val="0"/>
        <w:autoSpaceDN w:val="0"/>
        <w:adjustRightInd w:val="0"/>
        <w:spacing w:after="0" w:line="360" w:lineRule="auto"/>
        <w:jc w:val="both"/>
        <w:rPr>
          <w:rFonts w:cstheme="minorHAnsi"/>
          <w:sz w:val="24"/>
          <w:szCs w:val="24"/>
          <w:lang w:val="en-US"/>
        </w:rPr>
      </w:pPr>
      <w:r w:rsidRPr="007D287E">
        <w:rPr>
          <w:rFonts w:cstheme="minorHAnsi"/>
          <w:i/>
          <w:iCs/>
          <w:sz w:val="24"/>
          <w:szCs w:val="24"/>
          <w:lang w:val="en-US"/>
        </w:rPr>
        <w:t>Ph.D. Dissertation, Harvard University</w:t>
      </w:r>
      <w:r w:rsidRPr="007D287E">
        <w:rPr>
          <w:rFonts w:cstheme="minorHAnsi"/>
          <w:sz w:val="24"/>
          <w:szCs w:val="24"/>
          <w:lang w:val="en-US"/>
        </w:rPr>
        <w:t>.</w:t>
      </w:r>
    </w:p>
    <w:p w:rsidR="00C25B8D" w:rsidRPr="007D287E" w:rsidRDefault="00C25B8D" w:rsidP="00C25B8D">
      <w:pPr>
        <w:pStyle w:val="NoSpacing"/>
        <w:jc w:val="both"/>
        <w:rPr>
          <w:lang w:val="en-US"/>
        </w:rPr>
      </w:pPr>
    </w:p>
    <w:p w:rsidR="00C25B8D" w:rsidRPr="006A24C8" w:rsidRDefault="00C25B8D" w:rsidP="00C25B8D">
      <w:pPr>
        <w:pStyle w:val="NoSpacing"/>
        <w:jc w:val="both"/>
      </w:pPr>
      <w:r w:rsidRPr="006A24C8">
        <w:t xml:space="preserve">JOSEPH, André </w:t>
      </w:r>
      <w:proofErr w:type="spellStart"/>
      <w:r w:rsidRPr="006A24C8">
        <w:t>Lafontant</w:t>
      </w:r>
      <w:proofErr w:type="spellEnd"/>
      <w:r w:rsidRPr="006A24C8">
        <w:t>, Le mouvement syndical haïtien, Costa Rica, 2003, 108 p.</w:t>
      </w:r>
    </w:p>
    <w:p w:rsidR="00C25B8D" w:rsidRDefault="00C25B8D" w:rsidP="00C25B8D">
      <w:pPr>
        <w:pStyle w:val="NoSpacing"/>
        <w:jc w:val="both"/>
      </w:pPr>
    </w:p>
    <w:p w:rsidR="00C25B8D" w:rsidRDefault="00C25B8D" w:rsidP="00C25B8D">
      <w:pPr>
        <w:pStyle w:val="NoSpacing"/>
        <w:jc w:val="both"/>
      </w:pPr>
    </w:p>
    <w:p w:rsidR="00C25B8D" w:rsidRPr="007D287E" w:rsidRDefault="00C25B8D" w:rsidP="00C25B8D">
      <w:pPr>
        <w:autoSpaceDE w:val="0"/>
        <w:autoSpaceDN w:val="0"/>
        <w:adjustRightInd w:val="0"/>
        <w:spacing w:after="0" w:line="360" w:lineRule="auto"/>
        <w:jc w:val="both"/>
        <w:rPr>
          <w:rFonts w:cstheme="minorHAnsi"/>
          <w:sz w:val="24"/>
          <w:szCs w:val="24"/>
          <w:lang w:val="en-US"/>
        </w:rPr>
      </w:pPr>
      <w:r w:rsidRPr="007D287E">
        <w:rPr>
          <w:rFonts w:cstheme="minorHAnsi"/>
          <w:sz w:val="24"/>
          <w:szCs w:val="24"/>
          <w:lang w:val="en-US"/>
        </w:rPr>
        <w:t>Kumar, P., 1972. Differentials in Wage Rates of Unskilled Labor in Canadian</w:t>
      </w:r>
    </w:p>
    <w:p w:rsidR="00C25B8D" w:rsidRPr="007D287E" w:rsidRDefault="00C25B8D" w:rsidP="00C25B8D">
      <w:pPr>
        <w:autoSpaceDE w:val="0"/>
        <w:autoSpaceDN w:val="0"/>
        <w:adjustRightInd w:val="0"/>
        <w:spacing w:after="0" w:line="360" w:lineRule="auto"/>
        <w:jc w:val="both"/>
        <w:rPr>
          <w:rFonts w:cstheme="minorHAnsi"/>
          <w:sz w:val="24"/>
          <w:szCs w:val="24"/>
          <w:lang w:val="en-US"/>
        </w:rPr>
      </w:pPr>
      <w:r w:rsidRPr="007D287E">
        <w:rPr>
          <w:rFonts w:cstheme="minorHAnsi"/>
          <w:sz w:val="24"/>
          <w:szCs w:val="24"/>
          <w:lang w:val="en-US"/>
        </w:rPr>
        <w:t xml:space="preserve">Manufacturing Industries. </w:t>
      </w:r>
      <w:r w:rsidRPr="007D287E">
        <w:rPr>
          <w:rFonts w:cstheme="minorHAnsi"/>
          <w:i/>
          <w:iCs/>
          <w:sz w:val="24"/>
          <w:szCs w:val="24"/>
          <w:lang w:val="en-US"/>
        </w:rPr>
        <w:t>Industrial and Labor Relations Review</w:t>
      </w:r>
      <w:r>
        <w:rPr>
          <w:rFonts w:cstheme="minorHAnsi"/>
          <w:sz w:val="24"/>
          <w:szCs w:val="24"/>
          <w:lang w:val="en-US"/>
        </w:rPr>
        <w:t>, Vol. 26 (1), pp. 631-</w:t>
      </w:r>
      <w:r w:rsidRPr="007D287E">
        <w:rPr>
          <w:rFonts w:cstheme="minorHAnsi"/>
          <w:sz w:val="24"/>
          <w:szCs w:val="24"/>
          <w:lang w:val="en-US"/>
        </w:rPr>
        <w:t>645</w:t>
      </w:r>
    </w:p>
    <w:p w:rsidR="00C25B8D" w:rsidRPr="007D287E" w:rsidRDefault="00C25B8D" w:rsidP="00C25B8D">
      <w:pPr>
        <w:autoSpaceDE w:val="0"/>
        <w:autoSpaceDN w:val="0"/>
        <w:adjustRightInd w:val="0"/>
        <w:spacing w:after="0" w:line="360" w:lineRule="auto"/>
        <w:jc w:val="both"/>
        <w:rPr>
          <w:rFonts w:cstheme="minorHAnsi"/>
          <w:sz w:val="24"/>
          <w:szCs w:val="24"/>
          <w:lang w:val="en-US"/>
        </w:rPr>
      </w:pPr>
    </w:p>
    <w:p w:rsidR="00C25B8D" w:rsidRPr="007D287E" w:rsidRDefault="00C25B8D" w:rsidP="00C25B8D">
      <w:pPr>
        <w:autoSpaceDE w:val="0"/>
        <w:autoSpaceDN w:val="0"/>
        <w:adjustRightInd w:val="0"/>
        <w:spacing w:after="0" w:line="360" w:lineRule="auto"/>
        <w:jc w:val="both"/>
        <w:rPr>
          <w:rFonts w:cstheme="minorHAnsi"/>
          <w:sz w:val="24"/>
          <w:szCs w:val="24"/>
          <w:lang w:val="en-US"/>
        </w:rPr>
      </w:pPr>
      <w:r w:rsidRPr="007D287E">
        <w:rPr>
          <w:rFonts w:cstheme="minorHAnsi"/>
          <w:sz w:val="24"/>
          <w:szCs w:val="24"/>
          <w:lang w:val="en-US"/>
        </w:rPr>
        <w:lastRenderedPageBreak/>
        <w:t>Krueger, A. and Summers L., 1988</w:t>
      </w:r>
      <w:r w:rsidRPr="007D287E">
        <w:rPr>
          <w:rFonts w:cstheme="minorHAnsi"/>
          <w:i/>
          <w:iCs/>
          <w:sz w:val="24"/>
          <w:szCs w:val="24"/>
          <w:lang w:val="en-US"/>
        </w:rPr>
        <w:t xml:space="preserve">. </w:t>
      </w:r>
      <w:r w:rsidRPr="007D287E">
        <w:rPr>
          <w:rFonts w:cstheme="minorHAnsi"/>
          <w:sz w:val="24"/>
          <w:szCs w:val="24"/>
          <w:lang w:val="en-US"/>
        </w:rPr>
        <w:t>Efficiency Wages and the Inter-Industry Wage</w:t>
      </w:r>
    </w:p>
    <w:p w:rsidR="00C25B8D" w:rsidRDefault="00C25B8D" w:rsidP="00C25B8D">
      <w:pPr>
        <w:autoSpaceDE w:val="0"/>
        <w:autoSpaceDN w:val="0"/>
        <w:adjustRightInd w:val="0"/>
        <w:spacing w:after="0" w:line="360" w:lineRule="auto"/>
        <w:jc w:val="both"/>
        <w:rPr>
          <w:rFonts w:cstheme="minorHAnsi"/>
          <w:sz w:val="24"/>
          <w:szCs w:val="24"/>
          <w:lang w:val="en-US"/>
        </w:rPr>
      </w:pPr>
      <w:r w:rsidRPr="007D287E">
        <w:rPr>
          <w:rFonts w:cstheme="minorHAnsi"/>
          <w:sz w:val="24"/>
          <w:szCs w:val="24"/>
          <w:lang w:val="en-US"/>
        </w:rPr>
        <w:t xml:space="preserve">Structure. </w:t>
      </w:r>
      <w:r w:rsidRPr="007D287E">
        <w:rPr>
          <w:rFonts w:cstheme="minorHAnsi"/>
          <w:i/>
          <w:iCs/>
          <w:sz w:val="24"/>
          <w:szCs w:val="24"/>
          <w:lang w:val="en-US"/>
        </w:rPr>
        <w:t>Econometrica</w:t>
      </w:r>
      <w:r w:rsidRPr="007D287E">
        <w:rPr>
          <w:rFonts w:cstheme="minorHAnsi"/>
          <w:sz w:val="24"/>
          <w:szCs w:val="24"/>
          <w:lang w:val="en-US"/>
        </w:rPr>
        <w:t>, Vol. 56 (2), pp. 259-293</w:t>
      </w:r>
    </w:p>
    <w:p w:rsidR="00C25B8D" w:rsidRDefault="00C25B8D" w:rsidP="00C25B8D">
      <w:pPr>
        <w:autoSpaceDE w:val="0"/>
        <w:autoSpaceDN w:val="0"/>
        <w:adjustRightInd w:val="0"/>
        <w:spacing w:after="0" w:line="360" w:lineRule="auto"/>
        <w:jc w:val="both"/>
        <w:rPr>
          <w:rFonts w:cstheme="minorHAnsi"/>
          <w:sz w:val="24"/>
          <w:szCs w:val="24"/>
          <w:lang w:val="en-US"/>
        </w:rPr>
      </w:pPr>
    </w:p>
    <w:p w:rsidR="00C25B8D" w:rsidRPr="007D287E" w:rsidRDefault="00C25B8D" w:rsidP="00C25B8D">
      <w:pPr>
        <w:autoSpaceDE w:val="0"/>
        <w:autoSpaceDN w:val="0"/>
        <w:adjustRightInd w:val="0"/>
        <w:spacing w:after="0" w:line="360" w:lineRule="auto"/>
        <w:jc w:val="both"/>
        <w:rPr>
          <w:rFonts w:cstheme="minorHAnsi"/>
          <w:sz w:val="24"/>
          <w:szCs w:val="24"/>
          <w:lang w:val="en-US"/>
        </w:rPr>
      </w:pPr>
      <w:r w:rsidRPr="007D287E">
        <w:rPr>
          <w:rFonts w:cstheme="minorHAnsi"/>
          <w:sz w:val="24"/>
          <w:szCs w:val="24"/>
          <w:lang w:val="en-US"/>
        </w:rPr>
        <w:t xml:space="preserve">Macedo, R., 1985. Wage Differentials between State and Private Enterprises in </w:t>
      </w:r>
      <w:proofErr w:type="spellStart"/>
      <w:r w:rsidRPr="007D287E">
        <w:rPr>
          <w:rFonts w:cstheme="minorHAnsi"/>
          <w:sz w:val="24"/>
          <w:szCs w:val="24"/>
          <w:lang w:val="en-US"/>
        </w:rPr>
        <w:t>Brasil</w:t>
      </w:r>
      <w:proofErr w:type="spellEnd"/>
      <w:r w:rsidRPr="007D287E">
        <w:rPr>
          <w:rFonts w:cstheme="minorHAnsi"/>
          <w:sz w:val="24"/>
          <w:szCs w:val="24"/>
          <w:lang w:val="en-US"/>
        </w:rPr>
        <w:t>,</w:t>
      </w:r>
    </w:p>
    <w:p w:rsidR="00C25B8D" w:rsidRDefault="00C25B8D" w:rsidP="00C25B8D">
      <w:pPr>
        <w:autoSpaceDE w:val="0"/>
        <w:autoSpaceDN w:val="0"/>
        <w:adjustRightInd w:val="0"/>
        <w:spacing w:after="0" w:line="360" w:lineRule="auto"/>
        <w:jc w:val="both"/>
        <w:rPr>
          <w:rFonts w:cstheme="minorHAnsi"/>
          <w:sz w:val="24"/>
          <w:szCs w:val="24"/>
          <w:lang w:val="en-US"/>
        </w:rPr>
      </w:pPr>
      <w:r w:rsidRPr="007D287E">
        <w:rPr>
          <w:rFonts w:cstheme="minorHAnsi"/>
          <w:i/>
          <w:iCs/>
          <w:sz w:val="24"/>
          <w:szCs w:val="24"/>
          <w:lang w:val="en-US"/>
        </w:rPr>
        <w:t>Discussion Paper No. 41, Florida International University</w:t>
      </w:r>
      <w:r w:rsidRPr="007D287E">
        <w:rPr>
          <w:rFonts w:cstheme="minorHAnsi"/>
          <w:sz w:val="24"/>
          <w:szCs w:val="24"/>
          <w:lang w:val="en-US"/>
        </w:rPr>
        <w:t>, November.</w:t>
      </w:r>
    </w:p>
    <w:p w:rsidR="00C25B8D" w:rsidRDefault="00C25B8D" w:rsidP="00C25B8D">
      <w:pPr>
        <w:autoSpaceDE w:val="0"/>
        <w:autoSpaceDN w:val="0"/>
        <w:adjustRightInd w:val="0"/>
        <w:spacing w:after="0" w:line="360" w:lineRule="auto"/>
        <w:jc w:val="both"/>
        <w:rPr>
          <w:rFonts w:cstheme="minorHAnsi"/>
          <w:sz w:val="24"/>
          <w:szCs w:val="24"/>
          <w:lang w:val="en-US"/>
        </w:rPr>
      </w:pPr>
    </w:p>
    <w:p w:rsidR="00C25B8D" w:rsidRPr="007D287E" w:rsidRDefault="00C25B8D" w:rsidP="00C25B8D">
      <w:pPr>
        <w:autoSpaceDE w:val="0"/>
        <w:autoSpaceDN w:val="0"/>
        <w:adjustRightInd w:val="0"/>
        <w:spacing w:after="0" w:line="360" w:lineRule="auto"/>
        <w:jc w:val="both"/>
        <w:rPr>
          <w:rFonts w:cstheme="minorHAnsi"/>
          <w:sz w:val="24"/>
          <w:szCs w:val="24"/>
        </w:rPr>
      </w:pPr>
      <w:r w:rsidRPr="007D287E">
        <w:rPr>
          <w:rFonts w:cstheme="minorHAnsi"/>
          <w:sz w:val="24"/>
          <w:szCs w:val="24"/>
        </w:rPr>
        <w:t xml:space="preserve">Pean, L., 2009. Salaires et crise aux USA et en </w:t>
      </w:r>
      <w:proofErr w:type="spellStart"/>
      <w:r w:rsidRPr="007D287E">
        <w:rPr>
          <w:rFonts w:cstheme="minorHAnsi"/>
          <w:sz w:val="24"/>
          <w:szCs w:val="24"/>
        </w:rPr>
        <w:t>Haiti</w:t>
      </w:r>
      <w:proofErr w:type="spellEnd"/>
      <w:r w:rsidRPr="007D287E">
        <w:rPr>
          <w:rFonts w:cstheme="minorHAnsi"/>
          <w:sz w:val="24"/>
          <w:szCs w:val="24"/>
        </w:rPr>
        <w:t xml:space="preserve">. </w:t>
      </w:r>
      <w:proofErr w:type="spellStart"/>
      <w:r w:rsidRPr="007D287E">
        <w:rPr>
          <w:rFonts w:cstheme="minorHAnsi"/>
          <w:i/>
          <w:iCs/>
          <w:sz w:val="24"/>
          <w:szCs w:val="24"/>
        </w:rPr>
        <w:t>AlterPresse</w:t>
      </w:r>
      <w:proofErr w:type="spellEnd"/>
      <w:r w:rsidRPr="007D287E">
        <w:rPr>
          <w:rFonts w:cstheme="minorHAnsi"/>
          <w:i/>
          <w:iCs/>
          <w:sz w:val="24"/>
          <w:szCs w:val="24"/>
        </w:rPr>
        <w:t xml:space="preserve">, </w:t>
      </w:r>
      <w:r w:rsidRPr="007D287E">
        <w:rPr>
          <w:rFonts w:cstheme="minorHAnsi"/>
          <w:sz w:val="24"/>
          <w:szCs w:val="24"/>
        </w:rPr>
        <w:t xml:space="preserve">[online] </w:t>
      </w:r>
      <w:proofErr w:type="spellStart"/>
      <w:r w:rsidRPr="007D287E">
        <w:rPr>
          <w:rFonts w:cstheme="minorHAnsi"/>
          <w:sz w:val="24"/>
          <w:szCs w:val="24"/>
        </w:rPr>
        <w:t>Available</w:t>
      </w:r>
      <w:proofErr w:type="spellEnd"/>
      <w:r w:rsidRPr="007D287E">
        <w:rPr>
          <w:rFonts w:cstheme="minorHAnsi"/>
          <w:sz w:val="24"/>
          <w:szCs w:val="24"/>
        </w:rPr>
        <w:t xml:space="preserve"> at</w:t>
      </w:r>
    </w:p>
    <w:p w:rsidR="00C25B8D" w:rsidRPr="001F7785" w:rsidRDefault="001E106D" w:rsidP="00C25B8D">
      <w:pPr>
        <w:autoSpaceDE w:val="0"/>
        <w:autoSpaceDN w:val="0"/>
        <w:adjustRightInd w:val="0"/>
        <w:spacing w:after="0" w:line="360" w:lineRule="auto"/>
        <w:jc w:val="both"/>
        <w:rPr>
          <w:rFonts w:cstheme="minorHAnsi"/>
          <w:sz w:val="24"/>
          <w:szCs w:val="24"/>
        </w:rPr>
      </w:pPr>
      <w:hyperlink r:id="rId21" w:history="1">
        <w:r w:rsidR="00C25B8D" w:rsidRPr="007D287E">
          <w:rPr>
            <w:rStyle w:val="Hyperlink"/>
            <w:rFonts w:cstheme="minorHAnsi"/>
            <w:color w:val="auto"/>
            <w:sz w:val="24"/>
            <w:szCs w:val="24"/>
          </w:rPr>
          <w:t>http://www.alterpresse.org/spip.php?article8410</w:t>
        </w:r>
      </w:hyperlink>
    </w:p>
    <w:p w:rsidR="00C25B8D" w:rsidRPr="001F7785" w:rsidRDefault="00C25B8D" w:rsidP="00C25B8D">
      <w:pPr>
        <w:autoSpaceDE w:val="0"/>
        <w:autoSpaceDN w:val="0"/>
        <w:adjustRightInd w:val="0"/>
        <w:spacing w:after="0" w:line="360" w:lineRule="auto"/>
        <w:jc w:val="both"/>
        <w:rPr>
          <w:rFonts w:cstheme="minorHAnsi"/>
          <w:sz w:val="24"/>
          <w:szCs w:val="24"/>
        </w:rPr>
      </w:pPr>
    </w:p>
    <w:p w:rsidR="00C25B8D" w:rsidRPr="007D287E" w:rsidRDefault="00C25B8D" w:rsidP="00C25B8D">
      <w:pPr>
        <w:autoSpaceDE w:val="0"/>
        <w:autoSpaceDN w:val="0"/>
        <w:adjustRightInd w:val="0"/>
        <w:spacing w:after="0" w:line="360" w:lineRule="auto"/>
        <w:jc w:val="both"/>
        <w:rPr>
          <w:rFonts w:cstheme="minorHAnsi"/>
          <w:sz w:val="24"/>
          <w:szCs w:val="24"/>
          <w:lang w:val="en-US"/>
        </w:rPr>
      </w:pPr>
      <w:r w:rsidRPr="007D287E">
        <w:rPr>
          <w:rFonts w:cstheme="minorHAnsi"/>
          <w:sz w:val="24"/>
          <w:szCs w:val="24"/>
          <w:lang w:val="en-US"/>
        </w:rPr>
        <w:t>Rapping, L.A., 1967. Monopoly Rents, Wage Rates, and Union Wage Effectiveness.</w:t>
      </w:r>
    </w:p>
    <w:p w:rsidR="00C25B8D" w:rsidRPr="007D287E" w:rsidRDefault="00C25B8D" w:rsidP="00C25B8D">
      <w:pPr>
        <w:autoSpaceDE w:val="0"/>
        <w:autoSpaceDN w:val="0"/>
        <w:adjustRightInd w:val="0"/>
        <w:spacing w:after="0" w:line="360" w:lineRule="auto"/>
        <w:jc w:val="both"/>
        <w:rPr>
          <w:rFonts w:cstheme="minorHAnsi"/>
          <w:sz w:val="24"/>
          <w:szCs w:val="24"/>
          <w:lang w:val="en-US"/>
        </w:rPr>
      </w:pPr>
      <w:r w:rsidRPr="007D287E">
        <w:rPr>
          <w:rFonts w:cstheme="minorHAnsi"/>
          <w:i/>
          <w:iCs/>
          <w:sz w:val="24"/>
          <w:szCs w:val="24"/>
          <w:lang w:val="en-US"/>
        </w:rPr>
        <w:t>Quarterly Review of Economics and Business</w:t>
      </w:r>
      <w:r w:rsidRPr="007D287E">
        <w:rPr>
          <w:rFonts w:cstheme="minorHAnsi"/>
          <w:sz w:val="24"/>
          <w:szCs w:val="24"/>
          <w:lang w:val="en-US"/>
        </w:rPr>
        <w:t>, Vol. 7 (1), pp. 31-47.</w:t>
      </w:r>
    </w:p>
    <w:p w:rsidR="00C25B8D" w:rsidRPr="007D287E" w:rsidRDefault="00C25B8D" w:rsidP="00C25B8D">
      <w:pPr>
        <w:pStyle w:val="NoSpacing"/>
        <w:jc w:val="both"/>
        <w:rPr>
          <w:lang w:val="en-US"/>
        </w:rPr>
      </w:pPr>
    </w:p>
    <w:p w:rsidR="00C25B8D" w:rsidRDefault="00C25B8D" w:rsidP="00C25B8D">
      <w:pPr>
        <w:pStyle w:val="NoSpacing"/>
        <w:jc w:val="both"/>
      </w:pPr>
      <w:r w:rsidRPr="006A24C8">
        <w:t xml:space="preserve">RABATEL, Daniel, </w:t>
      </w:r>
      <w:r>
        <w:t xml:space="preserve">Pratique de la Paie, </w:t>
      </w:r>
      <w:r w:rsidRPr="006E5F3E">
        <w:t>Editions d’Organisation, sixième Edition, 2004, 221 p.</w:t>
      </w:r>
    </w:p>
    <w:p w:rsidR="00C25B8D" w:rsidRDefault="00C25B8D" w:rsidP="00C25B8D">
      <w:pPr>
        <w:pStyle w:val="NoSpacing"/>
        <w:jc w:val="both"/>
      </w:pPr>
    </w:p>
    <w:p w:rsidR="00C25B8D" w:rsidRPr="007D287E" w:rsidRDefault="00C25B8D" w:rsidP="00C25B8D">
      <w:pPr>
        <w:autoSpaceDE w:val="0"/>
        <w:autoSpaceDN w:val="0"/>
        <w:adjustRightInd w:val="0"/>
        <w:spacing w:after="0" w:line="360" w:lineRule="auto"/>
        <w:jc w:val="both"/>
        <w:rPr>
          <w:rFonts w:cstheme="minorHAnsi"/>
          <w:sz w:val="24"/>
          <w:szCs w:val="24"/>
        </w:rPr>
      </w:pPr>
      <w:r w:rsidRPr="007D287E">
        <w:rPr>
          <w:rFonts w:cstheme="minorHAnsi"/>
          <w:sz w:val="24"/>
          <w:szCs w:val="24"/>
          <w:lang w:val="en-US"/>
        </w:rPr>
        <w:t xml:space="preserve">Souza, P. and </w:t>
      </w:r>
      <w:proofErr w:type="spellStart"/>
      <w:r w:rsidRPr="007D287E">
        <w:rPr>
          <w:rFonts w:cstheme="minorHAnsi"/>
          <w:sz w:val="24"/>
          <w:szCs w:val="24"/>
          <w:lang w:val="en-US"/>
        </w:rPr>
        <w:t>Tokman</w:t>
      </w:r>
      <w:proofErr w:type="spellEnd"/>
      <w:r w:rsidRPr="007D287E">
        <w:rPr>
          <w:rFonts w:cstheme="minorHAnsi"/>
          <w:sz w:val="24"/>
          <w:szCs w:val="24"/>
          <w:lang w:val="en-US"/>
        </w:rPr>
        <w:t xml:space="preserve">, V., 1978. </w:t>
      </w:r>
      <w:r w:rsidRPr="007D287E">
        <w:rPr>
          <w:rFonts w:cstheme="minorHAnsi"/>
          <w:sz w:val="24"/>
          <w:szCs w:val="24"/>
        </w:rPr>
        <w:t xml:space="preserve">Distribución </w:t>
      </w:r>
      <w:proofErr w:type="spellStart"/>
      <w:r w:rsidRPr="007D287E">
        <w:rPr>
          <w:rFonts w:cstheme="minorHAnsi"/>
          <w:sz w:val="24"/>
          <w:szCs w:val="24"/>
        </w:rPr>
        <w:t>del</w:t>
      </w:r>
      <w:proofErr w:type="spellEnd"/>
      <w:r w:rsidRPr="007D287E">
        <w:rPr>
          <w:rFonts w:cstheme="minorHAnsi"/>
          <w:sz w:val="24"/>
          <w:szCs w:val="24"/>
        </w:rPr>
        <w:t xml:space="preserve"> </w:t>
      </w:r>
      <w:proofErr w:type="spellStart"/>
      <w:r w:rsidRPr="007D287E">
        <w:rPr>
          <w:rFonts w:cstheme="minorHAnsi"/>
          <w:sz w:val="24"/>
          <w:szCs w:val="24"/>
        </w:rPr>
        <w:t>ingreso</w:t>
      </w:r>
      <w:proofErr w:type="spellEnd"/>
      <w:r w:rsidRPr="007D287E">
        <w:rPr>
          <w:rFonts w:cstheme="minorHAnsi"/>
          <w:sz w:val="24"/>
          <w:szCs w:val="24"/>
        </w:rPr>
        <w:t xml:space="preserve">, </w:t>
      </w:r>
      <w:proofErr w:type="spellStart"/>
      <w:r w:rsidRPr="007D287E">
        <w:rPr>
          <w:rFonts w:cstheme="minorHAnsi"/>
          <w:sz w:val="24"/>
          <w:szCs w:val="24"/>
        </w:rPr>
        <w:t>pobreza</w:t>
      </w:r>
      <w:proofErr w:type="spellEnd"/>
      <w:r w:rsidRPr="007D287E">
        <w:rPr>
          <w:rFonts w:cstheme="minorHAnsi"/>
          <w:sz w:val="24"/>
          <w:szCs w:val="24"/>
        </w:rPr>
        <w:t xml:space="preserve"> y </w:t>
      </w:r>
      <w:proofErr w:type="spellStart"/>
      <w:r w:rsidRPr="007D287E">
        <w:rPr>
          <w:rFonts w:cstheme="minorHAnsi"/>
          <w:sz w:val="24"/>
          <w:szCs w:val="24"/>
        </w:rPr>
        <w:t>empleo</w:t>
      </w:r>
      <w:proofErr w:type="spellEnd"/>
      <w:r w:rsidRPr="007D287E">
        <w:rPr>
          <w:rFonts w:cstheme="minorHAnsi"/>
          <w:sz w:val="24"/>
          <w:szCs w:val="24"/>
        </w:rPr>
        <w:t xml:space="preserve"> en areas</w:t>
      </w:r>
    </w:p>
    <w:p w:rsidR="00C25B8D" w:rsidRPr="007D287E" w:rsidRDefault="00C25B8D" w:rsidP="00C25B8D">
      <w:pPr>
        <w:autoSpaceDE w:val="0"/>
        <w:autoSpaceDN w:val="0"/>
        <w:adjustRightInd w:val="0"/>
        <w:spacing w:after="0" w:line="360" w:lineRule="auto"/>
        <w:jc w:val="both"/>
        <w:rPr>
          <w:rFonts w:cstheme="minorHAnsi"/>
          <w:sz w:val="24"/>
          <w:szCs w:val="24"/>
        </w:rPr>
      </w:pPr>
      <w:proofErr w:type="spellStart"/>
      <w:proofErr w:type="gramStart"/>
      <w:r w:rsidRPr="007D287E">
        <w:rPr>
          <w:rFonts w:cstheme="minorHAnsi"/>
          <w:sz w:val="24"/>
          <w:szCs w:val="24"/>
        </w:rPr>
        <w:t>urbanas</w:t>
      </w:r>
      <w:proofErr w:type="spellEnd"/>
      <w:proofErr w:type="gramEnd"/>
      <w:r w:rsidRPr="007D287E">
        <w:rPr>
          <w:rFonts w:cstheme="minorHAnsi"/>
          <w:sz w:val="24"/>
          <w:szCs w:val="24"/>
        </w:rPr>
        <w:t xml:space="preserve">. </w:t>
      </w:r>
      <w:r w:rsidRPr="007D287E">
        <w:rPr>
          <w:rFonts w:cstheme="minorHAnsi"/>
          <w:i/>
          <w:iCs/>
          <w:sz w:val="24"/>
          <w:szCs w:val="24"/>
        </w:rPr>
        <w:t xml:space="preserve">El Trimestre </w:t>
      </w:r>
      <w:proofErr w:type="spellStart"/>
      <w:r w:rsidRPr="007D287E">
        <w:rPr>
          <w:rFonts w:cstheme="minorHAnsi"/>
          <w:i/>
          <w:iCs/>
          <w:sz w:val="24"/>
          <w:szCs w:val="24"/>
        </w:rPr>
        <w:t>Económico</w:t>
      </w:r>
      <w:proofErr w:type="spellEnd"/>
      <w:r w:rsidRPr="007D287E">
        <w:rPr>
          <w:rFonts w:cstheme="minorHAnsi"/>
          <w:sz w:val="24"/>
          <w:szCs w:val="24"/>
        </w:rPr>
        <w:t>, Vol. 45, No. 179(3), pp. 737-766</w:t>
      </w:r>
    </w:p>
    <w:p w:rsidR="00C25B8D" w:rsidRDefault="00C25B8D" w:rsidP="00C25B8D">
      <w:pPr>
        <w:pStyle w:val="NoSpacing"/>
        <w:jc w:val="both"/>
      </w:pPr>
    </w:p>
    <w:p w:rsidR="00C25B8D" w:rsidRDefault="00C25B8D" w:rsidP="00C25B8D">
      <w:pPr>
        <w:pStyle w:val="NoSpacing"/>
        <w:jc w:val="both"/>
      </w:pPr>
      <w:r w:rsidRPr="006A24C8">
        <w:t xml:space="preserve">STARR, Gerald, </w:t>
      </w:r>
      <w:r w:rsidRPr="006E5F3E">
        <w:t>La</w:t>
      </w:r>
      <w:r>
        <w:t xml:space="preserve"> Fixation des Salaires Minima, </w:t>
      </w:r>
      <w:r w:rsidRPr="006E5F3E">
        <w:t>Genève, Bureau International du Travail, 1982, 200 p.</w:t>
      </w:r>
    </w:p>
    <w:p w:rsidR="00C25B8D" w:rsidRDefault="00C25B8D" w:rsidP="00C25B8D">
      <w:pPr>
        <w:pStyle w:val="NoSpacing"/>
        <w:jc w:val="both"/>
      </w:pPr>
    </w:p>
    <w:p w:rsidR="00C25B8D" w:rsidRPr="007D287E" w:rsidRDefault="00C25B8D" w:rsidP="00C25B8D">
      <w:pPr>
        <w:autoSpaceDE w:val="0"/>
        <w:autoSpaceDN w:val="0"/>
        <w:adjustRightInd w:val="0"/>
        <w:spacing w:after="0" w:line="360" w:lineRule="auto"/>
        <w:jc w:val="both"/>
        <w:rPr>
          <w:rFonts w:cstheme="minorHAnsi"/>
          <w:sz w:val="24"/>
          <w:szCs w:val="24"/>
        </w:rPr>
      </w:pPr>
      <w:proofErr w:type="spellStart"/>
      <w:r w:rsidRPr="007D287E">
        <w:rPr>
          <w:rFonts w:cstheme="minorHAnsi"/>
          <w:sz w:val="24"/>
          <w:szCs w:val="24"/>
        </w:rPr>
        <w:t>Verella</w:t>
      </w:r>
      <w:proofErr w:type="spellEnd"/>
      <w:r w:rsidRPr="007D287E">
        <w:rPr>
          <w:rFonts w:cstheme="minorHAnsi"/>
          <w:sz w:val="24"/>
          <w:szCs w:val="24"/>
        </w:rPr>
        <w:t>, F. (2009</w:t>
      </w:r>
      <w:proofErr w:type="gramStart"/>
      <w:r w:rsidRPr="007D287E">
        <w:rPr>
          <w:rFonts w:cstheme="minorHAnsi"/>
          <w:sz w:val="24"/>
          <w:szCs w:val="24"/>
        </w:rPr>
        <w:t>):</w:t>
      </w:r>
      <w:proofErr w:type="gramEnd"/>
      <w:r w:rsidRPr="007D287E">
        <w:rPr>
          <w:rFonts w:cstheme="minorHAnsi"/>
          <w:sz w:val="24"/>
          <w:szCs w:val="24"/>
        </w:rPr>
        <w:t xml:space="preserve"> “De la Chambre des lords à </w:t>
      </w:r>
      <w:proofErr w:type="spellStart"/>
      <w:r w:rsidRPr="007D287E">
        <w:rPr>
          <w:rFonts w:cstheme="minorHAnsi"/>
          <w:sz w:val="24"/>
          <w:szCs w:val="24"/>
        </w:rPr>
        <w:t>Zorey</w:t>
      </w:r>
      <w:proofErr w:type="spellEnd"/>
      <w:r w:rsidRPr="007D287E">
        <w:rPr>
          <w:rFonts w:cstheme="minorHAnsi"/>
          <w:sz w:val="24"/>
          <w:szCs w:val="24"/>
        </w:rPr>
        <w:t xml:space="preserve"> </w:t>
      </w:r>
      <w:proofErr w:type="spellStart"/>
      <w:r w:rsidRPr="007D287E">
        <w:rPr>
          <w:rFonts w:cstheme="minorHAnsi"/>
          <w:sz w:val="24"/>
          <w:szCs w:val="24"/>
        </w:rPr>
        <w:t>Bourik</w:t>
      </w:r>
      <w:proofErr w:type="spellEnd"/>
      <w:r w:rsidRPr="007D287E">
        <w:rPr>
          <w:rFonts w:cstheme="minorHAnsi"/>
          <w:sz w:val="24"/>
          <w:szCs w:val="24"/>
        </w:rPr>
        <w:t xml:space="preserve"> », </w:t>
      </w:r>
      <w:r w:rsidRPr="007D287E">
        <w:rPr>
          <w:rFonts w:cstheme="minorHAnsi"/>
          <w:i/>
          <w:iCs/>
          <w:sz w:val="24"/>
          <w:szCs w:val="24"/>
        </w:rPr>
        <w:t xml:space="preserve">Le Nouvelliste, </w:t>
      </w:r>
      <w:r w:rsidRPr="007D287E">
        <w:rPr>
          <w:rFonts w:cstheme="minorHAnsi"/>
          <w:sz w:val="24"/>
          <w:szCs w:val="24"/>
        </w:rPr>
        <w:t>online]</w:t>
      </w:r>
    </w:p>
    <w:p w:rsidR="00C25B8D" w:rsidRPr="007D287E" w:rsidRDefault="00C25B8D" w:rsidP="00C25B8D">
      <w:pPr>
        <w:autoSpaceDE w:val="0"/>
        <w:autoSpaceDN w:val="0"/>
        <w:adjustRightInd w:val="0"/>
        <w:spacing w:after="0" w:line="360" w:lineRule="auto"/>
        <w:jc w:val="both"/>
        <w:rPr>
          <w:rFonts w:cstheme="minorHAnsi"/>
          <w:sz w:val="24"/>
          <w:szCs w:val="24"/>
          <w:lang w:val="en-US"/>
        </w:rPr>
      </w:pPr>
      <w:r w:rsidRPr="007D287E">
        <w:rPr>
          <w:rFonts w:cstheme="minorHAnsi"/>
          <w:sz w:val="24"/>
          <w:szCs w:val="24"/>
          <w:lang w:val="en-US"/>
        </w:rPr>
        <w:t>Available at http://lenouvelliste.com/lenouvelliste/article/71873/De-la-Chambre-des-</w:t>
      </w:r>
    </w:p>
    <w:p w:rsidR="00C25B8D" w:rsidRPr="001F7785" w:rsidRDefault="00C25B8D" w:rsidP="00C25B8D">
      <w:pPr>
        <w:autoSpaceDE w:val="0"/>
        <w:autoSpaceDN w:val="0"/>
        <w:adjustRightInd w:val="0"/>
        <w:spacing w:after="0" w:line="360" w:lineRule="auto"/>
        <w:jc w:val="both"/>
        <w:rPr>
          <w:rFonts w:cstheme="minorHAnsi"/>
          <w:sz w:val="24"/>
          <w:szCs w:val="24"/>
        </w:rPr>
      </w:pPr>
      <w:r w:rsidRPr="007D287E">
        <w:rPr>
          <w:rFonts w:cstheme="minorHAnsi"/>
          <w:sz w:val="24"/>
          <w:szCs w:val="24"/>
        </w:rPr>
        <w:t>Lords-aux-Zorey-Bourik.html</w:t>
      </w:r>
    </w:p>
    <w:p w:rsidR="00C25B8D" w:rsidRDefault="00C25B8D" w:rsidP="00C25B8D">
      <w:pPr>
        <w:pStyle w:val="NoSpacing"/>
        <w:jc w:val="both"/>
      </w:pPr>
    </w:p>
    <w:p w:rsidR="00C25B8D" w:rsidRPr="003062FC" w:rsidRDefault="00C25B8D" w:rsidP="00C25B8D">
      <w:pPr>
        <w:pStyle w:val="NoSpacing"/>
        <w:jc w:val="both"/>
      </w:pPr>
      <w:r w:rsidRPr="00161C16">
        <w:t>« De la Gestion de la Fonction publique au Ministère d</w:t>
      </w:r>
      <w:r>
        <w:t xml:space="preserve">e l’Economie et des Finances », </w:t>
      </w:r>
      <w:r w:rsidRPr="003062FC">
        <w:t xml:space="preserve">Haïti, Imprimerie </w:t>
      </w:r>
      <w:proofErr w:type="spellStart"/>
      <w:r w:rsidRPr="003062FC">
        <w:t>Grafos</w:t>
      </w:r>
      <w:proofErr w:type="spellEnd"/>
      <w:r w:rsidRPr="003062FC">
        <w:t>, 1993, 48 p.</w:t>
      </w:r>
    </w:p>
    <w:p w:rsidR="00C25B8D" w:rsidRDefault="00C25B8D" w:rsidP="00C25B8D">
      <w:pPr>
        <w:pStyle w:val="NoSpacing"/>
        <w:jc w:val="both"/>
      </w:pPr>
    </w:p>
    <w:p w:rsidR="00C25B8D" w:rsidRPr="003062FC" w:rsidRDefault="00C25B8D" w:rsidP="00C25B8D">
      <w:pPr>
        <w:pStyle w:val="NoSpacing"/>
        <w:jc w:val="both"/>
      </w:pPr>
      <w:r w:rsidRPr="00161C16">
        <w:t>« Déclaration de la PAPDA sur la question du salaire minimum »,</w:t>
      </w:r>
      <w:r w:rsidRPr="003062FC">
        <w:t xml:space="preserve"> Haïti, PAPDA, 2009, 7 p.</w:t>
      </w:r>
    </w:p>
    <w:p w:rsidR="00C25B8D" w:rsidRDefault="00C25B8D" w:rsidP="00C25B8D">
      <w:pPr>
        <w:pStyle w:val="NoSpacing"/>
        <w:jc w:val="both"/>
      </w:pPr>
    </w:p>
    <w:p w:rsidR="00C25B8D" w:rsidRPr="003062FC" w:rsidRDefault="00C25B8D" w:rsidP="00C25B8D">
      <w:pPr>
        <w:pStyle w:val="NoSpacing"/>
        <w:jc w:val="both"/>
      </w:pPr>
      <w:r w:rsidRPr="00161C16">
        <w:t xml:space="preserve">« Enquête sur l’emploi et l’économie informelle », </w:t>
      </w:r>
      <w:r w:rsidRPr="003062FC">
        <w:t>Haïti, Institut haïtien de statistique et d’informatique, 2010, 136 p.</w:t>
      </w:r>
    </w:p>
    <w:p w:rsidR="00C25B8D" w:rsidRPr="003062FC" w:rsidRDefault="00C25B8D" w:rsidP="00C25B8D">
      <w:pPr>
        <w:pStyle w:val="NoSpacing"/>
        <w:jc w:val="both"/>
      </w:pPr>
    </w:p>
    <w:p w:rsidR="00C25B8D" w:rsidRPr="003062FC" w:rsidRDefault="00C25B8D" w:rsidP="00C25B8D">
      <w:pPr>
        <w:pStyle w:val="NoSpacing"/>
        <w:jc w:val="both"/>
      </w:pPr>
      <w:r w:rsidRPr="00161C16">
        <w:t xml:space="preserve">« Gouvernance et corruption en Haïti », </w:t>
      </w:r>
      <w:r w:rsidRPr="003062FC">
        <w:t>Haïti, Bureau de recherche en informatique et en développement économique et social, Unité de lutte contre la corruption, Institut de la banque mondiale, 2007, 143 p.</w:t>
      </w:r>
    </w:p>
    <w:p w:rsidR="00C25B8D" w:rsidRDefault="00C25B8D" w:rsidP="00C25B8D">
      <w:pPr>
        <w:pStyle w:val="NoSpacing"/>
        <w:jc w:val="both"/>
      </w:pPr>
    </w:p>
    <w:p w:rsidR="00C25B8D" w:rsidRPr="003062FC" w:rsidRDefault="00C25B8D" w:rsidP="00C25B8D">
      <w:pPr>
        <w:pStyle w:val="NoSpacing"/>
        <w:jc w:val="both"/>
      </w:pPr>
      <w:r w:rsidRPr="00161C16">
        <w:t xml:space="preserve">« Investir dans l’humain pour combattre la pauvreté en Haïti », </w:t>
      </w:r>
      <w:r w:rsidRPr="003062FC">
        <w:t>Observatoire national de la pauvreté et de l’Exclusion sociale de la République d’Haïti, World Bank Group, 2014, 282 p.</w:t>
      </w:r>
    </w:p>
    <w:p w:rsidR="00C25B8D" w:rsidRPr="00D8208A" w:rsidRDefault="00C25B8D" w:rsidP="00C25B8D">
      <w:pPr>
        <w:pStyle w:val="NoSpacing"/>
        <w:jc w:val="both"/>
      </w:pPr>
    </w:p>
    <w:p w:rsidR="00C25B8D" w:rsidRPr="003062FC" w:rsidRDefault="00C25B8D" w:rsidP="00C25B8D">
      <w:pPr>
        <w:pStyle w:val="NoSpacing"/>
        <w:jc w:val="both"/>
      </w:pPr>
      <w:r w:rsidRPr="00161C16">
        <w:t xml:space="preserve">JEAN PAUL, </w:t>
      </w:r>
      <w:proofErr w:type="spellStart"/>
      <w:r w:rsidRPr="00161C16">
        <w:t>Eluther</w:t>
      </w:r>
      <w:proofErr w:type="spellEnd"/>
      <w:r w:rsidRPr="00161C16">
        <w:t>, </w:t>
      </w:r>
      <w:r w:rsidRPr="003062FC">
        <w:t xml:space="preserve">« Le salaire en droit haïtien », </w:t>
      </w:r>
      <w:proofErr w:type="spellStart"/>
      <w:r w:rsidRPr="003062FC">
        <w:t>google</w:t>
      </w:r>
      <w:proofErr w:type="spellEnd"/>
      <w:r w:rsidRPr="003062FC">
        <w:t xml:space="preserve"> </w:t>
      </w:r>
      <w:proofErr w:type="spellStart"/>
      <w:r w:rsidRPr="003062FC">
        <w:t>search</w:t>
      </w:r>
      <w:proofErr w:type="spellEnd"/>
      <w:r w:rsidRPr="003062FC">
        <w:t>, 16 p.</w:t>
      </w:r>
    </w:p>
    <w:p w:rsidR="00C25B8D" w:rsidRDefault="00C25B8D" w:rsidP="00C25B8D">
      <w:pPr>
        <w:pStyle w:val="NoSpacing"/>
        <w:jc w:val="both"/>
      </w:pPr>
    </w:p>
    <w:p w:rsidR="00C25B8D" w:rsidRPr="003062FC" w:rsidRDefault="00C25B8D" w:rsidP="00C25B8D">
      <w:pPr>
        <w:pStyle w:val="NoSpacing"/>
        <w:jc w:val="both"/>
      </w:pPr>
      <w:r w:rsidRPr="00161C16">
        <w:lastRenderedPageBreak/>
        <w:t xml:space="preserve">« Les salaires par secteur et par secteur et par branche professionnelle en 2010 », </w:t>
      </w:r>
      <w:r w:rsidRPr="003062FC">
        <w:t>coll. « </w:t>
      </w:r>
      <w:proofErr w:type="spellStart"/>
      <w:r w:rsidRPr="003062FC">
        <w:t>Dares</w:t>
      </w:r>
      <w:proofErr w:type="spellEnd"/>
      <w:r w:rsidRPr="003062FC">
        <w:t xml:space="preserve"> Analyses », octobre 2012.</w:t>
      </w:r>
    </w:p>
    <w:p w:rsidR="00C25B8D" w:rsidRDefault="00C25B8D" w:rsidP="00C25B8D">
      <w:pPr>
        <w:pStyle w:val="NoSpacing"/>
        <w:jc w:val="both"/>
      </w:pPr>
    </w:p>
    <w:p w:rsidR="00C25B8D" w:rsidRPr="00161C16" w:rsidRDefault="00C25B8D" w:rsidP="00C25B8D">
      <w:pPr>
        <w:pStyle w:val="NoSpacing"/>
        <w:jc w:val="both"/>
      </w:pPr>
      <w:r w:rsidRPr="00161C16">
        <w:t>« Les règles de prévention des conflits d’intérêts dans la fonction publique haïtienne », Office de Management et des Ressources Humaines de la République d’Haïti, 36 p.</w:t>
      </w:r>
    </w:p>
    <w:p w:rsidR="00C25B8D" w:rsidRPr="00D8208A" w:rsidRDefault="00C25B8D" w:rsidP="00C25B8D">
      <w:pPr>
        <w:pStyle w:val="NoSpacing"/>
        <w:jc w:val="both"/>
      </w:pPr>
    </w:p>
    <w:p w:rsidR="00C25B8D" w:rsidRPr="003062FC" w:rsidRDefault="00C25B8D" w:rsidP="00C25B8D">
      <w:pPr>
        <w:pStyle w:val="NoSpacing"/>
        <w:jc w:val="both"/>
      </w:pPr>
      <w:r w:rsidRPr="00161C16">
        <w:t xml:space="preserve">« Quatrième rapport relatif à la fixation des salaires minima en Haïti », </w:t>
      </w:r>
      <w:r w:rsidRPr="003062FC">
        <w:t>Haïti, Conseil supérieur des salaires de la République d’Haïti, 2017, 43 p.</w:t>
      </w:r>
    </w:p>
    <w:p w:rsidR="00C25B8D" w:rsidRDefault="00C25B8D" w:rsidP="00C25B8D">
      <w:pPr>
        <w:pStyle w:val="NoSpacing"/>
        <w:jc w:val="both"/>
      </w:pPr>
    </w:p>
    <w:p w:rsidR="00C25B8D" w:rsidRDefault="00C25B8D" w:rsidP="00C25B8D">
      <w:pPr>
        <w:pStyle w:val="NoSpacing"/>
        <w:jc w:val="both"/>
      </w:pPr>
    </w:p>
    <w:p w:rsidR="00C25B8D" w:rsidRPr="003062FC" w:rsidRDefault="00C25B8D" w:rsidP="00C25B8D">
      <w:pPr>
        <w:pStyle w:val="NoSpacing"/>
        <w:jc w:val="both"/>
      </w:pPr>
      <w:r w:rsidRPr="000547F7">
        <w:t xml:space="preserve">« Rapport semestriel sur les droits de l’homme en Haïti », </w:t>
      </w:r>
      <w:r w:rsidRPr="003062FC">
        <w:t>Haïti, Nations Unies Droits de l’homme/Haut-commissariat, 2014, 55 p.</w:t>
      </w:r>
    </w:p>
    <w:p w:rsidR="00C25B8D" w:rsidRDefault="00C25B8D" w:rsidP="00C25B8D">
      <w:pPr>
        <w:pStyle w:val="NoSpacing"/>
        <w:jc w:val="both"/>
      </w:pPr>
    </w:p>
    <w:p w:rsidR="00C25B8D" w:rsidRPr="003062FC" w:rsidRDefault="00C25B8D" w:rsidP="00C25B8D">
      <w:pPr>
        <w:pStyle w:val="NoSpacing"/>
        <w:jc w:val="both"/>
      </w:pPr>
      <w:r w:rsidRPr="000547F7">
        <w:t xml:space="preserve">« Réforme Administrative et décentralisation », </w:t>
      </w:r>
      <w:r w:rsidRPr="003062FC">
        <w:t>Programme-Cadre de Réforme de l’Etat, Office de Management et des Ressources Humaines de la République d’Haïti, 2013, 115 p.</w:t>
      </w:r>
    </w:p>
    <w:p w:rsidR="00C25B8D" w:rsidRDefault="00C25B8D" w:rsidP="00C25B8D">
      <w:pPr>
        <w:pStyle w:val="NoSpacing"/>
        <w:jc w:val="both"/>
      </w:pPr>
    </w:p>
    <w:p w:rsidR="00C25B8D" w:rsidRPr="003062FC" w:rsidRDefault="00C25B8D" w:rsidP="00C25B8D">
      <w:pPr>
        <w:pStyle w:val="NoSpacing"/>
        <w:jc w:val="both"/>
      </w:pPr>
      <w:r w:rsidRPr="000547F7">
        <w:t>« Stratégie Nationale de Lutte contre la Corruption »,</w:t>
      </w:r>
      <w:r w:rsidRPr="003062FC">
        <w:t xml:space="preserve"> Haïti, Unité de Lutte contre la corruption, 47 p.</w:t>
      </w:r>
    </w:p>
    <w:p w:rsidR="00C25B8D" w:rsidRDefault="00C25B8D" w:rsidP="00497292">
      <w:pPr>
        <w:autoSpaceDE w:val="0"/>
        <w:autoSpaceDN w:val="0"/>
        <w:adjustRightInd w:val="0"/>
        <w:spacing w:after="0" w:line="240" w:lineRule="auto"/>
        <w:jc w:val="both"/>
        <w:rPr>
          <w:rFonts w:cstheme="minorHAnsi"/>
          <w:sz w:val="24"/>
          <w:szCs w:val="24"/>
          <w:u w:val="single"/>
        </w:rPr>
      </w:pPr>
    </w:p>
    <w:p w:rsidR="00C25B8D" w:rsidRDefault="00C25B8D" w:rsidP="00497292">
      <w:pPr>
        <w:autoSpaceDE w:val="0"/>
        <w:autoSpaceDN w:val="0"/>
        <w:adjustRightInd w:val="0"/>
        <w:spacing w:after="0" w:line="240" w:lineRule="auto"/>
        <w:jc w:val="both"/>
        <w:rPr>
          <w:rFonts w:cstheme="minorHAnsi"/>
          <w:sz w:val="24"/>
          <w:szCs w:val="24"/>
          <w:u w:val="single"/>
        </w:rPr>
      </w:pPr>
    </w:p>
    <w:p w:rsidR="00C25B8D" w:rsidRPr="003338DC" w:rsidRDefault="00C25B8D" w:rsidP="00C25B8D">
      <w:pPr>
        <w:autoSpaceDE w:val="0"/>
        <w:autoSpaceDN w:val="0"/>
        <w:adjustRightInd w:val="0"/>
        <w:spacing w:after="0" w:line="360" w:lineRule="auto"/>
        <w:jc w:val="both"/>
        <w:rPr>
          <w:rFonts w:cstheme="minorHAnsi"/>
          <w:b/>
          <w:sz w:val="28"/>
          <w:szCs w:val="28"/>
        </w:rPr>
      </w:pPr>
      <w:r w:rsidRPr="005E37AE">
        <w:rPr>
          <w:rFonts w:cstheme="minorHAnsi"/>
          <w:b/>
          <w:sz w:val="28"/>
          <w:szCs w:val="28"/>
        </w:rPr>
        <w:t>ANNEXES</w:t>
      </w:r>
    </w:p>
    <w:p w:rsidR="00C25B8D" w:rsidRPr="003062FC" w:rsidRDefault="00C25B8D" w:rsidP="00C25B8D">
      <w:pPr>
        <w:pStyle w:val="NoSpacing"/>
        <w:jc w:val="both"/>
      </w:pPr>
      <w:r>
        <w:t>« Arrêté</w:t>
      </w:r>
      <w:r w:rsidRPr="00161C16">
        <w:t xml:space="preserve"> », </w:t>
      </w:r>
      <w:r w:rsidRPr="003062FC">
        <w:t>MARTELLY, Joseph Michel Président de la République d’Haïti, Conseil Supérieur des Salaires, le salaire minimum, 4 p.</w:t>
      </w:r>
    </w:p>
    <w:p w:rsidR="00C25B8D" w:rsidRDefault="00C25B8D" w:rsidP="00C25B8D">
      <w:pPr>
        <w:pStyle w:val="NoSpacing"/>
        <w:jc w:val="both"/>
      </w:pPr>
    </w:p>
    <w:p w:rsidR="00C25B8D" w:rsidRDefault="00C25B8D" w:rsidP="00C25B8D">
      <w:pPr>
        <w:pStyle w:val="NoSpacing"/>
        <w:jc w:val="both"/>
      </w:pPr>
      <w:r>
        <w:t>« Arrêté</w:t>
      </w:r>
      <w:r w:rsidRPr="00161C16">
        <w:t xml:space="preserve"> », </w:t>
      </w:r>
      <w:r>
        <w:t xml:space="preserve">PRIVERT, </w:t>
      </w:r>
      <w:proofErr w:type="spellStart"/>
      <w:r>
        <w:t>Jocelerme</w:t>
      </w:r>
      <w:proofErr w:type="spellEnd"/>
      <w:r w:rsidRPr="003062FC">
        <w:t xml:space="preserve"> Président de la République d’Haïti, Conseil Supérieur des Salaires, le salaire minimum, 4 p.</w:t>
      </w:r>
    </w:p>
    <w:p w:rsidR="00C25B8D" w:rsidRPr="00462AC1" w:rsidRDefault="00C25B8D" w:rsidP="00C25B8D">
      <w:pPr>
        <w:pStyle w:val="NoSpacing"/>
        <w:jc w:val="both"/>
      </w:pPr>
    </w:p>
    <w:p w:rsidR="00C25B8D" w:rsidRDefault="00C25B8D" w:rsidP="00C25B8D">
      <w:pPr>
        <w:pStyle w:val="NoSpacing"/>
        <w:jc w:val="both"/>
      </w:pPr>
      <w:r>
        <w:t>« Arrêté</w:t>
      </w:r>
      <w:r w:rsidRPr="00161C16">
        <w:t xml:space="preserve"> », </w:t>
      </w:r>
      <w:r w:rsidRPr="003062FC">
        <w:t xml:space="preserve">MOISE, </w:t>
      </w:r>
      <w:proofErr w:type="spellStart"/>
      <w:r w:rsidRPr="003062FC">
        <w:t>Jovenel</w:t>
      </w:r>
      <w:proofErr w:type="spellEnd"/>
      <w:r>
        <w:t>,</w:t>
      </w:r>
      <w:r w:rsidRPr="003062FC">
        <w:t xml:space="preserve"> Président de la République d’Haïti, Conseil Supérieur des Sal</w:t>
      </w:r>
      <w:r>
        <w:t>aires, le salaire minimum, 4 p.</w:t>
      </w:r>
    </w:p>
    <w:p w:rsidR="00C25B8D" w:rsidRPr="00C25B8D" w:rsidRDefault="00C25B8D" w:rsidP="00497292">
      <w:pPr>
        <w:autoSpaceDE w:val="0"/>
        <w:autoSpaceDN w:val="0"/>
        <w:adjustRightInd w:val="0"/>
        <w:spacing w:after="0" w:line="240" w:lineRule="auto"/>
        <w:jc w:val="both"/>
        <w:rPr>
          <w:rFonts w:cstheme="minorHAnsi"/>
          <w:sz w:val="24"/>
          <w:szCs w:val="24"/>
          <w:u w:val="single"/>
        </w:rPr>
      </w:pPr>
    </w:p>
    <w:p w:rsidR="00497292" w:rsidRDefault="00497292" w:rsidP="00497292">
      <w:pPr>
        <w:autoSpaceDE w:val="0"/>
        <w:autoSpaceDN w:val="0"/>
        <w:adjustRightInd w:val="0"/>
        <w:spacing w:after="0" w:line="240" w:lineRule="auto"/>
        <w:jc w:val="both"/>
        <w:rPr>
          <w:rFonts w:cstheme="minorHAnsi"/>
          <w:sz w:val="24"/>
          <w:szCs w:val="24"/>
        </w:rPr>
      </w:pPr>
    </w:p>
    <w:p w:rsidR="00497292" w:rsidRPr="007C4113" w:rsidRDefault="00497292" w:rsidP="007C4113">
      <w:pPr>
        <w:autoSpaceDE w:val="0"/>
        <w:autoSpaceDN w:val="0"/>
        <w:adjustRightInd w:val="0"/>
        <w:spacing w:after="0" w:line="360" w:lineRule="auto"/>
        <w:jc w:val="both"/>
        <w:rPr>
          <w:rFonts w:cstheme="minorHAnsi"/>
          <w:sz w:val="24"/>
          <w:szCs w:val="24"/>
        </w:rPr>
      </w:pPr>
    </w:p>
    <w:sectPr w:rsidR="00497292" w:rsidRPr="007C4113" w:rsidSect="0011415D">
      <w:footerReference w:type="default" r:id="rId22"/>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06D" w:rsidRDefault="001E106D" w:rsidP="008E2E6A">
      <w:pPr>
        <w:spacing w:after="0" w:line="240" w:lineRule="auto"/>
      </w:pPr>
      <w:r>
        <w:separator/>
      </w:r>
    </w:p>
  </w:endnote>
  <w:endnote w:type="continuationSeparator" w:id="0">
    <w:p w:rsidR="001E106D" w:rsidRDefault="001E106D" w:rsidP="008E2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Regular">
    <w:altName w:val="MS Gothic"/>
    <w:panose1 w:val="00000000000000000000"/>
    <w:charset w:val="80"/>
    <w:family w:val="swiss"/>
    <w:notTrueType/>
    <w:pitch w:val="default"/>
    <w:sig w:usb0="00000001" w:usb1="08070000" w:usb2="00000010" w:usb3="00000000" w:csb0="00020000" w:csb1="00000000"/>
  </w:font>
  <w:font w:name="AGaramondPro-Regular">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174885"/>
      <w:docPartObj>
        <w:docPartGallery w:val="Page Numbers (Bottom of Page)"/>
        <w:docPartUnique/>
      </w:docPartObj>
    </w:sdtPr>
    <w:sdtEndPr>
      <w:rPr>
        <w:noProof/>
      </w:rPr>
    </w:sdtEndPr>
    <w:sdtContent>
      <w:p w:rsidR="003338DC" w:rsidRDefault="003338DC">
        <w:pPr>
          <w:pStyle w:val="Footer"/>
          <w:jc w:val="right"/>
        </w:pPr>
        <w:r>
          <w:fldChar w:fldCharType="begin"/>
        </w:r>
        <w:r>
          <w:instrText xml:space="preserve"> PAGE   \* MERGEFORMAT </w:instrText>
        </w:r>
        <w:r>
          <w:fldChar w:fldCharType="separate"/>
        </w:r>
        <w:r w:rsidR="009B0646">
          <w:rPr>
            <w:noProof/>
          </w:rPr>
          <w:t>1</w:t>
        </w:r>
        <w:r>
          <w:rPr>
            <w:noProof/>
          </w:rPr>
          <w:fldChar w:fldCharType="end"/>
        </w:r>
      </w:p>
    </w:sdtContent>
  </w:sdt>
  <w:p w:rsidR="003338DC" w:rsidRDefault="003338D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06D" w:rsidRDefault="001E106D" w:rsidP="008E2E6A">
      <w:pPr>
        <w:spacing w:after="0" w:line="240" w:lineRule="auto"/>
      </w:pPr>
      <w:r>
        <w:separator/>
      </w:r>
    </w:p>
  </w:footnote>
  <w:footnote w:type="continuationSeparator" w:id="0">
    <w:p w:rsidR="001E106D" w:rsidRDefault="001E106D" w:rsidP="008E2E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56886"/>
    <w:multiLevelType w:val="hybridMultilevel"/>
    <w:tmpl w:val="635679B4"/>
    <w:lvl w:ilvl="0" w:tplc="1068E6CA">
      <w:start w:val="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1" w15:restartNumberingAfterBreak="0">
    <w:nsid w:val="0C8F6B75"/>
    <w:multiLevelType w:val="hybridMultilevel"/>
    <w:tmpl w:val="9B80FA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5D6923"/>
    <w:multiLevelType w:val="hybridMultilevel"/>
    <w:tmpl w:val="58284FCE"/>
    <w:lvl w:ilvl="0" w:tplc="4282C68A">
      <w:start w:val="1"/>
      <w:numFmt w:val="upperLetter"/>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3" w15:restartNumberingAfterBreak="0">
    <w:nsid w:val="0F7B0162"/>
    <w:multiLevelType w:val="hybridMultilevel"/>
    <w:tmpl w:val="58284FCE"/>
    <w:lvl w:ilvl="0" w:tplc="4282C68A">
      <w:start w:val="1"/>
      <w:numFmt w:val="upperLetter"/>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4" w15:restartNumberingAfterBreak="0">
    <w:nsid w:val="0FA4293B"/>
    <w:multiLevelType w:val="hybridMultilevel"/>
    <w:tmpl w:val="3E98E286"/>
    <w:lvl w:ilvl="0" w:tplc="19E23C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1E54397"/>
    <w:multiLevelType w:val="hybridMultilevel"/>
    <w:tmpl w:val="274E501A"/>
    <w:lvl w:ilvl="0" w:tplc="DBFE56F4">
      <w:start w:val="1"/>
      <w:numFmt w:val="upperLetter"/>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6" w15:restartNumberingAfterBreak="0">
    <w:nsid w:val="121E4E7A"/>
    <w:multiLevelType w:val="hybridMultilevel"/>
    <w:tmpl w:val="635679B4"/>
    <w:lvl w:ilvl="0" w:tplc="1068E6CA">
      <w:start w:val="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7" w15:restartNumberingAfterBreak="0">
    <w:nsid w:val="122A7B83"/>
    <w:multiLevelType w:val="hybridMultilevel"/>
    <w:tmpl w:val="635679B4"/>
    <w:lvl w:ilvl="0" w:tplc="1068E6CA">
      <w:start w:val="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8" w15:restartNumberingAfterBreak="0">
    <w:nsid w:val="12C70AC2"/>
    <w:multiLevelType w:val="multilevel"/>
    <w:tmpl w:val="F9BAE736"/>
    <w:lvl w:ilvl="0">
      <w:start w:val="1"/>
      <w:numFmt w:val="bullet"/>
      <w:lvlText w:val=""/>
      <w:lvlJc w:val="left"/>
      <w:pPr>
        <w:tabs>
          <w:tab w:val="num" w:pos="720"/>
        </w:tabs>
        <w:ind w:left="720" w:hanging="360"/>
      </w:pPr>
      <w:rPr>
        <w:rFonts w:ascii="Wingdings" w:hAnsi="Wingdings"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460E3C"/>
    <w:multiLevelType w:val="hybridMultilevel"/>
    <w:tmpl w:val="8A9A9C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F50859"/>
    <w:multiLevelType w:val="hybridMultilevel"/>
    <w:tmpl w:val="635679B4"/>
    <w:lvl w:ilvl="0" w:tplc="1068E6CA">
      <w:start w:val="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11" w15:restartNumberingAfterBreak="0">
    <w:nsid w:val="1D6C60B3"/>
    <w:multiLevelType w:val="hybridMultilevel"/>
    <w:tmpl w:val="8C26F2E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41321E5"/>
    <w:multiLevelType w:val="multilevel"/>
    <w:tmpl w:val="00CE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DF04BD"/>
    <w:multiLevelType w:val="hybridMultilevel"/>
    <w:tmpl w:val="970664AE"/>
    <w:lvl w:ilvl="0" w:tplc="6A7223D2">
      <w:start w:val="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14" w15:restartNumberingAfterBreak="0">
    <w:nsid w:val="2A070D64"/>
    <w:multiLevelType w:val="multilevel"/>
    <w:tmpl w:val="D7AE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BB58B8"/>
    <w:multiLevelType w:val="hybridMultilevel"/>
    <w:tmpl w:val="3E98E286"/>
    <w:lvl w:ilvl="0" w:tplc="19E23C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E9F46AF"/>
    <w:multiLevelType w:val="hybridMultilevel"/>
    <w:tmpl w:val="3E98E286"/>
    <w:lvl w:ilvl="0" w:tplc="19E23C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289604B"/>
    <w:multiLevelType w:val="hybridMultilevel"/>
    <w:tmpl w:val="3E98E286"/>
    <w:lvl w:ilvl="0" w:tplc="19E23C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33002DD"/>
    <w:multiLevelType w:val="hybridMultilevel"/>
    <w:tmpl w:val="773492A2"/>
    <w:lvl w:ilvl="0" w:tplc="0F3241B6">
      <w:start w:val="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19" w15:restartNumberingAfterBreak="0">
    <w:nsid w:val="366F03B0"/>
    <w:multiLevelType w:val="hybridMultilevel"/>
    <w:tmpl w:val="0E009836"/>
    <w:lvl w:ilvl="0" w:tplc="B4243CA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B56AB2"/>
    <w:multiLevelType w:val="hybridMultilevel"/>
    <w:tmpl w:val="274E501A"/>
    <w:lvl w:ilvl="0" w:tplc="DBFE56F4">
      <w:start w:val="1"/>
      <w:numFmt w:val="upperLetter"/>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21" w15:restartNumberingAfterBreak="0">
    <w:nsid w:val="3D7B6410"/>
    <w:multiLevelType w:val="hybridMultilevel"/>
    <w:tmpl w:val="A954AE3C"/>
    <w:lvl w:ilvl="0" w:tplc="127A590C">
      <w:start w:val="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22" w15:restartNumberingAfterBreak="0">
    <w:nsid w:val="3E7F5C22"/>
    <w:multiLevelType w:val="hybridMultilevel"/>
    <w:tmpl w:val="3E98E286"/>
    <w:lvl w:ilvl="0" w:tplc="19E23C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47D3FED"/>
    <w:multiLevelType w:val="hybridMultilevel"/>
    <w:tmpl w:val="37C4C234"/>
    <w:lvl w:ilvl="0" w:tplc="1068E6CA">
      <w:start w:val="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24" w15:restartNumberingAfterBreak="0">
    <w:nsid w:val="45C42B18"/>
    <w:multiLevelType w:val="hybridMultilevel"/>
    <w:tmpl w:val="635679B4"/>
    <w:lvl w:ilvl="0" w:tplc="1068E6CA">
      <w:start w:val="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25" w15:restartNumberingAfterBreak="0">
    <w:nsid w:val="47066F7E"/>
    <w:multiLevelType w:val="hybridMultilevel"/>
    <w:tmpl w:val="3956F740"/>
    <w:lvl w:ilvl="0" w:tplc="F6CA5B20">
      <w:start w:val="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26" w15:restartNumberingAfterBreak="0">
    <w:nsid w:val="4E5903D8"/>
    <w:multiLevelType w:val="hybridMultilevel"/>
    <w:tmpl w:val="3E98E286"/>
    <w:lvl w:ilvl="0" w:tplc="19E23C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0505050"/>
    <w:multiLevelType w:val="hybridMultilevel"/>
    <w:tmpl w:val="A954AE3C"/>
    <w:lvl w:ilvl="0" w:tplc="127A590C">
      <w:start w:val="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28" w15:restartNumberingAfterBreak="0">
    <w:nsid w:val="56054495"/>
    <w:multiLevelType w:val="multilevel"/>
    <w:tmpl w:val="7C0427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CE7776"/>
    <w:multiLevelType w:val="hybridMultilevel"/>
    <w:tmpl w:val="4104AD40"/>
    <w:lvl w:ilvl="0" w:tplc="92006EF6">
      <w:start w:val="3"/>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8810D0B"/>
    <w:multiLevelType w:val="hybridMultilevel"/>
    <w:tmpl w:val="635679B4"/>
    <w:lvl w:ilvl="0" w:tplc="1068E6CA">
      <w:start w:val="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31" w15:restartNumberingAfterBreak="0">
    <w:nsid w:val="5A0838B6"/>
    <w:multiLevelType w:val="hybridMultilevel"/>
    <w:tmpl w:val="3E98E286"/>
    <w:lvl w:ilvl="0" w:tplc="19E23C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BAC1AD6"/>
    <w:multiLevelType w:val="multilevel"/>
    <w:tmpl w:val="65A26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FA1B62"/>
    <w:multiLevelType w:val="hybridMultilevel"/>
    <w:tmpl w:val="635679B4"/>
    <w:lvl w:ilvl="0" w:tplc="1068E6CA">
      <w:start w:val="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34" w15:restartNumberingAfterBreak="0">
    <w:nsid w:val="64E1677A"/>
    <w:multiLevelType w:val="multilevel"/>
    <w:tmpl w:val="06707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CF000E"/>
    <w:multiLevelType w:val="hybridMultilevel"/>
    <w:tmpl w:val="00A63A98"/>
    <w:lvl w:ilvl="0" w:tplc="78A8297C">
      <w:start w:val="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36" w15:restartNumberingAfterBreak="0">
    <w:nsid w:val="66842B4C"/>
    <w:multiLevelType w:val="hybridMultilevel"/>
    <w:tmpl w:val="3E98E286"/>
    <w:lvl w:ilvl="0" w:tplc="19E23C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C716B9F"/>
    <w:multiLevelType w:val="hybridMultilevel"/>
    <w:tmpl w:val="3E98E286"/>
    <w:lvl w:ilvl="0" w:tplc="19E23C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C8E411E"/>
    <w:multiLevelType w:val="hybridMultilevel"/>
    <w:tmpl w:val="7A00E5E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D0D57CD"/>
    <w:multiLevelType w:val="hybridMultilevel"/>
    <w:tmpl w:val="DA42A568"/>
    <w:lvl w:ilvl="0" w:tplc="2F843698">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F753726"/>
    <w:multiLevelType w:val="hybridMultilevel"/>
    <w:tmpl w:val="56D82D96"/>
    <w:lvl w:ilvl="0" w:tplc="F8AA25D8">
      <w:start w:val="1"/>
      <w:numFmt w:val="upperLetter"/>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41" w15:restartNumberingAfterBreak="0">
    <w:nsid w:val="70C2030A"/>
    <w:multiLevelType w:val="hybridMultilevel"/>
    <w:tmpl w:val="3B023434"/>
    <w:lvl w:ilvl="0" w:tplc="1D96799E">
      <w:start w:val="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42" w15:restartNumberingAfterBreak="0">
    <w:nsid w:val="7614323B"/>
    <w:multiLevelType w:val="hybridMultilevel"/>
    <w:tmpl w:val="9BF44D20"/>
    <w:lvl w:ilvl="0" w:tplc="BFD29258">
      <w:start w:val="33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8C90F5B"/>
    <w:multiLevelType w:val="hybridMultilevel"/>
    <w:tmpl w:val="3E98E286"/>
    <w:lvl w:ilvl="0" w:tplc="19E23C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A403482"/>
    <w:multiLevelType w:val="hybridMultilevel"/>
    <w:tmpl w:val="9E12916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B2B6A54"/>
    <w:multiLevelType w:val="hybridMultilevel"/>
    <w:tmpl w:val="ED8CDC3A"/>
    <w:lvl w:ilvl="0" w:tplc="3A24D7EA">
      <w:start w:val="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46" w15:restartNumberingAfterBreak="0">
    <w:nsid w:val="7DA446AE"/>
    <w:multiLevelType w:val="multilevel"/>
    <w:tmpl w:val="1AFCBB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0"/>
  </w:num>
  <w:num w:numId="4">
    <w:abstractNumId w:val="13"/>
  </w:num>
  <w:num w:numId="5">
    <w:abstractNumId w:val="5"/>
  </w:num>
  <w:num w:numId="6">
    <w:abstractNumId w:val="27"/>
  </w:num>
  <w:num w:numId="7">
    <w:abstractNumId w:val="25"/>
  </w:num>
  <w:num w:numId="8">
    <w:abstractNumId w:val="45"/>
  </w:num>
  <w:num w:numId="9">
    <w:abstractNumId w:val="39"/>
  </w:num>
  <w:num w:numId="10">
    <w:abstractNumId w:val="44"/>
  </w:num>
  <w:num w:numId="11">
    <w:abstractNumId w:val="40"/>
  </w:num>
  <w:num w:numId="12">
    <w:abstractNumId w:val="41"/>
  </w:num>
  <w:num w:numId="13">
    <w:abstractNumId w:val="35"/>
  </w:num>
  <w:num w:numId="14">
    <w:abstractNumId w:val="19"/>
  </w:num>
  <w:num w:numId="15">
    <w:abstractNumId w:val="37"/>
  </w:num>
  <w:num w:numId="16">
    <w:abstractNumId w:val="22"/>
  </w:num>
  <w:num w:numId="17">
    <w:abstractNumId w:val="43"/>
  </w:num>
  <w:num w:numId="18">
    <w:abstractNumId w:val="15"/>
  </w:num>
  <w:num w:numId="19">
    <w:abstractNumId w:val="16"/>
  </w:num>
  <w:num w:numId="20">
    <w:abstractNumId w:val="31"/>
  </w:num>
  <w:num w:numId="21">
    <w:abstractNumId w:val="4"/>
  </w:num>
  <w:num w:numId="22">
    <w:abstractNumId w:val="26"/>
  </w:num>
  <w:num w:numId="23">
    <w:abstractNumId w:val="36"/>
  </w:num>
  <w:num w:numId="24">
    <w:abstractNumId w:val="17"/>
  </w:num>
  <w:num w:numId="25">
    <w:abstractNumId w:val="3"/>
  </w:num>
  <w:num w:numId="26">
    <w:abstractNumId w:val="6"/>
  </w:num>
  <w:num w:numId="27">
    <w:abstractNumId w:val="38"/>
  </w:num>
  <w:num w:numId="28">
    <w:abstractNumId w:val="1"/>
  </w:num>
  <w:num w:numId="29">
    <w:abstractNumId w:val="10"/>
  </w:num>
  <w:num w:numId="30">
    <w:abstractNumId w:val="30"/>
  </w:num>
  <w:num w:numId="31">
    <w:abstractNumId w:val="24"/>
  </w:num>
  <w:num w:numId="32">
    <w:abstractNumId w:val="7"/>
  </w:num>
  <w:num w:numId="33">
    <w:abstractNumId w:val="33"/>
  </w:num>
  <w:num w:numId="34">
    <w:abstractNumId w:val="29"/>
  </w:num>
  <w:num w:numId="35">
    <w:abstractNumId w:val="42"/>
  </w:num>
  <w:num w:numId="36">
    <w:abstractNumId w:val="23"/>
  </w:num>
  <w:num w:numId="37">
    <w:abstractNumId w:val="20"/>
  </w:num>
  <w:num w:numId="38">
    <w:abstractNumId w:val="18"/>
  </w:num>
  <w:num w:numId="39">
    <w:abstractNumId w:val="21"/>
  </w:num>
  <w:num w:numId="40">
    <w:abstractNumId w:val="14"/>
  </w:num>
  <w:num w:numId="41">
    <w:abstractNumId w:val="12"/>
  </w:num>
  <w:num w:numId="42">
    <w:abstractNumId w:val="32"/>
  </w:num>
  <w:num w:numId="43">
    <w:abstractNumId w:val="34"/>
  </w:num>
  <w:num w:numId="44">
    <w:abstractNumId w:val="28"/>
  </w:num>
  <w:num w:numId="45">
    <w:abstractNumId w:val="46"/>
  </w:num>
  <w:num w:numId="46">
    <w:abstractNumId w:val="11"/>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405"/>
    <w:rsid w:val="00002F50"/>
    <w:rsid w:val="00003E63"/>
    <w:rsid w:val="000061FA"/>
    <w:rsid w:val="00007A06"/>
    <w:rsid w:val="00011BEE"/>
    <w:rsid w:val="00037570"/>
    <w:rsid w:val="0004189D"/>
    <w:rsid w:val="00052056"/>
    <w:rsid w:val="00053CD2"/>
    <w:rsid w:val="000547F7"/>
    <w:rsid w:val="00060613"/>
    <w:rsid w:val="0006196F"/>
    <w:rsid w:val="000632EF"/>
    <w:rsid w:val="00064A26"/>
    <w:rsid w:val="000709C4"/>
    <w:rsid w:val="00073B7C"/>
    <w:rsid w:val="00073F45"/>
    <w:rsid w:val="000779B8"/>
    <w:rsid w:val="00081335"/>
    <w:rsid w:val="00091CA4"/>
    <w:rsid w:val="00094D0F"/>
    <w:rsid w:val="00095599"/>
    <w:rsid w:val="000A151C"/>
    <w:rsid w:val="000A3AE7"/>
    <w:rsid w:val="000B1045"/>
    <w:rsid w:val="000C2251"/>
    <w:rsid w:val="000D1801"/>
    <w:rsid w:val="000D2299"/>
    <w:rsid w:val="000D680D"/>
    <w:rsid w:val="000E0CA0"/>
    <w:rsid w:val="00106206"/>
    <w:rsid w:val="001108FA"/>
    <w:rsid w:val="0011415D"/>
    <w:rsid w:val="00116BDD"/>
    <w:rsid w:val="00117682"/>
    <w:rsid w:val="00123E3D"/>
    <w:rsid w:val="0012676C"/>
    <w:rsid w:val="00130843"/>
    <w:rsid w:val="001333F9"/>
    <w:rsid w:val="001342F6"/>
    <w:rsid w:val="00143C34"/>
    <w:rsid w:val="0014473B"/>
    <w:rsid w:val="00145E24"/>
    <w:rsid w:val="001468F2"/>
    <w:rsid w:val="00154EEF"/>
    <w:rsid w:val="00161C16"/>
    <w:rsid w:val="00162DA6"/>
    <w:rsid w:val="00165C6F"/>
    <w:rsid w:val="001911A0"/>
    <w:rsid w:val="00193183"/>
    <w:rsid w:val="00194630"/>
    <w:rsid w:val="0019546C"/>
    <w:rsid w:val="001A36A8"/>
    <w:rsid w:val="001A7EB5"/>
    <w:rsid w:val="001B2BEA"/>
    <w:rsid w:val="001B2E0B"/>
    <w:rsid w:val="001B4B7C"/>
    <w:rsid w:val="001B725A"/>
    <w:rsid w:val="001C0522"/>
    <w:rsid w:val="001C470F"/>
    <w:rsid w:val="001C4751"/>
    <w:rsid w:val="001D03D3"/>
    <w:rsid w:val="001D51A1"/>
    <w:rsid w:val="001E106D"/>
    <w:rsid w:val="001E67D0"/>
    <w:rsid w:val="001F7107"/>
    <w:rsid w:val="001F7785"/>
    <w:rsid w:val="0020013F"/>
    <w:rsid w:val="00201FF7"/>
    <w:rsid w:val="00203DD6"/>
    <w:rsid w:val="00205168"/>
    <w:rsid w:val="0020700D"/>
    <w:rsid w:val="0020722C"/>
    <w:rsid w:val="002133DF"/>
    <w:rsid w:val="00217FEE"/>
    <w:rsid w:val="00222337"/>
    <w:rsid w:val="0023487F"/>
    <w:rsid w:val="0023726B"/>
    <w:rsid w:val="00241EA3"/>
    <w:rsid w:val="002420E6"/>
    <w:rsid w:val="00242FC1"/>
    <w:rsid w:val="00243BB7"/>
    <w:rsid w:val="00247D93"/>
    <w:rsid w:val="00252FA1"/>
    <w:rsid w:val="00256C93"/>
    <w:rsid w:val="00256FE3"/>
    <w:rsid w:val="002642E7"/>
    <w:rsid w:val="00264354"/>
    <w:rsid w:val="00267366"/>
    <w:rsid w:val="00272915"/>
    <w:rsid w:val="00273088"/>
    <w:rsid w:val="00275202"/>
    <w:rsid w:val="00282FD3"/>
    <w:rsid w:val="002863F5"/>
    <w:rsid w:val="002908F0"/>
    <w:rsid w:val="00295C93"/>
    <w:rsid w:val="002A0AA7"/>
    <w:rsid w:val="002B21F0"/>
    <w:rsid w:val="002B7E44"/>
    <w:rsid w:val="002C76D8"/>
    <w:rsid w:val="002E012F"/>
    <w:rsid w:val="002F10AB"/>
    <w:rsid w:val="002F3221"/>
    <w:rsid w:val="002F3493"/>
    <w:rsid w:val="002F3881"/>
    <w:rsid w:val="002F5BEB"/>
    <w:rsid w:val="00302D9B"/>
    <w:rsid w:val="003062FC"/>
    <w:rsid w:val="00306D62"/>
    <w:rsid w:val="0030745D"/>
    <w:rsid w:val="00307ADD"/>
    <w:rsid w:val="00320289"/>
    <w:rsid w:val="003202F6"/>
    <w:rsid w:val="00327771"/>
    <w:rsid w:val="00330BB8"/>
    <w:rsid w:val="0033284C"/>
    <w:rsid w:val="003338DC"/>
    <w:rsid w:val="00333D96"/>
    <w:rsid w:val="003432A6"/>
    <w:rsid w:val="00345C86"/>
    <w:rsid w:val="00346AA9"/>
    <w:rsid w:val="00352913"/>
    <w:rsid w:val="00355534"/>
    <w:rsid w:val="00360376"/>
    <w:rsid w:val="00365B46"/>
    <w:rsid w:val="00371507"/>
    <w:rsid w:val="00371E11"/>
    <w:rsid w:val="00382092"/>
    <w:rsid w:val="00383A4B"/>
    <w:rsid w:val="003912A9"/>
    <w:rsid w:val="00392B31"/>
    <w:rsid w:val="00396D91"/>
    <w:rsid w:val="003A1949"/>
    <w:rsid w:val="003A5994"/>
    <w:rsid w:val="003A672C"/>
    <w:rsid w:val="003B1B31"/>
    <w:rsid w:val="003B49F7"/>
    <w:rsid w:val="003B4C90"/>
    <w:rsid w:val="003B6549"/>
    <w:rsid w:val="003B7B9D"/>
    <w:rsid w:val="003B7DCB"/>
    <w:rsid w:val="003C06D1"/>
    <w:rsid w:val="003C086B"/>
    <w:rsid w:val="003C34E7"/>
    <w:rsid w:val="003C6D87"/>
    <w:rsid w:val="003D3AFC"/>
    <w:rsid w:val="003D76BD"/>
    <w:rsid w:val="003E768F"/>
    <w:rsid w:val="0040726C"/>
    <w:rsid w:val="00414CED"/>
    <w:rsid w:val="00416BEA"/>
    <w:rsid w:val="004203D8"/>
    <w:rsid w:val="00420465"/>
    <w:rsid w:val="004268F1"/>
    <w:rsid w:val="0042773B"/>
    <w:rsid w:val="00436A29"/>
    <w:rsid w:val="0043788E"/>
    <w:rsid w:val="004454B3"/>
    <w:rsid w:val="00450CD7"/>
    <w:rsid w:val="00460DC0"/>
    <w:rsid w:val="00460E24"/>
    <w:rsid w:val="00462AC1"/>
    <w:rsid w:val="00462CC9"/>
    <w:rsid w:val="00464668"/>
    <w:rsid w:val="00465C34"/>
    <w:rsid w:val="004751BC"/>
    <w:rsid w:val="00481E7E"/>
    <w:rsid w:val="00483F82"/>
    <w:rsid w:val="0048728E"/>
    <w:rsid w:val="004955ED"/>
    <w:rsid w:val="00497292"/>
    <w:rsid w:val="004A54B6"/>
    <w:rsid w:val="004A5836"/>
    <w:rsid w:val="004C2A90"/>
    <w:rsid w:val="004C3D32"/>
    <w:rsid w:val="004C6BC3"/>
    <w:rsid w:val="004C7CAA"/>
    <w:rsid w:val="004D5EF2"/>
    <w:rsid w:val="004E03C5"/>
    <w:rsid w:val="004E0405"/>
    <w:rsid w:val="004E3258"/>
    <w:rsid w:val="004F3FE7"/>
    <w:rsid w:val="004F5D98"/>
    <w:rsid w:val="004F6309"/>
    <w:rsid w:val="004F6A34"/>
    <w:rsid w:val="005014E3"/>
    <w:rsid w:val="00502E6E"/>
    <w:rsid w:val="00506512"/>
    <w:rsid w:val="00512B5A"/>
    <w:rsid w:val="00517AD6"/>
    <w:rsid w:val="00524960"/>
    <w:rsid w:val="00525606"/>
    <w:rsid w:val="005350A3"/>
    <w:rsid w:val="005443A6"/>
    <w:rsid w:val="00545C5A"/>
    <w:rsid w:val="005471C5"/>
    <w:rsid w:val="0055130D"/>
    <w:rsid w:val="005516F0"/>
    <w:rsid w:val="005546EE"/>
    <w:rsid w:val="00554D3C"/>
    <w:rsid w:val="00560BC8"/>
    <w:rsid w:val="005614F7"/>
    <w:rsid w:val="00564A5B"/>
    <w:rsid w:val="0056613A"/>
    <w:rsid w:val="005717C6"/>
    <w:rsid w:val="005848E2"/>
    <w:rsid w:val="005855BB"/>
    <w:rsid w:val="00585DC8"/>
    <w:rsid w:val="005866C2"/>
    <w:rsid w:val="0059790E"/>
    <w:rsid w:val="005A62F3"/>
    <w:rsid w:val="005A67D5"/>
    <w:rsid w:val="005A75DE"/>
    <w:rsid w:val="005C0258"/>
    <w:rsid w:val="005C1380"/>
    <w:rsid w:val="005C526F"/>
    <w:rsid w:val="005E018A"/>
    <w:rsid w:val="005E02D3"/>
    <w:rsid w:val="005E37AE"/>
    <w:rsid w:val="005E73D3"/>
    <w:rsid w:val="005F085C"/>
    <w:rsid w:val="00604574"/>
    <w:rsid w:val="0060479F"/>
    <w:rsid w:val="006153DD"/>
    <w:rsid w:val="006173E1"/>
    <w:rsid w:val="006304EC"/>
    <w:rsid w:val="00652498"/>
    <w:rsid w:val="00652565"/>
    <w:rsid w:val="0066263A"/>
    <w:rsid w:val="006634EE"/>
    <w:rsid w:val="0066563D"/>
    <w:rsid w:val="006912CC"/>
    <w:rsid w:val="00695151"/>
    <w:rsid w:val="006A24C8"/>
    <w:rsid w:val="006A741E"/>
    <w:rsid w:val="006B1C82"/>
    <w:rsid w:val="006B23C6"/>
    <w:rsid w:val="006B3311"/>
    <w:rsid w:val="006C22E4"/>
    <w:rsid w:val="006D39A9"/>
    <w:rsid w:val="006D3E97"/>
    <w:rsid w:val="006D4E3C"/>
    <w:rsid w:val="006D5573"/>
    <w:rsid w:val="006D669F"/>
    <w:rsid w:val="006E4D60"/>
    <w:rsid w:val="006E4DA5"/>
    <w:rsid w:val="006E5F3E"/>
    <w:rsid w:val="006F02EA"/>
    <w:rsid w:val="006F0356"/>
    <w:rsid w:val="006F167F"/>
    <w:rsid w:val="00712DF8"/>
    <w:rsid w:val="007147F5"/>
    <w:rsid w:val="007208E3"/>
    <w:rsid w:val="007242C3"/>
    <w:rsid w:val="00730237"/>
    <w:rsid w:val="0073272F"/>
    <w:rsid w:val="00741E1D"/>
    <w:rsid w:val="00745135"/>
    <w:rsid w:val="00752752"/>
    <w:rsid w:val="00752E5F"/>
    <w:rsid w:val="007553C7"/>
    <w:rsid w:val="00766F3D"/>
    <w:rsid w:val="007750FD"/>
    <w:rsid w:val="00775D14"/>
    <w:rsid w:val="007833B2"/>
    <w:rsid w:val="00790BC3"/>
    <w:rsid w:val="0079557D"/>
    <w:rsid w:val="0079582F"/>
    <w:rsid w:val="007A1118"/>
    <w:rsid w:val="007B4C64"/>
    <w:rsid w:val="007B67D8"/>
    <w:rsid w:val="007C1EC7"/>
    <w:rsid w:val="007C4113"/>
    <w:rsid w:val="007C5301"/>
    <w:rsid w:val="007D2156"/>
    <w:rsid w:val="007D287E"/>
    <w:rsid w:val="007D7629"/>
    <w:rsid w:val="007E2C63"/>
    <w:rsid w:val="007E59FD"/>
    <w:rsid w:val="007F0AAB"/>
    <w:rsid w:val="007F6AF8"/>
    <w:rsid w:val="008228D8"/>
    <w:rsid w:val="00826311"/>
    <w:rsid w:val="008327E6"/>
    <w:rsid w:val="00834146"/>
    <w:rsid w:val="008414E8"/>
    <w:rsid w:val="00841553"/>
    <w:rsid w:val="00843B49"/>
    <w:rsid w:val="008460CB"/>
    <w:rsid w:val="0085182F"/>
    <w:rsid w:val="008633EE"/>
    <w:rsid w:val="0086741B"/>
    <w:rsid w:val="00872A7D"/>
    <w:rsid w:val="00873782"/>
    <w:rsid w:val="0087391C"/>
    <w:rsid w:val="00874183"/>
    <w:rsid w:val="0087578E"/>
    <w:rsid w:val="00875C5F"/>
    <w:rsid w:val="00875C9D"/>
    <w:rsid w:val="0087714C"/>
    <w:rsid w:val="00882262"/>
    <w:rsid w:val="00882DF8"/>
    <w:rsid w:val="008833D0"/>
    <w:rsid w:val="0088465E"/>
    <w:rsid w:val="008860D5"/>
    <w:rsid w:val="00893ACE"/>
    <w:rsid w:val="0089775E"/>
    <w:rsid w:val="00897DCA"/>
    <w:rsid w:val="008A2046"/>
    <w:rsid w:val="008A37BA"/>
    <w:rsid w:val="008B16DB"/>
    <w:rsid w:val="008B562B"/>
    <w:rsid w:val="008B5A2F"/>
    <w:rsid w:val="008C313A"/>
    <w:rsid w:val="008C372E"/>
    <w:rsid w:val="008C5E0A"/>
    <w:rsid w:val="008D1CF2"/>
    <w:rsid w:val="008D4120"/>
    <w:rsid w:val="008D6B91"/>
    <w:rsid w:val="008E06A3"/>
    <w:rsid w:val="008E2E6A"/>
    <w:rsid w:val="008E6FB1"/>
    <w:rsid w:val="008F1BFC"/>
    <w:rsid w:val="008F1DDA"/>
    <w:rsid w:val="008F52D2"/>
    <w:rsid w:val="008F6667"/>
    <w:rsid w:val="0090031A"/>
    <w:rsid w:val="00901265"/>
    <w:rsid w:val="009041D5"/>
    <w:rsid w:val="00906CED"/>
    <w:rsid w:val="009119BF"/>
    <w:rsid w:val="009145DE"/>
    <w:rsid w:val="00920C16"/>
    <w:rsid w:val="00922271"/>
    <w:rsid w:val="00924CD1"/>
    <w:rsid w:val="0093083B"/>
    <w:rsid w:val="00930A6A"/>
    <w:rsid w:val="0093219B"/>
    <w:rsid w:val="00935270"/>
    <w:rsid w:val="00937625"/>
    <w:rsid w:val="00941C91"/>
    <w:rsid w:val="009451E9"/>
    <w:rsid w:val="00947B8E"/>
    <w:rsid w:val="0095641C"/>
    <w:rsid w:val="00967A1A"/>
    <w:rsid w:val="00971375"/>
    <w:rsid w:val="0097286E"/>
    <w:rsid w:val="009758A2"/>
    <w:rsid w:val="00977014"/>
    <w:rsid w:val="009775DD"/>
    <w:rsid w:val="00981556"/>
    <w:rsid w:val="00984ECF"/>
    <w:rsid w:val="00987B0A"/>
    <w:rsid w:val="00987C09"/>
    <w:rsid w:val="00990D45"/>
    <w:rsid w:val="00990F56"/>
    <w:rsid w:val="00991FDD"/>
    <w:rsid w:val="00996D67"/>
    <w:rsid w:val="00997D62"/>
    <w:rsid w:val="009A40B7"/>
    <w:rsid w:val="009A687E"/>
    <w:rsid w:val="009A6886"/>
    <w:rsid w:val="009B0646"/>
    <w:rsid w:val="009B2241"/>
    <w:rsid w:val="009B2B58"/>
    <w:rsid w:val="009B572E"/>
    <w:rsid w:val="009B7082"/>
    <w:rsid w:val="009C5609"/>
    <w:rsid w:val="009D3994"/>
    <w:rsid w:val="009D4C53"/>
    <w:rsid w:val="009E1B19"/>
    <w:rsid w:val="009E3789"/>
    <w:rsid w:val="009E4749"/>
    <w:rsid w:val="009E744C"/>
    <w:rsid w:val="009F0A1F"/>
    <w:rsid w:val="009F7E8B"/>
    <w:rsid w:val="00A001AE"/>
    <w:rsid w:val="00A041D4"/>
    <w:rsid w:val="00A043B9"/>
    <w:rsid w:val="00A055DC"/>
    <w:rsid w:val="00A124E0"/>
    <w:rsid w:val="00A1277D"/>
    <w:rsid w:val="00A13A50"/>
    <w:rsid w:val="00A15268"/>
    <w:rsid w:val="00A21E07"/>
    <w:rsid w:val="00A21F02"/>
    <w:rsid w:val="00A256AC"/>
    <w:rsid w:val="00A31704"/>
    <w:rsid w:val="00A33B35"/>
    <w:rsid w:val="00A36FBC"/>
    <w:rsid w:val="00A375B7"/>
    <w:rsid w:val="00A37BC3"/>
    <w:rsid w:val="00A37F25"/>
    <w:rsid w:val="00A4399E"/>
    <w:rsid w:val="00A573DC"/>
    <w:rsid w:val="00A574C3"/>
    <w:rsid w:val="00A640A9"/>
    <w:rsid w:val="00A6451C"/>
    <w:rsid w:val="00A713A4"/>
    <w:rsid w:val="00A73B18"/>
    <w:rsid w:val="00A73B3D"/>
    <w:rsid w:val="00A740D9"/>
    <w:rsid w:val="00A85BB6"/>
    <w:rsid w:val="00A94B38"/>
    <w:rsid w:val="00AA0FF8"/>
    <w:rsid w:val="00AB36D0"/>
    <w:rsid w:val="00AB4031"/>
    <w:rsid w:val="00AC0DE2"/>
    <w:rsid w:val="00AC7A55"/>
    <w:rsid w:val="00AD0AA4"/>
    <w:rsid w:val="00AD0D32"/>
    <w:rsid w:val="00AE67AC"/>
    <w:rsid w:val="00AF7156"/>
    <w:rsid w:val="00B013D6"/>
    <w:rsid w:val="00B043E4"/>
    <w:rsid w:val="00B06063"/>
    <w:rsid w:val="00B11B46"/>
    <w:rsid w:val="00B1383C"/>
    <w:rsid w:val="00B3216D"/>
    <w:rsid w:val="00B36EAF"/>
    <w:rsid w:val="00B406CD"/>
    <w:rsid w:val="00B425FA"/>
    <w:rsid w:val="00B44577"/>
    <w:rsid w:val="00B80544"/>
    <w:rsid w:val="00B80B40"/>
    <w:rsid w:val="00B85480"/>
    <w:rsid w:val="00B87DF8"/>
    <w:rsid w:val="00B9048D"/>
    <w:rsid w:val="00B922D8"/>
    <w:rsid w:val="00B9783B"/>
    <w:rsid w:val="00BA0B8A"/>
    <w:rsid w:val="00BA4B4C"/>
    <w:rsid w:val="00BB31E3"/>
    <w:rsid w:val="00BB407E"/>
    <w:rsid w:val="00BB427C"/>
    <w:rsid w:val="00BC1C43"/>
    <w:rsid w:val="00BC4779"/>
    <w:rsid w:val="00BD270D"/>
    <w:rsid w:val="00BE08F8"/>
    <w:rsid w:val="00BE33D1"/>
    <w:rsid w:val="00BE34F4"/>
    <w:rsid w:val="00BF3366"/>
    <w:rsid w:val="00BF5EAD"/>
    <w:rsid w:val="00C00D83"/>
    <w:rsid w:val="00C03D3F"/>
    <w:rsid w:val="00C1012E"/>
    <w:rsid w:val="00C10570"/>
    <w:rsid w:val="00C10962"/>
    <w:rsid w:val="00C25B8D"/>
    <w:rsid w:val="00C270C3"/>
    <w:rsid w:val="00C31929"/>
    <w:rsid w:val="00C3457E"/>
    <w:rsid w:val="00C360C5"/>
    <w:rsid w:val="00C37D8A"/>
    <w:rsid w:val="00C645B8"/>
    <w:rsid w:val="00C679DB"/>
    <w:rsid w:val="00C71DF5"/>
    <w:rsid w:val="00C730E1"/>
    <w:rsid w:val="00C739E8"/>
    <w:rsid w:val="00C86B87"/>
    <w:rsid w:val="00C979AB"/>
    <w:rsid w:val="00CA034B"/>
    <w:rsid w:val="00CA294C"/>
    <w:rsid w:val="00CC06B3"/>
    <w:rsid w:val="00CC2DE9"/>
    <w:rsid w:val="00CC3F9F"/>
    <w:rsid w:val="00CC5503"/>
    <w:rsid w:val="00CD0323"/>
    <w:rsid w:val="00CD051C"/>
    <w:rsid w:val="00CE0198"/>
    <w:rsid w:val="00CE7E12"/>
    <w:rsid w:val="00CF1448"/>
    <w:rsid w:val="00CF3726"/>
    <w:rsid w:val="00D0248B"/>
    <w:rsid w:val="00D06668"/>
    <w:rsid w:val="00D06AEB"/>
    <w:rsid w:val="00D06CDC"/>
    <w:rsid w:val="00D10498"/>
    <w:rsid w:val="00D10B84"/>
    <w:rsid w:val="00D10D79"/>
    <w:rsid w:val="00D21ED0"/>
    <w:rsid w:val="00D42534"/>
    <w:rsid w:val="00D5363D"/>
    <w:rsid w:val="00D56B0D"/>
    <w:rsid w:val="00D63FF3"/>
    <w:rsid w:val="00D64608"/>
    <w:rsid w:val="00D65AF0"/>
    <w:rsid w:val="00D65D8B"/>
    <w:rsid w:val="00D71A0A"/>
    <w:rsid w:val="00D80D4E"/>
    <w:rsid w:val="00D815F6"/>
    <w:rsid w:val="00D8208A"/>
    <w:rsid w:val="00D829CE"/>
    <w:rsid w:val="00D91265"/>
    <w:rsid w:val="00DA04E1"/>
    <w:rsid w:val="00DA11D5"/>
    <w:rsid w:val="00DA57C2"/>
    <w:rsid w:val="00DA6EC8"/>
    <w:rsid w:val="00DB28CA"/>
    <w:rsid w:val="00DC30AC"/>
    <w:rsid w:val="00DD24D7"/>
    <w:rsid w:val="00DD7D18"/>
    <w:rsid w:val="00DE5A5A"/>
    <w:rsid w:val="00DE6CE6"/>
    <w:rsid w:val="00DF0AD8"/>
    <w:rsid w:val="00DF781D"/>
    <w:rsid w:val="00E00B00"/>
    <w:rsid w:val="00E0345E"/>
    <w:rsid w:val="00E03F9B"/>
    <w:rsid w:val="00E13527"/>
    <w:rsid w:val="00E16D2D"/>
    <w:rsid w:val="00E21492"/>
    <w:rsid w:val="00E21A32"/>
    <w:rsid w:val="00E21D48"/>
    <w:rsid w:val="00E22055"/>
    <w:rsid w:val="00E2722E"/>
    <w:rsid w:val="00E27811"/>
    <w:rsid w:val="00E30672"/>
    <w:rsid w:val="00E31846"/>
    <w:rsid w:val="00E41186"/>
    <w:rsid w:val="00E57F7D"/>
    <w:rsid w:val="00E65AFC"/>
    <w:rsid w:val="00E66F5D"/>
    <w:rsid w:val="00E67991"/>
    <w:rsid w:val="00E751A5"/>
    <w:rsid w:val="00E751CF"/>
    <w:rsid w:val="00E76555"/>
    <w:rsid w:val="00E806FF"/>
    <w:rsid w:val="00E85B8A"/>
    <w:rsid w:val="00E865A2"/>
    <w:rsid w:val="00E92815"/>
    <w:rsid w:val="00E92B5A"/>
    <w:rsid w:val="00E959CF"/>
    <w:rsid w:val="00E97243"/>
    <w:rsid w:val="00E97BF5"/>
    <w:rsid w:val="00EA0916"/>
    <w:rsid w:val="00EA482C"/>
    <w:rsid w:val="00EA5194"/>
    <w:rsid w:val="00EB133D"/>
    <w:rsid w:val="00EB379C"/>
    <w:rsid w:val="00EB63E2"/>
    <w:rsid w:val="00EB76D7"/>
    <w:rsid w:val="00EC57EA"/>
    <w:rsid w:val="00ED32CD"/>
    <w:rsid w:val="00ED4045"/>
    <w:rsid w:val="00EF396D"/>
    <w:rsid w:val="00EF56AB"/>
    <w:rsid w:val="00EF6543"/>
    <w:rsid w:val="00F00E9F"/>
    <w:rsid w:val="00F0373B"/>
    <w:rsid w:val="00F059B6"/>
    <w:rsid w:val="00F226BD"/>
    <w:rsid w:val="00F2610B"/>
    <w:rsid w:val="00F26BBE"/>
    <w:rsid w:val="00F30A68"/>
    <w:rsid w:val="00F325EE"/>
    <w:rsid w:val="00F3689D"/>
    <w:rsid w:val="00F469EB"/>
    <w:rsid w:val="00F46F88"/>
    <w:rsid w:val="00F513E7"/>
    <w:rsid w:val="00F53300"/>
    <w:rsid w:val="00F54381"/>
    <w:rsid w:val="00F554E3"/>
    <w:rsid w:val="00F5572F"/>
    <w:rsid w:val="00F55DBC"/>
    <w:rsid w:val="00F56A70"/>
    <w:rsid w:val="00F60E29"/>
    <w:rsid w:val="00F64D02"/>
    <w:rsid w:val="00F75991"/>
    <w:rsid w:val="00F77978"/>
    <w:rsid w:val="00F819B4"/>
    <w:rsid w:val="00F976CD"/>
    <w:rsid w:val="00FA2A1B"/>
    <w:rsid w:val="00FA5921"/>
    <w:rsid w:val="00FB2605"/>
    <w:rsid w:val="00FB43E2"/>
    <w:rsid w:val="00FC2038"/>
    <w:rsid w:val="00FC6874"/>
    <w:rsid w:val="00FD28E0"/>
    <w:rsid w:val="00FD637E"/>
    <w:rsid w:val="00FE1CAD"/>
    <w:rsid w:val="00FE5CB6"/>
    <w:rsid w:val="00FE7CFE"/>
    <w:rsid w:val="00FF25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FB428"/>
  <w15:docId w15:val="{6DC52027-291B-44B6-8F74-4ADA961AD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1ED0"/>
    <w:pPr>
      <w:ind w:left="720"/>
      <w:contextualSpacing/>
    </w:pPr>
  </w:style>
  <w:style w:type="paragraph" w:styleId="Header">
    <w:name w:val="header"/>
    <w:basedOn w:val="Normal"/>
    <w:link w:val="HeaderChar"/>
    <w:uiPriority w:val="99"/>
    <w:unhideWhenUsed/>
    <w:rsid w:val="008E2E6A"/>
    <w:pPr>
      <w:tabs>
        <w:tab w:val="center" w:pos="4536"/>
        <w:tab w:val="right" w:pos="9072"/>
      </w:tabs>
      <w:spacing w:after="0" w:line="240" w:lineRule="auto"/>
    </w:pPr>
  </w:style>
  <w:style w:type="character" w:customStyle="1" w:styleId="HeaderChar">
    <w:name w:val="Header Char"/>
    <w:basedOn w:val="DefaultParagraphFont"/>
    <w:link w:val="Header"/>
    <w:uiPriority w:val="99"/>
    <w:rsid w:val="008E2E6A"/>
  </w:style>
  <w:style w:type="paragraph" w:styleId="Footer">
    <w:name w:val="footer"/>
    <w:basedOn w:val="Normal"/>
    <w:link w:val="FooterChar"/>
    <w:uiPriority w:val="99"/>
    <w:unhideWhenUsed/>
    <w:rsid w:val="008E2E6A"/>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2E6A"/>
  </w:style>
  <w:style w:type="paragraph" w:styleId="NoSpacing">
    <w:name w:val="No Spacing"/>
    <w:uiPriority w:val="1"/>
    <w:qFormat/>
    <w:rsid w:val="00996D67"/>
    <w:pPr>
      <w:spacing w:after="0" w:line="240" w:lineRule="auto"/>
    </w:pPr>
  </w:style>
  <w:style w:type="character" w:styleId="CommentReference">
    <w:name w:val="annotation reference"/>
    <w:basedOn w:val="DefaultParagraphFont"/>
    <w:uiPriority w:val="99"/>
    <w:semiHidden/>
    <w:unhideWhenUsed/>
    <w:rsid w:val="00EF56AB"/>
    <w:rPr>
      <w:sz w:val="16"/>
      <w:szCs w:val="16"/>
    </w:rPr>
  </w:style>
  <w:style w:type="paragraph" w:styleId="CommentText">
    <w:name w:val="annotation text"/>
    <w:basedOn w:val="Normal"/>
    <w:link w:val="CommentTextChar"/>
    <w:uiPriority w:val="99"/>
    <w:semiHidden/>
    <w:unhideWhenUsed/>
    <w:rsid w:val="00EF56AB"/>
    <w:pPr>
      <w:spacing w:line="240" w:lineRule="auto"/>
    </w:pPr>
    <w:rPr>
      <w:sz w:val="20"/>
      <w:szCs w:val="20"/>
    </w:rPr>
  </w:style>
  <w:style w:type="character" w:customStyle="1" w:styleId="CommentTextChar">
    <w:name w:val="Comment Text Char"/>
    <w:basedOn w:val="DefaultParagraphFont"/>
    <w:link w:val="CommentText"/>
    <w:uiPriority w:val="99"/>
    <w:semiHidden/>
    <w:rsid w:val="00EF56AB"/>
    <w:rPr>
      <w:sz w:val="20"/>
      <w:szCs w:val="20"/>
    </w:rPr>
  </w:style>
  <w:style w:type="paragraph" w:styleId="CommentSubject">
    <w:name w:val="annotation subject"/>
    <w:basedOn w:val="CommentText"/>
    <w:next w:val="CommentText"/>
    <w:link w:val="CommentSubjectChar"/>
    <w:uiPriority w:val="99"/>
    <w:semiHidden/>
    <w:unhideWhenUsed/>
    <w:rsid w:val="00EF56AB"/>
    <w:rPr>
      <w:b/>
      <w:bCs/>
    </w:rPr>
  </w:style>
  <w:style w:type="character" w:customStyle="1" w:styleId="CommentSubjectChar">
    <w:name w:val="Comment Subject Char"/>
    <w:basedOn w:val="CommentTextChar"/>
    <w:link w:val="CommentSubject"/>
    <w:uiPriority w:val="99"/>
    <w:semiHidden/>
    <w:rsid w:val="00EF56AB"/>
    <w:rPr>
      <w:b/>
      <w:bCs/>
      <w:sz w:val="20"/>
      <w:szCs w:val="20"/>
    </w:rPr>
  </w:style>
  <w:style w:type="paragraph" w:styleId="BalloonText">
    <w:name w:val="Balloon Text"/>
    <w:basedOn w:val="Normal"/>
    <w:link w:val="BalloonTextChar"/>
    <w:uiPriority w:val="99"/>
    <w:semiHidden/>
    <w:unhideWhenUsed/>
    <w:rsid w:val="00EF56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6AB"/>
    <w:rPr>
      <w:rFonts w:ascii="Segoe UI" w:hAnsi="Segoe UI" w:cs="Segoe UI"/>
      <w:sz w:val="18"/>
      <w:szCs w:val="18"/>
    </w:rPr>
  </w:style>
  <w:style w:type="paragraph" w:customStyle="1" w:styleId="spip">
    <w:name w:val="spip"/>
    <w:basedOn w:val="Normal"/>
    <w:rsid w:val="00C00D8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C00D83"/>
    <w:rPr>
      <w:b/>
      <w:bCs/>
    </w:rPr>
  </w:style>
  <w:style w:type="character" w:customStyle="1" w:styleId="glmot">
    <w:name w:val="gl_mot"/>
    <w:basedOn w:val="DefaultParagraphFont"/>
    <w:rsid w:val="00C00D83"/>
  </w:style>
  <w:style w:type="character" w:customStyle="1" w:styleId="gldt">
    <w:name w:val="gl_dt"/>
    <w:basedOn w:val="DefaultParagraphFont"/>
    <w:rsid w:val="00C00D83"/>
  </w:style>
  <w:style w:type="character" w:customStyle="1" w:styleId="gldd">
    <w:name w:val="gl_dd"/>
    <w:basedOn w:val="DefaultParagraphFont"/>
    <w:rsid w:val="00C00D83"/>
  </w:style>
  <w:style w:type="paragraph" w:styleId="NormalWeb">
    <w:name w:val="Normal (Web)"/>
    <w:basedOn w:val="Normal"/>
    <w:uiPriority w:val="99"/>
    <w:semiHidden/>
    <w:unhideWhenUsed/>
    <w:rsid w:val="00EF6543"/>
    <w:pPr>
      <w:spacing w:before="100" w:beforeAutospacing="1" w:after="192"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B013D6"/>
    <w:rPr>
      <w:color w:val="0000FF"/>
      <w:u w:val="single"/>
    </w:rPr>
  </w:style>
  <w:style w:type="paragraph" w:customStyle="1" w:styleId="Default">
    <w:name w:val="Default"/>
    <w:rsid w:val="00874183"/>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7C5301"/>
    <w:rPr>
      <w:i/>
      <w:iCs/>
    </w:rPr>
  </w:style>
  <w:style w:type="character" w:customStyle="1" w:styleId="pagesubhead">
    <w:name w:val="pagesubhead"/>
    <w:basedOn w:val="DefaultParagraphFont"/>
    <w:rsid w:val="007C5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45301">
      <w:bodyDiv w:val="1"/>
      <w:marLeft w:val="0"/>
      <w:marRight w:val="0"/>
      <w:marTop w:val="0"/>
      <w:marBottom w:val="0"/>
      <w:divBdr>
        <w:top w:val="none" w:sz="0" w:space="0" w:color="auto"/>
        <w:left w:val="none" w:sz="0" w:space="0" w:color="auto"/>
        <w:bottom w:val="none" w:sz="0" w:space="0" w:color="auto"/>
        <w:right w:val="none" w:sz="0" w:space="0" w:color="auto"/>
      </w:divBdr>
      <w:divsChild>
        <w:div w:id="415975616">
          <w:marLeft w:val="0"/>
          <w:marRight w:val="0"/>
          <w:marTop w:val="0"/>
          <w:marBottom w:val="0"/>
          <w:divBdr>
            <w:top w:val="none" w:sz="0" w:space="0" w:color="auto"/>
            <w:left w:val="none" w:sz="0" w:space="0" w:color="auto"/>
            <w:bottom w:val="none" w:sz="0" w:space="0" w:color="auto"/>
            <w:right w:val="none" w:sz="0" w:space="0" w:color="auto"/>
          </w:divBdr>
          <w:divsChild>
            <w:div w:id="1567254175">
              <w:marLeft w:val="0"/>
              <w:marRight w:val="0"/>
              <w:marTop w:val="300"/>
              <w:marBottom w:val="0"/>
              <w:divBdr>
                <w:top w:val="none" w:sz="0" w:space="0" w:color="auto"/>
                <w:left w:val="none" w:sz="0" w:space="0" w:color="auto"/>
                <w:bottom w:val="none" w:sz="0" w:space="0" w:color="auto"/>
                <w:right w:val="none" w:sz="0" w:space="0" w:color="auto"/>
              </w:divBdr>
              <w:divsChild>
                <w:div w:id="258224654">
                  <w:marLeft w:val="0"/>
                  <w:marRight w:val="0"/>
                  <w:marTop w:val="0"/>
                  <w:marBottom w:val="0"/>
                  <w:divBdr>
                    <w:top w:val="none" w:sz="0" w:space="0" w:color="auto"/>
                    <w:left w:val="none" w:sz="0" w:space="0" w:color="auto"/>
                    <w:bottom w:val="none" w:sz="0" w:space="0" w:color="auto"/>
                    <w:right w:val="none" w:sz="0" w:space="0" w:color="auto"/>
                  </w:divBdr>
                  <w:divsChild>
                    <w:div w:id="1619798356">
                      <w:marLeft w:val="0"/>
                      <w:marRight w:val="300"/>
                      <w:marTop w:val="0"/>
                      <w:marBottom w:val="0"/>
                      <w:divBdr>
                        <w:top w:val="none" w:sz="0" w:space="0" w:color="auto"/>
                        <w:left w:val="none" w:sz="0" w:space="0" w:color="auto"/>
                        <w:bottom w:val="none" w:sz="0" w:space="0" w:color="auto"/>
                        <w:right w:val="none" w:sz="0" w:space="0" w:color="auto"/>
                      </w:divBdr>
                      <w:divsChild>
                        <w:div w:id="73212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56392">
      <w:bodyDiv w:val="1"/>
      <w:marLeft w:val="0"/>
      <w:marRight w:val="0"/>
      <w:marTop w:val="0"/>
      <w:marBottom w:val="0"/>
      <w:divBdr>
        <w:top w:val="none" w:sz="0" w:space="0" w:color="auto"/>
        <w:left w:val="none" w:sz="0" w:space="0" w:color="auto"/>
        <w:bottom w:val="none" w:sz="0" w:space="0" w:color="auto"/>
        <w:right w:val="none" w:sz="0" w:space="0" w:color="auto"/>
      </w:divBdr>
      <w:divsChild>
        <w:div w:id="1242527766">
          <w:marLeft w:val="0"/>
          <w:marRight w:val="0"/>
          <w:marTop w:val="0"/>
          <w:marBottom w:val="0"/>
          <w:divBdr>
            <w:top w:val="none" w:sz="0" w:space="0" w:color="auto"/>
            <w:left w:val="none" w:sz="0" w:space="0" w:color="auto"/>
            <w:bottom w:val="none" w:sz="0" w:space="0" w:color="auto"/>
            <w:right w:val="none" w:sz="0" w:space="0" w:color="auto"/>
          </w:divBdr>
          <w:divsChild>
            <w:div w:id="190800157">
              <w:marLeft w:val="0"/>
              <w:marRight w:val="0"/>
              <w:marTop w:val="0"/>
              <w:marBottom w:val="0"/>
              <w:divBdr>
                <w:top w:val="none" w:sz="0" w:space="0" w:color="auto"/>
                <w:left w:val="none" w:sz="0" w:space="0" w:color="auto"/>
                <w:bottom w:val="none" w:sz="0" w:space="0" w:color="auto"/>
                <w:right w:val="none" w:sz="0" w:space="0" w:color="auto"/>
              </w:divBdr>
              <w:divsChild>
                <w:div w:id="969244291">
                  <w:marLeft w:val="0"/>
                  <w:marRight w:val="0"/>
                  <w:marTop w:val="0"/>
                  <w:marBottom w:val="0"/>
                  <w:divBdr>
                    <w:top w:val="none" w:sz="0" w:space="0" w:color="auto"/>
                    <w:left w:val="none" w:sz="0" w:space="0" w:color="auto"/>
                    <w:bottom w:val="none" w:sz="0" w:space="0" w:color="auto"/>
                    <w:right w:val="none" w:sz="0" w:space="0" w:color="auto"/>
                  </w:divBdr>
                  <w:divsChild>
                    <w:div w:id="1115061518">
                      <w:marLeft w:val="0"/>
                      <w:marRight w:val="0"/>
                      <w:marTop w:val="0"/>
                      <w:marBottom w:val="0"/>
                      <w:divBdr>
                        <w:top w:val="none" w:sz="0" w:space="0" w:color="auto"/>
                        <w:left w:val="none" w:sz="0" w:space="0" w:color="auto"/>
                        <w:bottom w:val="none" w:sz="0" w:space="0" w:color="auto"/>
                        <w:right w:val="none" w:sz="0" w:space="0" w:color="auto"/>
                      </w:divBdr>
                      <w:divsChild>
                        <w:div w:id="165022402">
                          <w:marLeft w:val="0"/>
                          <w:marRight w:val="0"/>
                          <w:marTop w:val="0"/>
                          <w:marBottom w:val="0"/>
                          <w:divBdr>
                            <w:top w:val="none" w:sz="0" w:space="0" w:color="auto"/>
                            <w:left w:val="none" w:sz="0" w:space="0" w:color="auto"/>
                            <w:bottom w:val="none" w:sz="0" w:space="0" w:color="auto"/>
                            <w:right w:val="none" w:sz="0" w:space="0" w:color="auto"/>
                          </w:divBdr>
                          <w:divsChild>
                            <w:div w:id="692652510">
                              <w:marLeft w:val="0"/>
                              <w:marRight w:val="0"/>
                              <w:marTop w:val="0"/>
                              <w:marBottom w:val="0"/>
                              <w:divBdr>
                                <w:top w:val="none" w:sz="0" w:space="0" w:color="auto"/>
                                <w:left w:val="none" w:sz="0" w:space="0" w:color="auto"/>
                                <w:bottom w:val="none" w:sz="0" w:space="0" w:color="auto"/>
                                <w:right w:val="none" w:sz="0" w:space="0" w:color="auto"/>
                              </w:divBdr>
                              <w:divsChild>
                                <w:div w:id="586421597">
                                  <w:marLeft w:val="0"/>
                                  <w:marRight w:val="0"/>
                                  <w:marTop w:val="0"/>
                                  <w:marBottom w:val="0"/>
                                  <w:divBdr>
                                    <w:top w:val="none" w:sz="0" w:space="0" w:color="auto"/>
                                    <w:left w:val="none" w:sz="0" w:space="0" w:color="auto"/>
                                    <w:bottom w:val="none" w:sz="0" w:space="0" w:color="auto"/>
                                    <w:right w:val="none" w:sz="0" w:space="0" w:color="auto"/>
                                  </w:divBdr>
                                  <w:divsChild>
                                    <w:div w:id="10417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1042114">
      <w:bodyDiv w:val="1"/>
      <w:marLeft w:val="0"/>
      <w:marRight w:val="0"/>
      <w:marTop w:val="0"/>
      <w:marBottom w:val="0"/>
      <w:divBdr>
        <w:top w:val="none" w:sz="0" w:space="0" w:color="auto"/>
        <w:left w:val="none" w:sz="0" w:space="0" w:color="auto"/>
        <w:bottom w:val="none" w:sz="0" w:space="0" w:color="auto"/>
        <w:right w:val="none" w:sz="0" w:space="0" w:color="auto"/>
      </w:divBdr>
      <w:divsChild>
        <w:div w:id="371005649">
          <w:marLeft w:val="0"/>
          <w:marRight w:val="0"/>
          <w:marTop w:val="0"/>
          <w:marBottom w:val="0"/>
          <w:divBdr>
            <w:top w:val="none" w:sz="0" w:space="0" w:color="auto"/>
            <w:left w:val="none" w:sz="0" w:space="0" w:color="auto"/>
            <w:bottom w:val="none" w:sz="0" w:space="0" w:color="auto"/>
            <w:right w:val="none" w:sz="0" w:space="0" w:color="auto"/>
          </w:divBdr>
          <w:divsChild>
            <w:div w:id="1048186044">
              <w:marLeft w:val="0"/>
              <w:marRight w:val="0"/>
              <w:marTop w:val="0"/>
              <w:marBottom w:val="0"/>
              <w:divBdr>
                <w:top w:val="none" w:sz="0" w:space="0" w:color="auto"/>
                <w:left w:val="none" w:sz="0" w:space="0" w:color="auto"/>
                <w:bottom w:val="none" w:sz="0" w:space="0" w:color="auto"/>
                <w:right w:val="none" w:sz="0" w:space="0" w:color="auto"/>
              </w:divBdr>
              <w:divsChild>
                <w:div w:id="1610621249">
                  <w:marLeft w:val="0"/>
                  <w:marRight w:val="0"/>
                  <w:marTop w:val="0"/>
                  <w:marBottom w:val="0"/>
                  <w:divBdr>
                    <w:top w:val="none" w:sz="0" w:space="0" w:color="auto"/>
                    <w:left w:val="none" w:sz="0" w:space="0" w:color="auto"/>
                    <w:bottom w:val="none" w:sz="0" w:space="0" w:color="auto"/>
                    <w:right w:val="none" w:sz="0" w:space="0" w:color="auto"/>
                  </w:divBdr>
                  <w:divsChild>
                    <w:div w:id="2134932668">
                      <w:marLeft w:val="0"/>
                      <w:marRight w:val="0"/>
                      <w:marTop w:val="0"/>
                      <w:marBottom w:val="0"/>
                      <w:divBdr>
                        <w:top w:val="none" w:sz="0" w:space="0" w:color="auto"/>
                        <w:left w:val="none" w:sz="0" w:space="0" w:color="auto"/>
                        <w:bottom w:val="none" w:sz="0" w:space="0" w:color="auto"/>
                        <w:right w:val="none" w:sz="0" w:space="0" w:color="auto"/>
                      </w:divBdr>
                      <w:divsChild>
                        <w:div w:id="2025663361">
                          <w:marLeft w:val="0"/>
                          <w:marRight w:val="0"/>
                          <w:marTop w:val="0"/>
                          <w:marBottom w:val="0"/>
                          <w:divBdr>
                            <w:top w:val="none" w:sz="0" w:space="0" w:color="auto"/>
                            <w:left w:val="none" w:sz="0" w:space="0" w:color="auto"/>
                            <w:bottom w:val="none" w:sz="0" w:space="0" w:color="auto"/>
                            <w:right w:val="none" w:sz="0" w:space="0" w:color="auto"/>
                          </w:divBdr>
                          <w:divsChild>
                            <w:div w:id="1048838848">
                              <w:marLeft w:val="0"/>
                              <w:marRight w:val="0"/>
                              <w:marTop w:val="0"/>
                              <w:marBottom w:val="0"/>
                              <w:divBdr>
                                <w:top w:val="none" w:sz="0" w:space="0" w:color="auto"/>
                                <w:left w:val="none" w:sz="0" w:space="0" w:color="auto"/>
                                <w:bottom w:val="none" w:sz="0" w:space="0" w:color="auto"/>
                                <w:right w:val="none" w:sz="0" w:space="0" w:color="auto"/>
                              </w:divBdr>
                              <w:divsChild>
                                <w:div w:id="1825195038">
                                  <w:marLeft w:val="0"/>
                                  <w:marRight w:val="0"/>
                                  <w:marTop w:val="0"/>
                                  <w:marBottom w:val="0"/>
                                  <w:divBdr>
                                    <w:top w:val="none" w:sz="0" w:space="0" w:color="auto"/>
                                    <w:left w:val="none" w:sz="0" w:space="0" w:color="auto"/>
                                    <w:bottom w:val="none" w:sz="0" w:space="0" w:color="auto"/>
                                    <w:right w:val="none" w:sz="0" w:space="0" w:color="auto"/>
                                  </w:divBdr>
                                  <w:divsChild>
                                    <w:div w:id="96516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778657">
      <w:bodyDiv w:val="1"/>
      <w:marLeft w:val="0"/>
      <w:marRight w:val="0"/>
      <w:marTop w:val="0"/>
      <w:marBottom w:val="0"/>
      <w:divBdr>
        <w:top w:val="none" w:sz="0" w:space="0" w:color="auto"/>
        <w:left w:val="none" w:sz="0" w:space="0" w:color="auto"/>
        <w:bottom w:val="none" w:sz="0" w:space="0" w:color="auto"/>
        <w:right w:val="none" w:sz="0" w:space="0" w:color="auto"/>
      </w:divBdr>
      <w:divsChild>
        <w:div w:id="796992819">
          <w:marLeft w:val="0"/>
          <w:marRight w:val="0"/>
          <w:marTop w:val="0"/>
          <w:marBottom w:val="0"/>
          <w:divBdr>
            <w:top w:val="none" w:sz="0" w:space="0" w:color="auto"/>
            <w:left w:val="none" w:sz="0" w:space="0" w:color="auto"/>
            <w:bottom w:val="none" w:sz="0" w:space="0" w:color="auto"/>
            <w:right w:val="none" w:sz="0" w:space="0" w:color="auto"/>
          </w:divBdr>
          <w:divsChild>
            <w:div w:id="1336684585">
              <w:marLeft w:val="0"/>
              <w:marRight w:val="0"/>
              <w:marTop w:val="0"/>
              <w:marBottom w:val="0"/>
              <w:divBdr>
                <w:top w:val="none" w:sz="0" w:space="0" w:color="auto"/>
                <w:left w:val="none" w:sz="0" w:space="0" w:color="auto"/>
                <w:bottom w:val="none" w:sz="0" w:space="0" w:color="auto"/>
                <w:right w:val="none" w:sz="0" w:space="0" w:color="auto"/>
              </w:divBdr>
              <w:divsChild>
                <w:div w:id="1383822496">
                  <w:marLeft w:val="0"/>
                  <w:marRight w:val="0"/>
                  <w:marTop w:val="0"/>
                  <w:marBottom w:val="0"/>
                  <w:divBdr>
                    <w:top w:val="none" w:sz="0" w:space="0" w:color="auto"/>
                    <w:left w:val="none" w:sz="0" w:space="0" w:color="auto"/>
                    <w:bottom w:val="none" w:sz="0" w:space="0" w:color="auto"/>
                    <w:right w:val="none" w:sz="0" w:space="0" w:color="auto"/>
                  </w:divBdr>
                  <w:divsChild>
                    <w:div w:id="1104963697">
                      <w:marLeft w:val="0"/>
                      <w:marRight w:val="0"/>
                      <w:marTop w:val="0"/>
                      <w:marBottom w:val="0"/>
                      <w:divBdr>
                        <w:top w:val="none" w:sz="0" w:space="0" w:color="auto"/>
                        <w:left w:val="none" w:sz="0" w:space="0" w:color="auto"/>
                        <w:bottom w:val="none" w:sz="0" w:space="0" w:color="auto"/>
                        <w:right w:val="none" w:sz="0" w:space="0" w:color="auto"/>
                      </w:divBdr>
                      <w:divsChild>
                        <w:div w:id="418871196">
                          <w:marLeft w:val="0"/>
                          <w:marRight w:val="0"/>
                          <w:marTop w:val="0"/>
                          <w:marBottom w:val="0"/>
                          <w:divBdr>
                            <w:top w:val="none" w:sz="0" w:space="0" w:color="auto"/>
                            <w:left w:val="none" w:sz="0" w:space="0" w:color="auto"/>
                            <w:bottom w:val="none" w:sz="0" w:space="0" w:color="auto"/>
                            <w:right w:val="none" w:sz="0" w:space="0" w:color="auto"/>
                          </w:divBdr>
                          <w:divsChild>
                            <w:div w:id="1942564968">
                              <w:marLeft w:val="0"/>
                              <w:marRight w:val="0"/>
                              <w:marTop w:val="0"/>
                              <w:marBottom w:val="0"/>
                              <w:divBdr>
                                <w:top w:val="none" w:sz="0" w:space="0" w:color="auto"/>
                                <w:left w:val="none" w:sz="0" w:space="0" w:color="auto"/>
                                <w:bottom w:val="none" w:sz="0" w:space="0" w:color="auto"/>
                                <w:right w:val="none" w:sz="0" w:space="0" w:color="auto"/>
                              </w:divBdr>
                              <w:divsChild>
                                <w:div w:id="75631753">
                                  <w:marLeft w:val="0"/>
                                  <w:marRight w:val="0"/>
                                  <w:marTop w:val="0"/>
                                  <w:marBottom w:val="0"/>
                                  <w:divBdr>
                                    <w:top w:val="none" w:sz="0" w:space="0" w:color="auto"/>
                                    <w:left w:val="none" w:sz="0" w:space="0" w:color="auto"/>
                                    <w:bottom w:val="none" w:sz="0" w:space="0" w:color="auto"/>
                                    <w:right w:val="none" w:sz="0" w:space="0" w:color="auto"/>
                                  </w:divBdr>
                                  <w:divsChild>
                                    <w:div w:id="34591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13610">
      <w:bodyDiv w:val="1"/>
      <w:marLeft w:val="0"/>
      <w:marRight w:val="0"/>
      <w:marTop w:val="0"/>
      <w:marBottom w:val="0"/>
      <w:divBdr>
        <w:top w:val="none" w:sz="0" w:space="0" w:color="auto"/>
        <w:left w:val="none" w:sz="0" w:space="0" w:color="auto"/>
        <w:bottom w:val="none" w:sz="0" w:space="0" w:color="auto"/>
        <w:right w:val="none" w:sz="0" w:space="0" w:color="auto"/>
      </w:divBdr>
      <w:divsChild>
        <w:div w:id="821580557">
          <w:marLeft w:val="0"/>
          <w:marRight w:val="0"/>
          <w:marTop w:val="0"/>
          <w:marBottom w:val="0"/>
          <w:divBdr>
            <w:top w:val="none" w:sz="0" w:space="0" w:color="auto"/>
            <w:left w:val="none" w:sz="0" w:space="0" w:color="auto"/>
            <w:bottom w:val="none" w:sz="0" w:space="0" w:color="auto"/>
            <w:right w:val="none" w:sz="0" w:space="0" w:color="auto"/>
          </w:divBdr>
          <w:divsChild>
            <w:div w:id="1247420176">
              <w:marLeft w:val="0"/>
              <w:marRight w:val="0"/>
              <w:marTop w:val="0"/>
              <w:marBottom w:val="0"/>
              <w:divBdr>
                <w:top w:val="none" w:sz="0" w:space="0" w:color="auto"/>
                <w:left w:val="none" w:sz="0" w:space="0" w:color="auto"/>
                <w:bottom w:val="none" w:sz="0" w:space="0" w:color="auto"/>
                <w:right w:val="none" w:sz="0" w:space="0" w:color="auto"/>
              </w:divBdr>
              <w:divsChild>
                <w:div w:id="401804107">
                  <w:marLeft w:val="0"/>
                  <w:marRight w:val="0"/>
                  <w:marTop w:val="0"/>
                  <w:marBottom w:val="0"/>
                  <w:divBdr>
                    <w:top w:val="none" w:sz="0" w:space="0" w:color="auto"/>
                    <w:left w:val="none" w:sz="0" w:space="0" w:color="auto"/>
                    <w:bottom w:val="none" w:sz="0" w:space="0" w:color="auto"/>
                    <w:right w:val="none" w:sz="0" w:space="0" w:color="auto"/>
                  </w:divBdr>
                  <w:divsChild>
                    <w:div w:id="1782989772">
                      <w:marLeft w:val="0"/>
                      <w:marRight w:val="0"/>
                      <w:marTop w:val="0"/>
                      <w:marBottom w:val="0"/>
                      <w:divBdr>
                        <w:top w:val="none" w:sz="0" w:space="0" w:color="auto"/>
                        <w:left w:val="none" w:sz="0" w:space="0" w:color="auto"/>
                        <w:bottom w:val="none" w:sz="0" w:space="0" w:color="auto"/>
                        <w:right w:val="none" w:sz="0" w:space="0" w:color="auto"/>
                      </w:divBdr>
                      <w:divsChild>
                        <w:div w:id="259684857">
                          <w:marLeft w:val="0"/>
                          <w:marRight w:val="0"/>
                          <w:marTop w:val="0"/>
                          <w:marBottom w:val="0"/>
                          <w:divBdr>
                            <w:top w:val="none" w:sz="0" w:space="0" w:color="auto"/>
                            <w:left w:val="none" w:sz="0" w:space="0" w:color="auto"/>
                            <w:bottom w:val="none" w:sz="0" w:space="0" w:color="auto"/>
                            <w:right w:val="none" w:sz="0" w:space="0" w:color="auto"/>
                          </w:divBdr>
                          <w:divsChild>
                            <w:div w:id="344018336">
                              <w:marLeft w:val="0"/>
                              <w:marRight w:val="0"/>
                              <w:marTop w:val="0"/>
                              <w:marBottom w:val="0"/>
                              <w:divBdr>
                                <w:top w:val="none" w:sz="0" w:space="0" w:color="auto"/>
                                <w:left w:val="none" w:sz="0" w:space="0" w:color="auto"/>
                                <w:bottom w:val="none" w:sz="0" w:space="0" w:color="auto"/>
                                <w:right w:val="none" w:sz="0" w:space="0" w:color="auto"/>
                              </w:divBdr>
                              <w:divsChild>
                                <w:div w:id="59137655">
                                  <w:marLeft w:val="0"/>
                                  <w:marRight w:val="0"/>
                                  <w:marTop w:val="0"/>
                                  <w:marBottom w:val="0"/>
                                  <w:divBdr>
                                    <w:top w:val="none" w:sz="0" w:space="0" w:color="auto"/>
                                    <w:left w:val="none" w:sz="0" w:space="0" w:color="auto"/>
                                    <w:bottom w:val="none" w:sz="0" w:space="0" w:color="auto"/>
                                    <w:right w:val="none" w:sz="0" w:space="0" w:color="auto"/>
                                  </w:divBdr>
                                  <w:divsChild>
                                    <w:div w:id="186771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575337">
      <w:bodyDiv w:val="1"/>
      <w:marLeft w:val="0"/>
      <w:marRight w:val="0"/>
      <w:marTop w:val="0"/>
      <w:marBottom w:val="0"/>
      <w:divBdr>
        <w:top w:val="none" w:sz="0" w:space="0" w:color="auto"/>
        <w:left w:val="none" w:sz="0" w:space="0" w:color="auto"/>
        <w:bottom w:val="none" w:sz="0" w:space="0" w:color="auto"/>
        <w:right w:val="none" w:sz="0" w:space="0" w:color="auto"/>
      </w:divBdr>
      <w:divsChild>
        <w:div w:id="1637761737">
          <w:marLeft w:val="0"/>
          <w:marRight w:val="0"/>
          <w:marTop w:val="0"/>
          <w:marBottom w:val="0"/>
          <w:divBdr>
            <w:top w:val="none" w:sz="0" w:space="0" w:color="auto"/>
            <w:left w:val="none" w:sz="0" w:space="0" w:color="auto"/>
            <w:bottom w:val="none" w:sz="0" w:space="0" w:color="auto"/>
            <w:right w:val="none" w:sz="0" w:space="0" w:color="auto"/>
          </w:divBdr>
          <w:divsChild>
            <w:div w:id="893464201">
              <w:marLeft w:val="0"/>
              <w:marRight w:val="0"/>
              <w:marTop w:val="0"/>
              <w:marBottom w:val="0"/>
              <w:divBdr>
                <w:top w:val="none" w:sz="0" w:space="0" w:color="auto"/>
                <w:left w:val="none" w:sz="0" w:space="0" w:color="auto"/>
                <w:bottom w:val="none" w:sz="0" w:space="0" w:color="auto"/>
                <w:right w:val="none" w:sz="0" w:space="0" w:color="auto"/>
              </w:divBdr>
              <w:divsChild>
                <w:div w:id="992488632">
                  <w:marLeft w:val="0"/>
                  <w:marRight w:val="0"/>
                  <w:marTop w:val="0"/>
                  <w:marBottom w:val="0"/>
                  <w:divBdr>
                    <w:top w:val="none" w:sz="0" w:space="0" w:color="auto"/>
                    <w:left w:val="none" w:sz="0" w:space="0" w:color="auto"/>
                    <w:bottom w:val="none" w:sz="0" w:space="0" w:color="auto"/>
                    <w:right w:val="none" w:sz="0" w:space="0" w:color="auto"/>
                  </w:divBdr>
                  <w:divsChild>
                    <w:div w:id="2099666482">
                      <w:marLeft w:val="0"/>
                      <w:marRight w:val="0"/>
                      <w:marTop w:val="0"/>
                      <w:marBottom w:val="0"/>
                      <w:divBdr>
                        <w:top w:val="none" w:sz="0" w:space="0" w:color="auto"/>
                        <w:left w:val="none" w:sz="0" w:space="0" w:color="auto"/>
                        <w:bottom w:val="none" w:sz="0" w:space="0" w:color="auto"/>
                        <w:right w:val="none" w:sz="0" w:space="0" w:color="auto"/>
                      </w:divBdr>
                      <w:divsChild>
                        <w:div w:id="708532714">
                          <w:marLeft w:val="0"/>
                          <w:marRight w:val="0"/>
                          <w:marTop w:val="0"/>
                          <w:marBottom w:val="0"/>
                          <w:divBdr>
                            <w:top w:val="none" w:sz="0" w:space="0" w:color="auto"/>
                            <w:left w:val="none" w:sz="0" w:space="0" w:color="auto"/>
                            <w:bottom w:val="none" w:sz="0" w:space="0" w:color="auto"/>
                            <w:right w:val="none" w:sz="0" w:space="0" w:color="auto"/>
                          </w:divBdr>
                          <w:divsChild>
                            <w:div w:id="1590431242">
                              <w:marLeft w:val="0"/>
                              <w:marRight w:val="0"/>
                              <w:marTop w:val="0"/>
                              <w:marBottom w:val="0"/>
                              <w:divBdr>
                                <w:top w:val="none" w:sz="0" w:space="0" w:color="auto"/>
                                <w:left w:val="none" w:sz="0" w:space="0" w:color="auto"/>
                                <w:bottom w:val="none" w:sz="0" w:space="0" w:color="auto"/>
                                <w:right w:val="none" w:sz="0" w:space="0" w:color="auto"/>
                              </w:divBdr>
                              <w:divsChild>
                                <w:div w:id="154359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277122">
      <w:bodyDiv w:val="1"/>
      <w:marLeft w:val="0"/>
      <w:marRight w:val="0"/>
      <w:marTop w:val="0"/>
      <w:marBottom w:val="0"/>
      <w:divBdr>
        <w:top w:val="none" w:sz="0" w:space="0" w:color="auto"/>
        <w:left w:val="none" w:sz="0" w:space="0" w:color="auto"/>
        <w:bottom w:val="none" w:sz="0" w:space="0" w:color="auto"/>
        <w:right w:val="none" w:sz="0" w:space="0" w:color="auto"/>
      </w:divBdr>
      <w:divsChild>
        <w:div w:id="1754547546">
          <w:marLeft w:val="0"/>
          <w:marRight w:val="0"/>
          <w:marTop w:val="0"/>
          <w:marBottom w:val="0"/>
          <w:divBdr>
            <w:top w:val="none" w:sz="0" w:space="0" w:color="auto"/>
            <w:left w:val="none" w:sz="0" w:space="0" w:color="auto"/>
            <w:bottom w:val="none" w:sz="0" w:space="0" w:color="auto"/>
            <w:right w:val="none" w:sz="0" w:space="0" w:color="auto"/>
          </w:divBdr>
          <w:divsChild>
            <w:div w:id="1936982129">
              <w:marLeft w:val="0"/>
              <w:marRight w:val="0"/>
              <w:marTop w:val="0"/>
              <w:marBottom w:val="0"/>
              <w:divBdr>
                <w:top w:val="none" w:sz="0" w:space="0" w:color="auto"/>
                <w:left w:val="none" w:sz="0" w:space="0" w:color="auto"/>
                <w:bottom w:val="none" w:sz="0" w:space="0" w:color="auto"/>
                <w:right w:val="none" w:sz="0" w:space="0" w:color="auto"/>
              </w:divBdr>
            </w:div>
          </w:divsChild>
        </w:div>
        <w:div w:id="746461662">
          <w:marLeft w:val="0"/>
          <w:marRight w:val="0"/>
          <w:marTop w:val="0"/>
          <w:marBottom w:val="0"/>
          <w:divBdr>
            <w:top w:val="single" w:sz="6" w:space="0" w:color="323232"/>
            <w:left w:val="none" w:sz="0" w:space="0" w:color="auto"/>
            <w:bottom w:val="none" w:sz="0" w:space="0" w:color="auto"/>
            <w:right w:val="none" w:sz="0" w:space="0" w:color="auto"/>
          </w:divBdr>
          <w:divsChild>
            <w:div w:id="83873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3983">
      <w:bodyDiv w:val="1"/>
      <w:marLeft w:val="0"/>
      <w:marRight w:val="0"/>
      <w:marTop w:val="0"/>
      <w:marBottom w:val="0"/>
      <w:divBdr>
        <w:top w:val="none" w:sz="0" w:space="0" w:color="auto"/>
        <w:left w:val="none" w:sz="0" w:space="0" w:color="auto"/>
        <w:bottom w:val="none" w:sz="0" w:space="0" w:color="auto"/>
        <w:right w:val="none" w:sz="0" w:space="0" w:color="auto"/>
      </w:divBdr>
      <w:divsChild>
        <w:div w:id="170532328">
          <w:marLeft w:val="0"/>
          <w:marRight w:val="0"/>
          <w:marTop w:val="0"/>
          <w:marBottom w:val="0"/>
          <w:divBdr>
            <w:top w:val="none" w:sz="0" w:space="0" w:color="auto"/>
            <w:left w:val="none" w:sz="0" w:space="0" w:color="auto"/>
            <w:bottom w:val="none" w:sz="0" w:space="0" w:color="auto"/>
            <w:right w:val="none" w:sz="0" w:space="0" w:color="auto"/>
          </w:divBdr>
          <w:divsChild>
            <w:div w:id="679967319">
              <w:marLeft w:val="0"/>
              <w:marRight w:val="0"/>
              <w:marTop w:val="0"/>
              <w:marBottom w:val="0"/>
              <w:divBdr>
                <w:top w:val="none" w:sz="0" w:space="0" w:color="auto"/>
                <w:left w:val="none" w:sz="0" w:space="0" w:color="auto"/>
                <w:bottom w:val="none" w:sz="0" w:space="0" w:color="auto"/>
                <w:right w:val="none" w:sz="0" w:space="0" w:color="auto"/>
              </w:divBdr>
              <w:divsChild>
                <w:div w:id="253560560">
                  <w:marLeft w:val="0"/>
                  <w:marRight w:val="0"/>
                  <w:marTop w:val="0"/>
                  <w:marBottom w:val="0"/>
                  <w:divBdr>
                    <w:top w:val="none" w:sz="0" w:space="0" w:color="auto"/>
                    <w:left w:val="none" w:sz="0" w:space="0" w:color="auto"/>
                    <w:bottom w:val="none" w:sz="0" w:space="0" w:color="auto"/>
                    <w:right w:val="none" w:sz="0" w:space="0" w:color="auto"/>
                  </w:divBdr>
                  <w:divsChild>
                    <w:div w:id="974137270">
                      <w:marLeft w:val="0"/>
                      <w:marRight w:val="0"/>
                      <w:marTop w:val="0"/>
                      <w:marBottom w:val="0"/>
                      <w:divBdr>
                        <w:top w:val="none" w:sz="0" w:space="0" w:color="auto"/>
                        <w:left w:val="none" w:sz="0" w:space="0" w:color="auto"/>
                        <w:bottom w:val="none" w:sz="0" w:space="0" w:color="auto"/>
                        <w:right w:val="none" w:sz="0" w:space="0" w:color="auto"/>
                      </w:divBdr>
                      <w:divsChild>
                        <w:div w:id="1926917052">
                          <w:marLeft w:val="0"/>
                          <w:marRight w:val="0"/>
                          <w:marTop w:val="0"/>
                          <w:marBottom w:val="0"/>
                          <w:divBdr>
                            <w:top w:val="none" w:sz="0" w:space="0" w:color="auto"/>
                            <w:left w:val="none" w:sz="0" w:space="0" w:color="auto"/>
                            <w:bottom w:val="none" w:sz="0" w:space="0" w:color="auto"/>
                            <w:right w:val="none" w:sz="0" w:space="0" w:color="auto"/>
                          </w:divBdr>
                          <w:divsChild>
                            <w:div w:id="8874982">
                              <w:marLeft w:val="0"/>
                              <w:marRight w:val="0"/>
                              <w:marTop w:val="0"/>
                              <w:marBottom w:val="0"/>
                              <w:divBdr>
                                <w:top w:val="none" w:sz="0" w:space="0" w:color="auto"/>
                                <w:left w:val="none" w:sz="0" w:space="0" w:color="auto"/>
                                <w:bottom w:val="none" w:sz="0" w:space="0" w:color="auto"/>
                                <w:right w:val="none" w:sz="0" w:space="0" w:color="auto"/>
                              </w:divBdr>
                              <w:divsChild>
                                <w:div w:id="1648783338">
                                  <w:marLeft w:val="0"/>
                                  <w:marRight w:val="0"/>
                                  <w:marTop w:val="0"/>
                                  <w:marBottom w:val="0"/>
                                  <w:divBdr>
                                    <w:top w:val="none" w:sz="0" w:space="0" w:color="auto"/>
                                    <w:left w:val="none" w:sz="0" w:space="0" w:color="auto"/>
                                    <w:bottom w:val="none" w:sz="0" w:space="0" w:color="auto"/>
                                    <w:right w:val="none" w:sz="0" w:space="0" w:color="auto"/>
                                  </w:divBdr>
                                  <w:divsChild>
                                    <w:div w:id="6042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667057">
      <w:bodyDiv w:val="1"/>
      <w:marLeft w:val="0"/>
      <w:marRight w:val="0"/>
      <w:marTop w:val="0"/>
      <w:marBottom w:val="0"/>
      <w:divBdr>
        <w:top w:val="none" w:sz="0" w:space="0" w:color="auto"/>
        <w:left w:val="none" w:sz="0" w:space="0" w:color="auto"/>
        <w:bottom w:val="none" w:sz="0" w:space="0" w:color="auto"/>
        <w:right w:val="none" w:sz="0" w:space="0" w:color="auto"/>
      </w:divBdr>
    </w:div>
    <w:div w:id="1966813599">
      <w:bodyDiv w:val="1"/>
      <w:marLeft w:val="0"/>
      <w:marRight w:val="0"/>
      <w:marTop w:val="0"/>
      <w:marBottom w:val="0"/>
      <w:divBdr>
        <w:top w:val="none" w:sz="0" w:space="0" w:color="auto"/>
        <w:left w:val="none" w:sz="0" w:space="0" w:color="auto"/>
        <w:bottom w:val="none" w:sz="0" w:space="0" w:color="auto"/>
        <w:right w:val="none" w:sz="0" w:space="0" w:color="auto"/>
      </w:divBdr>
      <w:divsChild>
        <w:div w:id="1854148986">
          <w:marLeft w:val="0"/>
          <w:marRight w:val="0"/>
          <w:marTop w:val="0"/>
          <w:marBottom w:val="0"/>
          <w:divBdr>
            <w:top w:val="none" w:sz="0" w:space="0" w:color="auto"/>
            <w:left w:val="none" w:sz="0" w:space="0" w:color="auto"/>
            <w:bottom w:val="none" w:sz="0" w:space="0" w:color="auto"/>
            <w:right w:val="none" w:sz="0" w:space="0" w:color="auto"/>
          </w:divBdr>
          <w:divsChild>
            <w:div w:id="879366098">
              <w:marLeft w:val="0"/>
              <w:marRight w:val="0"/>
              <w:marTop w:val="0"/>
              <w:marBottom w:val="0"/>
              <w:divBdr>
                <w:top w:val="none" w:sz="0" w:space="0" w:color="auto"/>
                <w:left w:val="none" w:sz="0" w:space="0" w:color="auto"/>
                <w:bottom w:val="none" w:sz="0" w:space="0" w:color="auto"/>
                <w:right w:val="none" w:sz="0" w:space="0" w:color="auto"/>
              </w:divBdr>
              <w:divsChild>
                <w:div w:id="612712814">
                  <w:marLeft w:val="0"/>
                  <w:marRight w:val="0"/>
                  <w:marTop w:val="0"/>
                  <w:marBottom w:val="0"/>
                  <w:divBdr>
                    <w:top w:val="none" w:sz="0" w:space="0" w:color="auto"/>
                    <w:left w:val="none" w:sz="0" w:space="0" w:color="auto"/>
                    <w:bottom w:val="none" w:sz="0" w:space="0" w:color="auto"/>
                    <w:right w:val="none" w:sz="0" w:space="0" w:color="auto"/>
                  </w:divBdr>
                  <w:divsChild>
                    <w:div w:id="1237469467">
                      <w:marLeft w:val="0"/>
                      <w:marRight w:val="0"/>
                      <w:marTop w:val="0"/>
                      <w:marBottom w:val="0"/>
                      <w:divBdr>
                        <w:top w:val="none" w:sz="0" w:space="0" w:color="auto"/>
                        <w:left w:val="none" w:sz="0" w:space="0" w:color="auto"/>
                        <w:bottom w:val="none" w:sz="0" w:space="0" w:color="auto"/>
                        <w:right w:val="none" w:sz="0" w:space="0" w:color="auto"/>
                      </w:divBdr>
                      <w:divsChild>
                        <w:div w:id="12096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alterpresse.org/spip.php?article8410" TargetMode="Externa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vie-publique.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80</Pages>
  <Words>20548</Words>
  <Characters>117124</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Robenson Joachim</dc:creator>
  <cp:lastModifiedBy>Joachim, Robenson</cp:lastModifiedBy>
  <cp:revision>78</cp:revision>
  <dcterms:created xsi:type="dcterms:W3CDTF">2018-04-30T14:09:00Z</dcterms:created>
  <dcterms:modified xsi:type="dcterms:W3CDTF">2018-10-25T12:38:00Z</dcterms:modified>
</cp:coreProperties>
</file>